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diagrams/data1.xml" ContentType="application/vnd.openxmlformats-officedocument.drawingml.diagramData+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diagrams/drawing1.xml" ContentType="application/vnd.ms-office.drawingml.diagramDrawing+xml"/>
  <Override PartName="/word/theme/theme1.xml" ContentType="application/vnd.openxmlformats-officedocument.theme+xml"/>
  <Override PartName="/word/diagrams/quickStyle1.xml" ContentType="application/vnd.openxmlformats-officedocument.drawingml.diagramStyle+xml"/>
  <Override PartName="/word/diagrams/colors1.xml" ContentType="application/vnd.openxmlformats-officedocument.drawingml.diagramColors+xml"/>
  <Override PartName="/word/diagrams/layout1.xml" ContentType="application/vnd.openxmlformats-officedocument.drawingml.diagramLayout+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customXml/itemProps1.xml" ContentType="application/vnd.openxmlformats-officedocument.customXml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dgm="http://schemas.openxmlformats.org/drawingml/2006/diagram" mc:Ignorable="w14 w15 w16se w16cid w16 w16cex wp14">
  <w:body>
    <w:p w:rsidR="005153C1" w:rsidP="0014781E" w:rsidRDefault="0014781E" w14:paraId="1C82A040" w14:textId="6EE7C4FE">
      <w:pPr>
        <w:jc w:val="center"/>
        <w:rPr>
          <w:rFonts w:asciiTheme="majorHAnsi" w:hAnsiTheme="majorHAnsi" w:cstheme="majorHAnsi"/>
          <w:b/>
          <w:bCs/>
          <w:color w:val="4F81BD" w:themeColor="accent1"/>
          <w:sz w:val="44"/>
          <w:szCs w:val="44"/>
          <w:lang w:val="es-ES"/>
        </w:rPr>
      </w:pPr>
      <w:r w:rsidR="0014781E">
        <w:drawing>
          <wp:inline wp14:editId="2B6FCBAA" wp14:anchorId="2C2ED8AD">
            <wp:extent cx="3616538" cy="2566932"/>
            <wp:effectExtent l="0" t="0" r="3175" b="0"/>
            <wp:docPr id="1" name="Imagen 1" title=""/>
            <wp:cNvGraphicFramePr>
              <a:graphicFrameLocks noChangeAspect="1"/>
            </wp:cNvGraphicFramePr>
            <a:graphic>
              <a:graphicData uri="http://schemas.openxmlformats.org/drawingml/2006/picture">
                <pic:pic>
                  <pic:nvPicPr>
                    <pic:cNvPr id="0" name="Imagen 1"/>
                    <pic:cNvPicPr/>
                  </pic:nvPicPr>
                  <pic:blipFill>
                    <a:blip r:embed="R6eb5b43b90dc43f9">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616538" cy="2566932"/>
                    </a:xfrm>
                    <a:prstGeom prst="rect">
                      <a:avLst/>
                    </a:prstGeom>
                  </pic:spPr>
                </pic:pic>
              </a:graphicData>
            </a:graphic>
          </wp:inline>
        </w:drawing>
      </w:r>
    </w:p>
    <w:p w:rsidR="005153C1" w:rsidP="00AA7F69" w:rsidRDefault="005153C1" w14:paraId="75B3EE6E" w14:textId="12CEED13">
      <w:pPr>
        <w:rPr>
          <w:rFonts w:asciiTheme="majorHAnsi" w:hAnsiTheme="majorHAnsi" w:cstheme="majorHAnsi"/>
          <w:b/>
          <w:bCs/>
          <w:color w:val="4F81BD" w:themeColor="accent1"/>
          <w:sz w:val="44"/>
          <w:szCs w:val="44"/>
          <w:lang w:val="es-ES"/>
        </w:rPr>
      </w:pPr>
    </w:p>
    <w:p w:rsidR="005153C1" w:rsidP="00AA7F69" w:rsidRDefault="005153C1" w14:paraId="2769A6BB" w14:textId="77777777">
      <w:pPr>
        <w:rPr>
          <w:rFonts w:asciiTheme="majorHAnsi" w:hAnsiTheme="majorHAnsi" w:cstheme="majorHAnsi"/>
          <w:b/>
          <w:bCs/>
          <w:color w:val="4F81BD" w:themeColor="accent1"/>
          <w:sz w:val="44"/>
          <w:szCs w:val="44"/>
          <w:lang w:val="es-ES"/>
        </w:rPr>
      </w:pPr>
    </w:p>
    <w:p w:rsidRPr="00AA7F69" w:rsidR="00611340" w:rsidP="006D5B95" w:rsidRDefault="00095A54" w14:paraId="252726EA" w14:textId="4B8545AD">
      <w:pPr>
        <w:jc w:val="center"/>
        <w:rPr>
          <w:rFonts w:asciiTheme="majorHAnsi" w:hAnsiTheme="majorHAnsi" w:cstheme="majorHAnsi"/>
          <w:b/>
          <w:bCs/>
          <w:color w:val="4F81BD" w:themeColor="accent1"/>
          <w:sz w:val="44"/>
          <w:szCs w:val="44"/>
          <w:lang w:val="es-ES"/>
        </w:rPr>
      </w:pPr>
      <w:r w:rsidRPr="00AA7F69">
        <w:rPr>
          <w:rFonts w:asciiTheme="majorHAnsi" w:hAnsiTheme="majorHAnsi" w:cstheme="majorHAnsi"/>
          <w:b/>
          <w:bCs/>
          <w:color w:val="4F81BD" w:themeColor="accent1"/>
          <w:sz w:val="44"/>
          <w:szCs w:val="44"/>
          <w:lang w:val="es-ES"/>
        </w:rPr>
        <w:t>Informe de Incepción o Preliminar</w:t>
      </w:r>
    </w:p>
    <w:p w:rsidRPr="00AA7F69" w:rsidR="000C5418" w:rsidP="006D5B95" w:rsidRDefault="000C5418" w14:paraId="038747DF" w14:textId="77777777">
      <w:pPr>
        <w:jc w:val="center"/>
        <w:rPr>
          <w:rFonts w:asciiTheme="majorHAnsi" w:hAnsiTheme="majorHAnsi" w:cstheme="majorHAnsi"/>
          <w:b/>
          <w:bCs/>
          <w:color w:val="4F81BD" w:themeColor="accent1"/>
          <w:sz w:val="28"/>
          <w:szCs w:val="28"/>
          <w:lang w:val="es-ES"/>
        </w:rPr>
      </w:pPr>
    </w:p>
    <w:p w:rsidRPr="00AA7F69" w:rsidR="00095A54" w:rsidP="006D5B95" w:rsidRDefault="00095A54" w14:paraId="74023A1D" w14:textId="28FEA3BE">
      <w:pPr>
        <w:jc w:val="center"/>
        <w:rPr>
          <w:rFonts w:asciiTheme="majorHAnsi" w:hAnsiTheme="majorHAnsi" w:cstheme="majorHAnsi"/>
          <w:b/>
          <w:bCs/>
          <w:color w:val="4F81BD" w:themeColor="accent1"/>
          <w:sz w:val="28"/>
          <w:szCs w:val="28"/>
          <w:shd w:val="clear" w:color="auto" w:fill="FFFFFF"/>
          <w:lang w:val="es-ES"/>
        </w:rPr>
      </w:pPr>
      <w:r w:rsidRPr="00AA7F69">
        <w:rPr>
          <w:rFonts w:asciiTheme="majorHAnsi" w:hAnsiTheme="majorHAnsi" w:cstheme="majorHAnsi"/>
          <w:b/>
          <w:bCs/>
          <w:color w:val="4F81BD" w:themeColor="accent1"/>
          <w:sz w:val="28"/>
          <w:szCs w:val="28"/>
          <w:lang w:val="es-ES"/>
        </w:rPr>
        <w:t>Evaluación Externa del Programa</w:t>
      </w:r>
      <w:r w:rsidRPr="00AA7F69">
        <w:rPr>
          <w:rFonts w:asciiTheme="majorHAnsi" w:hAnsiTheme="majorHAnsi" w:cstheme="majorHAnsi"/>
          <w:b/>
          <w:bCs/>
          <w:color w:val="4F81BD" w:themeColor="accent1"/>
          <w:sz w:val="28"/>
          <w:szCs w:val="28"/>
          <w:shd w:val="clear" w:color="auto" w:fill="FFFFFF"/>
          <w:lang w:val="es-ES"/>
        </w:rPr>
        <w:t> Mujeres, economía local y territorios</w:t>
      </w:r>
    </w:p>
    <w:p w:rsidRPr="00AA7F69" w:rsidR="00095A54" w:rsidP="006D5B95" w:rsidRDefault="00095A54" w14:paraId="19A9E190" w14:textId="253F1340">
      <w:pPr>
        <w:jc w:val="center"/>
        <w:rPr>
          <w:rFonts w:asciiTheme="majorHAnsi" w:hAnsiTheme="majorHAnsi" w:cstheme="majorHAnsi"/>
          <w:b/>
          <w:bCs/>
          <w:color w:val="4F81BD" w:themeColor="accent1"/>
          <w:sz w:val="28"/>
          <w:szCs w:val="28"/>
          <w:shd w:val="clear" w:color="auto" w:fill="FFFFFF"/>
          <w:lang w:val="es-ES"/>
        </w:rPr>
      </w:pPr>
    </w:p>
    <w:p w:rsidRPr="00AA7F69" w:rsidR="000C5418" w:rsidP="00AA7F69" w:rsidRDefault="000C5418" w14:paraId="486E2BDD" w14:textId="58BBE58D">
      <w:pPr>
        <w:jc w:val="both"/>
        <w:rPr>
          <w:rFonts w:asciiTheme="majorHAnsi" w:hAnsiTheme="majorHAnsi" w:cstheme="majorHAnsi"/>
          <w:b/>
          <w:bCs/>
          <w:color w:val="4F81BD" w:themeColor="accent1"/>
          <w:sz w:val="28"/>
          <w:szCs w:val="28"/>
          <w:shd w:val="clear" w:color="auto" w:fill="FFFFFF"/>
          <w:lang w:val="es-ES"/>
        </w:rPr>
      </w:pPr>
    </w:p>
    <w:p w:rsidRPr="00AA7F69" w:rsidR="000C5418" w:rsidP="00AA7F69" w:rsidRDefault="000C5418" w14:paraId="170CF5B7" w14:textId="77777777">
      <w:pPr>
        <w:jc w:val="both"/>
        <w:rPr>
          <w:rFonts w:asciiTheme="majorHAnsi" w:hAnsiTheme="majorHAnsi" w:cstheme="majorHAnsi"/>
          <w:b/>
          <w:bCs/>
          <w:color w:val="4F81BD" w:themeColor="accent1"/>
          <w:sz w:val="28"/>
          <w:szCs w:val="28"/>
          <w:shd w:val="clear" w:color="auto" w:fill="FFFFFF"/>
          <w:lang w:val="es-ES"/>
        </w:rPr>
      </w:pPr>
    </w:p>
    <w:p w:rsidRPr="00AA7F69" w:rsidR="000C5418" w:rsidP="00AA7F69" w:rsidRDefault="000C5418" w14:paraId="61807347" w14:textId="77777777">
      <w:pPr>
        <w:jc w:val="both"/>
        <w:rPr>
          <w:rFonts w:asciiTheme="majorHAnsi" w:hAnsiTheme="majorHAnsi" w:cstheme="majorHAnsi"/>
          <w:b/>
          <w:bCs/>
          <w:color w:val="4F81BD" w:themeColor="accent1"/>
          <w:sz w:val="28"/>
          <w:szCs w:val="28"/>
          <w:shd w:val="clear" w:color="auto" w:fill="FFFFFF"/>
          <w:lang w:val="es-ES"/>
        </w:rPr>
      </w:pPr>
    </w:p>
    <w:p w:rsidRPr="00AA7F69" w:rsidR="000C5418" w:rsidP="00AA7F69" w:rsidRDefault="000C5418" w14:paraId="70CC8C8F" w14:textId="77777777">
      <w:pPr>
        <w:jc w:val="both"/>
        <w:rPr>
          <w:rFonts w:asciiTheme="majorHAnsi" w:hAnsiTheme="majorHAnsi" w:cstheme="majorHAnsi"/>
          <w:b/>
          <w:bCs/>
          <w:color w:val="4F81BD" w:themeColor="accent1"/>
          <w:sz w:val="28"/>
          <w:szCs w:val="28"/>
          <w:shd w:val="clear" w:color="auto" w:fill="FFFFFF"/>
          <w:lang w:val="es-ES"/>
        </w:rPr>
      </w:pPr>
    </w:p>
    <w:p w:rsidRPr="00AA7F69" w:rsidR="000C5418" w:rsidP="00AA7F69" w:rsidRDefault="000C5418" w14:paraId="1B5D063A" w14:textId="77777777">
      <w:pPr>
        <w:jc w:val="both"/>
        <w:rPr>
          <w:rFonts w:asciiTheme="majorHAnsi" w:hAnsiTheme="majorHAnsi" w:cstheme="majorHAnsi"/>
          <w:b/>
          <w:bCs/>
          <w:color w:val="4F81BD" w:themeColor="accent1"/>
          <w:sz w:val="28"/>
          <w:szCs w:val="28"/>
          <w:shd w:val="clear" w:color="auto" w:fill="FFFFFF"/>
          <w:lang w:val="es-ES"/>
        </w:rPr>
      </w:pPr>
    </w:p>
    <w:p w:rsidRPr="00AA7F69" w:rsidR="00095A54" w:rsidP="00AA7F69" w:rsidRDefault="00095A54" w14:paraId="7FD25217" w14:textId="72394D72">
      <w:pPr>
        <w:jc w:val="both"/>
        <w:rPr>
          <w:rFonts w:asciiTheme="majorHAnsi" w:hAnsiTheme="majorHAnsi" w:cstheme="majorHAnsi"/>
          <w:b/>
          <w:bCs/>
          <w:color w:val="4F81BD" w:themeColor="accent1"/>
          <w:sz w:val="28"/>
          <w:szCs w:val="28"/>
          <w:shd w:val="clear" w:color="auto" w:fill="FFFFFF"/>
          <w:lang w:val="es-ES"/>
        </w:rPr>
      </w:pPr>
      <w:r w:rsidRPr="00AA7F69">
        <w:rPr>
          <w:rFonts w:asciiTheme="majorHAnsi" w:hAnsiTheme="majorHAnsi" w:cstheme="majorHAnsi"/>
          <w:b/>
          <w:bCs/>
          <w:color w:val="4F81BD" w:themeColor="accent1"/>
          <w:sz w:val="28"/>
          <w:szCs w:val="28"/>
          <w:shd w:val="clear" w:color="auto" w:fill="FFFFFF"/>
          <w:lang w:val="es-ES"/>
        </w:rPr>
        <w:t>Presentado por</w:t>
      </w:r>
      <w:r w:rsidRPr="00AA7F69" w:rsidR="000C5418">
        <w:rPr>
          <w:rFonts w:asciiTheme="majorHAnsi" w:hAnsiTheme="majorHAnsi" w:cstheme="majorHAnsi"/>
          <w:b/>
          <w:bCs/>
          <w:color w:val="4F81BD" w:themeColor="accent1"/>
          <w:sz w:val="28"/>
          <w:szCs w:val="28"/>
          <w:shd w:val="clear" w:color="auto" w:fill="FFFFFF"/>
          <w:lang w:val="es-ES"/>
        </w:rPr>
        <w:t>:</w:t>
      </w:r>
      <w:r w:rsidRPr="00AA7F69">
        <w:rPr>
          <w:rFonts w:asciiTheme="majorHAnsi" w:hAnsiTheme="majorHAnsi" w:cstheme="majorHAnsi"/>
          <w:b/>
          <w:bCs/>
          <w:color w:val="4F81BD" w:themeColor="accent1"/>
          <w:sz w:val="28"/>
          <w:szCs w:val="28"/>
          <w:shd w:val="clear" w:color="auto" w:fill="FFFFFF"/>
          <w:lang w:val="es-ES"/>
        </w:rPr>
        <w:t xml:space="preserve"> Juan Carlos Arita Orellana</w:t>
      </w:r>
    </w:p>
    <w:p w:rsidRPr="00AA7F69" w:rsidR="00095A54" w:rsidP="00AA7F69" w:rsidRDefault="00795FAB" w14:paraId="042CCD35" w14:textId="31B86DE2">
      <w:pPr>
        <w:jc w:val="both"/>
        <w:rPr>
          <w:rFonts w:asciiTheme="majorHAnsi" w:hAnsiTheme="majorHAnsi" w:cstheme="majorHAnsi"/>
          <w:b/>
          <w:bCs/>
          <w:color w:val="4F81BD" w:themeColor="accent1"/>
          <w:sz w:val="28"/>
          <w:szCs w:val="28"/>
          <w:lang w:val="es-ES"/>
        </w:rPr>
      </w:pPr>
      <w:r w:rsidRPr="00AA7F69">
        <w:rPr>
          <w:rFonts w:asciiTheme="majorHAnsi" w:hAnsiTheme="majorHAnsi" w:cstheme="majorHAnsi"/>
          <w:b/>
          <w:bCs/>
          <w:color w:val="4F81BD" w:themeColor="accent1"/>
          <w:sz w:val="28"/>
          <w:szCs w:val="28"/>
          <w:shd w:val="clear" w:color="auto" w:fill="FFFFFF"/>
          <w:lang w:val="es-ES"/>
        </w:rPr>
        <w:t>Versión 2: 11 d</w:t>
      </w:r>
      <w:r w:rsidRPr="00AA7F69" w:rsidR="00095A54">
        <w:rPr>
          <w:rFonts w:asciiTheme="majorHAnsi" w:hAnsiTheme="majorHAnsi" w:cstheme="majorHAnsi"/>
          <w:b/>
          <w:bCs/>
          <w:color w:val="4F81BD" w:themeColor="accent1"/>
          <w:sz w:val="28"/>
          <w:szCs w:val="28"/>
          <w:shd w:val="clear" w:color="auto" w:fill="FFFFFF"/>
          <w:lang w:val="es-ES"/>
        </w:rPr>
        <w:t xml:space="preserve">e </w:t>
      </w:r>
      <w:r w:rsidRPr="00AA7F69">
        <w:rPr>
          <w:rFonts w:asciiTheme="majorHAnsi" w:hAnsiTheme="majorHAnsi" w:cstheme="majorHAnsi"/>
          <w:b/>
          <w:bCs/>
          <w:color w:val="4F81BD" w:themeColor="accent1"/>
          <w:sz w:val="28"/>
          <w:szCs w:val="28"/>
          <w:shd w:val="clear" w:color="auto" w:fill="FFFFFF"/>
          <w:lang w:val="es-ES"/>
        </w:rPr>
        <w:t xml:space="preserve">Junio </w:t>
      </w:r>
      <w:r w:rsidRPr="00AA7F69" w:rsidR="00095A54">
        <w:rPr>
          <w:rFonts w:asciiTheme="majorHAnsi" w:hAnsiTheme="majorHAnsi" w:cstheme="majorHAnsi"/>
          <w:b/>
          <w:bCs/>
          <w:color w:val="4F81BD" w:themeColor="accent1"/>
          <w:sz w:val="28"/>
          <w:szCs w:val="28"/>
          <w:shd w:val="clear" w:color="auto" w:fill="FFFFFF"/>
          <w:lang w:val="es-ES"/>
        </w:rPr>
        <w:t xml:space="preserve"> del 2021</w:t>
      </w:r>
    </w:p>
    <w:p w:rsidRPr="00AA7F69" w:rsidR="00095A54" w:rsidP="00AA7F69" w:rsidRDefault="00095A54" w14:paraId="3C0915A4" w14:textId="147C6A24">
      <w:pPr>
        <w:jc w:val="both"/>
        <w:rPr>
          <w:rFonts w:asciiTheme="majorHAnsi" w:hAnsiTheme="majorHAnsi" w:cstheme="majorHAnsi"/>
          <w:b/>
          <w:bCs/>
          <w:color w:val="000000" w:themeColor="text1"/>
          <w:sz w:val="20"/>
          <w:szCs w:val="20"/>
          <w:lang w:val="es-ES"/>
        </w:rPr>
      </w:pPr>
    </w:p>
    <w:p w:rsidRPr="00AA7F69" w:rsidR="00095A54" w:rsidP="00AA7F69" w:rsidRDefault="00095A54" w14:paraId="6208C343" w14:textId="45DE6BA5">
      <w:pPr>
        <w:jc w:val="both"/>
        <w:rPr>
          <w:rFonts w:asciiTheme="majorHAnsi" w:hAnsiTheme="majorHAnsi" w:cstheme="majorHAnsi"/>
          <w:color w:val="000000" w:themeColor="text1"/>
          <w:sz w:val="20"/>
          <w:szCs w:val="20"/>
          <w:lang w:val="es-ES"/>
        </w:rPr>
      </w:pPr>
    </w:p>
    <w:p w:rsidRPr="00AA7F69" w:rsidR="00EE1AA9" w:rsidP="00AA7F69" w:rsidRDefault="00EE1AA9" w14:paraId="00D4703D" w14:textId="5EB51E3A">
      <w:pPr>
        <w:jc w:val="both"/>
        <w:rPr>
          <w:rFonts w:asciiTheme="majorHAnsi" w:hAnsiTheme="majorHAnsi" w:cstheme="majorHAnsi"/>
          <w:color w:val="000000" w:themeColor="text1"/>
          <w:sz w:val="20"/>
          <w:szCs w:val="20"/>
          <w:lang w:val="es-ES"/>
        </w:rPr>
      </w:pPr>
    </w:p>
    <w:p w:rsidRPr="00AA7F69" w:rsidR="00EE1AA9" w:rsidP="00AA7F69" w:rsidRDefault="00EE1AA9" w14:paraId="65556D63" w14:textId="19525266">
      <w:pPr>
        <w:jc w:val="both"/>
        <w:rPr>
          <w:rFonts w:asciiTheme="majorHAnsi" w:hAnsiTheme="majorHAnsi" w:cstheme="majorHAnsi"/>
          <w:color w:val="000000" w:themeColor="text1"/>
          <w:sz w:val="20"/>
          <w:szCs w:val="20"/>
          <w:lang w:val="es-ES"/>
        </w:rPr>
      </w:pPr>
    </w:p>
    <w:p w:rsidRPr="00AA7F69" w:rsidR="00A567B6" w:rsidP="00AA7F69" w:rsidRDefault="00A567B6" w14:paraId="2E90BB73" w14:textId="0173EA9F">
      <w:pPr>
        <w:jc w:val="both"/>
        <w:rPr>
          <w:rFonts w:asciiTheme="majorHAnsi" w:hAnsiTheme="majorHAnsi" w:cstheme="majorHAnsi"/>
          <w:color w:val="000000" w:themeColor="text1"/>
          <w:sz w:val="20"/>
          <w:szCs w:val="20"/>
          <w:lang w:val="es-ES"/>
        </w:rPr>
      </w:pPr>
    </w:p>
    <w:p w:rsidR="00A567B6" w:rsidP="00AA7F69" w:rsidRDefault="00A567B6" w14:paraId="755CF769" w14:textId="1F81CFDC">
      <w:pPr>
        <w:jc w:val="both"/>
        <w:rPr>
          <w:rFonts w:asciiTheme="majorHAnsi" w:hAnsiTheme="majorHAnsi" w:cstheme="majorHAnsi"/>
          <w:color w:val="000000" w:themeColor="text1"/>
          <w:sz w:val="20"/>
          <w:szCs w:val="20"/>
          <w:lang w:val="es-ES"/>
        </w:rPr>
      </w:pPr>
    </w:p>
    <w:p w:rsidRPr="00AA7F69" w:rsidR="00AA7F69" w:rsidP="00AA7F69" w:rsidRDefault="00AA7F69" w14:paraId="520FEB22" w14:textId="77777777">
      <w:pPr>
        <w:jc w:val="both"/>
        <w:rPr>
          <w:rFonts w:asciiTheme="majorHAnsi" w:hAnsiTheme="majorHAnsi" w:cstheme="majorHAnsi"/>
          <w:color w:val="000000" w:themeColor="text1"/>
          <w:sz w:val="20"/>
          <w:szCs w:val="20"/>
          <w:lang w:val="es-ES"/>
        </w:rPr>
      </w:pPr>
    </w:p>
    <w:p w:rsidRPr="00AA7F69" w:rsidR="00A567B6" w:rsidP="00AA7F69" w:rsidRDefault="00A567B6" w14:paraId="48F98C98" w14:textId="2893847A">
      <w:pPr>
        <w:jc w:val="both"/>
        <w:rPr>
          <w:rFonts w:asciiTheme="majorHAnsi" w:hAnsiTheme="majorHAnsi" w:cstheme="majorHAnsi"/>
          <w:color w:val="000000" w:themeColor="text1"/>
          <w:sz w:val="20"/>
          <w:szCs w:val="20"/>
          <w:lang w:val="es-ES"/>
        </w:rPr>
      </w:pPr>
    </w:p>
    <w:p w:rsidRPr="00AA7F69" w:rsidR="00A567B6" w:rsidP="00AA7F69" w:rsidRDefault="00A567B6" w14:paraId="3E4E0D51" w14:textId="5361C3D3">
      <w:pPr>
        <w:jc w:val="both"/>
        <w:rPr>
          <w:rFonts w:asciiTheme="majorHAnsi" w:hAnsiTheme="majorHAnsi" w:cstheme="majorHAnsi"/>
          <w:color w:val="000000" w:themeColor="text1"/>
          <w:sz w:val="20"/>
          <w:szCs w:val="20"/>
          <w:lang w:val="es-ES"/>
        </w:rPr>
      </w:pPr>
    </w:p>
    <w:p w:rsidRPr="00AA7F69" w:rsidR="00A567B6" w:rsidP="00AA7F69" w:rsidRDefault="00A567B6" w14:paraId="68A268F7" w14:textId="39A1BA7A">
      <w:pPr>
        <w:jc w:val="both"/>
        <w:rPr>
          <w:rFonts w:asciiTheme="majorHAnsi" w:hAnsiTheme="majorHAnsi" w:cstheme="majorHAnsi"/>
          <w:color w:val="000000" w:themeColor="text1"/>
          <w:sz w:val="20"/>
          <w:szCs w:val="20"/>
          <w:lang w:val="es-ES"/>
        </w:rPr>
      </w:pPr>
    </w:p>
    <w:p w:rsidR="00A567B6" w:rsidP="00AA7F69" w:rsidRDefault="00A567B6" w14:paraId="0C7B9FA2" w14:textId="209C2F88">
      <w:pPr>
        <w:jc w:val="both"/>
        <w:rPr>
          <w:rFonts w:asciiTheme="majorHAnsi" w:hAnsiTheme="majorHAnsi" w:cstheme="majorHAnsi"/>
          <w:color w:val="000000" w:themeColor="text1"/>
          <w:sz w:val="20"/>
          <w:szCs w:val="20"/>
          <w:lang w:val="es-ES"/>
        </w:rPr>
      </w:pPr>
    </w:p>
    <w:p w:rsidR="00AA7F69" w:rsidP="00AA7F69" w:rsidRDefault="00AA7F69" w14:paraId="22D83A77" w14:textId="0CC2454E">
      <w:pPr>
        <w:jc w:val="both"/>
        <w:rPr>
          <w:rFonts w:asciiTheme="majorHAnsi" w:hAnsiTheme="majorHAnsi" w:cstheme="majorHAnsi"/>
          <w:color w:val="000000" w:themeColor="text1"/>
          <w:sz w:val="20"/>
          <w:szCs w:val="20"/>
          <w:lang w:val="es-ES"/>
        </w:rPr>
      </w:pPr>
    </w:p>
    <w:p w:rsidR="00AA7F69" w:rsidP="00AA7F69" w:rsidRDefault="00AA7F69" w14:paraId="13E96FB8" w14:textId="7D6FAA06">
      <w:pPr>
        <w:jc w:val="both"/>
        <w:rPr>
          <w:rFonts w:asciiTheme="majorHAnsi" w:hAnsiTheme="majorHAnsi" w:cstheme="majorHAnsi"/>
          <w:color w:val="000000" w:themeColor="text1"/>
          <w:sz w:val="20"/>
          <w:szCs w:val="20"/>
          <w:lang w:val="es-ES"/>
        </w:rPr>
      </w:pPr>
    </w:p>
    <w:p w:rsidR="00AA7F69" w:rsidP="00AA7F69" w:rsidRDefault="00AA7F69" w14:paraId="3FDAB39F" w14:textId="4429B5F3">
      <w:pPr>
        <w:jc w:val="both"/>
        <w:rPr>
          <w:rFonts w:asciiTheme="majorHAnsi" w:hAnsiTheme="majorHAnsi" w:cstheme="majorHAnsi"/>
          <w:color w:val="000000" w:themeColor="text1"/>
          <w:sz w:val="20"/>
          <w:szCs w:val="20"/>
          <w:lang w:val="es-ES"/>
        </w:rPr>
      </w:pPr>
    </w:p>
    <w:p w:rsidRPr="00AA7F69" w:rsidR="005153C1" w:rsidP="00AA7F69" w:rsidRDefault="005153C1" w14:paraId="018AE00B" w14:textId="77777777">
      <w:pPr>
        <w:jc w:val="both"/>
        <w:rPr>
          <w:rFonts w:asciiTheme="majorHAnsi" w:hAnsiTheme="majorHAnsi" w:cstheme="majorHAnsi"/>
          <w:color w:val="000000" w:themeColor="text1"/>
          <w:sz w:val="20"/>
          <w:szCs w:val="20"/>
          <w:lang w:val="es-ES"/>
        </w:rPr>
      </w:pPr>
    </w:p>
    <w:sdt>
      <w:sdtPr>
        <w:rPr>
          <w:rFonts w:ascii="Times New Roman" w:hAnsi="Times New Roman" w:eastAsia="Times New Roman" w:cstheme="majorHAnsi"/>
          <w:b w:val="0"/>
          <w:bCs w:val="0"/>
          <w:color w:val="auto"/>
          <w:sz w:val="24"/>
          <w:szCs w:val="24"/>
          <w:lang w:val="es-ES"/>
        </w:rPr>
        <w:id w:val="2137521977"/>
        <w:docPartObj>
          <w:docPartGallery w:val="Table of Contents"/>
          <w:docPartUnique/>
        </w:docPartObj>
      </w:sdtPr>
      <w:sdtEndPr>
        <w:rPr>
          <w:noProof/>
        </w:rPr>
      </w:sdtEndPr>
      <w:sdtContent>
        <w:p w:rsidRPr="00AA7F69" w:rsidR="00EE1AA9" w:rsidP="00AA7F69" w:rsidRDefault="00EE1AA9" w14:paraId="2257B3C5" w14:textId="03C88C1F">
          <w:pPr>
            <w:pStyle w:val="TtuloTDC"/>
            <w:spacing w:before="0" w:line="360" w:lineRule="auto"/>
            <w:rPr>
              <w:rFonts w:cstheme="majorHAnsi"/>
              <w:lang w:val="es-ES"/>
            </w:rPr>
          </w:pPr>
          <w:r w:rsidRPr="00AA7F69">
            <w:rPr>
              <w:rFonts w:cstheme="majorHAnsi"/>
              <w:lang w:val="es-ES"/>
            </w:rPr>
            <w:t>Tabla de contenido</w:t>
          </w:r>
        </w:p>
        <w:p w:rsidR="006D5B95" w:rsidRDefault="00EE1AA9" w14:paraId="59172E50" w14:textId="76E7585F">
          <w:pPr>
            <w:pStyle w:val="TDC1"/>
            <w:tabs>
              <w:tab w:val="left" w:pos="480"/>
              <w:tab w:val="right" w:leader="dot" w:pos="8828"/>
            </w:tabs>
            <w:rPr>
              <w:rFonts w:eastAsiaTheme="minorEastAsia" w:cstheme="minorBidi"/>
              <w:b w:val="0"/>
              <w:bCs w:val="0"/>
              <w:caps w:val="0"/>
              <w:noProof/>
              <w:sz w:val="24"/>
              <w:szCs w:val="24"/>
            </w:rPr>
          </w:pPr>
          <w:r w:rsidRPr="00AA7F69">
            <w:rPr>
              <w:rFonts w:asciiTheme="majorHAnsi" w:hAnsiTheme="majorHAnsi" w:cstheme="majorHAnsi"/>
              <w:b w:val="0"/>
              <w:bCs w:val="0"/>
              <w:lang w:val="es-ES"/>
            </w:rPr>
            <w:fldChar w:fldCharType="begin"/>
          </w:r>
          <w:r w:rsidRPr="00AA7F69">
            <w:rPr>
              <w:rFonts w:asciiTheme="majorHAnsi" w:hAnsiTheme="majorHAnsi" w:cstheme="majorHAnsi"/>
              <w:lang w:val="es-ES"/>
            </w:rPr>
            <w:instrText>TOC \o "1-3" \h \z \u</w:instrText>
          </w:r>
          <w:r w:rsidRPr="00AA7F69">
            <w:rPr>
              <w:rFonts w:asciiTheme="majorHAnsi" w:hAnsiTheme="majorHAnsi" w:cstheme="majorHAnsi"/>
              <w:b w:val="0"/>
              <w:bCs w:val="0"/>
              <w:lang w:val="es-ES"/>
            </w:rPr>
            <w:fldChar w:fldCharType="separate"/>
          </w:r>
          <w:hyperlink w:history="1" w:anchor="_Toc74418638">
            <w:r w:rsidRPr="00300964" w:rsidR="006D5B95">
              <w:rPr>
                <w:rStyle w:val="Hipervnculo"/>
                <w:rFonts w:eastAsia="Calibri Light" w:cstheme="majorHAnsi"/>
                <w:noProof/>
                <w:lang w:val="es-ES"/>
              </w:rPr>
              <w:t>1.</w:t>
            </w:r>
            <w:r w:rsidR="006D5B95">
              <w:rPr>
                <w:rFonts w:eastAsiaTheme="minorEastAsia" w:cstheme="minorBidi"/>
                <w:b w:val="0"/>
                <w:bCs w:val="0"/>
                <w:caps w:val="0"/>
                <w:noProof/>
                <w:sz w:val="24"/>
                <w:szCs w:val="24"/>
              </w:rPr>
              <w:tab/>
            </w:r>
            <w:r w:rsidRPr="00300964" w:rsidR="006D5B95">
              <w:rPr>
                <w:rStyle w:val="Hipervnculo"/>
                <w:rFonts w:eastAsia="Calibri Light" w:cstheme="majorHAnsi"/>
                <w:noProof/>
                <w:lang w:val="es-ES"/>
              </w:rPr>
              <w:t>Propósito del Informe Inicial o de Incepción</w:t>
            </w:r>
            <w:r w:rsidR="006D5B95">
              <w:rPr>
                <w:noProof/>
                <w:webHidden/>
              </w:rPr>
              <w:tab/>
            </w:r>
            <w:r w:rsidR="006D5B95">
              <w:rPr>
                <w:noProof/>
                <w:webHidden/>
              </w:rPr>
              <w:fldChar w:fldCharType="begin"/>
            </w:r>
            <w:r w:rsidR="006D5B95">
              <w:rPr>
                <w:noProof/>
                <w:webHidden/>
              </w:rPr>
              <w:instrText xml:space="preserve"> PAGEREF _Toc74418638 \h </w:instrText>
            </w:r>
            <w:r w:rsidR="006D5B95">
              <w:rPr>
                <w:noProof/>
                <w:webHidden/>
              </w:rPr>
            </w:r>
            <w:r w:rsidR="006D5B95">
              <w:rPr>
                <w:noProof/>
                <w:webHidden/>
              </w:rPr>
              <w:fldChar w:fldCharType="separate"/>
            </w:r>
            <w:r w:rsidR="006D5B95">
              <w:rPr>
                <w:noProof/>
                <w:webHidden/>
              </w:rPr>
              <w:t>2</w:t>
            </w:r>
            <w:r w:rsidR="006D5B95">
              <w:rPr>
                <w:noProof/>
                <w:webHidden/>
              </w:rPr>
              <w:fldChar w:fldCharType="end"/>
            </w:r>
          </w:hyperlink>
        </w:p>
        <w:p w:rsidR="006D5B95" w:rsidRDefault="006E5F7E" w14:paraId="695892AB" w14:textId="71ECEA85">
          <w:pPr>
            <w:pStyle w:val="TDC1"/>
            <w:tabs>
              <w:tab w:val="left" w:pos="480"/>
              <w:tab w:val="right" w:leader="dot" w:pos="8828"/>
            </w:tabs>
            <w:rPr>
              <w:rFonts w:eastAsiaTheme="minorEastAsia" w:cstheme="minorBidi"/>
              <w:b w:val="0"/>
              <w:bCs w:val="0"/>
              <w:caps w:val="0"/>
              <w:noProof/>
              <w:sz w:val="24"/>
              <w:szCs w:val="24"/>
            </w:rPr>
          </w:pPr>
          <w:hyperlink w:history="1" w:anchor="_Toc74418639">
            <w:r w:rsidRPr="00300964" w:rsidR="006D5B95">
              <w:rPr>
                <w:rStyle w:val="Hipervnculo"/>
                <w:rFonts w:eastAsia="Calibri Light" w:cstheme="majorHAnsi"/>
                <w:noProof/>
                <w:lang w:val="es-ES"/>
              </w:rPr>
              <w:t>2.</w:t>
            </w:r>
            <w:r w:rsidR="006D5B95">
              <w:rPr>
                <w:rFonts w:eastAsiaTheme="minorEastAsia" w:cstheme="minorBidi"/>
                <w:b w:val="0"/>
                <w:bCs w:val="0"/>
                <w:caps w:val="0"/>
                <w:noProof/>
                <w:sz w:val="24"/>
                <w:szCs w:val="24"/>
              </w:rPr>
              <w:tab/>
            </w:r>
            <w:r w:rsidRPr="00300964" w:rsidR="006D5B95">
              <w:rPr>
                <w:rStyle w:val="Hipervnculo"/>
                <w:rFonts w:eastAsia="Calibri Light" w:cstheme="majorHAnsi"/>
                <w:noProof/>
                <w:lang w:val="es-ES"/>
              </w:rPr>
              <w:t>Antecedentes y contexto</w:t>
            </w:r>
            <w:r w:rsidR="006D5B95">
              <w:rPr>
                <w:noProof/>
                <w:webHidden/>
              </w:rPr>
              <w:tab/>
            </w:r>
            <w:r w:rsidR="006D5B95">
              <w:rPr>
                <w:noProof/>
                <w:webHidden/>
              </w:rPr>
              <w:fldChar w:fldCharType="begin"/>
            </w:r>
            <w:r w:rsidR="006D5B95">
              <w:rPr>
                <w:noProof/>
                <w:webHidden/>
              </w:rPr>
              <w:instrText xml:space="preserve"> PAGEREF _Toc74418639 \h </w:instrText>
            </w:r>
            <w:r w:rsidR="006D5B95">
              <w:rPr>
                <w:noProof/>
                <w:webHidden/>
              </w:rPr>
            </w:r>
            <w:r w:rsidR="006D5B95">
              <w:rPr>
                <w:noProof/>
                <w:webHidden/>
              </w:rPr>
              <w:fldChar w:fldCharType="separate"/>
            </w:r>
            <w:r w:rsidR="006D5B95">
              <w:rPr>
                <w:noProof/>
                <w:webHidden/>
              </w:rPr>
              <w:t>2</w:t>
            </w:r>
            <w:r w:rsidR="006D5B95">
              <w:rPr>
                <w:noProof/>
                <w:webHidden/>
              </w:rPr>
              <w:fldChar w:fldCharType="end"/>
            </w:r>
          </w:hyperlink>
        </w:p>
        <w:p w:rsidR="006D5B95" w:rsidRDefault="006E5F7E" w14:paraId="05FFA1A3" w14:textId="3136EAEE">
          <w:pPr>
            <w:pStyle w:val="TDC1"/>
            <w:tabs>
              <w:tab w:val="left" w:pos="480"/>
              <w:tab w:val="right" w:leader="dot" w:pos="8828"/>
            </w:tabs>
            <w:rPr>
              <w:rFonts w:eastAsiaTheme="minorEastAsia" w:cstheme="minorBidi"/>
              <w:b w:val="0"/>
              <w:bCs w:val="0"/>
              <w:caps w:val="0"/>
              <w:noProof/>
              <w:sz w:val="24"/>
              <w:szCs w:val="24"/>
            </w:rPr>
          </w:pPr>
          <w:hyperlink w:history="1" w:anchor="_Toc74418640">
            <w:r w:rsidRPr="00300964" w:rsidR="006D5B95">
              <w:rPr>
                <w:rStyle w:val="Hipervnculo"/>
                <w:rFonts w:eastAsia="Calibri Light" w:cstheme="majorHAnsi"/>
                <w:noProof/>
                <w:lang w:val="es-ES"/>
              </w:rPr>
              <w:t>3.</w:t>
            </w:r>
            <w:r w:rsidR="006D5B95">
              <w:rPr>
                <w:rFonts w:eastAsiaTheme="minorEastAsia" w:cstheme="minorBidi"/>
                <w:b w:val="0"/>
                <w:bCs w:val="0"/>
                <w:caps w:val="0"/>
                <w:noProof/>
                <w:sz w:val="24"/>
                <w:szCs w:val="24"/>
              </w:rPr>
              <w:tab/>
            </w:r>
            <w:r w:rsidRPr="00300964" w:rsidR="006D5B95">
              <w:rPr>
                <w:rStyle w:val="Hipervnculo"/>
                <w:rFonts w:eastAsia="Calibri Light" w:cstheme="majorHAnsi"/>
                <w:noProof/>
                <w:lang w:val="es-ES"/>
              </w:rPr>
              <w:t>Propósito, objetivos y alcance de la evaluación</w:t>
            </w:r>
            <w:r w:rsidR="006D5B95">
              <w:rPr>
                <w:noProof/>
                <w:webHidden/>
              </w:rPr>
              <w:tab/>
            </w:r>
            <w:r w:rsidR="006D5B95">
              <w:rPr>
                <w:noProof/>
                <w:webHidden/>
              </w:rPr>
              <w:fldChar w:fldCharType="begin"/>
            </w:r>
            <w:r w:rsidR="006D5B95">
              <w:rPr>
                <w:noProof/>
                <w:webHidden/>
              </w:rPr>
              <w:instrText xml:space="preserve"> PAGEREF _Toc74418640 \h </w:instrText>
            </w:r>
            <w:r w:rsidR="006D5B95">
              <w:rPr>
                <w:noProof/>
                <w:webHidden/>
              </w:rPr>
            </w:r>
            <w:r w:rsidR="006D5B95">
              <w:rPr>
                <w:noProof/>
                <w:webHidden/>
              </w:rPr>
              <w:fldChar w:fldCharType="separate"/>
            </w:r>
            <w:r w:rsidR="006D5B95">
              <w:rPr>
                <w:noProof/>
                <w:webHidden/>
              </w:rPr>
              <w:t>6</w:t>
            </w:r>
            <w:r w:rsidR="006D5B95">
              <w:rPr>
                <w:noProof/>
                <w:webHidden/>
              </w:rPr>
              <w:fldChar w:fldCharType="end"/>
            </w:r>
          </w:hyperlink>
        </w:p>
        <w:p w:rsidR="006D5B95" w:rsidRDefault="006E5F7E" w14:paraId="3AE892D4" w14:textId="7DC3B940">
          <w:pPr>
            <w:pStyle w:val="TDC1"/>
            <w:tabs>
              <w:tab w:val="left" w:pos="480"/>
              <w:tab w:val="right" w:leader="dot" w:pos="8828"/>
            </w:tabs>
            <w:rPr>
              <w:rFonts w:eastAsiaTheme="minorEastAsia" w:cstheme="minorBidi"/>
              <w:b w:val="0"/>
              <w:bCs w:val="0"/>
              <w:caps w:val="0"/>
              <w:noProof/>
              <w:sz w:val="24"/>
              <w:szCs w:val="24"/>
            </w:rPr>
          </w:pPr>
          <w:hyperlink w:history="1" w:anchor="_Toc74418641">
            <w:r w:rsidRPr="00300964" w:rsidR="006D5B95">
              <w:rPr>
                <w:rStyle w:val="Hipervnculo"/>
                <w:rFonts w:eastAsia="Calibri Light" w:cstheme="majorHAnsi"/>
                <w:noProof/>
                <w:lang w:val="es-ES"/>
              </w:rPr>
              <w:t>4.</w:t>
            </w:r>
            <w:r w:rsidR="006D5B95">
              <w:rPr>
                <w:rFonts w:eastAsiaTheme="minorEastAsia" w:cstheme="minorBidi"/>
                <w:b w:val="0"/>
                <w:bCs w:val="0"/>
                <w:caps w:val="0"/>
                <w:noProof/>
                <w:sz w:val="24"/>
                <w:szCs w:val="24"/>
              </w:rPr>
              <w:tab/>
            </w:r>
            <w:r w:rsidRPr="00300964" w:rsidR="006D5B95">
              <w:rPr>
                <w:rStyle w:val="Hipervnculo"/>
                <w:rFonts w:eastAsia="Calibri Light" w:cstheme="majorHAnsi"/>
                <w:noProof/>
                <w:lang w:val="es-ES"/>
              </w:rPr>
              <w:t>Metodología de la Evaluación</w:t>
            </w:r>
            <w:r w:rsidR="006D5B95">
              <w:rPr>
                <w:noProof/>
                <w:webHidden/>
              </w:rPr>
              <w:tab/>
            </w:r>
            <w:r w:rsidR="006D5B95">
              <w:rPr>
                <w:noProof/>
                <w:webHidden/>
              </w:rPr>
              <w:fldChar w:fldCharType="begin"/>
            </w:r>
            <w:r w:rsidR="006D5B95">
              <w:rPr>
                <w:noProof/>
                <w:webHidden/>
              </w:rPr>
              <w:instrText xml:space="preserve"> PAGEREF _Toc74418641 \h </w:instrText>
            </w:r>
            <w:r w:rsidR="006D5B95">
              <w:rPr>
                <w:noProof/>
                <w:webHidden/>
              </w:rPr>
            </w:r>
            <w:r w:rsidR="006D5B95">
              <w:rPr>
                <w:noProof/>
                <w:webHidden/>
              </w:rPr>
              <w:fldChar w:fldCharType="separate"/>
            </w:r>
            <w:r w:rsidR="006D5B95">
              <w:rPr>
                <w:noProof/>
                <w:webHidden/>
              </w:rPr>
              <w:t>7</w:t>
            </w:r>
            <w:r w:rsidR="006D5B95">
              <w:rPr>
                <w:noProof/>
                <w:webHidden/>
              </w:rPr>
              <w:fldChar w:fldCharType="end"/>
            </w:r>
          </w:hyperlink>
        </w:p>
        <w:p w:rsidR="006D5B95" w:rsidRDefault="006E5F7E" w14:paraId="075593BB" w14:textId="3E8CF80A">
          <w:pPr>
            <w:pStyle w:val="TDC2"/>
            <w:tabs>
              <w:tab w:val="left" w:pos="720"/>
              <w:tab w:val="right" w:leader="dot" w:pos="8828"/>
            </w:tabs>
            <w:rPr>
              <w:rFonts w:eastAsiaTheme="minorEastAsia" w:cstheme="minorBidi"/>
              <w:smallCaps w:val="0"/>
              <w:noProof/>
              <w:sz w:val="24"/>
              <w:szCs w:val="24"/>
            </w:rPr>
          </w:pPr>
          <w:hyperlink w:history="1" w:anchor="_Toc74418642">
            <w:r w:rsidRPr="00300964" w:rsidR="006D5B95">
              <w:rPr>
                <w:rStyle w:val="Hipervnculo"/>
                <w:rFonts w:eastAsia="Calibri Light" w:cstheme="majorHAnsi"/>
                <w:noProof/>
                <w:w w:val="105"/>
                <w:lang w:val="es-ES"/>
              </w:rPr>
              <w:t>a.</w:t>
            </w:r>
            <w:r w:rsidR="006D5B95">
              <w:rPr>
                <w:rFonts w:eastAsiaTheme="minorEastAsia" w:cstheme="minorBidi"/>
                <w:smallCaps w:val="0"/>
                <w:noProof/>
                <w:sz w:val="24"/>
                <w:szCs w:val="24"/>
              </w:rPr>
              <w:tab/>
            </w:r>
            <w:r w:rsidRPr="00300964" w:rsidR="006D5B95">
              <w:rPr>
                <w:rStyle w:val="Hipervnculo"/>
                <w:rFonts w:eastAsia="Calibri Light" w:cstheme="majorHAnsi"/>
                <w:noProof/>
                <w:w w:val="105"/>
                <w:lang w:val="es-ES"/>
              </w:rPr>
              <w:t>Alcance de la metodología</w:t>
            </w:r>
            <w:r w:rsidR="006D5B95">
              <w:rPr>
                <w:noProof/>
                <w:webHidden/>
              </w:rPr>
              <w:tab/>
            </w:r>
            <w:r w:rsidR="006D5B95">
              <w:rPr>
                <w:noProof/>
                <w:webHidden/>
              </w:rPr>
              <w:fldChar w:fldCharType="begin"/>
            </w:r>
            <w:r w:rsidR="006D5B95">
              <w:rPr>
                <w:noProof/>
                <w:webHidden/>
              </w:rPr>
              <w:instrText xml:space="preserve"> PAGEREF _Toc74418642 \h </w:instrText>
            </w:r>
            <w:r w:rsidR="006D5B95">
              <w:rPr>
                <w:noProof/>
                <w:webHidden/>
              </w:rPr>
            </w:r>
            <w:r w:rsidR="006D5B95">
              <w:rPr>
                <w:noProof/>
                <w:webHidden/>
              </w:rPr>
              <w:fldChar w:fldCharType="separate"/>
            </w:r>
            <w:r w:rsidR="006D5B95">
              <w:rPr>
                <w:noProof/>
                <w:webHidden/>
              </w:rPr>
              <w:t>10</w:t>
            </w:r>
            <w:r w:rsidR="006D5B95">
              <w:rPr>
                <w:noProof/>
                <w:webHidden/>
              </w:rPr>
              <w:fldChar w:fldCharType="end"/>
            </w:r>
          </w:hyperlink>
        </w:p>
        <w:p w:rsidR="006D5B95" w:rsidRDefault="006E5F7E" w14:paraId="79110FB2" w14:textId="335D54F4">
          <w:pPr>
            <w:pStyle w:val="TDC2"/>
            <w:tabs>
              <w:tab w:val="left" w:pos="720"/>
              <w:tab w:val="right" w:leader="dot" w:pos="8828"/>
            </w:tabs>
            <w:rPr>
              <w:rFonts w:eastAsiaTheme="minorEastAsia" w:cstheme="minorBidi"/>
              <w:smallCaps w:val="0"/>
              <w:noProof/>
              <w:sz w:val="24"/>
              <w:szCs w:val="24"/>
            </w:rPr>
          </w:pPr>
          <w:hyperlink w:history="1" w:anchor="_Toc74418643">
            <w:r w:rsidRPr="00300964" w:rsidR="006D5B95">
              <w:rPr>
                <w:rStyle w:val="Hipervnculo"/>
                <w:rFonts w:eastAsia="Calibri Light" w:cstheme="majorHAnsi"/>
                <w:noProof/>
                <w:w w:val="105"/>
                <w:lang w:val="es-ES"/>
              </w:rPr>
              <w:t>b.</w:t>
            </w:r>
            <w:r w:rsidR="006D5B95">
              <w:rPr>
                <w:rFonts w:eastAsiaTheme="minorEastAsia" w:cstheme="minorBidi"/>
                <w:smallCaps w:val="0"/>
                <w:noProof/>
                <w:sz w:val="24"/>
                <w:szCs w:val="24"/>
              </w:rPr>
              <w:tab/>
            </w:r>
            <w:r w:rsidRPr="00300964" w:rsidR="006D5B95">
              <w:rPr>
                <w:rStyle w:val="Hipervnculo"/>
                <w:rFonts w:eastAsia="Calibri Light" w:cstheme="majorHAnsi"/>
                <w:noProof/>
                <w:w w:val="105"/>
                <w:lang w:val="es-ES"/>
              </w:rPr>
              <w:t>Descripción de la Metodología de Evaluación</w:t>
            </w:r>
            <w:r w:rsidR="006D5B95">
              <w:rPr>
                <w:noProof/>
                <w:webHidden/>
              </w:rPr>
              <w:tab/>
            </w:r>
            <w:r w:rsidR="006D5B95">
              <w:rPr>
                <w:noProof/>
                <w:webHidden/>
              </w:rPr>
              <w:fldChar w:fldCharType="begin"/>
            </w:r>
            <w:r w:rsidR="006D5B95">
              <w:rPr>
                <w:noProof/>
                <w:webHidden/>
              </w:rPr>
              <w:instrText xml:space="preserve"> PAGEREF _Toc74418643 \h </w:instrText>
            </w:r>
            <w:r w:rsidR="006D5B95">
              <w:rPr>
                <w:noProof/>
                <w:webHidden/>
              </w:rPr>
            </w:r>
            <w:r w:rsidR="006D5B95">
              <w:rPr>
                <w:noProof/>
                <w:webHidden/>
              </w:rPr>
              <w:fldChar w:fldCharType="separate"/>
            </w:r>
            <w:r w:rsidR="006D5B95">
              <w:rPr>
                <w:noProof/>
                <w:webHidden/>
              </w:rPr>
              <w:t>11</w:t>
            </w:r>
            <w:r w:rsidR="006D5B95">
              <w:rPr>
                <w:noProof/>
                <w:webHidden/>
              </w:rPr>
              <w:fldChar w:fldCharType="end"/>
            </w:r>
          </w:hyperlink>
        </w:p>
        <w:p w:rsidR="006D5B95" w:rsidRDefault="006E5F7E" w14:paraId="1E942AA9" w14:textId="22BACDE6">
          <w:pPr>
            <w:pStyle w:val="TDC2"/>
            <w:tabs>
              <w:tab w:val="left" w:pos="720"/>
              <w:tab w:val="right" w:leader="dot" w:pos="8828"/>
            </w:tabs>
            <w:rPr>
              <w:rFonts w:eastAsiaTheme="minorEastAsia" w:cstheme="minorBidi"/>
              <w:smallCaps w:val="0"/>
              <w:noProof/>
              <w:sz w:val="24"/>
              <w:szCs w:val="24"/>
            </w:rPr>
          </w:pPr>
          <w:hyperlink w:history="1" w:anchor="_Toc74418644">
            <w:r w:rsidRPr="00300964" w:rsidR="006D5B95">
              <w:rPr>
                <w:rStyle w:val="Hipervnculo"/>
                <w:rFonts w:eastAsia="Calibri Light" w:cstheme="majorHAnsi"/>
                <w:noProof/>
                <w:w w:val="105"/>
                <w:lang w:val="es-ES"/>
              </w:rPr>
              <w:t>i.</w:t>
            </w:r>
            <w:r w:rsidR="006D5B95">
              <w:rPr>
                <w:rFonts w:eastAsiaTheme="minorEastAsia" w:cstheme="minorBidi"/>
                <w:smallCaps w:val="0"/>
                <w:noProof/>
                <w:sz w:val="24"/>
                <w:szCs w:val="24"/>
              </w:rPr>
              <w:tab/>
            </w:r>
            <w:r w:rsidRPr="00300964" w:rsidR="006D5B95">
              <w:rPr>
                <w:rStyle w:val="Hipervnculo"/>
                <w:rFonts w:eastAsia="Calibri Light" w:cstheme="majorHAnsi"/>
                <w:noProof/>
                <w:w w:val="105"/>
                <w:lang w:val="es-ES"/>
              </w:rPr>
              <w:t>Marco de Preguntas Evaluativas e indicadores</w:t>
            </w:r>
            <w:r w:rsidR="006D5B95">
              <w:rPr>
                <w:noProof/>
                <w:webHidden/>
              </w:rPr>
              <w:tab/>
            </w:r>
            <w:r w:rsidR="006D5B95">
              <w:rPr>
                <w:noProof/>
                <w:webHidden/>
              </w:rPr>
              <w:fldChar w:fldCharType="begin"/>
            </w:r>
            <w:r w:rsidR="006D5B95">
              <w:rPr>
                <w:noProof/>
                <w:webHidden/>
              </w:rPr>
              <w:instrText xml:space="preserve"> PAGEREF _Toc74418644 \h </w:instrText>
            </w:r>
            <w:r w:rsidR="006D5B95">
              <w:rPr>
                <w:noProof/>
                <w:webHidden/>
              </w:rPr>
            </w:r>
            <w:r w:rsidR="006D5B95">
              <w:rPr>
                <w:noProof/>
                <w:webHidden/>
              </w:rPr>
              <w:fldChar w:fldCharType="separate"/>
            </w:r>
            <w:r w:rsidR="006D5B95">
              <w:rPr>
                <w:noProof/>
                <w:webHidden/>
              </w:rPr>
              <w:t>11</w:t>
            </w:r>
            <w:r w:rsidR="006D5B95">
              <w:rPr>
                <w:noProof/>
                <w:webHidden/>
              </w:rPr>
              <w:fldChar w:fldCharType="end"/>
            </w:r>
          </w:hyperlink>
        </w:p>
        <w:p w:rsidR="006D5B95" w:rsidRDefault="006E5F7E" w14:paraId="353546C6" w14:textId="5B07B3F8">
          <w:pPr>
            <w:pStyle w:val="TDC2"/>
            <w:tabs>
              <w:tab w:val="left" w:pos="720"/>
              <w:tab w:val="right" w:leader="dot" w:pos="8828"/>
            </w:tabs>
            <w:rPr>
              <w:rFonts w:eastAsiaTheme="minorEastAsia" w:cstheme="minorBidi"/>
              <w:smallCaps w:val="0"/>
              <w:noProof/>
              <w:sz w:val="24"/>
              <w:szCs w:val="24"/>
            </w:rPr>
          </w:pPr>
          <w:hyperlink w:history="1" w:anchor="_Toc74418645">
            <w:r w:rsidRPr="00300964" w:rsidR="006D5B95">
              <w:rPr>
                <w:rStyle w:val="Hipervnculo"/>
                <w:rFonts w:eastAsia="Calibri Light" w:cstheme="majorHAnsi"/>
                <w:noProof/>
                <w:w w:val="105"/>
                <w:lang w:val="es-ES"/>
              </w:rPr>
              <w:t>ii.</w:t>
            </w:r>
            <w:r w:rsidR="006D5B95">
              <w:rPr>
                <w:rFonts w:eastAsiaTheme="minorEastAsia" w:cstheme="minorBidi"/>
                <w:smallCaps w:val="0"/>
                <w:noProof/>
                <w:sz w:val="24"/>
                <w:szCs w:val="24"/>
              </w:rPr>
              <w:tab/>
            </w:r>
            <w:r w:rsidRPr="00300964" w:rsidR="006D5B95">
              <w:rPr>
                <w:rStyle w:val="Hipervnculo"/>
                <w:rFonts w:eastAsia="Calibri Light" w:cstheme="majorHAnsi"/>
                <w:noProof/>
                <w:w w:val="105"/>
                <w:lang w:val="es-ES"/>
              </w:rPr>
              <w:t>Definición de fuentes y  muestras para la evaluación</w:t>
            </w:r>
            <w:r w:rsidR="006D5B95">
              <w:rPr>
                <w:noProof/>
                <w:webHidden/>
              </w:rPr>
              <w:tab/>
            </w:r>
            <w:r w:rsidR="006D5B95">
              <w:rPr>
                <w:noProof/>
                <w:webHidden/>
              </w:rPr>
              <w:fldChar w:fldCharType="begin"/>
            </w:r>
            <w:r w:rsidR="006D5B95">
              <w:rPr>
                <w:noProof/>
                <w:webHidden/>
              </w:rPr>
              <w:instrText xml:space="preserve"> PAGEREF _Toc74418645 \h </w:instrText>
            </w:r>
            <w:r w:rsidR="006D5B95">
              <w:rPr>
                <w:noProof/>
                <w:webHidden/>
              </w:rPr>
            </w:r>
            <w:r w:rsidR="006D5B95">
              <w:rPr>
                <w:noProof/>
                <w:webHidden/>
              </w:rPr>
              <w:fldChar w:fldCharType="separate"/>
            </w:r>
            <w:r w:rsidR="006D5B95">
              <w:rPr>
                <w:noProof/>
                <w:webHidden/>
              </w:rPr>
              <w:t>17</w:t>
            </w:r>
            <w:r w:rsidR="006D5B95">
              <w:rPr>
                <w:noProof/>
                <w:webHidden/>
              </w:rPr>
              <w:fldChar w:fldCharType="end"/>
            </w:r>
          </w:hyperlink>
        </w:p>
        <w:p w:rsidR="006D5B95" w:rsidRDefault="006E5F7E" w14:paraId="57E8E84E" w14:textId="05B791B1">
          <w:pPr>
            <w:pStyle w:val="TDC2"/>
            <w:tabs>
              <w:tab w:val="left" w:pos="720"/>
              <w:tab w:val="right" w:leader="dot" w:pos="8828"/>
            </w:tabs>
            <w:rPr>
              <w:rFonts w:eastAsiaTheme="minorEastAsia" w:cstheme="minorBidi"/>
              <w:smallCaps w:val="0"/>
              <w:noProof/>
              <w:sz w:val="24"/>
              <w:szCs w:val="24"/>
            </w:rPr>
          </w:pPr>
          <w:hyperlink w:history="1" w:anchor="_Toc74418646">
            <w:r w:rsidRPr="00300964" w:rsidR="006D5B95">
              <w:rPr>
                <w:rStyle w:val="Hipervnculo"/>
                <w:rFonts w:eastAsia="Calibri Light" w:cstheme="majorHAnsi"/>
                <w:noProof/>
                <w:w w:val="105"/>
                <w:lang w:val="es-ES"/>
              </w:rPr>
              <w:t>iii.</w:t>
            </w:r>
            <w:r w:rsidR="006D5B95">
              <w:rPr>
                <w:rFonts w:eastAsiaTheme="minorEastAsia" w:cstheme="minorBidi"/>
                <w:smallCaps w:val="0"/>
                <w:noProof/>
                <w:sz w:val="24"/>
                <w:szCs w:val="24"/>
              </w:rPr>
              <w:tab/>
            </w:r>
            <w:r w:rsidRPr="00300964" w:rsidR="006D5B95">
              <w:rPr>
                <w:rStyle w:val="Hipervnculo"/>
                <w:rFonts w:eastAsia="Calibri Light" w:cstheme="majorHAnsi"/>
                <w:noProof/>
                <w:w w:val="105"/>
                <w:lang w:val="es-ES"/>
              </w:rPr>
              <w:t>Métodos o técnicas de recolección</w:t>
            </w:r>
            <w:r w:rsidR="006D5B95">
              <w:rPr>
                <w:noProof/>
                <w:webHidden/>
              </w:rPr>
              <w:tab/>
            </w:r>
            <w:r w:rsidR="006D5B95">
              <w:rPr>
                <w:noProof/>
                <w:webHidden/>
              </w:rPr>
              <w:fldChar w:fldCharType="begin"/>
            </w:r>
            <w:r w:rsidR="006D5B95">
              <w:rPr>
                <w:noProof/>
                <w:webHidden/>
              </w:rPr>
              <w:instrText xml:space="preserve"> PAGEREF _Toc74418646 \h </w:instrText>
            </w:r>
            <w:r w:rsidR="006D5B95">
              <w:rPr>
                <w:noProof/>
                <w:webHidden/>
              </w:rPr>
            </w:r>
            <w:r w:rsidR="006D5B95">
              <w:rPr>
                <w:noProof/>
                <w:webHidden/>
              </w:rPr>
              <w:fldChar w:fldCharType="separate"/>
            </w:r>
            <w:r w:rsidR="006D5B95">
              <w:rPr>
                <w:noProof/>
                <w:webHidden/>
              </w:rPr>
              <w:t>20</w:t>
            </w:r>
            <w:r w:rsidR="006D5B95">
              <w:rPr>
                <w:noProof/>
                <w:webHidden/>
              </w:rPr>
              <w:fldChar w:fldCharType="end"/>
            </w:r>
          </w:hyperlink>
        </w:p>
        <w:p w:rsidR="006D5B95" w:rsidRDefault="006E5F7E" w14:paraId="1D24D207" w14:textId="7064CBB0">
          <w:pPr>
            <w:pStyle w:val="TDC2"/>
            <w:tabs>
              <w:tab w:val="left" w:pos="720"/>
              <w:tab w:val="right" w:leader="dot" w:pos="8828"/>
            </w:tabs>
            <w:rPr>
              <w:rFonts w:eastAsiaTheme="minorEastAsia" w:cstheme="minorBidi"/>
              <w:smallCaps w:val="0"/>
              <w:noProof/>
              <w:sz w:val="24"/>
              <w:szCs w:val="24"/>
            </w:rPr>
          </w:pPr>
          <w:hyperlink w:history="1" w:anchor="_Toc74418647">
            <w:r w:rsidRPr="00300964" w:rsidR="006D5B95">
              <w:rPr>
                <w:rStyle w:val="Hipervnculo"/>
                <w:rFonts w:eastAsia="Calibri Light" w:cstheme="majorHAnsi"/>
                <w:noProof/>
                <w:w w:val="105"/>
                <w:lang w:val="es-ES"/>
              </w:rPr>
              <w:t>iv.</w:t>
            </w:r>
            <w:r w:rsidR="006D5B95">
              <w:rPr>
                <w:rFonts w:eastAsiaTheme="minorEastAsia" w:cstheme="minorBidi"/>
                <w:smallCaps w:val="0"/>
                <w:noProof/>
                <w:sz w:val="24"/>
                <w:szCs w:val="24"/>
              </w:rPr>
              <w:tab/>
            </w:r>
            <w:r w:rsidRPr="00300964" w:rsidR="006D5B95">
              <w:rPr>
                <w:rStyle w:val="Hipervnculo"/>
                <w:rFonts w:eastAsia="Calibri Light" w:cstheme="majorHAnsi"/>
                <w:noProof/>
                <w:w w:val="105"/>
                <w:lang w:val="es-ES"/>
              </w:rPr>
              <w:t>Abordaje para el Análisis y la Triangulación</w:t>
            </w:r>
            <w:r w:rsidR="006D5B95">
              <w:rPr>
                <w:noProof/>
                <w:webHidden/>
              </w:rPr>
              <w:tab/>
            </w:r>
            <w:r w:rsidR="006D5B95">
              <w:rPr>
                <w:noProof/>
                <w:webHidden/>
              </w:rPr>
              <w:fldChar w:fldCharType="begin"/>
            </w:r>
            <w:r w:rsidR="006D5B95">
              <w:rPr>
                <w:noProof/>
                <w:webHidden/>
              </w:rPr>
              <w:instrText xml:space="preserve"> PAGEREF _Toc74418647 \h </w:instrText>
            </w:r>
            <w:r w:rsidR="006D5B95">
              <w:rPr>
                <w:noProof/>
                <w:webHidden/>
              </w:rPr>
            </w:r>
            <w:r w:rsidR="006D5B95">
              <w:rPr>
                <w:noProof/>
                <w:webHidden/>
              </w:rPr>
              <w:fldChar w:fldCharType="separate"/>
            </w:r>
            <w:r w:rsidR="006D5B95">
              <w:rPr>
                <w:noProof/>
                <w:webHidden/>
              </w:rPr>
              <w:t>21</w:t>
            </w:r>
            <w:r w:rsidR="006D5B95">
              <w:rPr>
                <w:noProof/>
                <w:webHidden/>
              </w:rPr>
              <w:fldChar w:fldCharType="end"/>
            </w:r>
          </w:hyperlink>
        </w:p>
        <w:p w:rsidR="006D5B95" w:rsidRDefault="006E5F7E" w14:paraId="289A1A48" w14:textId="40C654F5">
          <w:pPr>
            <w:pStyle w:val="TDC1"/>
            <w:tabs>
              <w:tab w:val="left" w:pos="480"/>
              <w:tab w:val="right" w:leader="dot" w:pos="8828"/>
            </w:tabs>
            <w:rPr>
              <w:rFonts w:eastAsiaTheme="minorEastAsia" w:cstheme="minorBidi"/>
              <w:b w:val="0"/>
              <w:bCs w:val="0"/>
              <w:caps w:val="0"/>
              <w:noProof/>
              <w:sz w:val="24"/>
              <w:szCs w:val="24"/>
            </w:rPr>
          </w:pPr>
          <w:hyperlink w:history="1" w:anchor="_Toc74418648">
            <w:r w:rsidRPr="00300964" w:rsidR="006D5B95">
              <w:rPr>
                <w:rStyle w:val="Hipervnculo"/>
                <w:rFonts w:eastAsia="Calibri Light" w:cstheme="majorHAnsi"/>
                <w:noProof/>
                <w:w w:val="105"/>
                <w:lang w:val="es-ES"/>
              </w:rPr>
              <w:t>4.</w:t>
            </w:r>
            <w:r w:rsidR="006D5B95">
              <w:rPr>
                <w:rFonts w:eastAsiaTheme="minorEastAsia" w:cstheme="minorBidi"/>
                <w:b w:val="0"/>
                <w:bCs w:val="0"/>
                <w:caps w:val="0"/>
                <w:noProof/>
                <w:sz w:val="24"/>
                <w:szCs w:val="24"/>
              </w:rPr>
              <w:tab/>
            </w:r>
            <w:r w:rsidRPr="00300964" w:rsidR="006D5B95">
              <w:rPr>
                <w:rStyle w:val="Hipervnculo"/>
                <w:rFonts w:eastAsia="Calibri Light" w:cstheme="majorHAnsi"/>
                <w:noProof/>
                <w:w w:val="105"/>
                <w:lang w:val="es-ES"/>
              </w:rPr>
              <w:t>Limitaciones</w:t>
            </w:r>
            <w:r w:rsidRPr="00300964" w:rsidR="006D5B95">
              <w:rPr>
                <w:rStyle w:val="Hipervnculo"/>
                <w:rFonts w:eastAsia="Calibri Light" w:cstheme="majorHAnsi"/>
                <w:noProof/>
                <w:lang w:val="es-ES"/>
              </w:rPr>
              <w:t xml:space="preserve"> para el proceso evaluativo</w:t>
            </w:r>
            <w:r w:rsidR="006D5B95">
              <w:rPr>
                <w:noProof/>
                <w:webHidden/>
              </w:rPr>
              <w:tab/>
            </w:r>
            <w:r w:rsidR="006D5B95">
              <w:rPr>
                <w:noProof/>
                <w:webHidden/>
              </w:rPr>
              <w:fldChar w:fldCharType="begin"/>
            </w:r>
            <w:r w:rsidR="006D5B95">
              <w:rPr>
                <w:noProof/>
                <w:webHidden/>
              </w:rPr>
              <w:instrText xml:space="preserve"> PAGEREF _Toc74418648 \h </w:instrText>
            </w:r>
            <w:r w:rsidR="006D5B95">
              <w:rPr>
                <w:noProof/>
                <w:webHidden/>
              </w:rPr>
            </w:r>
            <w:r w:rsidR="006D5B95">
              <w:rPr>
                <w:noProof/>
                <w:webHidden/>
              </w:rPr>
              <w:fldChar w:fldCharType="separate"/>
            </w:r>
            <w:r w:rsidR="006D5B95">
              <w:rPr>
                <w:noProof/>
                <w:webHidden/>
              </w:rPr>
              <w:t>22</w:t>
            </w:r>
            <w:r w:rsidR="006D5B95">
              <w:rPr>
                <w:noProof/>
                <w:webHidden/>
              </w:rPr>
              <w:fldChar w:fldCharType="end"/>
            </w:r>
          </w:hyperlink>
        </w:p>
        <w:p w:rsidR="006D5B95" w:rsidRDefault="006E5F7E" w14:paraId="3AEEF76D" w14:textId="367966AD">
          <w:pPr>
            <w:pStyle w:val="TDC1"/>
            <w:tabs>
              <w:tab w:val="left" w:pos="480"/>
              <w:tab w:val="right" w:leader="dot" w:pos="8828"/>
            </w:tabs>
            <w:rPr>
              <w:rFonts w:eastAsiaTheme="minorEastAsia" w:cstheme="minorBidi"/>
              <w:b w:val="0"/>
              <w:bCs w:val="0"/>
              <w:caps w:val="0"/>
              <w:noProof/>
              <w:sz w:val="24"/>
              <w:szCs w:val="24"/>
            </w:rPr>
          </w:pPr>
          <w:hyperlink w:history="1" w:anchor="_Toc74418649">
            <w:r w:rsidRPr="00300964" w:rsidR="006D5B95">
              <w:rPr>
                <w:rStyle w:val="Hipervnculo"/>
                <w:rFonts w:eastAsia="Calibri Light" w:cstheme="majorHAnsi"/>
                <w:noProof/>
                <w:w w:val="105"/>
                <w:lang w:val="es-ES"/>
              </w:rPr>
              <w:t>5.</w:t>
            </w:r>
            <w:r w:rsidR="006D5B95">
              <w:rPr>
                <w:rFonts w:eastAsiaTheme="minorEastAsia" w:cstheme="minorBidi"/>
                <w:b w:val="0"/>
                <w:bCs w:val="0"/>
                <w:caps w:val="0"/>
                <w:noProof/>
                <w:sz w:val="24"/>
                <w:szCs w:val="24"/>
              </w:rPr>
              <w:tab/>
            </w:r>
            <w:r w:rsidRPr="00300964" w:rsidR="006D5B95">
              <w:rPr>
                <w:rStyle w:val="Hipervnculo"/>
                <w:rFonts w:eastAsia="Calibri Light" w:cstheme="majorHAnsi"/>
                <w:noProof/>
                <w:lang w:val="es-ES"/>
              </w:rPr>
              <w:t>El plan de implementación</w:t>
            </w:r>
            <w:r w:rsidR="006D5B95">
              <w:rPr>
                <w:noProof/>
                <w:webHidden/>
              </w:rPr>
              <w:tab/>
            </w:r>
            <w:r w:rsidR="006D5B95">
              <w:rPr>
                <w:noProof/>
                <w:webHidden/>
              </w:rPr>
              <w:fldChar w:fldCharType="begin"/>
            </w:r>
            <w:r w:rsidR="006D5B95">
              <w:rPr>
                <w:noProof/>
                <w:webHidden/>
              </w:rPr>
              <w:instrText xml:space="preserve"> PAGEREF _Toc74418649 \h </w:instrText>
            </w:r>
            <w:r w:rsidR="006D5B95">
              <w:rPr>
                <w:noProof/>
                <w:webHidden/>
              </w:rPr>
            </w:r>
            <w:r w:rsidR="006D5B95">
              <w:rPr>
                <w:noProof/>
                <w:webHidden/>
              </w:rPr>
              <w:fldChar w:fldCharType="separate"/>
            </w:r>
            <w:r w:rsidR="006D5B95">
              <w:rPr>
                <w:noProof/>
                <w:webHidden/>
              </w:rPr>
              <w:t>23</w:t>
            </w:r>
            <w:r w:rsidR="006D5B95">
              <w:rPr>
                <w:noProof/>
                <w:webHidden/>
              </w:rPr>
              <w:fldChar w:fldCharType="end"/>
            </w:r>
          </w:hyperlink>
        </w:p>
        <w:p w:rsidR="006D5B95" w:rsidRDefault="006E5F7E" w14:paraId="7C96DE12" w14:textId="702580E8">
          <w:pPr>
            <w:pStyle w:val="TDC1"/>
            <w:tabs>
              <w:tab w:val="left" w:pos="480"/>
              <w:tab w:val="right" w:leader="dot" w:pos="8828"/>
            </w:tabs>
            <w:rPr>
              <w:rFonts w:eastAsiaTheme="minorEastAsia" w:cstheme="minorBidi"/>
              <w:b w:val="0"/>
              <w:bCs w:val="0"/>
              <w:caps w:val="0"/>
              <w:noProof/>
              <w:sz w:val="24"/>
              <w:szCs w:val="24"/>
            </w:rPr>
          </w:pPr>
          <w:hyperlink w:history="1" w:anchor="_Toc74418650">
            <w:r w:rsidRPr="00300964" w:rsidR="006D5B95">
              <w:rPr>
                <w:rStyle w:val="Hipervnculo"/>
                <w:rFonts w:eastAsia="Calibri Light" w:cstheme="majorHAnsi"/>
                <w:noProof/>
                <w:w w:val="105"/>
                <w:lang w:val="es-ES"/>
              </w:rPr>
              <w:t>6.</w:t>
            </w:r>
            <w:r w:rsidR="006D5B95">
              <w:rPr>
                <w:rFonts w:eastAsiaTheme="minorEastAsia" w:cstheme="minorBidi"/>
                <w:b w:val="0"/>
                <w:bCs w:val="0"/>
                <w:caps w:val="0"/>
                <w:noProof/>
                <w:sz w:val="24"/>
                <w:szCs w:val="24"/>
              </w:rPr>
              <w:tab/>
            </w:r>
            <w:r w:rsidRPr="00300964" w:rsidR="006D5B95">
              <w:rPr>
                <w:rStyle w:val="Hipervnculo"/>
                <w:rFonts w:eastAsia="Calibri Light" w:cstheme="majorHAnsi"/>
                <w:noProof/>
                <w:lang w:val="es-ES"/>
              </w:rPr>
              <w:t>Logística y soporte</w:t>
            </w:r>
            <w:r w:rsidR="006D5B95">
              <w:rPr>
                <w:noProof/>
                <w:webHidden/>
              </w:rPr>
              <w:tab/>
            </w:r>
            <w:r w:rsidR="006D5B95">
              <w:rPr>
                <w:noProof/>
                <w:webHidden/>
              </w:rPr>
              <w:fldChar w:fldCharType="begin"/>
            </w:r>
            <w:r w:rsidR="006D5B95">
              <w:rPr>
                <w:noProof/>
                <w:webHidden/>
              </w:rPr>
              <w:instrText xml:space="preserve"> PAGEREF _Toc74418650 \h </w:instrText>
            </w:r>
            <w:r w:rsidR="006D5B95">
              <w:rPr>
                <w:noProof/>
                <w:webHidden/>
              </w:rPr>
            </w:r>
            <w:r w:rsidR="006D5B95">
              <w:rPr>
                <w:noProof/>
                <w:webHidden/>
              </w:rPr>
              <w:fldChar w:fldCharType="separate"/>
            </w:r>
            <w:r w:rsidR="006D5B95">
              <w:rPr>
                <w:noProof/>
                <w:webHidden/>
              </w:rPr>
              <w:t>26</w:t>
            </w:r>
            <w:r w:rsidR="006D5B95">
              <w:rPr>
                <w:noProof/>
                <w:webHidden/>
              </w:rPr>
              <w:fldChar w:fldCharType="end"/>
            </w:r>
          </w:hyperlink>
        </w:p>
        <w:p w:rsidR="006D5B95" w:rsidRDefault="006E5F7E" w14:paraId="42D251B3" w14:textId="78E5ABF5">
          <w:pPr>
            <w:pStyle w:val="TDC1"/>
            <w:tabs>
              <w:tab w:val="left" w:pos="480"/>
              <w:tab w:val="right" w:leader="dot" w:pos="8828"/>
            </w:tabs>
            <w:rPr>
              <w:rFonts w:eastAsiaTheme="minorEastAsia" w:cstheme="minorBidi"/>
              <w:b w:val="0"/>
              <w:bCs w:val="0"/>
              <w:caps w:val="0"/>
              <w:noProof/>
              <w:sz w:val="24"/>
              <w:szCs w:val="24"/>
            </w:rPr>
          </w:pPr>
          <w:hyperlink w:history="1" w:anchor="_Toc74418651">
            <w:r w:rsidRPr="00300964" w:rsidR="006D5B95">
              <w:rPr>
                <w:rStyle w:val="Hipervnculo"/>
                <w:rFonts w:eastAsia="Calibri Light" w:cstheme="majorHAnsi"/>
                <w:noProof/>
                <w:w w:val="105"/>
                <w:lang w:val="es-ES"/>
              </w:rPr>
              <w:t>7.</w:t>
            </w:r>
            <w:r w:rsidR="006D5B95">
              <w:rPr>
                <w:rFonts w:eastAsiaTheme="minorEastAsia" w:cstheme="minorBidi"/>
                <w:b w:val="0"/>
                <w:bCs w:val="0"/>
                <w:caps w:val="0"/>
                <w:noProof/>
                <w:sz w:val="24"/>
                <w:szCs w:val="24"/>
              </w:rPr>
              <w:tab/>
            </w:r>
            <w:r w:rsidRPr="00300964" w:rsidR="006D5B95">
              <w:rPr>
                <w:rStyle w:val="Hipervnculo"/>
                <w:rFonts w:eastAsia="Calibri Light" w:cstheme="majorHAnsi"/>
                <w:noProof/>
                <w:lang w:val="es-ES"/>
              </w:rPr>
              <w:t>Conclusiones preliminares del informe de Evaluación</w:t>
            </w:r>
            <w:r w:rsidR="006D5B95">
              <w:rPr>
                <w:noProof/>
                <w:webHidden/>
              </w:rPr>
              <w:tab/>
            </w:r>
            <w:r w:rsidR="006D5B95">
              <w:rPr>
                <w:noProof/>
                <w:webHidden/>
              </w:rPr>
              <w:fldChar w:fldCharType="begin"/>
            </w:r>
            <w:r w:rsidR="006D5B95">
              <w:rPr>
                <w:noProof/>
                <w:webHidden/>
              </w:rPr>
              <w:instrText xml:space="preserve"> PAGEREF _Toc74418651 \h </w:instrText>
            </w:r>
            <w:r w:rsidR="006D5B95">
              <w:rPr>
                <w:noProof/>
                <w:webHidden/>
              </w:rPr>
            </w:r>
            <w:r w:rsidR="006D5B95">
              <w:rPr>
                <w:noProof/>
                <w:webHidden/>
              </w:rPr>
              <w:fldChar w:fldCharType="separate"/>
            </w:r>
            <w:r w:rsidR="006D5B95">
              <w:rPr>
                <w:noProof/>
                <w:webHidden/>
              </w:rPr>
              <w:t>26</w:t>
            </w:r>
            <w:r w:rsidR="006D5B95">
              <w:rPr>
                <w:noProof/>
                <w:webHidden/>
              </w:rPr>
              <w:fldChar w:fldCharType="end"/>
            </w:r>
          </w:hyperlink>
        </w:p>
        <w:p w:rsidR="006D5B95" w:rsidRDefault="006E5F7E" w14:paraId="19950EEE" w14:textId="347159ED">
          <w:pPr>
            <w:pStyle w:val="TDC1"/>
            <w:tabs>
              <w:tab w:val="left" w:pos="480"/>
              <w:tab w:val="right" w:leader="dot" w:pos="8828"/>
            </w:tabs>
            <w:rPr>
              <w:rFonts w:eastAsiaTheme="minorEastAsia" w:cstheme="minorBidi"/>
              <w:b w:val="0"/>
              <w:bCs w:val="0"/>
              <w:caps w:val="0"/>
              <w:noProof/>
              <w:sz w:val="24"/>
              <w:szCs w:val="24"/>
            </w:rPr>
          </w:pPr>
          <w:hyperlink w:history="1" w:anchor="_Toc74418652">
            <w:r w:rsidRPr="00300964" w:rsidR="006D5B95">
              <w:rPr>
                <w:rStyle w:val="Hipervnculo"/>
                <w:rFonts w:eastAsia="Calibri Light" w:cstheme="majorHAnsi"/>
                <w:noProof/>
                <w:w w:val="105"/>
                <w:lang w:val="es-ES"/>
              </w:rPr>
              <w:t>8.</w:t>
            </w:r>
            <w:r w:rsidR="006D5B95">
              <w:rPr>
                <w:rFonts w:eastAsiaTheme="minorEastAsia" w:cstheme="minorBidi"/>
                <w:b w:val="0"/>
                <w:bCs w:val="0"/>
                <w:caps w:val="0"/>
                <w:noProof/>
                <w:sz w:val="24"/>
                <w:szCs w:val="24"/>
              </w:rPr>
              <w:tab/>
            </w:r>
            <w:r w:rsidRPr="00300964" w:rsidR="006D5B95">
              <w:rPr>
                <w:rStyle w:val="Hipervnculo"/>
                <w:rFonts w:eastAsia="Calibri Light" w:cstheme="majorHAnsi"/>
                <w:noProof/>
                <w:lang w:val="es-ES"/>
              </w:rPr>
              <w:t>Anexos.</w:t>
            </w:r>
            <w:r w:rsidR="006D5B95">
              <w:rPr>
                <w:noProof/>
                <w:webHidden/>
              </w:rPr>
              <w:tab/>
            </w:r>
            <w:r w:rsidR="006D5B95">
              <w:rPr>
                <w:noProof/>
                <w:webHidden/>
              </w:rPr>
              <w:fldChar w:fldCharType="begin"/>
            </w:r>
            <w:r w:rsidR="006D5B95">
              <w:rPr>
                <w:noProof/>
                <w:webHidden/>
              </w:rPr>
              <w:instrText xml:space="preserve"> PAGEREF _Toc74418652 \h </w:instrText>
            </w:r>
            <w:r w:rsidR="006D5B95">
              <w:rPr>
                <w:noProof/>
                <w:webHidden/>
              </w:rPr>
            </w:r>
            <w:r w:rsidR="006D5B95">
              <w:rPr>
                <w:noProof/>
                <w:webHidden/>
              </w:rPr>
              <w:fldChar w:fldCharType="separate"/>
            </w:r>
            <w:r w:rsidR="006D5B95">
              <w:rPr>
                <w:noProof/>
                <w:webHidden/>
              </w:rPr>
              <w:t>27</w:t>
            </w:r>
            <w:r w:rsidR="006D5B95">
              <w:rPr>
                <w:noProof/>
                <w:webHidden/>
              </w:rPr>
              <w:fldChar w:fldCharType="end"/>
            </w:r>
          </w:hyperlink>
        </w:p>
        <w:p w:rsidRPr="00AA7F69" w:rsidR="00EE1AA9" w:rsidP="00AA7F69" w:rsidRDefault="00EE1AA9" w14:paraId="19985DF1" w14:textId="066A7E35">
          <w:pPr>
            <w:spacing w:line="360" w:lineRule="auto"/>
            <w:rPr>
              <w:rFonts w:asciiTheme="majorHAnsi" w:hAnsiTheme="majorHAnsi" w:cstheme="majorHAnsi"/>
              <w:lang w:val="es-ES"/>
            </w:rPr>
          </w:pPr>
          <w:r w:rsidRPr="00AA7F69">
            <w:rPr>
              <w:rFonts w:asciiTheme="majorHAnsi" w:hAnsiTheme="majorHAnsi" w:cstheme="majorHAnsi"/>
              <w:b/>
              <w:bCs/>
              <w:noProof/>
              <w:lang w:val="es-ES"/>
            </w:rPr>
            <w:fldChar w:fldCharType="end"/>
          </w:r>
        </w:p>
      </w:sdtContent>
    </w:sdt>
    <w:p w:rsidRPr="00AA7F69" w:rsidR="00795FAB" w:rsidP="00BB178F" w:rsidRDefault="00795FAB" w14:paraId="6E77AC48" w14:textId="58790CC7">
      <w:pPr>
        <w:pStyle w:val="Ttulo1"/>
        <w:numPr>
          <w:ilvl w:val="0"/>
          <w:numId w:val="15"/>
        </w:numPr>
        <w:spacing w:before="0"/>
        <w:rPr>
          <w:rFonts w:cstheme="majorHAnsi"/>
          <w:lang w:val="es-ES"/>
        </w:rPr>
      </w:pPr>
      <w:bookmarkStart w:name="_Toc74418638" w:id="0"/>
      <w:r w:rsidRPr="00AA7F69">
        <w:rPr>
          <w:rFonts w:cstheme="majorHAnsi"/>
          <w:lang w:val="es-ES"/>
        </w:rPr>
        <w:t>Propósito del Informe Inicial</w:t>
      </w:r>
      <w:r w:rsidRPr="00AA7F69" w:rsidR="00B6149B">
        <w:rPr>
          <w:rFonts w:cstheme="majorHAnsi"/>
          <w:lang w:val="es-ES"/>
        </w:rPr>
        <w:t xml:space="preserve"> o de Incepción</w:t>
      </w:r>
      <w:bookmarkEnd w:id="0"/>
    </w:p>
    <w:p w:rsidRPr="00AA7F69" w:rsidR="00B6149B" w:rsidP="00AA7F69" w:rsidRDefault="00B6149B" w14:paraId="45710A44" w14:textId="1CA39C49">
      <w:pPr>
        <w:rPr>
          <w:rFonts w:asciiTheme="majorHAnsi" w:hAnsiTheme="majorHAnsi" w:cstheme="majorHAnsi"/>
          <w:lang w:val="es-ES"/>
        </w:rPr>
      </w:pPr>
    </w:p>
    <w:p w:rsidRPr="00AA7F69" w:rsidR="00B6149B" w:rsidP="00AA7F69" w:rsidRDefault="00B6149B" w14:paraId="0D8E8E85" w14:textId="62BCFB10">
      <w:pPr>
        <w:rPr>
          <w:rFonts w:asciiTheme="majorHAnsi" w:hAnsiTheme="majorHAnsi" w:cstheme="majorHAnsi"/>
          <w:color w:val="000000" w:themeColor="text1"/>
          <w:sz w:val="20"/>
          <w:szCs w:val="20"/>
          <w:lang w:val="es-ES"/>
        </w:rPr>
      </w:pPr>
      <w:r w:rsidRPr="00AA7F69">
        <w:rPr>
          <w:rFonts w:asciiTheme="majorHAnsi" w:hAnsiTheme="majorHAnsi" w:cstheme="majorHAnsi"/>
          <w:color w:val="000000" w:themeColor="text1"/>
          <w:sz w:val="20"/>
          <w:szCs w:val="20"/>
          <w:lang w:val="es-ES"/>
        </w:rPr>
        <w:t xml:space="preserve">El propósito de este informe inicial o de incepción es </w:t>
      </w:r>
      <w:r w:rsidR="001B2087">
        <w:rPr>
          <w:rFonts w:asciiTheme="majorHAnsi" w:hAnsiTheme="majorHAnsi" w:cstheme="majorHAnsi"/>
          <w:color w:val="000000" w:themeColor="text1"/>
          <w:sz w:val="20"/>
          <w:szCs w:val="20"/>
          <w:lang w:val="es-ES"/>
        </w:rPr>
        <w:t xml:space="preserve">valorar las condiciones de evaluabilidad y </w:t>
      </w:r>
      <w:r w:rsidRPr="00AA7F69">
        <w:rPr>
          <w:rFonts w:asciiTheme="majorHAnsi" w:hAnsiTheme="majorHAnsi" w:cstheme="majorHAnsi"/>
          <w:color w:val="000000" w:themeColor="text1"/>
          <w:sz w:val="20"/>
          <w:szCs w:val="20"/>
          <w:lang w:val="es-ES"/>
        </w:rPr>
        <w:t xml:space="preserve">detallar el diseño y la implementación de la evaluación externa del Programa Mujeres, Economía Local y Territorios (MELyT). El informe desarrolla los objetivos, alcance, metodología, actividades y cronograma en base a la interpretación de los Términos de Referencia, revisión inicial de la información disponible y entrevistas al equipo de ONU Mujeres a nivel regional y de país. </w:t>
      </w:r>
    </w:p>
    <w:p w:rsidRPr="00AA7F69" w:rsidR="00B6149B" w:rsidP="00AA7F69" w:rsidRDefault="00B6149B" w14:paraId="5EB4EC04" w14:textId="5DCF32F6">
      <w:pPr>
        <w:rPr>
          <w:rFonts w:asciiTheme="majorHAnsi" w:hAnsiTheme="majorHAnsi" w:cstheme="majorHAnsi"/>
          <w:color w:val="000000" w:themeColor="text1"/>
          <w:sz w:val="20"/>
          <w:szCs w:val="20"/>
          <w:lang w:val="es-ES"/>
        </w:rPr>
      </w:pPr>
    </w:p>
    <w:p w:rsidRPr="00AA7F69" w:rsidR="00B6149B" w:rsidP="00AA7F69" w:rsidRDefault="00B6149B" w14:paraId="70E2FB94" w14:textId="6492112F">
      <w:pPr>
        <w:rPr>
          <w:rFonts w:asciiTheme="majorHAnsi" w:hAnsiTheme="majorHAnsi" w:cstheme="majorHAnsi"/>
          <w:color w:val="000000" w:themeColor="text1"/>
          <w:sz w:val="20"/>
          <w:szCs w:val="20"/>
          <w:lang w:val="es-ES"/>
        </w:rPr>
      </w:pPr>
      <w:r w:rsidRPr="00AA7F69">
        <w:rPr>
          <w:rFonts w:asciiTheme="majorHAnsi" w:hAnsiTheme="majorHAnsi" w:cstheme="majorHAnsi"/>
          <w:color w:val="000000" w:themeColor="text1"/>
          <w:sz w:val="20"/>
          <w:szCs w:val="20"/>
          <w:lang w:val="es-ES"/>
        </w:rPr>
        <w:t>Para la elaboración del primer borrador se realizaron las siguientes actividades:</w:t>
      </w:r>
    </w:p>
    <w:p w:rsidRPr="00AA7F69" w:rsidR="00B6149B" w:rsidP="00BB178F" w:rsidRDefault="00B6149B" w14:paraId="52AA2CA9" w14:textId="035C0081">
      <w:pPr>
        <w:pStyle w:val="Prrafodelista"/>
        <w:numPr>
          <w:ilvl w:val="0"/>
          <w:numId w:val="14"/>
        </w:numPr>
        <w:rPr>
          <w:rFonts w:asciiTheme="majorHAnsi" w:hAnsiTheme="majorHAnsi" w:cstheme="majorHAnsi"/>
          <w:color w:val="000000" w:themeColor="text1"/>
          <w:sz w:val="20"/>
          <w:szCs w:val="20"/>
          <w:lang w:val="es-ES"/>
        </w:rPr>
      </w:pPr>
      <w:r w:rsidRPr="00AA7F69">
        <w:rPr>
          <w:rFonts w:asciiTheme="majorHAnsi" w:hAnsiTheme="majorHAnsi" w:cstheme="majorHAnsi"/>
          <w:color w:val="000000" w:themeColor="text1"/>
          <w:sz w:val="20"/>
          <w:szCs w:val="20"/>
          <w:lang w:val="es-ES"/>
        </w:rPr>
        <w:t>Análisis de los Términos de Referencia</w:t>
      </w:r>
    </w:p>
    <w:p w:rsidRPr="00AA7F69" w:rsidR="00B6149B" w:rsidP="00BB178F" w:rsidRDefault="00B6149B" w14:paraId="64134E79" w14:textId="4E99C29E">
      <w:pPr>
        <w:pStyle w:val="Prrafodelista"/>
        <w:numPr>
          <w:ilvl w:val="0"/>
          <w:numId w:val="14"/>
        </w:numPr>
        <w:rPr>
          <w:rFonts w:asciiTheme="majorHAnsi" w:hAnsiTheme="majorHAnsi" w:cstheme="majorHAnsi"/>
          <w:color w:val="000000" w:themeColor="text1"/>
          <w:sz w:val="20"/>
          <w:szCs w:val="20"/>
          <w:lang w:val="es-ES"/>
        </w:rPr>
      </w:pPr>
      <w:r w:rsidRPr="00AA7F69">
        <w:rPr>
          <w:rFonts w:asciiTheme="majorHAnsi" w:hAnsiTheme="majorHAnsi" w:cstheme="majorHAnsi"/>
          <w:color w:val="000000" w:themeColor="text1"/>
          <w:sz w:val="20"/>
          <w:szCs w:val="20"/>
          <w:lang w:val="es-ES"/>
        </w:rPr>
        <w:t>Revisión documental con énfasis en los documentos de planificación del programa, el análisis de evaluabilidad y rendición de cuentas.</w:t>
      </w:r>
    </w:p>
    <w:p w:rsidRPr="00AA7F69" w:rsidR="00B6149B" w:rsidP="00BB178F" w:rsidRDefault="00B6149B" w14:paraId="7BCC013C" w14:textId="5E1118ED">
      <w:pPr>
        <w:pStyle w:val="Prrafodelista"/>
        <w:numPr>
          <w:ilvl w:val="0"/>
          <w:numId w:val="14"/>
        </w:numPr>
        <w:rPr>
          <w:rFonts w:asciiTheme="majorHAnsi" w:hAnsiTheme="majorHAnsi" w:cstheme="majorHAnsi"/>
          <w:color w:val="000000" w:themeColor="text1"/>
          <w:sz w:val="20"/>
          <w:szCs w:val="20"/>
          <w:lang w:val="es-ES"/>
        </w:rPr>
      </w:pPr>
      <w:r w:rsidRPr="00AA7F69">
        <w:rPr>
          <w:rFonts w:asciiTheme="majorHAnsi" w:hAnsiTheme="majorHAnsi" w:cstheme="majorHAnsi"/>
          <w:color w:val="000000" w:themeColor="text1"/>
          <w:sz w:val="20"/>
          <w:szCs w:val="20"/>
          <w:lang w:val="es-ES"/>
        </w:rPr>
        <w:t>Entrevistas de inducción con la Coordinación del Programa MELYT y los equipos de ONU Mujeres en Guatemala, El Salvador y Honduras.</w:t>
      </w:r>
    </w:p>
    <w:p w:rsidRPr="00AA7F69" w:rsidR="00B6149B" w:rsidP="00BB178F" w:rsidRDefault="00B6149B" w14:paraId="50F620CD" w14:textId="53200E91">
      <w:pPr>
        <w:pStyle w:val="Prrafodelista"/>
        <w:numPr>
          <w:ilvl w:val="0"/>
          <w:numId w:val="14"/>
        </w:numPr>
        <w:rPr>
          <w:rFonts w:asciiTheme="majorHAnsi" w:hAnsiTheme="majorHAnsi" w:cstheme="majorHAnsi"/>
          <w:color w:val="000000" w:themeColor="text1"/>
          <w:sz w:val="20"/>
          <w:szCs w:val="20"/>
          <w:lang w:val="es-ES"/>
        </w:rPr>
      </w:pPr>
      <w:r w:rsidRPr="00AA7F69">
        <w:rPr>
          <w:rFonts w:asciiTheme="majorHAnsi" w:hAnsiTheme="majorHAnsi" w:cstheme="majorHAnsi"/>
          <w:color w:val="000000" w:themeColor="text1"/>
          <w:sz w:val="20"/>
          <w:szCs w:val="20"/>
          <w:lang w:val="es-ES"/>
        </w:rPr>
        <w:t>Adecuación de las preguntas evaluativas con la Coordinación del Programa y la Especialista Regional en Gestión de Conocimiento, Monitoreo y Evaluación.</w:t>
      </w:r>
    </w:p>
    <w:p w:rsidRPr="00AA7F69" w:rsidR="00B6149B" w:rsidP="00BB178F" w:rsidRDefault="00B6149B" w14:paraId="0DB65BA5" w14:textId="5460B2E6">
      <w:pPr>
        <w:pStyle w:val="Prrafodelista"/>
        <w:numPr>
          <w:ilvl w:val="0"/>
          <w:numId w:val="14"/>
        </w:numPr>
        <w:rPr>
          <w:rFonts w:asciiTheme="majorHAnsi" w:hAnsiTheme="majorHAnsi" w:cstheme="majorHAnsi"/>
          <w:color w:val="000000" w:themeColor="text1"/>
          <w:sz w:val="20"/>
          <w:szCs w:val="20"/>
          <w:lang w:val="es-ES"/>
        </w:rPr>
      </w:pPr>
      <w:r w:rsidRPr="00AA7F69">
        <w:rPr>
          <w:rFonts w:asciiTheme="majorHAnsi" w:hAnsiTheme="majorHAnsi" w:cstheme="majorHAnsi"/>
          <w:color w:val="000000" w:themeColor="text1"/>
          <w:sz w:val="20"/>
          <w:szCs w:val="20"/>
          <w:lang w:val="es-ES"/>
        </w:rPr>
        <w:t xml:space="preserve">Construcción de un mapa de actores vinculados al Programa MELYT </w:t>
      </w:r>
    </w:p>
    <w:p w:rsidRPr="00AA7F69" w:rsidR="00B6149B" w:rsidP="00AA7F69" w:rsidRDefault="00B6149B" w14:paraId="30FE3698" w14:textId="4F1D3553">
      <w:pPr>
        <w:rPr>
          <w:rFonts w:asciiTheme="majorHAnsi" w:hAnsiTheme="majorHAnsi" w:cstheme="majorHAnsi"/>
          <w:color w:val="000000" w:themeColor="text1"/>
          <w:sz w:val="20"/>
          <w:szCs w:val="20"/>
          <w:lang w:val="es-ES"/>
        </w:rPr>
      </w:pPr>
      <w:r w:rsidRPr="00AA7F69">
        <w:rPr>
          <w:rFonts w:asciiTheme="majorHAnsi" w:hAnsiTheme="majorHAnsi" w:cstheme="majorHAnsi"/>
          <w:color w:val="000000" w:themeColor="text1"/>
          <w:sz w:val="20"/>
          <w:szCs w:val="20"/>
          <w:lang w:val="es-ES"/>
        </w:rPr>
        <w:t xml:space="preserve"> </w:t>
      </w:r>
    </w:p>
    <w:p w:rsidR="00B6149B" w:rsidP="00AA7F69" w:rsidRDefault="00B6149B" w14:paraId="2FAD9C03" w14:textId="1872E206">
      <w:pPr>
        <w:rPr>
          <w:rFonts w:asciiTheme="majorHAnsi" w:hAnsiTheme="majorHAnsi" w:cstheme="majorHAnsi"/>
          <w:color w:val="000000" w:themeColor="text1"/>
          <w:sz w:val="20"/>
          <w:szCs w:val="20"/>
          <w:lang w:val="es-ES"/>
        </w:rPr>
      </w:pPr>
      <w:r w:rsidRPr="00AA7F69">
        <w:rPr>
          <w:rFonts w:asciiTheme="majorHAnsi" w:hAnsiTheme="majorHAnsi" w:cstheme="majorHAnsi"/>
          <w:color w:val="000000" w:themeColor="text1"/>
          <w:sz w:val="20"/>
          <w:szCs w:val="20"/>
          <w:lang w:val="es-ES"/>
        </w:rPr>
        <w:t xml:space="preserve">Este segundo informe </w:t>
      </w:r>
      <w:r w:rsidRPr="00AA7F69" w:rsidR="00700B03">
        <w:rPr>
          <w:rFonts w:asciiTheme="majorHAnsi" w:hAnsiTheme="majorHAnsi" w:cstheme="majorHAnsi"/>
          <w:color w:val="000000" w:themeColor="text1"/>
          <w:sz w:val="20"/>
          <w:szCs w:val="20"/>
          <w:lang w:val="es-ES"/>
        </w:rPr>
        <w:t xml:space="preserve">se formula </w:t>
      </w:r>
      <w:r w:rsidRPr="00AA7F69">
        <w:rPr>
          <w:rFonts w:asciiTheme="majorHAnsi" w:hAnsiTheme="majorHAnsi" w:cstheme="majorHAnsi"/>
          <w:color w:val="000000" w:themeColor="text1"/>
          <w:sz w:val="20"/>
          <w:szCs w:val="20"/>
          <w:lang w:val="es-ES"/>
        </w:rPr>
        <w:t xml:space="preserve">después de la revisión y recomendaciones de los especialistas del Servicio de </w:t>
      </w:r>
      <w:r w:rsidRPr="00AA7F69" w:rsidR="00E61AFB">
        <w:rPr>
          <w:rFonts w:asciiTheme="majorHAnsi" w:hAnsiTheme="majorHAnsi" w:cstheme="majorHAnsi"/>
          <w:color w:val="000000" w:themeColor="text1"/>
          <w:sz w:val="20"/>
          <w:szCs w:val="20"/>
          <w:lang w:val="es-ES"/>
        </w:rPr>
        <w:t>Evaluación</w:t>
      </w:r>
      <w:r w:rsidRPr="00AA7F69">
        <w:rPr>
          <w:rFonts w:asciiTheme="majorHAnsi" w:hAnsiTheme="majorHAnsi" w:cstheme="majorHAnsi"/>
          <w:color w:val="000000" w:themeColor="text1"/>
          <w:sz w:val="20"/>
          <w:szCs w:val="20"/>
          <w:lang w:val="es-ES"/>
        </w:rPr>
        <w:t xml:space="preserve"> Independiente</w:t>
      </w:r>
      <w:r w:rsidRPr="00AA7F69" w:rsidR="00E61AFB">
        <w:rPr>
          <w:rStyle w:val="Refdenotaalpie"/>
          <w:rFonts w:asciiTheme="majorHAnsi" w:hAnsiTheme="majorHAnsi" w:cstheme="majorHAnsi"/>
          <w:color w:val="000000" w:themeColor="text1"/>
          <w:sz w:val="20"/>
          <w:szCs w:val="20"/>
          <w:lang w:val="es-ES"/>
        </w:rPr>
        <w:footnoteReference w:id="2"/>
      </w:r>
      <w:r w:rsidRPr="00AA7F69">
        <w:rPr>
          <w:rFonts w:asciiTheme="majorHAnsi" w:hAnsiTheme="majorHAnsi" w:cstheme="majorHAnsi"/>
          <w:color w:val="000000" w:themeColor="text1"/>
          <w:sz w:val="20"/>
          <w:szCs w:val="20"/>
          <w:lang w:val="es-ES"/>
        </w:rPr>
        <w:t xml:space="preserve"> y del Comité de </w:t>
      </w:r>
      <w:r w:rsidRPr="00AA7F69" w:rsidR="00E61AFB">
        <w:rPr>
          <w:rFonts w:asciiTheme="majorHAnsi" w:hAnsiTheme="majorHAnsi" w:cstheme="majorHAnsi"/>
          <w:color w:val="000000" w:themeColor="text1"/>
          <w:sz w:val="20"/>
          <w:szCs w:val="20"/>
          <w:lang w:val="es-ES"/>
        </w:rPr>
        <w:t>Comité de Gestión de la Evaluación</w:t>
      </w:r>
      <w:r w:rsidRPr="00AA7F69" w:rsidR="00700B03">
        <w:rPr>
          <w:rStyle w:val="Refdenotaalpie"/>
          <w:rFonts w:asciiTheme="majorHAnsi" w:hAnsiTheme="majorHAnsi" w:cstheme="majorHAnsi"/>
          <w:color w:val="000000" w:themeColor="text1"/>
          <w:sz w:val="20"/>
          <w:szCs w:val="20"/>
          <w:lang w:val="es-ES"/>
        </w:rPr>
        <w:footnoteReference w:id="3"/>
      </w:r>
      <w:r w:rsidRPr="00AA7F69" w:rsidR="00E61AFB">
        <w:rPr>
          <w:rFonts w:asciiTheme="majorHAnsi" w:hAnsiTheme="majorHAnsi" w:cstheme="majorHAnsi"/>
          <w:color w:val="000000" w:themeColor="text1"/>
          <w:sz w:val="20"/>
          <w:szCs w:val="20"/>
          <w:lang w:val="es-ES"/>
        </w:rPr>
        <w:t>.</w:t>
      </w:r>
    </w:p>
    <w:p w:rsidRPr="00AA7F69" w:rsidR="00AA7F69" w:rsidP="00AA7F69" w:rsidRDefault="00AA7F69" w14:paraId="0A55C9B0" w14:textId="77777777">
      <w:pPr>
        <w:rPr>
          <w:rFonts w:asciiTheme="majorHAnsi" w:hAnsiTheme="majorHAnsi" w:cstheme="majorHAnsi"/>
          <w:color w:val="000000" w:themeColor="text1"/>
          <w:sz w:val="20"/>
          <w:szCs w:val="20"/>
          <w:lang w:val="es-ES"/>
        </w:rPr>
      </w:pPr>
    </w:p>
    <w:p w:rsidRPr="00AA7F69" w:rsidR="009F496D" w:rsidP="00BB178F" w:rsidRDefault="009F496D" w14:paraId="49E68BAB" w14:textId="6828C2CC">
      <w:pPr>
        <w:pStyle w:val="Ttulo1"/>
        <w:numPr>
          <w:ilvl w:val="0"/>
          <w:numId w:val="15"/>
        </w:numPr>
        <w:spacing w:before="0"/>
        <w:jc w:val="both"/>
        <w:rPr>
          <w:rFonts w:cstheme="majorHAnsi"/>
          <w:lang w:val="es-ES"/>
        </w:rPr>
      </w:pPr>
      <w:bookmarkStart w:name="_Toc74418639" w:id="1"/>
      <w:r w:rsidRPr="00AA7F69">
        <w:rPr>
          <w:rFonts w:cstheme="majorHAnsi"/>
          <w:lang w:val="es-ES"/>
        </w:rPr>
        <w:t>Antecedentes y contexto</w:t>
      </w:r>
      <w:bookmarkEnd w:id="1"/>
    </w:p>
    <w:p w:rsidRPr="00AA7F69" w:rsidR="009F496D" w:rsidP="00AA7F69" w:rsidRDefault="009F496D" w14:paraId="57BC8FF4" w14:textId="77777777">
      <w:pPr>
        <w:jc w:val="both"/>
        <w:rPr>
          <w:rFonts w:asciiTheme="majorHAnsi" w:hAnsiTheme="majorHAnsi" w:cstheme="majorHAnsi"/>
          <w:i/>
          <w:iCs/>
          <w:color w:val="000000" w:themeColor="text1"/>
          <w:sz w:val="20"/>
          <w:szCs w:val="20"/>
          <w:lang w:val="es-ES"/>
        </w:rPr>
      </w:pPr>
    </w:p>
    <w:p w:rsidRPr="00AA7F69" w:rsidR="00304B2B" w:rsidP="00AA7F69" w:rsidRDefault="00B6149B" w14:paraId="7AF72040" w14:textId="0FB27AF7">
      <w:pPr>
        <w:jc w:val="both"/>
        <w:textAlignment w:val="baseline"/>
        <w:rPr>
          <w:rFonts w:asciiTheme="majorHAnsi" w:hAnsiTheme="majorHAnsi" w:cstheme="majorHAnsi"/>
          <w:color w:val="000000" w:themeColor="text1"/>
          <w:sz w:val="20"/>
          <w:szCs w:val="20"/>
          <w:lang w:val="es-ES"/>
        </w:rPr>
      </w:pPr>
      <w:r w:rsidRPr="00AA7F69">
        <w:rPr>
          <w:rFonts w:asciiTheme="majorHAnsi" w:hAnsiTheme="majorHAnsi" w:cstheme="majorHAnsi"/>
          <w:color w:val="000000" w:themeColor="text1"/>
          <w:sz w:val="20"/>
          <w:szCs w:val="20"/>
          <w:lang w:val="es-ES"/>
        </w:rPr>
        <w:lastRenderedPageBreak/>
        <w:t xml:space="preserve">El </w:t>
      </w:r>
      <w:r w:rsidRPr="00AA7F69" w:rsidR="00304B2B">
        <w:rPr>
          <w:rFonts w:asciiTheme="majorHAnsi" w:hAnsiTheme="majorHAnsi" w:cstheme="majorHAnsi"/>
          <w:color w:val="000000" w:themeColor="text1"/>
          <w:sz w:val="20"/>
          <w:szCs w:val="20"/>
          <w:lang w:val="es-ES"/>
        </w:rPr>
        <w:t>Programa Mujeres, Economía Local y Territorios (MELyT)</w:t>
      </w:r>
      <w:r w:rsidRPr="00AA7F69" w:rsidR="00EC55DB">
        <w:rPr>
          <w:rFonts w:asciiTheme="majorHAnsi" w:hAnsiTheme="majorHAnsi" w:cstheme="majorHAnsi"/>
          <w:color w:val="000000" w:themeColor="text1"/>
          <w:sz w:val="20"/>
          <w:szCs w:val="20"/>
          <w:lang w:val="es-ES"/>
        </w:rPr>
        <w:t>,</w:t>
      </w:r>
      <w:r w:rsidRPr="00AA7F69" w:rsidR="00304B2B">
        <w:rPr>
          <w:rFonts w:asciiTheme="majorHAnsi" w:hAnsiTheme="majorHAnsi" w:cstheme="majorHAnsi"/>
          <w:color w:val="000000" w:themeColor="text1"/>
          <w:sz w:val="20"/>
          <w:szCs w:val="20"/>
          <w:lang w:val="es-ES"/>
        </w:rPr>
        <w:t xml:space="preserve"> financiado por la Agencia Italiana de Cooperación para el Desarrollo (AICS) concentra su área de acción en la región fronteriza del Trifinio de los Países del Norte de Centro América, conformada por 8 municipios de los Departamentos de Santa Ana y Chalatenango en El Salvador; 15 municipios de los Departamentos de Jutiapa y Chiquimula en Guatemala; y 22 municipios de los Departamentos de Ocotepeque y Copán en Honduras. El programa se </w:t>
      </w:r>
      <w:r w:rsidRPr="00AA7F69" w:rsidR="00EC55DB">
        <w:rPr>
          <w:rFonts w:asciiTheme="majorHAnsi" w:hAnsiTheme="majorHAnsi" w:cstheme="majorHAnsi"/>
          <w:color w:val="000000" w:themeColor="text1"/>
          <w:sz w:val="20"/>
          <w:szCs w:val="20"/>
          <w:lang w:val="es-ES"/>
        </w:rPr>
        <w:t>implementa con un marco presupuestario de</w:t>
      </w:r>
      <w:r w:rsidRPr="00AA7F69" w:rsidR="00304B2B">
        <w:rPr>
          <w:rFonts w:asciiTheme="majorHAnsi" w:hAnsiTheme="majorHAnsi" w:cstheme="majorHAnsi"/>
          <w:color w:val="000000" w:themeColor="text1"/>
          <w:sz w:val="20"/>
          <w:szCs w:val="20"/>
          <w:lang w:val="es-ES"/>
        </w:rPr>
        <w:t xml:space="preserve"> 3.5 millones de euros </w:t>
      </w:r>
      <w:r w:rsidRPr="00AA7F69" w:rsidR="00DA5608">
        <w:rPr>
          <w:rFonts w:asciiTheme="majorHAnsi" w:hAnsiTheme="majorHAnsi" w:cstheme="majorHAnsi"/>
          <w:color w:val="000000" w:themeColor="text1"/>
          <w:sz w:val="20"/>
          <w:szCs w:val="20"/>
          <w:lang w:val="es-ES"/>
        </w:rPr>
        <w:t>y con una duración inicial de 24 meses</w:t>
      </w:r>
      <w:r w:rsidRPr="0069562E" w:rsidR="00DA5608">
        <w:rPr>
          <w:rFonts w:asciiTheme="majorHAnsi" w:hAnsiTheme="majorHAnsi" w:cstheme="majorHAnsi"/>
          <w:color w:val="000000" w:themeColor="text1"/>
          <w:sz w:val="20"/>
          <w:szCs w:val="20"/>
          <w:lang w:val="es-ES"/>
        </w:rPr>
        <w:t xml:space="preserve">.  El </w:t>
      </w:r>
      <w:r w:rsidRPr="0069562E" w:rsidR="0069562E">
        <w:rPr>
          <w:rFonts w:asciiTheme="majorHAnsi" w:hAnsiTheme="majorHAnsi" w:cstheme="majorHAnsi"/>
          <w:color w:val="000000" w:themeColor="text1"/>
          <w:sz w:val="20"/>
          <w:szCs w:val="20"/>
          <w:lang w:val="es-ES"/>
        </w:rPr>
        <w:t xml:space="preserve">convenio entre AICS y ONU Mujeres fue firmado en Junio del 2018 y la fase de incepción del Proyecto se desarrollo hasta Junio del 2019. </w:t>
      </w:r>
      <w:r w:rsidRPr="0069562E" w:rsidR="00DA5608">
        <w:rPr>
          <w:rFonts w:asciiTheme="majorHAnsi" w:hAnsiTheme="majorHAnsi" w:cstheme="majorHAnsi"/>
          <w:color w:val="000000" w:themeColor="text1"/>
          <w:sz w:val="20"/>
          <w:szCs w:val="20"/>
          <w:lang w:val="es-ES"/>
        </w:rPr>
        <w:t xml:space="preserve">Una extensión sin costo ha sido aprobada  por </w:t>
      </w:r>
      <w:r w:rsidRPr="0069562E" w:rsidR="0001275D">
        <w:rPr>
          <w:rFonts w:asciiTheme="majorHAnsi" w:hAnsiTheme="majorHAnsi" w:cstheme="majorHAnsi"/>
          <w:color w:val="000000" w:themeColor="text1"/>
          <w:sz w:val="20"/>
          <w:szCs w:val="20"/>
          <w:lang w:val="es-ES"/>
        </w:rPr>
        <w:t>AICS</w:t>
      </w:r>
      <w:r w:rsidRPr="0069562E" w:rsidR="00DA5608">
        <w:rPr>
          <w:rFonts w:asciiTheme="majorHAnsi" w:hAnsiTheme="majorHAnsi" w:cstheme="majorHAnsi"/>
          <w:color w:val="000000" w:themeColor="text1"/>
          <w:sz w:val="20"/>
          <w:szCs w:val="20"/>
          <w:lang w:val="es-ES"/>
        </w:rPr>
        <w:t xml:space="preserve"> para extender la vida del programa hasta Diciembre del 2021.</w:t>
      </w:r>
    </w:p>
    <w:p w:rsidRPr="00AA7F69" w:rsidR="00700B03" w:rsidP="00AA7F69" w:rsidRDefault="00700B03" w14:paraId="28A33361" w14:textId="17F6D7B9">
      <w:pPr>
        <w:jc w:val="both"/>
        <w:textAlignment w:val="baseline"/>
        <w:rPr>
          <w:rFonts w:asciiTheme="majorHAnsi" w:hAnsiTheme="majorHAnsi" w:cstheme="majorHAnsi"/>
          <w:color w:val="000000" w:themeColor="text1"/>
          <w:sz w:val="20"/>
          <w:szCs w:val="20"/>
          <w:lang w:val="es-ES"/>
        </w:rPr>
      </w:pPr>
    </w:p>
    <w:p w:rsidRPr="00AA7F69" w:rsidR="00700B03" w:rsidP="00AA7F69" w:rsidRDefault="00DA5608" w14:paraId="73BE929F" w14:textId="2B9CB156">
      <w:pPr>
        <w:jc w:val="both"/>
        <w:textAlignment w:val="baseline"/>
        <w:rPr>
          <w:rFonts w:asciiTheme="majorHAnsi" w:hAnsiTheme="majorHAnsi" w:cstheme="majorHAnsi"/>
          <w:color w:val="000000" w:themeColor="text1"/>
          <w:sz w:val="20"/>
          <w:szCs w:val="20"/>
          <w:lang w:val="es-ES"/>
        </w:rPr>
      </w:pPr>
      <w:r w:rsidRPr="00AA7F69">
        <w:rPr>
          <w:rFonts w:asciiTheme="majorHAnsi" w:hAnsiTheme="majorHAnsi" w:cstheme="majorHAnsi"/>
          <w:color w:val="000000" w:themeColor="text1"/>
          <w:sz w:val="20"/>
          <w:szCs w:val="20"/>
          <w:lang w:val="es-ES"/>
        </w:rPr>
        <w:t>La población de impacto</w:t>
      </w:r>
      <w:r w:rsidRPr="00AA7F69" w:rsidR="00D245C3">
        <w:rPr>
          <w:rFonts w:asciiTheme="majorHAnsi" w:hAnsiTheme="majorHAnsi" w:cstheme="majorHAnsi"/>
          <w:color w:val="000000" w:themeColor="text1"/>
          <w:sz w:val="20"/>
          <w:szCs w:val="20"/>
          <w:lang w:val="es-ES"/>
        </w:rPr>
        <w:t xml:space="preserve"> del programa </w:t>
      </w:r>
      <w:r w:rsidRPr="00AA7F69">
        <w:rPr>
          <w:rFonts w:asciiTheme="majorHAnsi" w:hAnsiTheme="majorHAnsi" w:cstheme="majorHAnsi"/>
          <w:color w:val="000000" w:themeColor="text1"/>
          <w:sz w:val="20"/>
          <w:szCs w:val="20"/>
          <w:lang w:val="es-ES"/>
        </w:rPr>
        <w:t xml:space="preserve">se conforma por </w:t>
      </w:r>
      <w:r w:rsidRPr="00AA7F69" w:rsidR="00D245C3">
        <w:rPr>
          <w:rFonts w:asciiTheme="majorHAnsi" w:hAnsiTheme="majorHAnsi" w:cstheme="majorHAnsi"/>
          <w:color w:val="000000" w:themeColor="text1"/>
          <w:sz w:val="20"/>
          <w:szCs w:val="20"/>
          <w:lang w:val="es-ES"/>
        </w:rPr>
        <w:t xml:space="preserve">las mujeres </w:t>
      </w:r>
      <w:r w:rsidRPr="00AA7F69">
        <w:rPr>
          <w:rFonts w:asciiTheme="majorHAnsi" w:hAnsiTheme="majorHAnsi" w:cstheme="majorHAnsi"/>
          <w:color w:val="000000" w:themeColor="text1"/>
          <w:sz w:val="20"/>
          <w:szCs w:val="20"/>
          <w:lang w:val="es-ES"/>
        </w:rPr>
        <w:t xml:space="preserve">en la zona del Trifinio </w:t>
      </w:r>
      <w:r w:rsidRPr="00AA7F69" w:rsidR="00AA7F69">
        <w:rPr>
          <w:rFonts w:asciiTheme="majorHAnsi" w:hAnsiTheme="majorHAnsi" w:cstheme="majorHAnsi"/>
          <w:color w:val="000000" w:themeColor="text1"/>
          <w:sz w:val="20"/>
          <w:szCs w:val="20"/>
          <w:lang w:val="es-ES"/>
        </w:rPr>
        <w:t>Centroamericano</w:t>
      </w:r>
      <w:r w:rsidRPr="00AA7F69">
        <w:rPr>
          <w:rFonts w:asciiTheme="majorHAnsi" w:hAnsiTheme="majorHAnsi" w:cstheme="majorHAnsi"/>
          <w:color w:val="000000" w:themeColor="text1"/>
          <w:sz w:val="20"/>
          <w:szCs w:val="20"/>
          <w:lang w:val="es-ES"/>
        </w:rPr>
        <w:t xml:space="preserve"> </w:t>
      </w:r>
      <w:r w:rsidRPr="00AA7F69" w:rsidR="00D245C3">
        <w:rPr>
          <w:rFonts w:asciiTheme="majorHAnsi" w:hAnsiTheme="majorHAnsi" w:cstheme="majorHAnsi"/>
          <w:color w:val="000000" w:themeColor="text1"/>
          <w:sz w:val="20"/>
          <w:szCs w:val="20"/>
          <w:lang w:val="es-ES"/>
        </w:rPr>
        <w:t xml:space="preserve">con emprendimientos de micro, pequeña y mediana </w:t>
      </w:r>
      <w:r w:rsidRPr="00AA7F69">
        <w:rPr>
          <w:rFonts w:asciiTheme="majorHAnsi" w:hAnsiTheme="majorHAnsi" w:cstheme="majorHAnsi"/>
          <w:color w:val="000000" w:themeColor="text1"/>
          <w:sz w:val="20"/>
          <w:szCs w:val="20"/>
          <w:lang w:val="es-ES"/>
        </w:rPr>
        <w:t xml:space="preserve">empresa (MIPYME) </w:t>
      </w:r>
      <w:r w:rsidRPr="00AA7F69" w:rsidR="00D245C3">
        <w:rPr>
          <w:rFonts w:asciiTheme="majorHAnsi" w:hAnsiTheme="majorHAnsi" w:cstheme="majorHAnsi"/>
          <w:color w:val="000000" w:themeColor="text1"/>
          <w:sz w:val="20"/>
          <w:szCs w:val="20"/>
          <w:lang w:val="es-ES"/>
        </w:rPr>
        <w:t xml:space="preserve">o </w:t>
      </w:r>
      <w:r w:rsidRPr="00AA7F69">
        <w:rPr>
          <w:rFonts w:asciiTheme="majorHAnsi" w:hAnsiTheme="majorHAnsi" w:cstheme="majorHAnsi"/>
          <w:color w:val="000000" w:themeColor="text1"/>
          <w:sz w:val="20"/>
          <w:szCs w:val="20"/>
          <w:lang w:val="es-ES"/>
        </w:rPr>
        <w:t xml:space="preserve">que tienen </w:t>
      </w:r>
      <w:r w:rsidRPr="00AA7F69" w:rsidR="00D245C3">
        <w:rPr>
          <w:rFonts w:asciiTheme="majorHAnsi" w:hAnsiTheme="majorHAnsi" w:cstheme="majorHAnsi"/>
          <w:color w:val="000000" w:themeColor="text1"/>
          <w:sz w:val="20"/>
          <w:szCs w:val="20"/>
          <w:lang w:val="es-ES"/>
        </w:rPr>
        <w:t xml:space="preserve">el potencial de desarrollarlos. </w:t>
      </w:r>
      <w:r w:rsidRPr="00AA7F69">
        <w:rPr>
          <w:rFonts w:asciiTheme="majorHAnsi" w:hAnsiTheme="majorHAnsi" w:cstheme="majorHAnsi"/>
          <w:color w:val="000000" w:themeColor="text1"/>
          <w:sz w:val="20"/>
          <w:szCs w:val="20"/>
          <w:lang w:val="es-ES"/>
        </w:rPr>
        <w:t xml:space="preserve">Se estima que en la región hay una 260,000 mujeres (15 a 65 años) que podrían beneficiarse de procesos de empoderamiento económico y emprendimientos.  La población beneficiara directa del programa son 600 mujeres y la población beneficiaria indirecta esta </w:t>
      </w:r>
      <w:r w:rsidRPr="00AA7F69" w:rsidR="00AA7F69">
        <w:rPr>
          <w:rFonts w:asciiTheme="majorHAnsi" w:hAnsiTheme="majorHAnsi" w:cstheme="majorHAnsi"/>
          <w:color w:val="000000" w:themeColor="text1"/>
          <w:sz w:val="20"/>
          <w:szCs w:val="20"/>
          <w:lang w:val="es-ES"/>
        </w:rPr>
        <w:t>definida</w:t>
      </w:r>
      <w:r w:rsidRPr="00AA7F69">
        <w:rPr>
          <w:rFonts w:asciiTheme="majorHAnsi" w:hAnsiTheme="majorHAnsi" w:cstheme="majorHAnsi"/>
          <w:color w:val="000000" w:themeColor="text1"/>
          <w:sz w:val="20"/>
          <w:szCs w:val="20"/>
          <w:lang w:val="es-ES"/>
        </w:rPr>
        <w:t xml:space="preserve"> en 4,800 mujeres.</w:t>
      </w:r>
    </w:p>
    <w:p w:rsidRPr="00AA7F69" w:rsidR="0001275D" w:rsidP="00AA7F69" w:rsidRDefault="0001275D" w14:paraId="1C2F5ED9" w14:textId="6056615E">
      <w:pPr>
        <w:jc w:val="both"/>
        <w:textAlignment w:val="baseline"/>
        <w:rPr>
          <w:rFonts w:asciiTheme="majorHAnsi" w:hAnsiTheme="majorHAnsi" w:cstheme="majorHAnsi"/>
          <w:color w:val="000000" w:themeColor="text1"/>
          <w:sz w:val="20"/>
          <w:szCs w:val="20"/>
          <w:lang w:val="es-ES"/>
        </w:rPr>
      </w:pPr>
    </w:p>
    <w:p w:rsidR="0001275D" w:rsidP="00AA7F69" w:rsidRDefault="0001275D" w14:paraId="6CE24D18" w14:textId="18271FAF">
      <w:pPr>
        <w:jc w:val="both"/>
        <w:textAlignment w:val="baseline"/>
        <w:rPr>
          <w:rFonts w:asciiTheme="majorHAnsi" w:hAnsiTheme="majorHAnsi" w:cstheme="majorHAnsi"/>
          <w:color w:val="000000" w:themeColor="text1"/>
          <w:sz w:val="20"/>
          <w:szCs w:val="20"/>
          <w:lang w:val="es-ES"/>
        </w:rPr>
      </w:pPr>
      <w:r w:rsidRPr="00AA7F69">
        <w:rPr>
          <w:rFonts w:asciiTheme="majorHAnsi" w:hAnsiTheme="majorHAnsi" w:cstheme="majorHAnsi"/>
          <w:color w:val="000000" w:themeColor="text1"/>
          <w:sz w:val="20"/>
          <w:szCs w:val="20"/>
          <w:lang w:val="es-ES"/>
        </w:rPr>
        <w:t xml:space="preserve">El programa se implementa con un grupo diverso de socios a nivel regional, trinacional (Guatemala, El </w:t>
      </w:r>
      <w:r w:rsidRPr="00AA7F69" w:rsidR="00AF7673">
        <w:rPr>
          <w:rFonts w:asciiTheme="majorHAnsi" w:hAnsiTheme="majorHAnsi" w:cstheme="majorHAnsi"/>
          <w:color w:val="000000" w:themeColor="text1"/>
          <w:sz w:val="20"/>
          <w:szCs w:val="20"/>
          <w:lang w:val="es-ES"/>
        </w:rPr>
        <w:t>Salvador</w:t>
      </w:r>
      <w:r w:rsidRPr="00AA7F69">
        <w:rPr>
          <w:rFonts w:asciiTheme="majorHAnsi" w:hAnsiTheme="majorHAnsi" w:cstheme="majorHAnsi"/>
          <w:color w:val="000000" w:themeColor="text1"/>
          <w:sz w:val="20"/>
          <w:szCs w:val="20"/>
          <w:lang w:val="es-ES"/>
        </w:rPr>
        <w:t xml:space="preserve">, Honduras), nacional y territorial. </w:t>
      </w:r>
      <w:r w:rsidRPr="00AA7F69" w:rsidR="00AF7673">
        <w:rPr>
          <w:rFonts w:asciiTheme="majorHAnsi" w:hAnsiTheme="majorHAnsi" w:cstheme="majorHAnsi"/>
          <w:color w:val="000000" w:themeColor="text1"/>
          <w:sz w:val="20"/>
          <w:szCs w:val="20"/>
          <w:lang w:val="es-ES"/>
        </w:rPr>
        <w:t xml:space="preserve">El programa plantea el trabajar con aproximadamente con 30 </w:t>
      </w:r>
      <w:r w:rsidRPr="00AA7F69">
        <w:rPr>
          <w:rFonts w:asciiTheme="majorHAnsi" w:hAnsiTheme="majorHAnsi" w:cstheme="majorHAnsi"/>
          <w:color w:val="000000" w:themeColor="text1"/>
          <w:sz w:val="20"/>
          <w:szCs w:val="20"/>
          <w:lang w:val="es-ES"/>
        </w:rPr>
        <w:t xml:space="preserve">socios </w:t>
      </w:r>
      <w:r w:rsidRPr="00AA7F69" w:rsidR="00AF7673">
        <w:rPr>
          <w:rFonts w:asciiTheme="majorHAnsi" w:hAnsiTheme="majorHAnsi" w:cstheme="majorHAnsi"/>
          <w:color w:val="000000" w:themeColor="text1"/>
          <w:sz w:val="20"/>
          <w:szCs w:val="20"/>
          <w:lang w:val="es-ES"/>
        </w:rPr>
        <w:t xml:space="preserve">en 4 ámbitos o niveles de acción. Los socios </w:t>
      </w:r>
      <w:r w:rsidRPr="00AA7F69">
        <w:rPr>
          <w:rFonts w:asciiTheme="majorHAnsi" w:hAnsiTheme="majorHAnsi" w:cstheme="majorHAnsi"/>
          <w:color w:val="000000" w:themeColor="text1"/>
          <w:sz w:val="20"/>
          <w:szCs w:val="20"/>
          <w:lang w:val="es-ES"/>
        </w:rPr>
        <w:t xml:space="preserve">principales y </w:t>
      </w:r>
      <w:r w:rsidRPr="00AA7F69" w:rsidR="0031215F">
        <w:rPr>
          <w:rFonts w:asciiTheme="majorHAnsi" w:hAnsiTheme="majorHAnsi" w:cstheme="majorHAnsi"/>
          <w:color w:val="000000" w:themeColor="text1"/>
          <w:sz w:val="20"/>
          <w:szCs w:val="20"/>
          <w:lang w:val="es-ES"/>
        </w:rPr>
        <w:t>su vinculación al Programa MELYT</w:t>
      </w:r>
      <w:r w:rsidRPr="00AA7F69">
        <w:rPr>
          <w:rFonts w:asciiTheme="majorHAnsi" w:hAnsiTheme="majorHAnsi" w:cstheme="majorHAnsi"/>
          <w:color w:val="000000" w:themeColor="text1"/>
          <w:sz w:val="20"/>
          <w:szCs w:val="20"/>
          <w:lang w:val="es-ES"/>
        </w:rPr>
        <w:t xml:space="preserve"> se resumen en la siguiente tabla.</w:t>
      </w:r>
    </w:p>
    <w:p w:rsidR="00AA7F69" w:rsidP="00AA7F69" w:rsidRDefault="00AA7F69" w14:paraId="2FF73FA3" w14:textId="48437E07">
      <w:pPr>
        <w:jc w:val="both"/>
        <w:textAlignment w:val="baseline"/>
        <w:rPr>
          <w:rFonts w:asciiTheme="majorHAnsi" w:hAnsiTheme="majorHAnsi" w:cstheme="majorHAnsi"/>
          <w:color w:val="000000" w:themeColor="text1"/>
          <w:sz w:val="20"/>
          <w:szCs w:val="20"/>
          <w:lang w:val="es-ES"/>
        </w:rPr>
      </w:pPr>
    </w:p>
    <w:p w:rsidRPr="00AA7F69" w:rsidR="00AA7F69" w:rsidP="00AA7F69" w:rsidRDefault="00AA7F69" w14:paraId="6046C110" w14:textId="13E6B2E4">
      <w:pPr>
        <w:jc w:val="both"/>
        <w:textAlignment w:val="baseline"/>
        <w:rPr>
          <w:rFonts w:asciiTheme="majorHAnsi" w:hAnsiTheme="majorHAnsi" w:cstheme="majorHAnsi"/>
          <w:color w:val="31849B" w:themeColor="accent5" w:themeShade="BF"/>
          <w:sz w:val="20"/>
          <w:szCs w:val="20"/>
          <w:lang w:val="es-ES"/>
        </w:rPr>
      </w:pPr>
      <w:r w:rsidRPr="00AA7F69">
        <w:rPr>
          <w:rFonts w:asciiTheme="majorHAnsi" w:hAnsiTheme="majorHAnsi" w:cstheme="majorHAnsi"/>
          <w:color w:val="31849B" w:themeColor="accent5" w:themeShade="BF"/>
          <w:sz w:val="20"/>
          <w:szCs w:val="20"/>
          <w:lang w:val="es-ES"/>
        </w:rPr>
        <w:t>Tabla 1 Actores Clave y Relaciones con el Programa</w:t>
      </w:r>
    </w:p>
    <w:p w:rsidRPr="00AA7F69" w:rsidR="0001275D" w:rsidP="00AA7F69" w:rsidRDefault="0001275D" w14:paraId="08F18C39" w14:textId="77777777">
      <w:pPr>
        <w:jc w:val="both"/>
        <w:textAlignment w:val="baseline"/>
        <w:rPr>
          <w:rFonts w:asciiTheme="majorHAnsi" w:hAnsiTheme="majorHAnsi" w:cstheme="majorHAnsi"/>
          <w:color w:val="000000" w:themeColor="text1"/>
          <w:sz w:val="20"/>
          <w:szCs w:val="20"/>
          <w:lang w:val="es-ES"/>
        </w:rPr>
      </w:pPr>
    </w:p>
    <w:tbl>
      <w:tblPr>
        <w:tblStyle w:val="Tablaconcuadrcula1clara-nfasis5"/>
        <w:tblW w:w="8926" w:type="dxa"/>
        <w:tblLook w:val="04A0" w:firstRow="1" w:lastRow="0" w:firstColumn="1" w:lastColumn="0" w:noHBand="0" w:noVBand="1"/>
      </w:tblPr>
      <w:tblGrid>
        <w:gridCol w:w="1261"/>
        <w:gridCol w:w="2420"/>
        <w:gridCol w:w="5245"/>
      </w:tblGrid>
      <w:tr w:rsidRPr="00AA7F69" w:rsidR="0031215F" w:rsidTr="7D8278F1" w14:paraId="542B25C8" w14:textId="02B3F7D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1" w:type="dxa"/>
            <w:tcMar/>
          </w:tcPr>
          <w:p w:rsidRPr="00AA7F69" w:rsidR="00AF7673" w:rsidP="00AA7F69" w:rsidRDefault="00AF7673" w14:paraId="200F26A9" w14:textId="77777777">
            <w:pPr>
              <w:pStyle w:val="Prrafodelista"/>
              <w:ind w:left="0"/>
              <w:jc w:val="center"/>
              <w:rPr>
                <w:rFonts w:asciiTheme="majorHAnsi" w:hAnsiTheme="majorHAnsi" w:cstheme="majorHAnsi"/>
                <w:b w:val="0"/>
                <w:color w:val="31849B" w:themeColor="accent5" w:themeShade="BF"/>
                <w:sz w:val="18"/>
                <w:szCs w:val="18"/>
                <w:lang w:val="es-ES"/>
              </w:rPr>
            </w:pPr>
            <w:r w:rsidRPr="00AA7F69">
              <w:rPr>
                <w:rFonts w:asciiTheme="majorHAnsi" w:hAnsiTheme="majorHAnsi" w:cstheme="majorHAnsi"/>
                <w:color w:val="31849B" w:themeColor="accent5" w:themeShade="BF"/>
                <w:sz w:val="18"/>
                <w:szCs w:val="18"/>
                <w:lang w:val="es-ES"/>
              </w:rPr>
              <w:t>Ámbito de Acción Actores</w:t>
            </w:r>
          </w:p>
        </w:tc>
        <w:tc>
          <w:tcPr>
            <w:cnfStyle w:val="000000000000" w:firstRow="0" w:lastRow="0" w:firstColumn="0" w:lastColumn="0" w:oddVBand="0" w:evenVBand="0" w:oddHBand="0" w:evenHBand="0" w:firstRowFirstColumn="0" w:firstRowLastColumn="0" w:lastRowFirstColumn="0" w:lastRowLastColumn="0"/>
            <w:tcW w:w="2420" w:type="dxa"/>
            <w:tcMar/>
          </w:tcPr>
          <w:p w:rsidRPr="00AA7F69" w:rsidR="00AF7673" w:rsidP="00AA7F69" w:rsidRDefault="00AF7673" w14:paraId="004AE476" w14:textId="77777777">
            <w:pPr>
              <w:pStyle w:val="Prrafodelista"/>
              <w:ind w:left="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color w:val="31849B" w:themeColor="accent5" w:themeShade="BF"/>
                <w:sz w:val="18"/>
                <w:szCs w:val="18"/>
                <w:lang w:val="es-ES"/>
              </w:rPr>
            </w:pPr>
            <w:r w:rsidRPr="00AA7F69">
              <w:rPr>
                <w:rFonts w:asciiTheme="majorHAnsi" w:hAnsiTheme="majorHAnsi" w:cstheme="majorHAnsi"/>
                <w:color w:val="31849B" w:themeColor="accent5" w:themeShade="BF"/>
                <w:sz w:val="18"/>
                <w:szCs w:val="18"/>
                <w:lang w:val="es-ES"/>
              </w:rPr>
              <w:t>Listado de Actores clave del programa</w:t>
            </w:r>
          </w:p>
        </w:tc>
        <w:tc>
          <w:tcPr>
            <w:cnfStyle w:val="000000000000" w:firstRow="0" w:lastRow="0" w:firstColumn="0" w:lastColumn="0" w:oddVBand="0" w:evenVBand="0" w:oddHBand="0" w:evenHBand="0" w:firstRowFirstColumn="0" w:firstRowLastColumn="0" w:lastRowFirstColumn="0" w:lastRowLastColumn="0"/>
            <w:tcW w:w="5245" w:type="dxa"/>
            <w:tcMar/>
          </w:tcPr>
          <w:p w:rsidRPr="00AA7F69" w:rsidR="00AF7673" w:rsidP="00AA7F69" w:rsidRDefault="0031215F" w14:paraId="4D36B1B7" w14:textId="740967D9">
            <w:pPr>
              <w:pStyle w:val="Prrafodelista"/>
              <w:ind w:left="0"/>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color w:val="31849B" w:themeColor="accent5" w:themeShade="BF"/>
                <w:sz w:val="18"/>
                <w:szCs w:val="18"/>
                <w:lang w:val="es-ES"/>
              </w:rPr>
            </w:pPr>
            <w:r w:rsidRPr="00AA7F69">
              <w:rPr>
                <w:rFonts w:asciiTheme="majorHAnsi" w:hAnsiTheme="majorHAnsi" w:cstheme="majorHAnsi"/>
                <w:color w:val="31849B" w:themeColor="accent5" w:themeShade="BF"/>
                <w:sz w:val="18"/>
                <w:szCs w:val="18"/>
                <w:lang w:val="es-ES"/>
              </w:rPr>
              <w:t>Vinculaciones</w:t>
            </w:r>
          </w:p>
        </w:tc>
      </w:tr>
      <w:tr w:rsidRPr="00AA7F69" w:rsidR="0031215F" w:rsidTr="7D8278F1" w14:paraId="79929A04" w14:textId="464C9A71">
        <w:trPr>
          <w:trHeight w:val="284"/>
        </w:trPr>
        <w:tc>
          <w:tcPr>
            <w:cnfStyle w:val="001000000000" w:firstRow="0" w:lastRow="0" w:firstColumn="1" w:lastColumn="0" w:oddVBand="0" w:evenVBand="0" w:oddHBand="0" w:evenHBand="0" w:firstRowFirstColumn="0" w:firstRowLastColumn="0" w:lastRowFirstColumn="0" w:lastRowLastColumn="0"/>
            <w:tcW w:w="1261" w:type="dxa"/>
            <w:vMerge w:val="restart"/>
            <w:tcMar/>
          </w:tcPr>
          <w:p w:rsidRPr="00AA7F69" w:rsidR="00AF7673" w:rsidP="00AA7F69" w:rsidRDefault="00AF7673" w14:paraId="16555C3A" w14:textId="77777777">
            <w:pPr>
              <w:pStyle w:val="Prrafodelista"/>
              <w:ind w:left="0"/>
              <w:rPr>
                <w:rFonts w:asciiTheme="majorHAnsi" w:hAnsiTheme="majorHAnsi" w:cstheme="majorHAnsi"/>
                <w:bCs w:val="0"/>
                <w:color w:val="31849B" w:themeColor="accent5" w:themeShade="BF"/>
                <w:sz w:val="18"/>
                <w:szCs w:val="18"/>
                <w:lang w:val="es-ES"/>
              </w:rPr>
            </w:pPr>
            <w:r w:rsidRPr="00AA7F69">
              <w:rPr>
                <w:rFonts w:asciiTheme="majorHAnsi" w:hAnsiTheme="majorHAnsi" w:cstheme="majorHAnsi"/>
                <w:color w:val="31849B" w:themeColor="accent5" w:themeShade="BF"/>
                <w:sz w:val="18"/>
                <w:szCs w:val="18"/>
                <w:lang w:val="es-ES"/>
              </w:rPr>
              <w:t xml:space="preserve">Actores regionales </w:t>
            </w:r>
          </w:p>
        </w:tc>
        <w:tc>
          <w:tcPr>
            <w:cnfStyle w:val="000000000000" w:firstRow="0" w:lastRow="0" w:firstColumn="0" w:lastColumn="0" w:oddVBand="0" w:evenVBand="0" w:oddHBand="0" w:evenHBand="0" w:firstRowFirstColumn="0" w:firstRowLastColumn="0" w:lastRowFirstColumn="0" w:lastRowLastColumn="0"/>
            <w:tcW w:w="2420" w:type="dxa"/>
            <w:tcMar/>
          </w:tcPr>
          <w:p w:rsidRPr="00AA7F69" w:rsidR="00AF7673" w:rsidP="00BB178F" w:rsidRDefault="00AF7673" w14:paraId="154E57FF" w14:textId="60A2733C">
            <w:pPr>
              <w:pStyle w:val="Prrafodelista"/>
              <w:numPr>
                <w:ilvl w:val="0"/>
                <w:numId w:val="16"/>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color w:val="000000" w:themeColor="text1"/>
                <w:sz w:val="18"/>
                <w:szCs w:val="18"/>
                <w:lang w:val="es-ES"/>
              </w:rPr>
            </w:pPr>
            <w:r w:rsidRPr="00AA7F69">
              <w:rPr>
                <w:rFonts w:asciiTheme="majorHAnsi" w:hAnsiTheme="majorHAnsi" w:cstheme="majorHAnsi"/>
                <w:bCs/>
                <w:color w:val="000000" w:themeColor="text1"/>
                <w:sz w:val="18"/>
                <w:szCs w:val="18"/>
                <w:lang w:val="es-ES"/>
              </w:rPr>
              <w:t>Sistema de Integración Económica de Centroamérica</w:t>
            </w:r>
          </w:p>
        </w:tc>
        <w:tc>
          <w:tcPr>
            <w:cnfStyle w:val="000000000000" w:firstRow="0" w:lastRow="0" w:firstColumn="0" w:lastColumn="0" w:oddVBand="0" w:evenVBand="0" w:oddHBand="0" w:evenHBand="0" w:firstRowFirstColumn="0" w:firstRowLastColumn="0" w:lastRowFirstColumn="0" w:lastRowLastColumn="0"/>
            <w:tcW w:w="5245" w:type="dxa"/>
            <w:tcMar/>
          </w:tcPr>
          <w:p w:rsidRPr="00AA7F69" w:rsidR="00AF7673" w:rsidP="00AA7F69" w:rsidRDefault="0031215F" w14:paraId="03CDAD2F" w14:textId="2D4423E8">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color w:val="000000" w:themeColor="text1"/>
                <w:sz w:val="18"/>
                <w:szCs w:val="18"/>
                <w:lang w:val="es-ES"/>
              </w:rPr>
            </w:pPr>
            <w:r w:rsidRPr="00AA7F69">
              <w:rPr>
                <w:rFonts w:asciiTheme="majorHAnsi" w:hAnsiTheme="majorHAnsi" w:cstheme="majorHAnsi"/>
                <w:bCs/>
                <w:color w:val="000000" w:themeColor="text1"/>
                <w:sz w:val="18"/>
                <w:szCs w:val="18"/>
                <w:lang w:val="es-ES"/>
              </w:rPr>
              <w:t xml:space="preserve">Socio para la definición de políticas económicas </w:t>
            </w:r>
            <w:r w:rsidRPr="00AA7F69" w:rsidR="00720E84">
              <w:rPr>
                <w:rFonts w:asciiTheme="majorHAnsi" w:hAnsiTheme="majorHAnsi" w:cstheme="majorHAnsi"/>
                <w:bCs/>
                <w:color w:val="000000" w:themeColor="text1"/>
                <w:sz w:val="18"/>
                <w:szCs w:val="18"/>
                <w:lang w:val="es-ES"/>
              </w:rPr>
              <w:t>que facilitan</w:t>
            </w:r>
            <w:r w:rsidRPr="00AA7F69">
              <w:rPr>
                <w:rFonts w:asciiTheme="majorHAnsi" w:hAnsiTheme="majorHAnsi" w:cstheme="majorHAnsi"/>
                <w:bCs/>
                <w:color w:val="000000" w:themeColor="text1"/>
                <w:sz w:val="18"/>
                <w:szCs w:val="18"/>
                <w:lang w:val="es-ES"/>
              </w:rPr>
              <w:t xml:space="preserve"> el desarrollo económico de las mujeres en el marco de las estrategias de integración económica regional.</w:t>
            </w:r>
          </w:p>
        </w:tc>
      </w:tr>
      <w:tr w:rsidRPr="00AA7F69" w:rsidR="0031215F" w:rsidTr="7D8278F1" w14:paraId="64A3ACF5" w14:textId="0479862C">
        <w:trPr>
          <w:trHeight w:val="284"/>
        </w:trPr>
        <w:tc>
          <w:tcPr>
            <w:cnfStyle w:val="001000000000" w:firstRow="0" w:lastRow="0" w:firstColumn="1" w:lastColumn="0" w:oddVBand="0" w:evenVBand="0" w:oddHBand="0" w:evenHBand="0" w:firstRowFirstColumn="0" w:firstRowLastColumn="0" w:lastRowFirstColumn="0" w:lastRowLastColumn="0"/>
            <w:tcW w:w="1261" w:type="dxa"/>
            <w:vMerge/>
            <w:tcMar/>
          </w:tcPr>
          <w:p w:rsidRPr="00AA7F69" w:rsidR="00AF7673" w:rsidP="00AA7F69" w:rsidRDefault="00AF7673" w14:paraId="521AA419" w14:textId="77777777">
            <w:pPr>
              <w:pStyle w:val="Prrafodelista"/>
              <w:ind w:left="0"/>
              <w:rPr>
                <w:rFonts w:asciiTheme="majorHAnsi" w:hAnsiTheme="majorHAnsi" w:cstheme="majorHAnsi"/>
                <w:bCs w:val="0"/>
                <w:color w:val="31849B" w:themeColor="accent5" w:themeShade="BF"/>
                <w:sz w:val="18"/>
                <w:szCs w:val="18"/>
                <w:lang w:val="es-ES"/>
              </w:rPr>
            </w:pPr>
          </w:p>
        </w:tc>
        <w:tc>
          <w:tcPr>
            <w:cnfStyle w:val="000000000000" w:firstRow="0" w:lastRow="0" w:firstColumn="0" w:lastColumn="0" w:oddVBand="0" w:evenVBand="0" w:oddHBand="0" w:evenHBand="0" w:firstRowFirstColumn="0" w:firstRowLastColumn="0" w:lastRowFirstColumn="0" w:lastRowLastColumn="0"/>
            <w:tcW w:w="2420" w:type="dxa"/>
            <w:tcMar/>
          </w:tcPr>
          <w:p w:rsidRPr="00AA7F69" w:rsidR="00AF7673" w:rsidP="00BB178F" w:rsidRDefault="00AF7673" w14:paraId="63162C05" w14:textId="118DF894">
            <w:pPr>
              <w:pStyle w:val="Prrafodelista"/>
              <w:numPr>
                <w:ilvl w:val="0"/>
                <w:numId w:val="16"/>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color w:val="000000" w:themeColor="text1"/>
                <w:sz w:val="18"/>
                <w:szCs w:val="18"/>
                <w:lang w:val="es-ES"/>
              </w:rPr>
            </w:pPr>
            <w:r w:rsidRPr="00AA7F69">
              <w:rPr>
                <w:rFonts w:asciiTheme="majorHAnsi" w:hAnsiTheme="majorHAnsi" w:cstheme="majorHAnsi"/>
                <w:color w:val="000000" w:themeColor="text1"/>
                <w:sz w:val="18"/>
                <w:szCs w:val="18"/>
                <w:shd w:val="clear" w:color="auto" w:fill="FFFFFF"/>
                <w:lang w:val="es-ES"/>
              </w:rPr>
              <w:t>Centro Regional de Promoción de la MIPYME</w:t>
            </w:r>
          </w:p>
        </w:tc>
        <w:tc>
          <w:tcPr>
            <w:cnfStyle w:val="000000000000" w:firstRow="0" w:lastRow="0" w:firstColumn="0" w:lastColumn="0" w:oddVBand="0" w:evenVBand="0" w:oddHBand="0" w:evenHBand="0" w:firstRowFirstColumn="0" w:firstRowLastColumn="0" w:lastRowFirstColumn="0" w:lastRowLastColumn="0"/>
            <w:tcW w:w="5245" w:type="dxa"/>
            <w:tcMar/>
          </w:tcPr>
          <w:p w:rsidRPr="00AA7F69" w:rsidR="00AF7673" w:rsidP="00AA7F69" w:rsidRDefault="0031215F" w14:paraId="451CEBE6" w14:textId="0CCA916F">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shd w:val="clear" w:color="auto" w:fill="FFFFFF"/>
                <w:lang w:val="es-ES"/>
              </w:rPr>
            </w:pPr>
            <w:r w:rsidRPr="00AA7F69">
              <w:rPr>
                <w:rFonts w:asciiTheme="majorHAnsi" w:hAnsiTheme="majorHAnsi" w:cstheme="majorHAnsi"/>
                <w:color w:val="000000" w:themeColor="text1"/>
                <w:sz w:val="18"/>
                <w:szCs w:val="18"/>
                <w:shd w:val="clear" w:color="auto" w:fill="FFFFFF"/>
                <w:lang w:val="es-ES"/>
              </w:rPr>
              <w:t xml:space="preserve">Socio para la implementación de modelos de apoyo al emprendimiento empresarial femenino con la </w:t>
            </w:r>
            <w:r w:rsidRPr="00AA7F69" w:rsidR="00AA7F69">
              <w:rPr>
                <w:rFonts w:asciiTheme="majorHAnsi" w:hAnsiTheme="majorHAnsi" w:cstheme="majorHAnsi"/>
                <w:color w:val="000000" w:themeColor="text1"/>
                <w:sz w:val="18"/>
                <w:szCs w:val="18"/>
                <w:shd w:val="clear" w:color="auto" w:fill="FFFFFF"/>
                <w:lang w:val="es-ES"/>
              </w:rPr>
              <w:t>participación</w:t>
            </w:r>
            <w:r w:rsidRPr="00AA7F69">
              <w:rPr>
                <w:rFonts w:asciiTheme="majorHAnsi" w:hAnsiTheme="majorHAnsi" w:cstheme="majorHAnsi"/>
                <w:color w:val="000000" w:themeColor="text1"/>
                <w:sz w:val="18"/>
                <w:szCs w:val="18"/>
                <w:shd w:val="clear" w:color="auto" w:fill="FFFFFF"/>
                <w:lang w:val="es-ES"/>
              </w:rPr>
              <w:t xml:space="preserve"> de actores </w:t>
            </w:r>
            <w:r w:rsidRPr="00AA7F69" w:rsidR="00AA7F69">
              <w:rPr>
                <w:rFonts w:asciiTheme="majorHAnsi" w:hAnsiTheme="majorHAnsi" w:cstheme="majorHAnsi"/>
                <w:color w:val="000000" w:themeColor="text1"/>
                <w:sz w:val="18"/>
                <w:szCs w:val="18"/>
                <w:shd w:val="clear" w:color="auto" w:fill="FFFFFF"/>
                <w:lang w:val="es-ES"/>
              </w:rPr>
              <w:t>múltiples</w:t>
            </w:r>
            <w:r w:rsidRPr="00AA7F69">
              <w:rPr>
                <w:rFonts w:asciiTheme="majorHAnsi" w:hAnsiTheme="majorHAnsi" w:cstheme="majorHAnsi"/>
                <w:color w:val="000000" w:themeColor="text1"/>
                <w:sz w:val="18"/>
                <w:szCs w:val="18"/>
                <w:shd w:val="clear" w:color="auto" w:fill="FFFFFF"/>
                <w:lang w:val="es-ES"/>
              </w:rPr>
              <w:t xml:space="preserve"> y que se vinculan tanto a nivel nacional como territorial. Desarrolla actividades de asistencia a los entes nacionales y a las unidades territoriales de apoyo a las MIPYMES.</w:t>
            </w:r>
          </w:p>
        </w:tc>
      </w:tr>
      <w:tr w:rsidRPr="00AA7F69" w:rsidR="0031215F" w:rsidTr="7D8278F1" w14:paraId="5577D6F1" w14:textId="0192ACF3">
        <w:trPr>
          <w:trHeight w:val="284"/>
        </w:trPr>
        <w:tc>
          <w:tcPr>
            <w:cnfStyle w:val="001000000000" w:firstRow="0" w:lastRow="0" w:firstColumn="1" w:lastColumn="0" w:oddVBand="0" w:evenVBand="0" w:oddHBand="0" w:evenHBand="0" w:firstRowFirstColumn="0" w:firstRowLastColumn="0" w:lastRowFirstColumn="0" w:lastRowLastColumn="0"/>
            <w:tcW w:w="1261" w:type="dxa"/>
            <w:vMerge/>
            <w:tcMar/>
          </w:tcPr>
          <w:p w:rsidRPr="00AA7F69" w:rsidR="00AF7673" w:rsidP="00AA7F69" w:rsidRDefault="00AF7673" w14:paraId="762F177B" w14:textId="77777777">
            <w:pPr>
              <w:pStyle w:val="Prrafodelista"/>
              <w:ind w:left="0"/>
              <w:rPr>
                <w:rFonts w:asciiTheme="majorHAnsi" w:hAnsiTheme="majorHAnsi" w:cstheme="majorHAnsi"/>
                <w:bCs w:val="0"/>
                <w:color w:val="31849B" w:themeColor="accent5" w:themeShade="BF"/>
                <w:sz w:val="18"/>
                <w:szCs w:val="18"/>
                <w:lang w:val="es-ES"/>
              </w:rPr>
            </w:pPr>
          </w:p>
        </w:tc>
        <w:tc>
          <w:tcPr>
            <w:cnfStyle w:val="000000000000" w:firstRow="0" w:lastRow="0" w:firstColumn="0" w:lastColumn="0" w:oddVBand="0" w:evenVBand="0" w:oddHBand="0" w:evenHBand="0" w:firstRowFirstColumn="0" w:firstRowLastColumn="0" w:lastRowFirstColumn="0" w:lastRowLastColumn="0"/>
            <w:tcW w:w="2420" w:type="dxa"/>
            <w:tcMar/>
          </w:tcPr>
          <w:p w:rsidRPr="00AA7F69" w:rsidR="00AF7673" w:rsidP="00BB178F" w:rsidRDefault="00AF7673" w14:paraId="07A4B9C8" w14:textId="1E57FDD2">
            <w:pPr>
              <w:pStyle w:val="Prrafodelista"/>
              <w:numPr>
                <w:ilvl w:val="0"/>
                <w:numId w:val="16"/>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color w:val="000000" w:themeColor="text1"/>
                <w:sz w:val="18"/>
                <w:szCs w:val="18"/>
                <w:lang w:val="es-ES"/>
              </w:rPr>
            </w:pPr>
            <w:r w:rsidRPr="00AA7F69">
              <w:rPr>
                <w:rFonts w:asciiTheme="majorHAnsi" w:hAnsiTheme="majorHAnsi" w:cstheme="majorHAnsi"/>
                <w:bCs/>
                <w:color w:val="000000" w:themeColor="text1"/>
                <w:sz w:val="18"/>
                <w:szCs w:val="18"/>
                <w:lang w:val="es-ES"/>
              </w:rPr>
              <w:t>PLAN TRIFINIO</w:t>
            </w:r>
          </w:p>
        </w:tc>
        <w:tc>
          <w:tcPr>
            <w:cnfStyle w:val="000000000000" w:firstRow="0" w:lastRow="0" w:firstColumn="0" w:lastColumn="0" w:oddVBand="0" w:evenVBand="0" w:oddHBand="0" w:evenHBand="0" w:firstRowFirstColumn="0" w:firstRowLastColumn="0" w:lastRowFirstColumn="0" w:lastRowLastColumn="0"/>
            <w:tcW w:w="5245" w:type="dxa"/>
            <w:tcMar/>
          </w:tcPr>
          <w:p w:rsidRPr="00AA7F69" w:rsidR="00AF7673" w:rsidP="00AA7F69" w:rsidRDefault="00720E84" w14:paraId="7301AA4F" w14:textId="699CD23F">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color w:val="000000" w:themeColor="text1"/>
                <w:sz w:val="18"/>
                <w:szCs w:val="18"/>
                <w:lang w:val="es-ES"/>
              </w:rPr>
            </w:pPr>
            <w:r w:rsidRPr="00AA7F69">
              <w:rPr>
                <w:rFonts w:asciiTheme="majorHAnsi" w:hAnsiTheme="majorHAnsi" w:cstheme="majorHAnsi"/>
                <w:bCs/>
                <w:color w:val="000000" w:themeColor="text1"/>
                <w:sz w:val="18"/>
                <w:szCs w:val="18"/>
                <w:lang w:val="es-ES"/>
              </w:rPr>
              <w:t>Socio para desarrollar acciones que profundicen el enfoque de género y una mayor participación de las mujeres en los 4 ejes de su Plan Estratégico, con énfasis en el Eje de Economía Sustentable.</w:t>
            </w:r>
          </w:p>
        </w:tc>
      </w:tr>
      <w:tr w:rsidRPr="00AA7F69" w:rsidR="0031215F" w:rsidTr="7D8278F1" w14:paraId="0FE295C4" w14:textId="21EF9635">
        <w:trPr>
          <w:trHeight w:val="284"/>
        </w:trPr>
        <w:tc>
          <w:tcPr>
            <w:cnfStyle w:val="001000000000" w:firstRow="0" w:lastRow="0" w:firstColumn="1" w:lastColumn="0" w:oddVBand="0" w:evenVBand="0" w:oddHBand="0" w:evenHBand="0" w:firstRowFirstColumn="0" w:firstRowLastColumn="0" w:lastRowFirstColumn="0" w:lastRowLastColumn="0"/>
            <w:tcW w:w="1261" w:type="dxa"/>
            <w:vMerge/>
            <w:tcMar/>
          </w:tcPr>
          <w:p w:rsidRPr="00AA7F69" w:rsidR="00AF7673" w:rsidP="00AA7F69" w:rsidRDefault="00AF7673" w14:paraId="717DB89C" w14:textId="77777777">
            <w:pPr>
              <w:pStyle w:val="Prrafodelista"/>
              <w:ind w:left="0"/>
              <w:rPr>
                <w:rFonts w:asciiTheme="majorHAnsi" w:hAnsiTheme="majorHAnsi" w:cstheme="majorHAnsi"/>
                <w:bCs w:val="0"/>
                <w:color w:val="31849B" w:themeColor="accent5" w:themeShade="BF"/>
                <w:sz w:val="18"/>
                <w:szCs w:val="18"/>
                <w:lang w:val="es-ES"/>
              </w:rPr>
            </w:pPr>
          </w:p>
        </w:tc>
        <w:tc>
          <w:tcPr>
            <w:cnfStyle w:val="000000000000" w:firstRow="0" w:lastRow="0" w:firstColumn="0" w:lastColumn="0" w:oddVBand="0" w:evenVBand="0" w:oddHBand="0" w:evenHBand="0" w:firstRowFirstColumn="0" w:firstRowLastColumn="0" w:lastRowFirstColumn="0" w:lastRowLastColumn="0"/>
            <w:tcW w:w="2420" w:type="dxa"/>
            <w:tcMar/>
          </w:tcPr>
          <w:p w:rsidRPr="00AA7F69" w:rsidR="00AF7673" w:rsidP="00BB178F" w:rsidRDefault="00AF7673" w14:paraId="7F20296F" w14:textId="501F4B25">
            <w:pPr>
              <w:pStyle w:val="Prrafodelista"/>
              <w:numPr>
                <w:ilvl w:val="0"/>
                <w:numId w:val="16"/>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color w:val="000000" w:themeColor="text1"/>
                <w:sz w:val="18"/>
                <w:szCs w:val="18"/>
                <w:lang w:val="es-ES"/>
              </w:rPr>
            </w:pPr>
            <w:r w:rsidRPr="00AA7F69">
              <w:rPr>
                <w:rFonts w:asciiTheme="majorHAnsi" w:hAnsiTheme="majorHAnsi" w:cstheme="majorHAnsi"/>
                <w:bCs/>
                <w:color w:val="000000" w:themeColor="text1"/>
                <w:sz w:val="18"/>
                <w:szCs w:val="18"/>
                <w:lang w:val="es-ES"/>
              </w:rPr>
              <w:t>Banco Centroamericano de Integración Económica</w:t>
            </w:r>
          </w:p>
        </w:tc>
        <w:tc>
          <w:tcPr>
            <w:cnfStyle w:val="000000000000" w:firstRow="0" w:lastRow="0" w:firstColumn="0" w:lastColumn="0" w:oddVBand="0" w:evenVBand="0" w:oddHBand="0" w:evenHBand="0" w:firstRowFirstColumn="0" w:firstRowLastColumn="0" w:lastRowFirstColumn="0" w:lastRowLastColumn="0"/>
            <w:tcW w:w="5245" w:type="dxa"/>
            <w:tcMar/>
          </w:tcPr>
          <w:p w:rsidRPr="00AA7F69" w:rsidR="00AF7673" w:rsidP="00AA7F69" w:rsidRDefault="00720E84" w14:paraId="7F6237DB" w14:textId="780046A6">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color w:val="000000" w:themeColor="text1"/>
                <w:sz w:val="18"/>
                <w:szCs w:val="18"/>
                <w:lang w:val="es-ES"/>
              </w:rPr>
            </w:pPr>
            <w:r w:rsidRPr="00AA7F69">
              <w:rPr>
                <w:rFonts w:asciiTheme="majorHAnsi" w:hAnsiTheme="majorHAnsi" w:cstheme="majorHAnsi"/>
                <w:bCs/>
                <w:color w:val="000000" w:themeColor="text1"/>
                <w:sz w:val="18"/>
                <w:szCs w:val="18"/>
                <w:lang w:val="es-ES"/>
              </w:rPr>
              <w:t xml:space="preserve">Socio para mejorar y desarrollar políticas, programas y productos con enfoque de inclusión financiera </w:t>
            </w:r>
            <w:r w:rsidRPr="00AA7F69" w:rsidR="00993AF0">
              <w:rPr>
                <w:rFonts w:asciiTheme="majorHAnsi" w:hAnsiTheme="majorHAnsi" w:cstheme="majorHAnsi"/>
                <w:bCs/>
                <w:color w:val="000000" w:themeColor="text1"/>
                <w:sz w:val="18"/>
                <w:szCs w:val="18"/>
                <w:lang w:val="es-ES"/>
              </w:rPr>
              <w:t xml:space="preserve">a nivel regional </w:t>
            </w:r>
            <w:r w:rsidRPr="00AA7F69">
              <w:rPr>
                <w:rFonts w:asciiTheme="majorHAnsi" w:hAnsiTheme="majorHAnsi" w:cstheme="majorHAnsi"/>
                <w:bCs/>
                <w:color w:val="000000" w:themeColor="text1"/>
                <w:sz w:val="18"/>
                <w:szCs w:val="18"/>
                <w:lang w:val="es-ES"/>
              </w:rPr>
              <w:t xml:space="preserve">para las mujeres y que desde </w:t>
            </w:r>
            <w:r w:rsidRPr="00AA7F69" w:rsidR="00993AF0">
              <w:rPr>
                <w:rFonts w:asciiTheme="majorHAnsi" w:hAnsiTheme="majorHAnsi" w:cstheme="majorHAnsi"/>
                <w:bCs/>
                <w:color w:val="000000" w:themeColor="text1"/>
                <w:sz w:val="18"/>
                <w:szCs w:val="18"/>
                <w:lang w:val="es-ES"/>
              </w:rPr>
              <w:t>este nivel</w:t>
            </w:r>
            <w:r w:rsidRPr="00AA7F69">
              <w:rPr>
                <w:rFonts w:asciiTheme="majorHAnsi" w:hAnsiTheme="majorHAnsi" w:cstheme="majorHAnsi"/>
                <w:bCs/>
                <w:color w:val="000000" w:themeColor="text1"/>
                <w:sz w:val="18"/>
                <w:szCs w:val="18"/>
                <w:lang w:val="es-ES"/>
              </w:rPr>
              <w:t xml:space="preserve"> pueden ser llevadas a su implementación nacional y territorial a través de instituciones financieras y de crédito nacionales. </w:t>
            </w:r>
            <w:r w:rsidRPr="00AA7F69" w:rsidR="00993AF0">
              <w:rPr>
                <w:rFonts w:asciiTheme="majorHAnsi" w:hAnsiTheme="majorHAnsi" w:cstheme="majorHAnsi"/>
                <w:bCs/>
                <w:color w:val="000000" w:themeColor="text1"/>
                <w:sz w:val="18"/>
                <w:szCs w:val="18"/>
                <w:lang w:val="es-ES"/>
              </w:rPr>
              <w:t>Socio para la implementación de un fondo de garantía dirigida a la población meta y beneficiarias del proyecto.</w:t>
            </w:r>
          </w:p>
        </w:tc>
      </w:tr>
      <w:tr w:rsidRPr="00AA7F69" w:rsidR="0031215F" w:rsidTr="7D8278F1" w14:paraId="08AA49A9" w14:textId="7605CD22">
        <w:trPr>
          <w:trHeight w:val="284"/>
        </w:trPr>
        <w:tc>
          <w:tcPr>
            <w:cnfStyle w:val="001000000000" w:firstRow="0" w:lastRow="0" w:firstColumn="1" w:lastColumn="0" w:oddVBand="0" w:evenVBand="0" w:oddHBand="0" w:evenHBand="0" w:firstRowFirstColumn="0" w:firstRowLastColumn="0" w:lastRowFirstColumn="0" w:lastRowLastColumn="0"/>
            <w:tcW w:w="1261" w:type="dxa"/>
            <w:vMerge/>
            <w:tcMar/>
          </w:tcPr>
          <w:p w:rsidRPr="00AA7F69" w:rsidR="00AF7673" w:rsidP="00AA7F69" w:rsidRDefault="00AF7673" w14:paraId="02983F39" w14:textId="77777777">
            <w:pPr>
              <w:pStyle w:val="Prrafodelista"/>
              <w:ind w:left="0"/>
              <w:rPr>
                <w:rFonts w:asciiTheme="majorHAnsi" w:hAnsiTheme="majorHAnsi" w:cstheme="majorHAnsi"/>
                <w:bCs w:val="0"/>
                <w:color w:val="31849B" w:themeColor="accent5" w:themeShade="BF"/>
                <w:sz w:val="18"/>
                <w:szCs w:val="18"/>
                <w:lang w:val="es-ES"/>
              </w:rPr>
            </w:pPr>
          </w:p>
        </w:tc>
        <w:tc>
          <w:tcPr>
            <w:cnfStyle w:val="000000000000" w:firstRow="0" w:lastRow="0" w:firstColumn="0" w:lastColumn="0" w:oddVBand="0" w:evenVBand="0" w:oddHBand="0" w:evenHBand="0" w:firstRowFirstColumn="0" w:firstRowLastColumn="0" w:lastRowFirstColumn="0" w:lastRowLastColumn="0"/>
            <w:tcW w:w="2420" w:type="dxa"/>
            <w:tcMar/>
          </w:tcPr>
          <w:p w:rsidRPr="00AA7F69" w:rsidR="00AF7673" w:rsidP="00BB178F" w:rsidRDefault="00AF7673" w14:paraId="25BE17F8" w14:textId="3ABE9CFA">
            <w:pPr>
              <w:pStyle w:val="Prrafodelista"/>
              <w:numPr>
                <w:ilvl w:val="0"/>
                <w:numId w:val="16"/>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color w:val="000000" w:themeColor="text1"/>
                <w:sz w:val="18"/>
                <w:szCs w:val="18"/>
                <w:lang w:val="es-ES"/>
              </w:rPr>
            </w:pPr>
            <w:r w:rsidRPr="00AA7F69">
              <w:rPr>
                <w:rFonts w:asciiTheme="majorHAnsi" w:hAnsiTheme="majorHAnsi" w:cstheme="majorHAnsi"/>
                <w:bCs/>
                <w:color w:val="000000" w:themeColor="text1"/>
                <w:sz w:val="18"/>
                <w:szCs w:val="18"/>
                <w:lang w:val="es-ES"/>
              </w:rPr>
              <w:t>Consejo de Ministras de la Mujer de Centroamérica y Republica Dominicana</w:t>
            </w:r>
          </w:p>
        </w:tc>
        <w:tc>
          <w:tcPr>
            <w:cnfStyle w:val="000000000000" w:firstRow="0" w:lastRow="0" w:firstColumn="0" w:lastColumn="0" w:oddVBand="0" w:evenVBand="0" w:oddHBand="0" w:evenHBand="0" w:firstRowFirstColumn="0" w:firstRowLastColumn="0" w:lastRowFirstColumn="0" w:lastRowLastColumn="0"/>
            <w:tcW w:w="5245" w:type="dxa"/>
            <w:tcMar/>
          </w:tcPr>
          <w:p w:rsidRPr="00AA7F69" w:rsidR="00AF7673" w:rsidP="00AA7F69" w:rsidRDefault="00720E84" w14:paraId="579B85DD" w14:textId="705CADAC">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color w:val="000000" w:themeColor="text1"/>
                <w:sz w:val="18"/>
                <w:szCs w:val="18"/>
                <w:lang w:val="es-ES"/>
              </w:rPr>
            </w:pPr>
            <w:r w:rsidRPr="00AA7F69">
              <w:rPr>
                <w:rFonts w:asciiTheme="majorHAnsi" w:hAnsiTheme="majorHAnsi" w:cstheme="majorHAnsi"/>
                <w:bCs/>
                <w:color w:val="000000" w:themeColor="text1"/>
                <w:sz w:val="18"/>
                <w:szCs w:val="18"/>
                <w:lang w:val="es-ES"/>
              </w:rPr>
              <w:t xml:space="preserve">Socio para promover y avanzar en la integración del equidad de género en las políticas regionales de integración  y en los gobiernos de la región. </w:t>
            </w:r>
          </w:p>
        </w:tc>
      </w:tr>
      <w:tr w:rsidRPr="00AA7F69" w:rsidR="0031215F" w:rsidTr="7D8278F1" w14:paraId="2470D11E" w14:textId="046B5A83">
        <w:trPr>
          <w:trHeight w:val="284"/>
        </w:trPr>
        <w:tc>
          <w:tcPr>
            <w:cnfStyle w:val="001000000000" w:firstRow="0" w:lastRow="0" w:firstColumn="1" w:lastColumn="0" w:oddVBand="0" w:evenVBand="0" w:oddHBand="0" w:evenHBand="0" w:firstRowFirstColumn="0" w:firstRowLastColumn="0" w:lastRowFirstColumn="0" w:lastRowLastColumn="0"/>
            <w:tcW w:w="1261" w:type="dxa"/>
            <w:vMerge/>
            <w:tcMar/>
          </w:tcPr>
          <w:p w:rsidRPr="00AA7F69" w:rsidR="00AF7673" w:rsidP="00AA7F69" w:rsidRDefault="00AF7673" w14:paraId="07D8843B" w14:textId="77777777">
            <w:pPr>
              <w:pStyle w:val="Prrafodelista"/>
              <w:ind w:left="0"/>
              <w:rPr>
                <w:rFonts w:asciiTheme="majorHAnsi" w:hAnsiTheme="majorHAnsi" w:cstheme="majorHAnsi"/>
                <w:bCs w:val="0"/>
                <w:color w:val="31849B" w:themeColor="accent5" w:themeShade="BF"/>
                <w:sz w:val="18"/>
                <w:szCs w:val="18"/>
                <w:lang w:val="es-ES"/>
              </w:rPr>
            </w:pPr>
          </w:p>
        </w:tc>
        <w:tc>
          <w:tcPr>
            <w:cnfStyle w:val="000000000000" w:firstRow="0" w:lastRow="0" w:firstColumn="0" w:lastColumn="0" w:oddVBand="0" w:evenVBand="0" w:oddHBand="0" w:evenHBand="0" w:firstRowFirstColumn="0" w:firstRowLastColumn="0" w:lastRowFirstColumn="0" w:lastRowLastColumn="0"/>
            <w:tcW w:w="2420" w:type="dxa"/>
            <w:tcMar/>
          </w:tcPr>
          <w:p w:rsidRPr="00AA7F69" w:rsidR="00AF7673" w:rsidP="00BB178F" w:rsidRDefault="00AF7673" w14:paraId="185588E1" w14:textId="39A88489">
            <w:pPr>
              <w:pStyle w:val="Prrafodelista"/>
              <w:numPr>
                <w:ilvl w:val="0"/>
                <w:numId w:val="16"/>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color w:val="000000" w:themeColor="text1"/>
                <w:sz w:val="18"/>
                <w:szCs w:val="18"/>
                <w:lang w:val="es-ES"/>
              </w:rPr>
            </w:pPr>
            <w:r w:rsidRPr="00AA7F69">
              <w:rPr>
                <w:rFonts w:asciiTheme="majorHAnsi" w:hAnsiTheme="majorHAnsi" w:cstheme="majorHAnsi"/>
                <w:bCs/>
                <w:color w:val="000000" w:themeColor="text1"/>
                <w:sz w:val="18"/>
                <w:szCs w:val="18"/>
                <w:lang w:val="es-ES"/>
              </w:rPr>
              <w:t>Alterna</w:t>
            </w:r>
          </w:p>
        </w:tc>
        <w:tc>
          <w:tcPr>
            <w:cnfStyle w:val="000000000000" w:firstRow="0" w:lastRow="0" w:firstColumn="0" w:lastColumn="0" w:oddVBand="0" w:evenVBand="0" w:oddHBand="0" w:evenHBand="0" w:firstRowFirstColumn="0" w:firstRowLastColumn="0" w:lastRowFirstColumn="0" w:lastRowLastColumn="0"/>
            <w:tcW w:w="5245" w:type="dxa"/>
            <w:tcMar/>
          </w:tcPr>
          <w:p w:rsidRPr="00AA7F69" w:rsidR="00AF7673" w:rsidP="00AA7F69" w:rsidRDefault="00720E84" w14:paraId="257C044C" w14:textId="14D54686">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color w:val="000000" w:themeColor="text1"/>
                <w:sz w:val="18"/>
                <w:szCs w:val="18"/>
                <w:lang w:val="es-ES"/>
              </w:rPr>
            </w:pPr>
            <w:r w:rsidRPr="00AA7F69">
              <w:rPr>
                <w:rFonts w:asciiTheme="majorHAnsi" w:hAnsiTheme="majorHAnsi" w:cstheme="majorHAnsi"/>
                <w:bCs/>
                <w:color w:val="000000" w:themeColor="text1"/>
                <w:sz w:val="18"/>
                <w:szCs w:val="18"/>
                <w:lang w:val="es-ES"/>
              </w:rPr>
              <w:t>Socio para apoyar procesos de formación empresarial y para la vinculación a oportunidades de mercado</w:t>
            </w:r>
            <w:r w:rsidRPr="00AA7F69" w:rsidR="00AA1278">
              <w:rPr>
                <w:rFonts w:asciiTheme="majorHAnsi" w:hAnsiTheme="majorHAnsi" w:cstheme="majorHAnsi"/>
                <w:bCs/>
                <w:color w:val="000000" w:themeColor="text1"/>
                <w:sz w:val="18"/>
                <w:szCs w:val="18"/>
                <w:lang w:val="es-ES"/>
              </w:rPr>
              <w:t xml:space="preserve"> a los centros de desarrollo empresarial y las redes de mujeres.</w:t>
            </w:r>
          </w:p>
        </w:tc>
      </w:tr>
      <w:tr w:rsidRPr="00AA7F69" w:rsidR="0031215F" w:rsidTr="7D8278F1" w14:paraId="7F608DFE" w14:textId="21BD8DA3">
        <w:trPr>
          <w:trHeight w:val="284"/>
        </w:trPr>
        <w:tc>
          <w:tcPr>
            <w:cnfStyle w:val="001000000000" w:firstRow="0" w:lastRow="0" w:firstColumn="1" w:lastColumn="0" w:oddVBand="0" w:evenVBand="0" w:oddHBand="0" w:evenHBand="0" w:firstRowFirstColumn="0" w:firstRowLastColumn="0" w:lastRowFirstColumn="0" w:lastRowLastColumn="0"/>
            <w:tcW w:w="1261" w:type="dxa"/>
            <w:vMerge/>
            <w:tcMar/>
          </w:tcPr>
          <w:p w:rsidRPr="00AA7F69" w:rsidR="00AF7673" w:rsidP="00AA7F69" w:rsidRDefault="00AF7673" w14:paraId="17133A47" w14:textId="77777777">
            <w:pPr>
              <w:pStyle w:val="Prrafodelista"/>
              <w:ind w:left="0"/>
              <w:rPr>
                <w:rFonts w:asciiTheme="majorHAnsi" w:hAnsiTheme="majorHAnsi" w:cstheme="majorHAnsi"/>
                <w:bCs w:val="0"/>
                <w:color w:val="31849B" w:themeColor="accent5" w:themeShade="BF"/>
                <w:sz w:val="18"/>
                <w:szCs w:val="18"/>
                <w:lang w:val="es-ES"/>
              </w:rPr>
            </w:pPr>
          </w:p>
        </w:tc>
        <w:tc>
          <w:tcPr>
            <w:cnfStyle w:val="000000000000" w:firstRow="0" w:lastRow="0" w:firstColumn="0" w:lastColumn="0" w:oddVBand="0" w:evenVBand="0" w:oddHBand="0" w:evenHBand="0" w:firstRowFirstColumn="0" w:firstRowLastColumn="0" w:lastRowFirstColumn="0" w:lastRowLastColumn="0"/>
            <w:tcW w:w="2420" w:type="dxa"/>
            <w:tcMar/>
          </w:tcPr>
          <w:p w:rsidRPr="00AA7F69" w:rsidR="00AF7673" w:rsidP="00BB178F" w:rsidRDefault="00AF7673" w14:paraId="57AF691E" w14:textId="693B3322">
            <w:pPr>
              <w:pStyle w:val="Prrafodelista"/>
              <w:numPr>
                <w:ilvl w:val="0"/>
                <w:numId w:val="16"/>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color w:val="000000" w:themeColor="text1"/>
                <w:sz w:val="18"/>
                <w:szCs w:val="18"/>
                <w:lang w:val="es-ES"/>
              </w:rPr>
            </w:pPr>
            <w:r w:rsidRPr="00AA7F69">
              <w:rPr>
                <w:rFonts w:asciiTheme="majorHAnsi" w:hAnsiTheme="majorHAnsi" w:cstheme="majorHAnsi"/>
                <w:bCs/>
                <w:color w:val="000000" w:themeColor="text1"/>
                <w:sz w:val="18"/>
                <w:szCs w:val="18"/>
                <w:lang w:val="es-ES"/>
              </w:rPr>
              <w:t xml:space="preserve">RIMISP </w:t>
            </w:r>
          </w:p>
        </w:tc>
        <w:tc>
          <w:tcPr>
            <w:cnfStyle w:val="000000000000" w:firstRow="0" w:lastRow="0" w:firstColumn="0" w:lastColumn="0" w:oddVBand="0" w:evenVBand="0" w:oddHBand="0" w:evenHBand="0" w:firstRowFirstColumn="0" w:firstRowLastColumn="0" w:lastRowFirstColumn="0" w:lastRowLastColumn="0"/>
            <w:tcW w:w="5245" w:type="dxa"/>
            <w:tcMar/>
          </w:tcPr>
          <w:p w:rsidRPr="00AA7F69" w:rsidR="00AF7673" w:rsidP="00AA7F69" w:rsidRDefault="00720E84" w14:paraId="7FEF5843" w14:textId="04CAB4A8">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color w:val="000000" w:themeColor="text1"/>
                <w:sz w:val="18"/>
                <w:szCs w:val="18"/>
                <w:lang w:val="es-ES"/>
              </w:rPr>
            </w:pPr>
            <w:r w:rsidRPr="00AA7F69">
              <w:rPr>
                <w:rFonts w:asciiTheme="majorHAnsi" w:hAnsiTheme="majorHAnsi" w:cstheme="majorHAnsi"/>
                <w:bCs/>
                <w:color w:val="000000" w:themeColor="text1"/>
                <w:sz w:val="18"/>
                <w:szCs w:val="18"/>
                <w:lang w:val="es-ES"/>
              </w:rPr>
              <w:t xml:space="preserve">Socio regional para apoyar procesos de gestión de conocimiento </w:t>
            </w:r>
            <w:r w:rsidRPr="00AA7F69" w:rsidR="00AA1278">
              <w:rPr>
                <w:rFonts w:asciiTheme="majorHAnsi" w:hAnsiTheme="majorHAnsi" w:cstheme="majorHAnsi"/>
                <w:bCs/>
                <w:color w:val="000000" w:themeColor="text1"/>
                <w:sz w:val="18"/>
                <w:szCs w:val="18"/>
                <w:lang w:val="es-ES"/>
              </w:rPr>
              <w:t>y de investigación con interseccional de equidad de género y desarrollo territorial.</w:t>
            </w:r>
          </w:p>
        </w:tc>
      </w:tr>
      <w:tr w:rsidRPr="00AA7F69" w:rsidR="0031215F" w:rsidTr="7D8278F1" w14:paraId="7FC53429" w14:textId="1C1A0F6F">
        <w:trPr>
          <w:trHeight w:val="284"/>
        </w:trPr>
        <w:tc>
          <w:tcPr>
            <w:cnfStyle w:val="001000000000" w:firstRow="0" w:lastRow="0" w:firstColumn="1" w:lastColumn="0" w:oddVBand="0" w:evenVBand="0" w:oddHBand="0" w:evenHBand="0" w:firstRowFirstColumn="0" w:firstRowLastColumn="0" w:lastRowFirstColumn="0" w:lastRowLastColumn="0"/>
            <w:tcW w:w="1261" w:type="dxa"/>
            <w:vMerge/>
            <w:tcMar/>
          </w:tcPr>
          <w:p w:rsidRPr="00AA7F69" w:rsidR="00AF7673" w:rsidP="00AA7F69" w:rsidRDefault="00AF7673" w14:paraId="36345145" w14:textId="77777777">
            <w:pPr>
              <w:pStyle w:val="Prrafodelista"/>
              <w:ind w:left="0"/>
              <w:rPr>
                <w:rFonts w:asciiTheme="majorHAnsi" w:hAnsiTheme="majorHAnsi" w:cstheme="majorHAnsi"/>
                <w:bCs w:val="0"/>
                <w:color w:val="31849B" w:themeColor="accent5" w:themeShade="BF"/>
                <w:sz w:val="18"/>
                <w:szCs w:val="18"/>
                <w:lang w:val="es-ES"/>
              </w:rPr>
            </w:pPr>
          </w:p>
        </w:tc>
        <w:tc>
          <w:tcPr>
            <w:cnfStyle w:val="000000000000" w:firstRow="0" w:lastRow="0" w:firstColumn="0" w:lastColumn="0" w:oddVBand="0" w:evenVBand="0" w:oddHBand="0" w:evenHBand="0" w:firstRowFirstColumn="0" w:firstRowLastColumn="0" w:lastRowFirstColumn="0" w:lastRowLastColumn="0"/>
            <w:tcW w:w="2420" w:type="dxa"/>
            <w:tcMar/>
          </w:tcPr>
          <w:p w:rsidRPr="00AA7F69" w:rsidR="00AF7673" w:rsidP="00BB178F" w:rsidRDefault="00AF7673" w14:paraId="101E919F" w14:textId="6F9D7BCA">
            <w:pPr>
              <w:pStyle w:val="Prrafodelista"/>
              <w:numPr>
                <w:ilvl w:val="0"/>
                <w:numId w:val="16"/>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color w:val="000000" w:themeColor="text1"/>
                <w:sz w:val="18"/>
                <w:szCs w:val="18"/>
                <w:lang w:val="es-ES"/>
              </w:rPr>
            </w:pPr>
            <w:r w:rsidRPr="00AA7F69">
              <w:rPr>
                <w:rFonts w:asciiTheme="majorHAnsi" w:hAnsiTheme="majorHAnsi" w:cstheme="majorHAnsi"/>
                <w:bCs/>
                <w:color w:val="000000" w:themeColor="text1"/>
                <w:sz w:val="18"/>
                <w:szCs w:val="18"/>
                <w:lang w:val="es-ES"/>
              </w:rPr>
              <w:t>Fundación Nacional para el Desarrollo</w:t>
            </w:r>
          </w:p>
        </w:tc>
        <w:tc>
          <w:tcPr>
            <w:cnfStyle w:val="000000000000" w:firstRow="0" w:lastRow="0" w:firstColumn="0" w:lastColumn="0" w:oddVBand="0" w:evenVBand="0" w:oddHBand="0" w:evenHBand="0" w:firstRowFirstColumn="0" w:firstRowLastColumn="0" w:lastRowFirstColumn="0" w:lastRowLastColumn="0"/>
            <w:tcW w:w="5245" w:type="dxa"/>
            <w:tcMar/>
          </w:tcPr>
          <w:p w:rsidRPr="00AA7F69" w:rsidR="00AF7673" w:rsidP="00AA7F69" w:rsidRDefault="00AA1278" w14:paraId="2ECECA00" w14:textId="3C51E32E">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color w:val="000000" w:themeColor="text1"/>
                <w:sz w:val="18"/>
                <w:szCs w:val="18"/>
                <w:lang w:val="es-ES"/>
              </w:rPr>
            </w:pPr>
            <w:r w:rsidRPr="00AA7F69">
              <w:rPr>
                <w:rFonts w:asciiTheme="majorHAnsi" w:hAnsiTheme="majorHAnsi" w:cstheme="majorHAnsi"/>
                <w:bCs/>
                <w:color w:val="000000" w:themeColor="text1"/>
                <w:sz w:val="18"/>
                <w:szCs w:val="18"/>
                <w:lang w:val="es-ES"/>
              </w:rPr>
              <w:t xml:space="preserve">Socio para apoyar procesos de fortalecimiento organizacional y de gestión de las redes de mujeres. </w:t>
            </w:r>
          </w:p>
        </w:tc>
      </w:tr>
      <w:tr w:rsidRPr="00AA7F69" w:rsidR="0031215F" w:rsidTr="7D8278F1" w14:paraId="4CD47876" w14:textId="4E283013">
        <w:trPr>
          <w:trHeight w:val="284"/>
        </w:trPr>
        <w:tc>
          <w:tcPr>
            <w:cnfStyle w:val="001000000000" w:firstRow="0" w:lastRow="0" w:firstColumn="1" w:lastColumn="0" w:oddVBand="0" w:evenVBand="0" w:oddHBand="0" w:evenHBand="0" w:firstRowFirstColumn="0" w:firstRowLastColumn="0" w:lastRowFirstColumn="0" w:lastRowLastColumn="0"/>
            <w:tcW w:w="1261" w:type="dxa"/>
            <w:vMerge/>
            <w:tcMar/>
          </w:tcPr>
          <w:p w:rsidRPr="00AA7F69" w:rsidR="00AF7673" w:rsidP="00AA7F69" w:rsidRDefault="00AF7673" w14:paraId="4B6EF9F6" w14:textId="77777777">
            <w:pPr>
              <w:pStyle w:val="Prrafodelista"/>
              <w:ind w:left="0"/>
              <w:rPr>
                <w:rFonts w:asciiTheme="majorHAnsi" w:hAnsiTheme="majorHAnsi" w:cstheme="majorHAnsi"/>
                <w:bCs w:val="0"/>
                <w:color w:val="31849B" w:themeColor="accent5" w:themeShade="BF"/>
                <w:sz w:val="18"/>
                <w:szCs w:val="18"/>
                <w:lang w:val="es-ES"/>
              </w:rPr>
            </w:pPr>
          </w:p>
        </w:tc>
        <w:tc>
          <w:tcPr>
            <w:cnfStyle w:val="000000000000" w:firstRow="0" w:lastRow="0" w:firstColumn="0" w:lastColumn="0" w:oddVBand="0" w:evenVBand="0" w:oddHBand="0" w:evenHBand="0" w:firstRowFirstColumn="0" w:firstRowLastColumn="0" w:lastRowFirstColumn="0" w:lastRowLastColumn="0"/>
            <w:tcW w:w="2420" w:type="dxa"/>
            <w:tcMar/>
          </w:tcPr>
          <w:p w:rsidRPr="00AA7F69" w:rsidR="00AF7673" w:rsidP="00BB178F" w:rsidRDefault="00AF7673" w14:paraId="7B782FF3" w14:textId="4B5AC24D">
            <w:pPr>
              <w:pStyle w:val="Prrafodelista"/>
              <w:numPr>
                <w:ilvl w:val="0"/>
                <w:numId w:val="16"/>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color w:val="000000" w:themeColor="text1"/>
                <w:sz w:val="18"/>
                <w:szCs w:val="18"/>
                <w:lang w:val="es-ES"/>
              </w:rPr>
            </w:pPr>
            <w:r w:rsidRPr="00AA7F69">
              <w:rPr>
                <w:rFonts w:asciiTheme="majorHAnsi" w:hAnsiTheme="majorHAnsi" w:cstheme="majorHAnsi"/>
                <w:bCs/>
                <w:color w:val="000000" w:themeColor="text1"/>
                <w:sz w:val="18"/>
                <w:szCs w:val="18"/>
                <w:lang w:val="es-ES"/>
              </w:rPr>
              <w:t>Red de Mujeres HOSAGUA</w:t>
            </w:r>
          </w:p>
        </w:tc>
        <w:tc>
          <w:tcPr>
            <w:cnfStyle w:val="000000000000" w:firstRow="0" w:lastRow="0" w:firstColumn="0" w:lastColumn="0" w:oddVBand="0" w:evenVBand="0" w:oddHBand="0" w:evenHBand="0" w:firstRowFirstColumn="0" w:firstRowLastColumn="0" w:lastRowFirstColumn="0" w:lastRowLastColumn="0"/>
            <w:tcW w:w="5245" w:type="dxa"/>
            <w:tcMar/>
          </w:tcPr>
          <w:p w:rsidRPr="00AA7F69" w:rsidR="00AF7673" w:rsidP="00AA7F69" w:rsidRDefault="00993AF0" w14:paraId="76C92D14" w14:textId="7347DADC">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color w:val="000000" w:themeColor="text1"/>
                <w:sz w:val="18"/>
                <w:szCs w:val="18"/>
                <w:lang w:val="es-ES"/>
              </w:rPr>
            </w:pPr>
            <w:r w:rsidRPr="00AA7F69">
              <w:rPr>
                <w:rFonts w:asciiTheme="majorHAnsi" w:hAnsiTheme="majorHAnsi" w:cstheme="majorHAnsi"/>
                <w:bCs/>
                <w:color w:val="000000" w:themeColor="text1"/>
                <w:sz w:val="18"/>
                <w:szCs w:val="18"/>
                <w:lang w:val="es-ES"/>
              </w:rPr>
              <w:t xml:space="preserve">Socio que vincula a la población beneficiaria del proyecto y que recibe procesos de fortalecimiento de capacidades, acompañamiento y vinculación para incrementar sus capacidades organizativas y de empresarialidad. </w:t>
            </w:r>
            <w:r w:rsidRPr="00AA7F69" w:rsidR="0041494A">
              <w:rPr>
                <w:rFonts w:asciiTheme="majorHAnsi" w:hAnsiTheme="majorHAnsi" w:cstheme="majorHAnsi"/>
                <w:bCs/>
                <w:color w:val="000000" w:themeColor="text1"/>
                <w:sz w:val="18"/>
                <w:szCs w:val="18"/>
                <w:lang w:val="es-ES"/>
              </w:rPr>
              <w:t>Participantes del Plan Trifinio.</w:t>
            </w:r>
          </w:p>
        </w:tc>
      </w:tr>
      <w:tr w:rsidRPr="00AA7F69" w:rsidR="0031215F" w:rsidTr="7D8278F1" w14:paraId="591DC59C" w14:textId="1ED352DA">
        <w:tc>
          <w:tcPr>
            <w:cnfStyle w:val="001000000000" w:firstRow="0" w:lastRow="0" w:firstColumn="1" w:lastColumn="0" w:oddVBand="0" w:evenVBand="0" w:oddHBand="0" w:evenHBand="0" w:firstRowFirstColumn="0" w:firstRowLastColumn="0" w:lastRowFirstColumn="0" w:lastRowLastColumn="0"/>
            <w:tcW w:w="1261" w:type="dxa"/>
            <w:vMerge w:val="restart"/>
            <w:tcMar/>
          </w:tcPr>
          <w:p w:rsidRPr="00AA7F69" w:rsidR="00AF7673" w:rsidP="00AA7F69" w:rsidRDefault="00AF7673" w14:paraId="082B7721" w14:textId="77777777">
            <w:pPr>
              <w:pStyle w:val="Prrafodelista"/>
              <w:ind w:left="0"/>
              <w:rPr>
                <w:rFonts w:asciiTheme="majorHAnsi" w:hAnsiTheme="majorHAnsi" w:cstheme="majorHAnsi"/>
                <w:bCs w:val="0"/>
                <w:color w:val="31849B" w:themeColor="accent5" w:themeShade="BF"/>
                <w:sz w:val="18"/>
                <w:szCs w:val="18"/>
                <w:lang w:val="es-ES"/>
              </w:rPr>
            </w:pPr>
            <w:r w:rsidRPr="00AA7F69">
              <w:rPr>
                <w:rFonts w:asciiTheme="majorHAnsi" w:hAnsiTheme="majorHAnsi" w:cstheme="majorHAnsi"/>
                <w:color w:val="31849B" w:themeColor="accent5" w:themeShade="BF"/>
                <w:sz w:val="18"/>
                <w:szCs w:val="18"/>
                <w:lang w:val="es-ES"/>
              </w:rPr>
              <w:t>Actores nacionales</w:t>
            </w:r>
          </w:p>
        </w:tc>
        <w:tc>
          <w:tcPr>
            <w:cnfStyle w:val="000000000000" w:firstRow="0" w:lastRow="0" w:firstColumn="0" w:lastColumn="0" w:oddVBand="0" w:evenVBand="0" w:oddHBand="0" w:evenHBand="0" w:firstRowFirstColumn="0" w:firstRowLastColumn="0" w:lastRowFirstColumn="0" w:lastRowLastColumn="0"/>
            <w:tcW w:w="2420" w:type="dxa"/>
            <w:tcMar/>
          </w:tcPr>
          <w:p w:rsidRPr="00AA7F69" w:rsidR="00AF7673" w:rsidP="00AA7F69" w:rsidRDefault="00AF7673" w14:paraId="0685E138" w14:textId="77777777">
            <w:pPr>
              <w:pStyle w:val="Prrafodelista"/>
              <w:ind w:left="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color w:val="000000" w:themeColor="text1"/>
                <w:sz w:val="18"/>
                <w:szCs w:val="18"/>
                <w:lang w:val="es-ES"/>
              </w:rPr>
            </w:pPr>
            <w:r w:rsidRPr="00AA7F69">
              <w:rPr>
                <w:rFonts w:asciiTheme="majorHAnsi" w:hAnsiTheme="majorHAnsi" w:cstheme="majorHAnsi"/>
                <w:bCs/>
                <w:color w:val="000000" w:themeColor="text1"/>
                <w:sz w:val="18"/>
                <w:szCs w:val="18"/>
                <w:lang w:val="es-ES"/>
              </w:rPr>
              <w:t>3 Bancos o instituciones financieras</w:t>
            </w:r>
          </w:p>
        </w:tc>
        <w:tc>
          <w:tcPr>
            <w:cnfStyle w:val="000000000000" w:firstRow="0" w:lastRow="0" w:firstColumn="0" w:lastColumn="0" w:oddVBand="0" w:evenVBand="0" w:oddHBand="0" w:evenHBand="0" w:firstRowFirstColumn="0" w:firstRowLastColumn="0" w:lastRowFirstColumn="0" w:lastRowLastColumn="0"/>
            <w:tcW w:w="5245" w:type="dxa"/>
            <w:tcMar/>
          </w:tcPr>
          <w:p w:rsidRPr="00AA7F69" w:rsidR="00AF7673" w:rsidP="00AA7F69" w:rsidRDefault="00993AF0" w14:paraId="2C1E2EF7" w14:textId="12222242">
            <w:pPr>
              <w:pStyle w:val="Prrafodelista"/>
              <w:ind w:left="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color w:val="000000" w:themeColor="text1"/>
                <w:sz w:val="18"/>
                <w:szCs w:val="18"/>
                <w:lang w:val="es-ES"/>
              </w:rPr>
            </w:pPr>
            <w:r w:rsidRPr="00AA7F69">
              <w:rPr>
                <w:rFonts w:asciiTheme="majorHAnsi" w:hAnsiTheme="majorHAnsi" w:cstheme="majorHAnsi"/>
                <w:bCs/>
                <w:color w:val="000000" w:themeColor="text1"/>
                <w:sz w:val="18"/>
                <w:szCs w:val="18"/>
                <w:lang w:val="es-ES"/>
              </w:rPr>
              <w:t>Socios para el mejoramiento y desarrollo de políticas, programas Socio para mejorar y desarrollar políticas, programas y productos con enfoque de inclusión financiera a nivel nacional para las mujeres . Además son socios para la ejecución de un fondo de garantía coordinado con el BCIE y dirigido a la población meta y beneficiarias del proyecto.</w:t>
            </w:r>
          </w:p>
        </w:tc>
      </w:tr>
      <w:tr w:rsidRPr="00AA7F69" w:rsidR="0031215F" w:rsidTr="7D8278F1" w14:paraId="0598DA8B" w14:textId="1CFC954C">
        <w:tc>
          <w:tcPr>
            <w:cnfStyle w:val="001000000000" w:firstRow="0" w:lastRow="0" w:firstColumn="1" w:lastColumn="0" w:oddVBand="0" w:evenVBand="0" w:oddHBand="0" w:evenHBand="0" w:firstRowFirstColumn="0" w:firstRowLastColumn="0" w:lastRowFirstColumn="0" w:lastRowLastColumn="0"/>
            <w:tcW w:w="1261" w:type="dxa"/>
            <w:vMerge/>
            <w:tcMar/>
          </w:tcPr>
          <w:p w:rsidRPr="00AA7F69" w:rsidR="00AF7673" w:rsidP="00AA7F69" w:rsidRDefault="00AF7673" w14:paraId="6632C836" w14:textId="77777777">
            <w:pPr>
              <w:pStyle w:val="Prrafodelista"/>
              <w:ind w:left="0"/>
              <w:rPr>
                <w:rFonts w:asciiTheme="majorHAnsi" w:hAnsiTheme="majorHAnsi" w:cstheme="majorHAnsi"/>
                <w:bCs w:val="0"/>
                <w:color w:val="31849B" w:themeColor="accent5" w:themeShade="BF"/>
                <w:sz w:val="18"/>
                <w:szCs w:val="18"/>
                <w:lang w:val="es-ES"/>
              </w:rPr>
            </w:pPr>
          </w:p>
        </w:tc>
        <w:tc>
          <w:tcPr>
            <w:cnfStyle w:val="000000000000" w:firstRow="0" w:lastRow="0" w:firstColumn="0" w:lastColumn="0" w:oddVBand="0" w:evenVBand="0" w:oddHBand="0" w:evenHBand="0" w:firstRowFirstColumn="0" w:firstRowLastColumn="0" w:lastRowFirstColumn="0" w:lastRowLastColumn="0"/>
            <w:tcW w:w="2420" w:type="dxa"/>
            <w:tcMar/>
          </w:tcPr>
          <w:p w:rsidRPr="00AA7F69" w:rsidR="00AF7673" w:rsidP="00AA7F69" w:rsidRDefault="00AF7673" w14:paraId="4537B7F4" w14:textId="77777777">
            <w:pPr>
              <w:pStyle w:val="Prrafodelista"/>
              <w:ind w:left="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color w:val="000000" w:themeColor="text1"/>
                <w:sz w:val="18"/>
                <w:szCs w:val="18"/>
                <w:lang w:val="es-ES"/>
              </w:rPr>
            </w:pPr>
            <w:r w:rsidRPr="00AA7F69">
              <w:rPr>
                <w:rFonts w:asciiTheme="majorHAnsi" w:hAnsiTheme="majorHAnsi" w:cstheme="majorHAnsi"/>
                <w:bCs/>
                <w:color w:val="000000" w:themeColor="text1"/>
                <w:sz w:val="18"/>
                <w:szCs w:val="18"/>
                <w:lang w:val="es-ES"/>
              </w:rPr>
              <w:t>3 Entes nacionales rectores de MYPIMES</w:t>
            </w:r>
          </w:p>
        </w:tc>
        <w:tc>
          <w:tcPr>
            <w:cnfStyle w:val="000000000000" w:firstRow="0" w:lastRow="0" w:firstColumn="0" w:lastColumn="0" w:oddVBand="0" w:evenVBand="0" w:oddHBand="0" w:evenHBand="0" w:firstRowFirstColumn="0" w:firstRowLastColumn="0" w:lastRowFirstColumn="0" w:lastRowLastColumn="0"/>
            <w:tcW w:w="5245" w:type="dxa"/>
            <w:tcMar/>
          </w:tcPr>
          <w:p w:rsidRPr="00AA7F69" w:rsidR="00AF7673" w:rsidP="00AA7F69" w:rsidRDefault="00993AF0" w14:paraId="20F836BD" w14:textId="474A6C21">
            <w:pPr>
              <w:pStyle w:val="Prrafodelista"/>
              <w:ind w:left="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color w:val="000000" w:themeColor="text1"/>
                <w:sz w:val="18"/>
                <w:szCs w:val="18"/>
                <w:lang w:val="es-ES"/>
              </w:rPr>
            </w:pPr>
            <w:r w:rsidRPr="00AA7F69">
              <w:rPr>
                <w:rFonts w:asciiTheme="majorHAnsi" w:hAnsiTheme="majorHAnsi" w:cstheme="majorHAnsi"/>
                <w:bCs/>
                <w:color w:val="000000" w:themeColor="text1"/>
                <w:sz w:val="18"/>
                <w:szCs w:val="18"/>
                <w:lang w:val="es-ES"/>
              </w:rPr>
              <w:t>Socio para mejorar y desarrollar políticas públicas, programas y servicios de apoyo a las mypimes con enfoque de género. Son receptores de procesos de fortalecimiento de capacidades y de vinculación</w:t>
            </w:r>
            <w:r w:rsidRPr="00AA7F69" w:rsidR="005A0D85">
              <w:rPr>
                <w:rFonts w:asciiTheme="majorHAnsi" w:hAnsiTheme="majorHAnsi" w:cstheme="majorHAnsi"/>
                <w:bCs/>
                <w:color w:val="000000" w:themeColor="text1"/>
                <w:sz w:val="18"/>
                <w:szCs w:val="18"/>
                <w:lang w:val="es-ES"/>
              </w:rPr>
              <w:t xml:space="preserve"> a otros actores del ecosistema del emprendimiento.</w:t>
            </w:r>
          </w:p>
        </w:tc>
      </w:tr>
      <w:tr w:rsidRPr="00AA7F69" w:rsidR="0031215F" w:rsidTr="7D8278F1" w14:paraId="6C4D1165" w14:textId="6D58B7FD">
        <w:tc>
          <w:tcPr>
            <w:cnfStyle w:val="001000000000" w:firstRow="0" w:lastRow="0" w:firstColumn="1" w:lastColumn="0" w:oddVBand="0" w:evenVBand="0" w:oddHBand="0" w:evenHBand="0" w:firstRowFirstColumn="0" w:firstRowLastColumn="0" w:lastRowFirstColumn="0" w:lastRowLastColumn="0"/>
            <w:tcW w:w="1261" w:type="dxa"/>
            <w:vMerge/>
            <w:tcMar/>
          </w:tcPr>
          <w:p w:rsidRPr="00AA7F69" w:rsidR="00AF7673" w:rsidP="00AA7F69" w:rsidRDefault="00AF7673" w14:paraId="5404C43C" w14:textId="77777777">
            <w:pPr>
              <w:pStyle w:val="Prrafodelista"/>
              <w:ind w:left="0"/>
              <w:rPr>
                <w:rFonts w:asciiTheme="majorHAnsi" w:hAnsiTheme="majorHAnsi" w:cstheme="majorHAnsi"/>
                <w:bCs w:val="0"/>
                <w:color w:val="31849B" w:themeColor="accent5" w:themeShade="BF"/>
                <w:sz w:val="18"/>
                <w:szCs w:val="18"/>
                <w:lang w:val="es-ES"/>
              </w:rPr>
            </w:pPr>
          </w:p>
        </w:tc>
        <w:tc>
          <w:tcPr>
            <w:cnfStyle w:val="000000000000" w:firstRow="0" w:lastRow="0" w:firstColumn="0" w:lastColumn="0" w:oddVBand="0" w:evenVBand="0" w:oddHBand="0" w:evenHBand="0" w:firstRowFirstColumn="0" w:firstRowLastColumn="0" w:lastRowFirstColumn="0" w:lastRowLastColumn="0"/>
            <w:tcW w:w="2420" w:type="dxa"/>
            <w:tcMar/>
          </w:tcPr>
          <w:p w:rsidRPr="00AA7F69" w:rsidR="00AF7673" w:rsidP="00AA7F69" w:rsidRDefault="00AF7673" w14:paraId="55E92569" w14:textId="77777777">
            <w:pPr>
              <w:pStyle w:val="Prrafodelista"/>
              <w:ind w:left="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color w:val="000000" w:themeColor="text1"/>
                <w:sz w:val="18"/>
                <w:szCs w:val="18"/>
                <w:lang w:val="es-ES"/>
              </w:rPr>
            </w:pPr>
            <w:r w:rsidRPr="00AA7F69">
              <w:rPr>
                <w:rFonts w:asciiTheme="majorHAnsi" w:hAnsiTheme="majorHAnsi" w:cstheme="majorHAnsi"/>
                <w:bCs/>
                <w:color w:val="000000" w:themeColor="text1"/>
                <w:sz w:val="18"/>
                <w:szCs w:val="18"/>
                <w:lang w:val="es-ES"/>
              </w:rPr>
              <w:t>3 Entes nacionales de la Mujer</w:t>
            </w:r>
          </w:p>
        </w:tc>
        <w:tc>
          <w:tcPr>
            <w:cnfStyle w:val="000000000000" w:firstRow="0" w:lastRow="0" w:firstColumn="0" w:lastColumn="0" w:oddVBand="0" w:evenVBand="0" w:oddHBand="0" w:evenHBand="0" w:firstRowFirstColumn="0" w:firstRowLastColumn="0" w:lastRowFirstColumn="0" w:lastRowLastColumn="0"/>
            <w:tcW w:w="5245" w:type="dxa"/>
            <w:tcMar/>
          </w:tcPr>
          <w:p w:rsidRPr="00AA7F69" w:rsidR="00AF7673" w:rsidP="00AA7F69" w:rsidRDefault="005A0D85" w14:paraId="7F97621D" w14:textId="62272966">
            <w:pPr>
              <w:pStyle w:val="Prrafodelista"/>
              <w:ind w:left="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color w:val="000000" w:themeColor="text1"/>
                <w:sz w:val="18"/>
                <w:szCs w:val="18"/>
                <w:lang w:val="es-ES"/>
              </w:rPr>
            </w:pPr>
            <w:r w:rsidRPr="00AA7F69">
              <w:rPr>
                <w:rFonts w:asciiTheme="majorHAnsi" w:hAnsiTheme="majorHAnsi" w:cstheme="majorHAnsi"/>
                <w:bCs/>
                <w:color w:val="000000" w:themeColor="text1"/>
                <w:sz w:val="18"/>
                <w:szCs w:val="18"/>
                <w:lang w:val="es-ES"/>
              </w:rPr>
              <w:t>Socios para la coordinación e integración del enfoque de género y temas conexos en las políticas públicas, programas y servicios para el empoderamiento y el empresarialidad de las mujeres.</w:t>
            </w:r>
          </w:p>
        </w:tc>
      </w:tr>
      <w:tr w:rsidRPr="00AA7F69" w:rsidR="0031215F" w:rsidTr="7D8278F1" w14:paraId="7D49AA93" w14:textId="6D9BE074">
        <w:tc>
          <w:tcPr>
            <w:cnfStyle w:val="001000000000" w:firstRow="0" w:lastRow="0" w:firstColumn="1" w:lastColumn="0" w:oddVBand="0" w:evenVBand="0" w:oddHBand="0" w:evenHBand="0" w:firstRowFirstColumn="0" w:firstRowLastColumn="0" w:lastRowFirstColumn="0" w:lastRowLastColumn="0"/>
            <w:tcW w:w="1261" w:type="dxa"/>
            <w:vMerge w:val="restart"/>
            <w:tcMar/>
          </w:tcPr>
          <w:p w:rsidRPr="00AA7F69" w:rsidR="00AF7673" w:rsidP="00AA7F69" w:rsidRDefault="00AF7673" w14:paraId="63A1513E" w14:textId="77777777">
            <w:pPr>
              <w:pStyle w:val="Prrafodelista"/>
              <w:ind w:left="0"/>
              <w:rPr>
                <w:rFonts w:asciiTheme="majorHAnsi" w:hAnsiTheme="majorHAnsi" w:cstheme="majorHAnsi"/>
                <w:bCs w:val="0"/>
                <w:color w:val="31849B" w:themeColor="accent5" w:themeShade="BF"/>
                <w:sz w:val="18"/>
                <w:szCs w:val="18"/>
                <w:lang w:val="es-ES"/>
              </w:rPr>
            </w:pPr>
            <w:r w:rsidRPr="00AA7F69">
              <w:rPr>
                <w:rFonts w:asciiTheme="majorHAnsi" w:hAnsiTheme="majorHAnsi" w:cstheme="majorHAnsi"/>
                <w:color w:val="31849B" w:themeColor="accent5" w:themeShade="BF"/>
                <w:sz w:val="18"/>
                <w:szCs w:val="18"/>
                <w:lang w:val="es-ES"/>
              </w:rPr>
              <w:t>Actores Territoriales</w:t>
            </w:r>
          </w:p>
        </w:tc>
        <w:tc>
          <w:tcPr>
            <w:cnfStyle w:val="000000000000" w:firstRow="0" w:lastRow="0" w:firstColumn="0" w:lastColumn="0" w:oddVBand="0" w:evenVBand="0" w:oddHBand="0" w:evenHBand="0" w:firstRowFirstColumn="0" w:firstRowLastColumn="0" w:lastRowFirstColumn="0" w:lastRowLastColumn="0"/>
            <w:tcW w:w="2420" w:type="dxa"/>
            <w:tcMar/>
          </w:tcPr>
          <w:p w:rsidRPr="00AA7F69" w:rsidR="00AF7673" w:rsidP="00AA7F69" w:rsidRDefault="00AF7673" w14:paraId="3EB6939C" w14:textId="77777777">
            <w:pPr>
              <w:pStyle w:val="Prrafodelista"/>
              <w:ind w:left="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color w:val="000000" w:themeColor="text1"/>
                <w:sz w:val="18"/>
                <w:szCs w:val="18"/>
                <w:lang w:val="es-ES"/>
              </w:rPr>
            </w:pPr>
            <w:r w:rsidRPr="00AA7F69">
              <w:rPr>
                <w:rFonts w:asciiTheme="majorHAnsi" w:hAnsiTheme="majorHAnsi" w:cstheme="majorHAnsi"/>
                <w:bCs/>
                <w:color w:val="000000" w:themeColor="text1"/>
                <w:sz w:val="18"/>
                <w:szCs w:val="18"/>
                <w:lang w:val="es-ES"/>
              </w:rPr>
              <w:t>2 ADEL</w:t>
            </w:r>
          </w:p>
        </w:tc>
        <w:tc>
          <w:tcPr>
            <w:cnfStyle w:val="000000000000" w:firstRow="0" w:lastRow="0" w:firstColumn="0" w:lastColumn="0" w:oddVBand="0" w:evenVBand="0" w:oddHBand="0" w:evenHBand="0" w:firstRowFirstColumn="0" w:firstRowLastColumn="0" w:lastRowFirstColumn="0" w:lastRowLastColumn="0"/>
            <w:tcW w:w="5245" w:type="dxa"/>
            <w:tcMar/>
          </w:tcPr>
          <w:p w:rsidRPr="00AA7F69" w:rsidR="00AF7673" w:rsidP="7D8278F1" w:rsidRDefault="005A0D85" w14:paraId="0FFEADF7" w14:textId="7725B0DD">
            <w:pPr>
              <w:pStyle w:val="Prrafodelista"/>
              <w:ind w:left="0"/>
              <w:cnfStyle w:val="000000000000" w:firstRow="0" w:lastRow="0" w:firstColumn="0" w:lastColumn="0" w:oddVBand="0" w:evenVBand="0" w:oddHBand="0" w:evenHBand="0" w:firstRowFirstColumn="0" w:firstRowLastColumn="0" w:lastRowFirstColumn="0" w:lastRowLastColumn="0"/>
              <w:rPr>
                <w:rFonts w:ascii="Calibri Light" w:hAnsi="Calibri Light" w:cs="Calibri Light" w:asciiTheme="majorAscii" w:hAnsiTheme="majorAscii" w:cstheme="majorAscii"/>
                <w:color w:val="000000" w:themeColor="text1"/>
                <w:sz w:val="18"/>
                <w:szCs w:val="18"/>
                <w:lang w:val="es-ES"/>
              </w:rPr>
            </w:pPr>
            <w:r w:rsidRPr="7D8278F1" w:rsidR="005A0D85">
              <w:rPr>
                <w:rFonts w:ascii="Calibri Light" w:hAnsi="Calibri Light" w:cs="Calibri Light" w:asciiTheme="majorAscii" w:hAnsiTheme="majorAscii" w:cstheme="majorAscii"/>
                <w:color w:val="000000" w:themeColor="text1" w:themeTint="FF" w:themeShade="FF"/>
                <w:sz w:val="18"/>
                <w:szCs w:val="18"/>
                <w:lang w:val="es-ES"/>
              </w:rPr>
              <w:t xml:space="preserve">Socios territoriales para vincular el proyecto y sus resultados con las iniciativas de desarrollo económico local. Reciben procesos de fortalecimiento de capacidades y vinculación para incrementar sus capacidades de apoyar el emprendimiento y empresarialidad </w:t>
            </w:r>
            <w:proofErr w:type="gramStart"/>
            <w:r w:rsidRPr="7D8278F1" w:rsidR="005A0D85">
              <w:rPr>
                <w:rFonts w:ascii="Calibri Light" w:hAnsi="Calibri Light" w:cs="Calibri Light" w:asciiTheme="majorAscii" w:hAnsiTheme="majorAscii" w:cstheme="majorAscii"/>
                <w:color w:val="000000" w:themeColor="text1" w:themeTint="FF" w:themeShade="FF"/>
                <w:sz w:val="18"/>
                <w:szCs w:val="18"/>
                <w:lang w:val="es-ES"/>
              </w:rPr>
              <w:t>femenina.</w:t>
            </w:r>
            <w:r w:rsidRPr="7D8278F1" w:rsidR="3E036C50">
              <w:rPr>
                <w:rFonts w:ascii="Calibri Light" w:hAnsi="Calibri Light" w:cs="Calibri Light" w:asciiTheme="majorAscii" w:hAnsiTheme="majorAscii" w:cstheme="majorAscii"/>
                <w:color w:val="000000" w:themeColor="text1" w:themeTint="FF" w:themeShade="FF"/>
                <w:sz w:val="18"/>
                <w:szCs w:val="18"/>
                <w:lang w:val="es-ES"/>
              </w:rPr>
              <w:t>(</w:t>
            </w:r>
            <w:proofErr w:type="gramEnd"/>
            <w:r w:rsidRPr="7D8278F1" w:rsidR="3E036C50">
              <w:rPr>
                <w:rFonts w:ascii="Calibri Light" w:hAnsi="Calibri Light" w:cs="Calibri Light" w:asciiTheme="majorAscii" w:hAnsiTheme="majorAscii" w:cstheme="majorAscii"/>
                <w:color w:val="FF0000"/>
                <w:sz w:val="18"/>
                <w:szCs w:val="18"/>
                <w:lang w:val="es-ES"/>
              </w:rPr>
              <w:t>No permanecieron</w:t>
            </w:r>
            <w:r w:rsidRPr="7D8278F1" w:rsidR="3E036C50">
              <w:rPr>
                <w:rFonts w:ascii="Calibri Light" w:hAnsi="Calibri Light" w:cs="Calibri Light" w:asciiTheme="majorAscii" w:hAnsiTheme="majorAscii" w:cstheme="majorAscii"/>
                <w:color w:val="000000" w:themeColor="text1" w:themeTint="FF" w:themeShade="FF"/>
                <w:sz w:val="18"/>
                <w:szCs w:val="18"/>
                <w:lang w:val="es-ES"/>
              </w:rPr>
              <w:t>)</w:t>
            </w:r>
          </w:p>
        </w:tc>
      </w:tr>
      <w:tr w:rsidRPr="00AA7F69" w:rsidR="0031215F" w:rsidTr="7D8278F1" w14:paraId="20D98391" w14:textId="38649EE5">
        <w:tc>
          <w:tcPr>
            <w:cnfStyle w:val="001000000000" w:firstRow="0" w:lastRow="0" w:firstColumn="1" w:lastColumn="0" w:oddVBand="0" w:evenVBand="0" w:oddHBand="0" w:evenHBand="0" w:firstRowFirstColumn="0" w:firstRowLastColumn="0" w:lastRowFirstColumn="0" w:lastRowLastColumn="0"/>
            <w:tcW w:w="1261" w:type="dxa"/>
            <w:vMerge/>
            <w:tcMar/>
          </w:tcPr>
          <w:p w:rsidRPr="00AA7F69" w:rsidR="00AF7673" w:rsidP="00AA7F69" w:rsidRDefault="00AF7673" w14:paraId="0E21C09E" w14:textId="77777777">
            <w:pPr>
              <w:pStyle w:val="Prrafodelista"/>
              <w:ind w:left="0"/>
              <w:rPr>
                <w:rFonts w:asciiTheme="majorHAnsi" w:hAnsiTheme="majorHAnsi" w:cstheme="majorHAnsi"/>
                <w:bCs w:val="0"/>
                <w:color w:val="31849B" w:themeColor="accent5" w:themeShade="BF"/>
                <w:sz w:val="18"/>
                <w:szCs w:val="18"/>
                <w:lang w:val="es-ES"/>
              </w:rPr>
            </w:pPr>
          </w:p>
        </w:tc>
        <w:tc>
          <w:tcPr>
            <w:cnfStyle w:val="000000000000" w:firstRow="0" w:lastRow="0" w:firstColumn="0" w:lastColumn="0" w:oddVBand="0" w:evenVBand="0" w:oddHBand="0" w:evenHBand="0" w:firstRowFirstColumn="0" w:firstRowLastColumn="0" w:lastRowFirstColumn="0" w:lastRowLastColumn="0"/>
            <w:tcW w:w="2420" w:type="dxa"/>
            <w:tcMar/>
          </w:tcPr>
          <w:p w:rsidRPr="00AA7F69" w:rsidR="00AF7673" w:rsidP="7D8278F1" w:rsidRDefault="00AF7673" w14:paraId="3FE72093" w14:textId="4A9B8447">
            <w:pPr>
              <w:pStyle w:val="Prrafodelista"/>
              <w:ind w:left="0"/>
              <w:cnfStyle w:val="000000000000" w:firstRow="0" w:lastRow="0" w:firstColumn="0" w:lastColumn="0" w:oddVBand="0" w:evenVBand="0" w:oddHBand="0" w:evenHBand="0" w:firstRowFirstColumn="0" w:firstRowLastColumn="0" w:lastRowFirstColumn="0" w:lastRowLastColumn="0"/>
              <w:rPr>
                <w:rFonts w:ascii="Calibri Light" w:hAnsi="Calibri Light" w:cs="Calibri Light" w:asciiTheme="majorAscii" w:hAnsiTheme="majorAscii" w:cstheme="majorAscii"/>
                <w:color w:val="000000" w:themeColor="text1"/>
                <w:sz w:val="18"/>
                <w:szCs w:val="18"/>
                <w:lang w:val="es-ES"/>
              </w:rPr>
            </w:pPr>
            <w:r w:rsidRPr="7D8278F1" w:rsidR="3E036C50">
              <w:rPr>
                <w:rFonts w:ascii="Calibri Light" w:hAnsi="Calibri Light" w:cs="Calibri Light" w:asciiTheme="majorAscii" w:hAnsiTheme="majorAscii" w:cstheme="majorAscii"/>
                <w:color w:val="000000" w:themeColor="text1" w:themeTint="FF" w:themeShade="FF"/>
                <w:sz w:val="18"/>
                <w:szCs w:val="18"/>
                <w:lang w:val="es-ES"/>
              </w:rPr>
              <w:t>6</w:t>
            </w:r>
            <w:r w:rsidRPr="7D8278F1" w:rsidR="00AF7673">
              <w:rPr>
                <w:rFonts w:ascii="Calibri Light" w:hAnsi="Calibri Light" w:cs="Calibri Light" w:asciiTheme="majorAscii" w:hAnsiTheme="majorAscii" w:cstheme="majorAscii"/>
                <w:color w:val="000000" w:themeColor="text1" w:themeTint="FF" w:themeShade="FF"/>
                <w:sz w:val="18"/>
                <w:szCs w:val="18"/>
                <w:lang w:val="es-ES"/>
              </w:rPr>
              <w:t xml:space="preserve"> CAM</w:t>
            </w:r>
          </w:p>
        </w:tc>
        <w:tc>
          <w:tcPr>
            <w:cnfStyle w:val="000000000000" w:firstRow="0" w:lastRow="0" w:firstColumn="0" w:lastColumn="0" w:oddVBand="0" w:evenVBand="0" w:oddHBand="0" w:evenHBand="0" w:firstRowFirstColumn="0" w:firstRowLastColumn="0" w:lastRowFirstColumn="0" w:lastRowLastColumn="0"/>
            <w:tcW w:w="5245" w:type="dxa"/>
            <w:tcMar/>
          </w:tcPr>
          <w:p w:rsidRPr="00AA7F69" w:rsidR="00AF7673" w:rsidP="7D8278F1" w:rsidRDefault="005A0D85" w14:paraId="07307995" w14:textId="325B881B">
            <w:pPr>
              <w:pStyle w:val="Prrafodelista"/>
              <w:ind w:left="0"/>
              <w:cnfStyle w:val="000000000000" w:firstRow="0" w:lastRow="0" w:firstColumn="0" w:lastColumn="0" w:oddVBand="0" w:evenVBand="0" w:oddHBand="0" w:evenHBand="0" w:firstRowFirstColumn="0" w:firstRowLastColumn="0" w:lastRowFirstColumn="0" w:lastRowLastColumn="0"/>
              <w:rPr>
                <w:rFonts w:ascii="Calibri Light" w:hAnsi="Calibri Light" w:cs="Calibri Light" w:asciiTheme="majorAscii" w:hAnsiTheme="majorAscii" w:cstheme="majorAscii"/>
                <w:color w:val="000000" w:themeColor="text1"/>
                <w:sz w:val="18"/>
                <w:szCs w:val="18"/>
                <w:lang w:val="es-ES"/>
              </w:rPr>
            </w:pPr>
            <w:r w:rsidRPr="7D8278F1" w:rsidR="005A0D85">
              <w:rPr>
                <w:rFonts w:ascii="Calibri Light" w:hAnsi="Calibri Light" w:cs="Calibri Light" w:asciiTheme="majorAscii" w:hAnsiTheme="majorAscii" w:cstheme="majorAscii"/>
                <w:color w:val="000000" w:themeColor="text1" w:themeTint="FF" w:themeShade="FF"/>
                <w:sz w:val="18"/>
                <w:szCs w:val="18"/>
                <w:lang w:val="es-ES"/>
              </w:rPr>
              <w:t xml:space="preserve">Socios territoriales para </w:t>
            </w:r>
            <w:r w:rsidRPr="7D8278F1" w:rsidR="0041494A">
              <w:rPr>
                <w:rFonts w:ascii="Calibri Light" w:hAnsi="Calibri Light" w:cs="Calibri Light" w:asciiTheme="majorAscii" w:hAnsiTheme="majorAscii" w:cstheme="majorAscii"/>
                <w:color w:val="000000" w:themeColor="text1" w:themeTint="FF" w:themeShade="FF"/>
                <w:sz w:val="18"/>
                <w:szCs w:val="18"/>
                <w:lang w:val="es-ES"/>
              </w:rPr>
              <w:t xml:space="preserve">implementar las políticas </w:t>
            </w:r>
            <w:r w:rsidRPr="7D8278F1" w:rsidR="005938C3">
              <w:rPr>
                <w:rFonts w:ascii="Calibri Light" w:hAnsi="Calibri Light" w:cs="Calibri Light" w:asciiTheme="majorAscii" w:hAnsiTheme="majorAscii" w:cstheme="majorAscii"/>
                <w:color w:val="000000" w:themeColor="text1" w:themeTint="FF" w:themeShade="FF"/>
                <w:sz w:val="18"/>
                <w:szCs w:val="18"/>
                <w:lang w:val="es-ES"/>
              </w:rPr>
              <w:t>públicas</w:t>
            </w:r>
            <w:r w:rsidRPr="7D8278F1" w:rsidR="0041494A">
              <w:rPr>
                <w:rFonts w:ascii="Calibri Light" w:hAnsi="Calibri Light" w:cs="Calibri Light" w:asciiTheme="majorAscii" w:hAnsiTheme="majorAscii" w:cstheme="majorAscii"/>
                <w:color w:val="000000" w:themeColor="text1" w:themeTint="FF" w:themeShade="FF"/>
                <w:sz w:val="18"/>
                <w:szCs w:val="18"/>
                <w:lang w:val="es-ES"/>
              </w:rPr>
              <w:t xml:space="preserve"> nacionales de apoyo al emprendimiento y </w:t>
            </w:r>
            <w:r w:rsidRPr="7D8278F1" w:rsidR="005A0D85">
              <w:rPr>
                <w:rFonts w:ascii="Calibri Light" w:hAnsi="Calibri Light" w:cs="Calibri Light" w:asciiTheme="majorAscii" w:hAnsiTheme="majorAscii" w:cstheme="majorAscii"/>
                <w:color w:val="000000" w:themeColor="text1" w:themeTint="FF" w:themeShade="FF"/>
                <w:sz w:val="18"/>
                <w:szCs w:val="18"/>
                <w:lang w:val="es-ES"/>
              </w:rPr>
              <w:t xml:space="preserve">apoyar procesos de formación empresarial y para la vinculación a oportunidades de mercado </w:t>
            </w:r>
            <w:r w:rsidRPr="7D8278F1" w:rsidR="0041494A">
              <w:rPr>
                <w:rFonts w:ascii="Calibri Light" w:hAnsi="Calibri Light" w:cs="Calibri Light" w:asciiTheme="majorAscii" w:hAnsiTheme="majorAscii" w:cstheme="majorAscii"/>
                <w:color w:val="000000" w:themeColor="text1" w:themeTint="FF" w:themeShade="FF"/>
                <w:sz w:val="18"/>
                <w:szCs w:val="18"/>
                <w:lang w:val="es-ES"/>
              </w:rPr>
              <w:t xml:space="preserve">a las mujeres productoras y empresarias. </w:t>
            </w:r>
            <w:r w:rsidRPr="7D8278F1" w:rsidR="1A29B044">
              <w:rPr>
                <w:rFonts w:ascii="Calibri Light" w:hAnsi="Calibri Light" w:cs="Calibri Light" w:asciiTheme="majorAscii" w:hAnsiTheme="majorAscii" w:cstheme="majorAscii"/>
                <w:color w:val="000000" w:themeColor="text1" w:themeTint="FF" w:themeShade="FF"/>
                <w:sz w:val="18"/>
                <w:szCs w:val="18"/>
                <w:lang w:val="es-ES"/>
              </w:rPr>
              <w:t>(</w:t>
            </w:r>
            <w:r w:rsidRPr="7D8278F1" w:rsidR="1A29B044">
              <w:rPr>
                <w:rFonts w:ascii="Calibri Light" w:hAnsi="Calibri Light" w:cs="Calibri Light" w:asciiTheme="majorAscii" w:hAnsiTheme="majorAscii" w:cstheme="majorAscii"/>
                <w:color w:val="FF0000"/>
                <w:sz w:val="18"/>
                <w:szCs w:val="18"/>
                <w:lang w:val="es-ES"/>
              </w:rPr>
              <w:t>los Cam son 2 en El Salvador, 3 en Honduras y uno en Guatemala</w:t>
            </w:r>
            <w:r w:rsidRPr="7D8278F1" w:rsidR="1A29B044">
              <w:rPr>
                <w:rFonts w:ascii="Calibri Light" w:hAnsi="Calibri Light" w:cs="Calibri Light" w:asciiTheme="majorAscii" w:hAnsiTheme="majorAscii" w:cstheme="majorAscii"/>
                <w:color w:val="000000" w:themeColor="text1" w:themeTint="FF" w:themeShade="FF"/>
                <w:sz w:val="18"/>
                <w:szCs w:val="18"/>
                <w:lang w:val="es-ES"/>
              </w:rPr>
              <w:t>)</w:t>
            </w:r>
          </w:p>
        </w:tc>
      </w:tr>
      <w:tr w:rsidRPr="00AA7F69" w:rsidR="0031215F" w:rsidTr="7D8278F1" w14:paraId="3BBCE819" w14:textId="69B4FA0E">
        <w:tc>
          <w:tcPr>
            <w:cnfStyle w:val="001000000000" w:firstRow="0" w:lastRow="0" w:firstColumn="1" w:lastColumn="0" w:oddVBand="0" w:evenVBand="0" w:oddHBand="0" w:evenHBand="0" w:firstRowFirstColumn="0" w:firstRowLastColumn="0" w:lastRowFirstColumn="0" w:lastRowLastColumn="0"/>
            <w:tcW w:w="1261" w:type="dxa"/>
            <w:vMerge/>
            <w:tcMar/>
          </w:tcPr>
          <w:p w:rsidRPr="00AA7F69" w:rsidR="00AF7673" w:rsidP="00AA7F69" w:rsidRDefault="00AF7673" w14:paraId="5399152F" w14:textId="77777777">
            <w:pPr>
              <w:pStyle w:val="Prrafodelista"/>
              <w:ind w:left="0"/>
              <w:rPr>
                <w:rFonts w:asciiTheme="majorHAnsi" w:hAnsiTheme="majorHAnsi" w:cstheme="majorHAnsi"/>
                <w:bCs w:val="0"/>
                <w:color w:val="31849B" w:themeColor="accent5" w:themeShade="BF"/>
                <w:sz w:val="18"/>
                <w:szCs w:val="18"/>
                <w:lang w:val="es-ES"/>
              </w:rPr>
            </w:pPr>
          </w:p>
        </w:tc>
        <w:tc>
          <w:tcPr>
            <w:cnfStyle w:val="000000000000" w:firstRow="0" w:lastRow="0" w:firstColumn="0" w:lastColumn="0" w:oddVBand="0" w:evenVBand="0" w:oddHBand="0" w:evenHBand="0" w:firstRowFirstColumn="0" w:firstRowLastColumn="0" w:lastRowFirstColumn="0" w:lastRowLastColumn="0"/>
            <w:tcW w:w="2420" w:type="dxa"/>
            <w:tcMar/>
          </w:tcPr>
          <w:p w:rsidRPr="00AA7F69" w:rsidR="00AF7673" w:rsidP="00AA7F69" w:rsidRDefault="00AF7673" w14:paraId="32CE9F2A" w14:textId="77777777">
            <w:pPr>
              <w:pStyle w:val="Prrafodelista"/>
              <w:ind w:left="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color w:val="000000" w:themeColor="text1"/>
                <w:sz w:val="18"/>
                <w:szCs w:val="18"/>
                <w:lang w:val="es-ES"/>
              </w:rPr>
            </w:pPr>
            <w:r w:rsidRPr="00AA7F69">
              <w:rPr>
                <w:rFonts w:asciiTheme="majorHAnsi" w:hAnsiTheme="majorHAnsi" w:cstheme="majorHAnsi"/>
                <w:bCs/>
                <w:color w:val="000000" w:themeColor="text1"/>
                <w:sz w:val="18"/>
                <w:szCs w:val="18"/>
                <w:lang w:val="es-ES"/>
              </w:rPr>
              <w:t>3 Centros universitarios regionales</w:t>
            </w:r>
          </w:p>
        </w:tc>
        <w:tc>
          <w:tcPr>
            <w:cnfStyle w:val="000000000000" w:firstRow="0" w:lastRow="0" w:firstColumn="0" w:lastColumn="0" w:oddVBand="0" w:evenVBand="0" w:oddHBand="0" w:evenHBand="0" w:firstRowFirstColumn="0" w:firstRowLastColumn="0" w:lastRowFirstColumn="0" w:lastRowLastColumn="0"/>
            <w:tcW w:w="5245" w:type="dxa"/>
            <w:tcMar/>
          </w:tcPr>
          <w:p w:rsidRPr="00AA7F69" w:rsidR="00AF7673" w:rsidP="00AA7F69" w:rsidRDefault="0041494A" w14:paraId="5EE9DC60" w14:textId="115C1C4C">
            <w:pPr>
              <w:pStyle w:val="Prrafodelista"/>
              <w:ind w:left="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color w:val="000000" w:themeColor="text1"/>
                <w:sz w:val="18"/>
                <w:szCs w:val="18"/>
                <w:lang w:val="es-ES"/>
              </w:rPr>
            </w:pPr>
            <w:r w:rsidRPr="00AA7F69">
              <w:rPr>
                <w:rFonts w:asciiTheme="majorHAnsi" w:hAnsiTheme="majorHAnsi" w:cstheme="majorHAnsi"/>
                <w:bCs/>
                <w:color w:val="000000" w:themeColor="text1"/>
                <w:sz w:val="18"/>
                <w:szCs w:val="18"/>
                <w:lang w:val="es-ES"/>
              </w:rPr>
              <w:t>Socios para el desarrollo de  procesos de gestión de conocimiento y de investigación con interseccional de equidad de género y desarrollo territorial.</w:t>
            </w:r>
          </w:p>
        </w:tc>
      </w:tr>
      <w:tr w:rsidRPr="00AA7F69" w:rsidR="0031215F" w:rsidTr="7D8278F1" w14:paraId="7238DC4D" w14:textId="4CB8414A">
        <w:tc>
          <w:tcPr>
            <w:cnfStyle w:val="001000000000" w:firstRow="0" w:lastRow="0" w:firstColumn="1" w:lastColumn="0" w:oddVBand="0" w:evenVBand="0" w:oddHBand="0" w:evenHBand="0" w:firstRowFirstColumn="0" w:firstRowLastColumn="0" w:lastRowFirstColumn="0" w:lastRowLastColumn="0"/>
            <w:tcW w:w="1261" w:type="dxa"/>
            <w:vMerge/>
            <w:tcMar/>
          </w:tcPr>
          <w:p w:rsidRPr="00AA7F69" w:rsidR="00AF7673" w:rsidP="00AA7F69" w:rsidRDefault="00AF7673" w14:paraId="60C03B1F" w14:textId="77777777">
            <w:pPr>
              <w:pStyle w:val="Prrafodelista"/>
              <w:ind w:left="0"/>
              <w:rPr>
                <w:rFonts w:asciiTheme="majorHAnsi" w:hAnsiTheme="majorHAnsi" w:cstheme="majorHAnsi"/>
                <w:bCs w:val="0"/>
                <w:color w:val="31849B" w:themeColor="accent5" w:themeShade="BF"/>
                <w:sz w:val="18"/>
                <w:szCs w:val="18"/>
                <w:lang w:val="es-ES"/>
              </w:rPr>
            </w:pPr>
          </w:p>
        </w:tc>
        <w:tc>
          <w:tcPr>
            <w:cnfStyle w:val="000000000000" w:firstRow="0" w:lastRow="0" w:firstColumn="0" w:lastColumn="0" w:oddVBand="0" w:evenVBand="0" w:oddHBand="0" w:evenHBand="0" w:firstRowFirstColumn="0" w:firstRowLastColumn="0" w:lastRowFirstColumn="0" w:lastRowLastColumn="0"/>
            <w:tcW w:w="2420" w:type="dxa"/>
            <w:tcMar/>
          </w:tcPr>
          <w:p w:rsidRPr="00AA7F69" w:rsidR="00AF7673" w:rsidP="00AA7F69" w:rsidRDefault="00AF7673" w14:paraId="49A8F7D7" w14:textId="5C16B3A7">
            <w:pPr>
              <w:pStyle w:val="Prrafodelista"/>
              <w:ind w:left="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color w:val="000000" w:themeColor="text1"/>
                <w:sz w:val="18"/>
                <w:szCs w:val="18"/>
                <w:lang w:val="es-ES"/>
              </w:rPr>
            </w:pPr>
            <w:r w:rsidRPr="00AA7F69">
              <w:rPr>
                <w:rFonts w:asciiTheme="majorHAnsi" w:hAnsiTheme="majorHAnsi" w:cstheme="majorHAnsi"/>
                <w:bCs/>
                <w:color w:val="000000" w:themeColor="text1"/>
                <w:sz w:val="18"/>
                <w:szCs w:val="18"/>
                <w:lang w:val="es-ES"/>
              </w:rPr>
              <w:t>3 Redes de Territoriales de Mujeres</w:t>
            </w:r>
          </w:p>
        </w:tc>
        <w:tc>
          <w:tcPr>
            <w:cnfStyle w:val="000000000000" w:firstRow="0" w:lastRow="0" w:firstColumn="0" w:lastColumn="0" w:oddVBand="0" w:evenVBand="0" w:oddHBand="0" w:evenHBand="0" w:firstRowFirstColumn="0" w:firstRowLastColumn="0" w:lastRowFirstColumn="0" w:lastRowLastColumn="0"/>
            <w:tcW w:w="5245" w:type="dxa"/>
            <w:tcMar/>
          </w:tcPr>
          <w:p w:rsidRPr="00AA7F69" w:rsidR="00AF7673" w:rsidP="00AA7F69" w:rsidRDefault="0041494A" w14:paraId="53AD9BBC" w14:textId="51663281">
            <w:pPr>
              <w:pStyle w:val="Prrafodelista"/>
              <w:ind w:left="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color w:val="000000" w:themeColor="text1"/>
                <w:sz w:val="18"/>
                <w:szCs w:val="18"/>
                <w:lang w:val="es-ES"/>
              </w:rPr>
            </w:pPr>
            <w:r w:rsidRPr="00AA7F69">
              <w:rPr>
                <w:rFonts w:asciiTheme="majorHAnsi" w:hAnsiTheme="majorHAnsi" w:cstheme="majorHAnsi"/>
                <w:bCs/>
                <w:color w:val="000000" w:themeColor="text1"/>
                <w:sz w:val="18"/>
                <w:szCs w:val="18"/>
                <w:lang w:val="es-ES"/>
              </w:rPr>
              <w:t>Socio que vincula a la población beneficiaria del proyecto y que recibe procesos de fortalecimiento de capacidades, acompañamiento y vinculación para incrementar sus capacidades organizativas y de empresarialidad.</w:t>
            </w:r>
          </w:p>
        </w:tc>
      </w:tr>
    </w:tbl>
    <w:p w:rsidRPr="00AA7F69" w:rsidR="00304B2B" w:rsidP="00AA7F69" w:rsidRDefault="00304B2B" w14:paraId="1D06439E" w14:textId="2CD75243">
      <w:pPr>
        <w:jc w:val="both"/>
        <w:textAlignment w:val="baseline"/>
        <w:rPr>
          <w:rFonts w:asciiTheme="majorHAnsi" w:hAnsiTheme="majorHAnsi" w:cstheme="majorHAnsi"/>
          <w:color w:val="000000" w:themeColor="text1"/>
          <w:sz w:val="20"/>
          <w:szCs w:val="20"/>
          <w:lang w:val="es-ES"/>
        </w:rPr>
      </w:pPr>
    </w:p>
    <w:p w:rsidRPr="00AA7F69" w:rsidR="0001275D" w:rsidP="00AA7F69" w:rsidRDefault="0001275D" w14:paraId="192448F2" w14:textId="77777777">
      <w:pPr>
        <w:jc w:val="both"/>
        <w:textAlignment w:val="baseline"/>
        <w:rPr>
          <w:rFonts w:asciiTheme="majorHAnsi" w:hAnsiTheme="majorHAnsi" w:cstheme="majorHAnsi"/>
          <w:color w:val="000000" w:themeColor="text1"/>
          <w:sz w:val="20"/>
          <w:szCs w:val="20"/>
          <w:lang w:val="es-ES"/>
        </w:rPr>
      </w:pPr>
    </w:p>
    <w:p w:rsidRPr="00AA7F69" w:rsidR="00EC55DB" w:rsidP="00AA7F69" w:rsidRDefault="00EC55DB" w14:paraId="6F421C4D" w14:textId="2C61BA8B">
      <w:pPr>
        <w:jc w:val="both"/>
        <w:textAlignment w:val="baseline"/>
        <w:rPr>
          <w:rFonts w:asciiTheme="majorHAnsi" w:hAnsiTheme="majorHAnsi" w:cstheme="majorHAnsi"/>
          <w:color w:val="000000" w:themeColor="text1"/>
          <w:sz w:val="20"/>
          <w:szCs w:val="20"/>
          <w:lang w:val="es-ES"/>
        </w:rPr>
      </w:pPr>
      <w:r w:rsidRPr="00AA7F69">
        <w:rPr>
          <w:rFonts w:asciiTheme="majorHAnsi" w:hAnsiTheme="majorHAnsi" w:cstheme="majorHAnsi"/>
          <w:color w:val="000000" w:themeColor="text1"/>
          <w:sz w:val="20"/>
          <w:szCs w:val="20"/>
          <w:lang w:val="es-ES"/>
        </w:rPr>
        <w:t>El Programa tiene dos resultados esperados y cuatro productos:</w:t>
      </w:r>
    </w:p>
    <w:p w:rsidRPr="00AA7F69" w:rsidR="0093180F" w:rsidP="00AA7F69" w:rsidRDefault="0093180F" w14:paraId="3C3E3120" w14:textId="77777777">
      <w:pPr>
        <w:jc w:val="both"/>
        <w:textAlignment w:val="baseline"/>
        <w:rPr>
          <w:rFonts w:asciiTheme="majorHAnsi" w:hAnsiTheme="majorHAnsi" w:cstheme="majorHAnsi"/>
          <w:color w:val="000000" w:themeColor="text1"/>
          <w:sz w:val="20"/>
          <w:szCs w:val="20"/>
          <w:lang w:val="es-ES"/>
        </w:rPr>
      </w:pPr>
    </w:p>
    <w:p w:rsidRPr="00AA7F69" w:rsidR="0097000D" w:rsidP="00AA7F69" w:rsidRDefault="0097000D" w14:paraId="58C237C8" w14:textId="21FA065D">
      <w:pPr>
        <w:jc w:val="both"/>
        <w:textAlignment w:val="baseline"/>
        <w:rPr>
          <w:rFonts w:asciiTheme="majorHAnsi" w:hAnsiTheme="majorHAnsi" w:cstheme="majorHAnsi"/>
          <w:color w:val="000000" w:themeColor="text1"/>
          <w:sz w:val="20"/>
          <w:szCs w:val="20"/>
          <w:lang w:val="es-ES"/>
        </w:rPr>
      </w:pPr>
      <w:r w:rsidRPr="00AA7F69">
        <w:rPr>
          <w:rFonts w:asciiTheme="majorHAnsi" w:hAnsiTheme="majorHAnsi" w:cstheme="majorHAnsi"/>
          <w:b/>
          <w:color w:val="000000" w:themeColor="text1"/>
          <w:sz w:val="20"/>
          <w:szCs w:val="20"/>
          <w:lang w:val="es-ES"/>
        </w:rPr>
        <w:t>R</w:t>
      </w:r>
      <w:r w:rsidRPr="00AA7F69" w:rsidR="00EC55DB">
        <w:rPr>
          <w:rFonts w:asciiTheme="majorHAnsi" w:hAnsiTheme="majorHAnsi" w:cstheme="majorHAnsi"/>
          <w:b/>
          <w:color w:val="000000" w:themeColor="text1"/>
          <w:sz w:val="20"/>
          <w:szCs w:val="20"/>
          <w:lang w:val="es-ES"/>
        </w:rPr>
        <w:t xml:space="preserve">esultado </w:t>
      </w:r>
      <w:r w:rsidRPr="00AA7F69">
        <w:rPr>
          <w:rFonts w:asciiTheme="majorHAnsi" w:hAnsiTheme="majorHAnsi" w:cstheme="majorHAnsi"/>
          <w:b/>
          <w:color w:val="000000" w:themeColor="text1"/>
          <w:sz w:val="20"/>
          <w:szCs w:val="20"/>
          <w:lang w:val="es-ES"/>
        </w:rPr>
        <w:t>1</w:t>
      </w:r>
      <w:r w:rsidRPr="00AA7F69" w:rsidR="00EC55DB">
        <w:rPr>
          <w:rFonts w:asciiTheme="majorHAnsi" w:hAnsiTheme="majorHAnsi" w:cstheme="majorHAnsi"/>
          <w:b/>
          <w:color w:val="000000" w:themeColor="text1"/>
          <w:sz w:val="20"/>
          <w:szCs w:val="20"/>
          <w:lang w:val="es-ES"/>
        </w:rPr>
        <w:t>:</w:t>
      </w:r>
      <w:r w:rsidRPr="00AA7F69">
        <w:rPr>
          <w:rFonts w:asciiTheme="majorHAnsi" w:hAnsiTheme="majorHAnsi" w:cstheme="majorHAnsi"/>
          <w:bCs/>
          <w:color w:val="000000" w:themeColor="text1"/>
          <w:sz w:val="20"/>
          <w:szCs w:val="20"/>
          <w:lang w:val="es-ES"/>
        </w:rPr>
        <w:t xml:space="preserve"> Políticas públicas y programas a nivel regional del SICA para aumentar el acceso de recursos productivos de las mujeres</w:t>
      </w:r>
      <w:r w:rsidRPr="00AA7F69">
        <w:rPr>
          <w:rFonts w:asciiTheme="majorHAnsi" w:hAnsiTheme="majorHAnsi" w:cstheme="majorHAnsi"/>
          <w:color w:val="000000" w:themeColor="text1"/>
          <w:sz w:val="20"/>
          <w:szCs w:val="20"/>
          <w:lang w:val="es-ES"/>
        </w:rPr>
        <w:t xml:space="preserve"> </w:t>
      </w:r>
    </w:p>
    <w:p w:rsidRPr="00AA7F69" w:rsidR="0097000D" w:rsidP="00AA7F69" w:rsidRDefault="0097000D" w14:paraId="083F4A93" w14:textId="203F6573">
      <w:pPr>
        <w:ind w:left="708"/>
        <w:jc w:val="both"/>
        <w:textAlignment w:val="baseline"/>
        <w:rPr>
          <w:rFonts w:asciiTheme="majorHAnsi" w:hAnsiTheme="majorHAnsi" w:cstheme="majorHAnsi"/>
          <w:color w:val="000000" w:themeColor="text1"/>
          <w:sz w:val="20"/>
          <w:szCs w:val="20"/>
          <w:lang w:val="es-ES"/>
        </w:rPr>
      </w:pPr>
      <w:r w:rsidRPr="00AA7F69">
        <w:rPr>
          <w:rFonts w:asciiTheme="majorHAnsi" w:hAnsiTheme="majorHAnsi" w:cstheme="majorHAnsi"/>
          <w:color w:val="000000" w:themeColor="text1"/>
          <w:sz w:val="20"/>
          <w:szCs w:val="20"/>
          <w:lang w:val="es-ES"/>
        </w:rPr>
        <w:t>1.1 Se establecen alianzas con las instituciones regionales del SICA para promover el acceso de las mujeres a recursos productivos alineado con ”Autonomía Económica” componente de PRIEG-SICA</w:t>
      </w:r>
    </w:p>
    <w:p w:rsidRPr="00AA7F69" w:rsidR="00CD52B8" w:rsidP="00AA7F69" w:rsidRDefault="0097000D" w14:paraId="7F7DFEEB" w14:textId="08704D44">
      <w:pPr>
        <w:ind w:left="708"/>
        <w:jc w:val="both"/>
        <w:textAlignment w:val="baseline"/>
        <w:rPr>
          <w:rFonts w:asciiTheme="majorHAnsi" w:hAnsiTheme="majorHAnsi" w:cstheme="majorHAnsi"/>
          <w:color w:val="000000" w:themeColor="text1"/>
          <w:sz w:val="20"/>
          <w:szCs w:val="20"/>
          <w:lang w:val="es-ES"/>
        </w:rPr>
      </w:pPr>
      <w:r w:rsidRPr="00AA7F69">
        <w:rPr>
          <w:rFonts w:asciiTheme="majorHAnsi" w:hAnsiTheme="majorHAnsi" w:cstheme="majorHAnsi"/>
          <w:color w:val="000000" w:themeColor="text1"/>
          <w:sz w:val="20"/>
          <w:szCs w:val="20"/>
          <w:lang w:val="es-ES"/>
        </w:rPr>
        <w:t>1.2 Se incrementa la capacidad de las instituciones de  integración regionales en la promoción acceso de las mujeres a recursos productivos alineado con el componente de ”Autonomía Económica” del PRIEG-SICA</w:t>
      </w:r>
    </w:p>
    <w:p w:rsidRPr="00AA7F69" w:rsidR="0097000D" w:rsidP="00AA7F69" w:rsidRDefault="0097000D" w14:paraId="5589B0A3" w14:textId="77777777">
      <w:pPr>
        <w:jc w:val="both"/>
        <w:textAlignment w:val="baseline"/>
        <w:rPr>
          <w:rFonts w:asciiTheme="majorHAnsi" w:hAnsiTheme="majorHAnsi" w:cstheme="majorHAnsi"/>
          <w:color w:val="000000" w:themeColor="text1"/>
          <w:sz w:val="20"/>
          <w:szCs w:val="20"/>
          <w:lang w:val="es-ES"/>
        </w:rPr>
      </w:pPr>
    </w:p>
    <w:p w:rsidRPr="00AA7F69" w:rsidR="0097000D" w:rsidP="00AA7F69" w:rsidRDefault="0097000D" w14:paraId="62E1034E" w14:textId="49A376FE">
      <w:pPr>
        <w:jc w:val="both"/>
        <w:textAlignment w:val="baseline"/>
        <w:rPr>
          <w:rFonts w:asciiTheme="majorHAnsi" w:hAnsiTheme="majorHAnsi" w:cstheme="majorHAnsi"/>
          <w:color w:val="000000" w:themeColor="text1"/>
          <w:sz w:val="20"/>
          <w:szCs w:val="20"/>
          <w:lang w:val="es-ES"/>
        </w:rPr>
      </w:pPr>
      <w:r w:rsidRPr="00AA7F69">
        <w:rPr>
          <w:rFonts w:asciiTheme="majorHAnsi" w:hAnsiTheme="majorHAnsi" w:cstheme="majorHAnsi"/>
          <w:b/>
          <w:color w:val="000000" w:themeColor="text1"/>
          <w:sz w:val="20"/>
          <w:szCs w:val="20"/>
          <w:lang w:val="es-ES"/>
        </w:rPr>
        <w:t>R</w:t>
      </w:r>
      <w:r w:rsidRPr="00AA7F69" w:rsidR="00EC55DB">
        <w:rPr>
          <w:rFonts w:asciiTheme="majorHAnsi" w:hAnsiTheme="majorHAnsi" w:cstheme="majorHAnsi"/>
          <w:b/>
          <w:color w:val="000000" w:themeColor="text1"/>
          <w:sz w:val="20"/>
          <w:szCs w:val="20"/>
          <w:lang w:val="es-ES"/>
        </w:rPr>
        <w:t xml:space="preserve">esultado </w:t>
      </w:r>
      <w:r w:rsidRPr="00AA7F69">
        <w:rPr>
          <w:rFonts w:asciiTheme="majorHAnsi" w:hAnsiTheme="majorHAnsi" w:cstheme="majorHAnsi"/>
          <w:b/>
          <w:color w:val="000000" w:themeColor="text1"/>
          <w:sz w:val="20"/>
          <w:szCs w:val="20"/>
          <w:lang w:val="es-ES"/>
        </w:rPr>
        <w:t>2</w:t>
      </w:r>
      <w:r w:rsidRPr="00AA7F69" w:rsidR="00EC55DB">
        <w:rPr>
          <w:rFonts w:asciiTheme="majorHAnsi" w:hAnsiTheme="majorHAnsi" w:cstheme="majorHAnsi"/>
          <w:bCs/>
          <w:color w:val="000000" w:themeColor="text1"/>
          <w:sz w:val="20"/>
          <w:szCs w:val="20"/>
          <w:lang w:val="es-ES"/>
        </w:rPr>
        <w:t>:</w:t>
      </w:r>
      <w:r w:rsidRPr="00AA7F69" w:rsidR="0093180F">
        <w:rPr>
          <w:rFonts w:asciiTheme="majorHAnsi" w:hAnsiTheme="majorHAnsi" w:cstheme="majorHAnsi"/>
          <w:bCs/>
          <w:color w:val="000000" w:themeColor="text1"/>
          <w:sz w:val="20"/>
          <w:szCs w:val="20"/>
          <w:lang w:val="es-ES"/>
        </w:rPr>
        <w:t xml:space="preserve"> </w:t>
      </w:r>
      <w:r w:rsidRPr="00AA7F69">
        <w:rPr>
          <w:rFonts w:asciiTheme="majorHAnsi" w:hAnsiTheme="majorHAnsi" w:cstheme="majorHAnsi"/>
          <w:bCs/>
          <w:color w:val="000000" w:themeColor="text1"/>
          <w:sz w:val="20"/>
          <w:szCs w:val="20"/>
          <w:lang w:val="es-ES"/>
        </w:rPr>
        <w:t>Las mujeres hacen uso de productos y servicios para emprendimiento femenino para el aumento de sus oportunidades económicas</w:t>
      </w:r>
      <w:r w:rsidRPr="00AA7F69">
        <w:rPr>
          <w:rFonts w:asciiTheme="majorHAnsi" w:hAnsiTheme="majorHAnsi" w:cstheme="majorHAnsi"/>
          <w:color w:val="000000" w:themeColor="text1"/>
          <w:sz w:val="20"/>
          <w:szCs w:val="20"/>
          <w:lang w:val="es-ES"/>
        </w:rPr>
        <w:t xml:space="preserve"> </w:t>
      </w:r>
    </w:p>
    <w:p w:rsidRPr="00AA7F69" w:rsidR="0097000D" w:rsidP="00AA7F69" w:rsidRDefault="0097000D" w14:paraId="773F07B8" w14:textId="77777777">
      <w:pPr>
        <w:ind w:left="708"/>
        <w:jc w:val="both"/>
        <w:textAlignment w:val="baseline"/>
        <w:rPr>
          <w:rFonts w:asciiTheme="majorHAnsi" w:hAnsiTheme="majorHAnsi" w:cstheme="majorHAnsi"/>
          <w:color w:val="000000" w:themeColor="text1"/>
          <w:sz w:val="20"/>
          <w:szCs w:val="20"/>
          <w:lang w:val="es-ES"/>
        </w:rPr>
      </w:pPr>
      <w:r w:rsidRPr="00AA7F69">
        <w:rPr>
          <w:rFonts w:asciiTheme="majorHAnsi" w:hAnsiTheme="majorHAnsi" w:cstheme="majorHAnsi"/>
          <w:color w:val="000000" w:themeColor="text1"/>
          <w:sz w:val="20"/>
          <w:szCs w:val="20"/>
          <w:lang w:val="es-ES"/>
        </w:rPr>
        <w:t>2.1 Aumenta la disponibilidad de los productos y servicios que promueven el emprendimiento femenino.</w:t>
      </w:r>
    </w:p>
    <w:p w:rsidRPr="00AA7F69" w:rsidR="0097000D" w:rsidP="00AA7F69" w:rsidRDefault="0097000D" w14:paraId="4818174D" w14:textId="77777777">
      <w:pPr>
        <w:ind w:left="708"/>
        <w:jc w:val="both"/>
        <w:textAlignment w:val="baseline"/>
        <w:rPr>
          <w:rFonts w:asciiTheme="majorHAnsi" w:hAnsiTheme="majorHAnsi" w:cstheme="majorHAnsi"/>
          <w:color w:val="000000" w:themeColor="text1"/>
          <w:sz w:val="20"/>
          <w:szCs w:val="20"/>
          <w:lang w:val="es-ES"/>
        </w:rPr>
      </w:pPr>
      <w:r w:rsidRPr="00AA7F69">
        <w:rPr>
          <w:rFonts w:asciiTheme="majorHAnsi" w:hAnsiTheme="majorHAnsi" w:cstheme="majorHAnsi"/>
          <w:color w:val="000000" w:themeColor="text1"/>
          <w:sz w:val="20"/>
          <w:szCs w:val="20"/>
          <w:lang w:val="es-ES"/>
        </w:rPr>
        <w:t>2.2 Reforzadas las capacidades de las organizaciones de mujeres emprendedoras para acceder a productos y servicios que incrementen su posición en la cadena de valor</w:t>
      </w:r>
    </w:p>
    <w:p w:rsidRPr="00AA7F69" w:rsidR="00304B2B" w:rsidP="00AA7F69" w:rsidRDefault="00304B2B" w14:paraId="2EDEDDF6" w14:textId="77777777">
      <w:pPr>
        <w:jc w:val="both"/>
        <w:textAlignment w:val="baseline"/>
        <w:rPr>
          <w:rFonts w:asciiTheme="majorHAnsi" w:hAnsiTheme="majorHAnsi" w:cstheme="majorHAnsi"/>
          <w:color w:val="000000" w:themeColor="text1"/>
          <w:sz w:val="20"/>
          <w:szCs w:val="20"/>
          <w:lang w:val="es-ES"/>
        </w:rPr>
      </w:pPr>
    </w:p>
    <w:p w:rsidRPr="00AA7F69" w:rsidR="00EC55DB" w:rsidP="00AA7F69" w:rsidRDefault="00EC55DB" w14:paraId="7272B364" w14:textId="5371249F">
      <w:pPr>
        <w:jc w:val="both"/>
        <w:textAlignment w:val="baseline"/>
        <w:rPr>
          <w:rFonts w:asciiTheme="majorHAnsi" w:hAnsiTheme="majorHAnsi" w:cstheme="majorHAnsi"/>
          <w:color w:val="000000" w:themeColor="text1"/>
          <w:sz w:val="20"/>
          <w:szCs w:val="20"/>
          <w:lang w:val="es-ES"/>
        </w:rPr>
      </w:pPr>
      <w:r w:rsidRPr="00AA7F69">
        <w:rPr>
          <w:rFonts w:asciiTheme="majorHAnsi" w:hAnsiTheme="majorHAnsi" w:cstheme="majorHAnsi"/>
          <w:color w:val="000000" w:themeColor="text1"/>
          <w:sz w:val="20"/>
          <w:szCs w:val="20"/>
          <w:lang w:val="es-ES"/>
        </w:rPr>
        <w:t xml:space="preserve">La teoría del cambio </w:t>
      </w:r>
      <w:r w:rsidRPr="00AA7F69" w:rsidR="0093180F">
        <w:rPr>
          <w:rFonts w:asciiTheme="majorHAnsi" w:hAnsiTheme="majorHAnsi" w:cstheme="majorHAnsi"/>
          <w:color w:val="000000" w:themeColor="text1"/>
          <w:sz w:val="20"/>
          <w:szCs w:val="20"/>
          <w:lang w:val="es-ES"/>
        </w:rPr>
        <w:t xml:space="preserve">del programa </w:t>
      </w:r>
      <w:r w:rsidRPr="00AA7F69">
        <w:rPr>
          <w:rFonts w:asciiTheme="majorHAnsi" w:hAnsiTheme="majorHAnsi" w:cstheme="majorHAnsi"/>
          <w:color w:val="000000" w:themeColor="text1"/>
          <w:sz w:val="20"/>
          <w:szCs w:val="20"/>
          <w:lang w:val="es-ES"/>
        </w:rPr>
        <w:t xml:space="preserve">es que (1) si se fortalecen los marcos regulatorios regionales en el SICA para promover la autonomía económica de las mujeres como eje de integración económica; (2) si las plataformas de desarrollo local mejoran sus herramientas para brindar oportunidades económicas a las mujeres; y (3) si se fortalece la capacidad de las mujeres emprendedoras y su acceso a activos productivos a nivel local; luego (4) </w:t>
      </w:r>
      <w:r w:rsidRPr="00AA7F69">
        <w:rPr>
          <w:rFonts w:asciiTheme="majorHAnsi" w:hAnsiTheme="majorHAnsi" w:cstheme="majorHAnsi"/>
          <w:color w:val="000000" w:themeColor="text1"/>
          <w:sz w:val="20"/>
          <w:szCs w:val="20"/>
          <w:lang w:val="es-ES"/>
        </w:rPr>
        <w:lastRenderedPageBreak/>
        <w:t>se mejorará la generación de ingresos para las mujeres y se reducirá la brecha de género en las oportunidades económicas; porque (5) se han reducido las barreras que limitan el empoderamiento económico de las mujeres.</w:t>
      </w:r>
    </w:p>
    <w:p w:rsidRPr="00AA7F69" w:rsidR="00F3389E" w:rsidP="00AA7F69" w:rsidRDefault="00F3389E" w14:paraId="6E5F0275" w14:textId="77777777">
      <w:pPr>
        <w:jc w:val="both"/>
        <w:textAlignment w:val="baseline"/>
        <w:rPr>
          <w:rFonts w:asciiTheme="majorHAnsi" w:hAnsiTheme="majorHAnsi" w:cstheme="majorHAnsi"/>
          <w:color w:val="000000" w:themeColor="text1"/>
          <w:sz w:val="20"/>
          <w:szCs w:val="20"/>
          <w:lang w:val="es-ES"/>
        </w:rPr>
      </w:pPr>
    </w:p>
    <w:p w:rsidRPr="00AA7F69" w:rsidR="008949C5" w:rsidP="00AA7F69" w:rsidRDefault="008949C5" w14:paraId="33BE7353" w14:textId="2AE6ABF1">
      <w:pPr>
        <w:jc w:val="both"/>
        <w:textAlignment w:val="baseline"/>
        <w:rPr>
          <w:rFonts w:asciiTheme="majorHAnsi" w:hAnsiTheme="majorHAnsi" w:cstheme="majorHAnsi"/>
          <w:color w:val="000000" w:themeColor="text1"/>
          <w:sz w:val="20"/>
          <w:szCs w:val="20"/>
          <w:lang w:val="es-ES"/>
        </w:rPr>
      </w:pPr>
      <w:r w:rsidRPr="00AA7F69">
        <w:rPr>
          <w:rFonts w:asciiTheme="majorHAnsi" w:hAnsiTheme="majorHAnsi" w:cstheme="majorHAnsi"/>
          <w:color w:val="000000" w:themeColor="text1"/>
          <w:sz w:val="20"/>
          <w:szCs w:val="20"/>
          <w:lang w:val="es-ES"/>
        </w:rPr>
        <w:t>Figura 1 Teoría de Cambio del Programa</w:t>
      </w:r>
    </w:p>
    <w:p w:rsidRPr="00AA7F69" w:rsidR="008949C5" w:rsidP="00AA7F69" w:rsidRDefault="00F3389E" w14:paraId="0CCEAB75" w14:textId="435C822C">
      <w:pPr>
        <w:jc w:val="both"/>
        <w:textAlignment w:val="baseline"/>
        <w:rPr>
          <w:rFonts w:asciiTheme="majorHAnsi" w:hAnsiTheme="majorHAnsi" w:cstheme="majorHAnsi"/>
          <w:color w:val="000000" w:themeColor="text1"/>
          <w:sz w:val="20"/>
          <w:szCs w:val="20"/>
          <w:lang w:val="es-ES"/>
        </w:rPr>
      </w:pPr>
      <w:r w:rsidRPr="00AA7F69">
        <w:rPr>
          <w:rFonts w:asciiTheme="majorHAnsi" w:hAnsiTheme="majorHAnsi" w:cstheme="majorHAnsi"/>
          <w:noProof/>
          <w:color w:val="000000" w:themeColor="text1"/>
          <w:sz w:val="20"/>
          <w:szCs w:val="20"/>
          <w:lang w:val="es-ES"/>
        </w:rPr>
        <w:drawing>
          <wp:inline distT="0" distB="0" distL="0" distR="0" wp14:anchorId="4EFAA873" wp14:editId="73F027A9">
            <wp:extent cx="5612130" cy="2630170"/>
            <wp:effectExtent l="0" t="0" r="127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5612130" cy="2630170"/>
                    </a:xfrm>
                    <a:prstGeom prst="rect">
                      <a:avLst/>
                    </a:prstGeom>
                  </pic:spPr>
                </pic:pic>
              </a:graphicData>
            </a:graphic>
          </wp:inline>
        </w:drawing>
      </w:r>
    </w:p>
    <w:p w:rsidRPr="00AA7F69" w:rsidR="008949C5" w:rsidP="00AA7F69" w:rsidRDefault="008949C5" w14:paraId="27C6D420" w14:textId="34A8F3A4">
      <w:pPr>
        <w:jc w:val="both"/>
        <w:textAlignment w:val="baseline"/>
        <w:rPr>
          <w:rFonts w:asciiTheme="majorHAnsi" w:hAnsiTheme="majorHAnsi" w:cstheme="majorHAnsi"/>
          <w:color w:val="000000" w:themeColor="text1"/>
          <w:sz w:val="20"/>
          <w:szCs w:val="20"/>
          <w:lang w:val="es-ES"/>
        </w:rPr>
      </w:pPr>
    </w:p>
    <w:p w:rsidRPr="00AA7F69" w:rsidR="00CD52B8" w:rsidP="00AA7F69" w:rsidRDefault="00304B2B" w14:paraId="2789413F" w14:textId="330EFD83">
      <w:pPr>
        <w:jc w:val="both"/>
        <w:textAlignment w:val="baseline"/>
        <w:rPr>
          <w:rFonts w:asciiTheme="majorHAnsi" w:hAnsiTheme="majorHAnsi" w:cstheme="majorHAnsi"/>
          <w:color w:val="000000" w:themeColor="text1"/>
          <w:sz w:val="20"/>
          <w:szCs w:val="20"/>
          <w:lang w:val="es-ES"/>
        </w:rPr>
      </w:pPr>
      <w:r w:rsidRPr="00AA7F69">
        <w:rPr>
          <w:rFonts w:asciiTheme="majorHAnsi" w:hAnsiTheme="majorHAnsi" w:cstheme="majorHAnsi"/>
          <w:color w:val="000000" w:themeColor="text1"/>
          <w:sz w:val="20"/>
          <w:szCs w:val="20"/>
          <w:lang w:val="es-ES"/>
        </w:rPr>
        <w:t xml:space="preserve">Desde el punto de vista operativo, el modelo dual de </w:t>
      </w:r>
      <w:r w:rsidRPr="00AA7F69" w:rsidR="00095A54">
        <w:rPr>
          <w:rFonts w:asciiTheme="majorHAnsi" w:hAnsiTheme="majorHAnsi" w:cstheme="majorHAnsi"/>
          <w:color w:val="000000" w:themeColor="text1"/>
          <w:sz w:val="20"/>
          <w:szCs w:val="20"/>
          <w:lang w:val="es-ES"/>
        </w:rPr>
        <w:t>facilitación</w:t>
      </w:r>
      <w:r w:rsidRPr="00AA7F69" w:rsidR="00EC55DB">
        <w:rPr>
          <w:rFonts w:asciiTheme="majorHAnsi" w:hAnsiTheme="majorHAnsi" w:cstheme="majorHAnsi"/>
          <w:color w:val="000000" w:themeColor="text1"/>
          <w:sz w:val="20"/>
          <w:szCs w:val="20"/>
          <w:lang w:val="es-ES"/>
        </w:rPr>
        <w:t xml:space="preserve"> del acceso a </w:t>
      </w:r>
      <w:r w:rsidRPr="00AA7F69">
        <w:rPr>
          <w:rFonts w:asciiTheme="majorHAnsi" w:hAnsiTheme="majorHAnsi" w:cstheme="majorHAnsi"/>
          <w:color w:val="000000" w:themeColor="text1"/>
          <w:sz w:val="20"/>
          <w:szCs w:val="20"/>
          <w:lang w:val="es-ES"/>
        </w:rPr>
        <w:t>crédito y creación de capacidad</w:t>
      </w:r>
      <w:r w:rsidRPr="00AA7F69" w:rsidR="00EC55DB">
        <w:rPr>
          <w:rFonts w:asciiTheme="majorHAnsi" w:hAnsiTheme="majorHAnsi" w:cstheme="majorHAnsi"/>
          <w:color w:val="000000" w:themeColor="text1"/>
          <w:sz w:val="20"/>
          <w:szCs w:val="20"/>
          <w:lang w:val="es-ES"/>
        </w:rPr>
        <w:t xml:space="preserve">es para actores que operan desde el nivel regional al nivel local </w:t>
      </w:r>
      <w:r w:rsidRPr="00AA7F69">
        <w:rPr>
          <w:rFonts w:asciiTheme="majorHAnsi" w:hAnsiTheme="majorHAnsi" w:cstheme="majorHAnsi"/>
          <w:color w:val="000000" w:themeColor="text1"/>
          <w:sz w:val="20"/>
          <w:szCs w:val="20"/>
          <w:lang w:val="es-ES"/>
        </w:rPr>
        <w:t>requiere una estructura de implementación que abarca instituciones del sector público y del sector privado a nivel local, nacional, y regional.</w:t>
      </w:r>
      <w:r w:rsidRPr="00AA7F69" w:rsidR="00CD52B8">
        <w:rPr>
          <w:rFonts w:asciiTheme="majorHAnsi" w:hAnsiTheme="majorHAnsi" w:cstheme="majorHAnsi"/>
          <w:color w:val="000000" w:themeColor="text1"/>
          <w:sz w:val="20"/>
          <w:szCs w:val="20"/>
          <w:lang w:val="es-ES"/>
        </w:rPr>
        <w:t xml:space="preserve"> En la </w:t>
      </w:r>
      <w:r w:rsidRPr="00AA7F69" w:rsidR="00095A54">
        <w:rPr>
          <w:rFonts w:asciiTheme="majorHAnsi" w:hAnsiTheme="majorHAnsi" w:cstheme="majorHAnsi"/>
          <w:color w:val="000000" w:themeColor="text1"/>
          <w:sz w:val="20"/>
          <w:szCs w:val="20"/>
          <w:lang w:val="es-ES"/>
        </w:rPr>
        <w:t>implementación</w:t>
      </w:r>
      <w:r w:rsidRPr="00AA7F69" w:rsidR="00CD52B8">
        <w:rPr>
          <w:rFonts w:asciiTheme="majorHAnsi" w:hAnsiTheme="majorHAnsi" w:cstheme="majorHAnsi"/>
          <w:color w:val="000000" w:themeColor="text1"/>
          <w:sz w:val="20"/>
          <w:szCs w:val="20"/>
          <w:lang w:val="es-ES"/>
        </w:rPr>
        <w:t xml:space="preserve"> del programa se vinculan cerca de 90 actores que apoyan </w:t>
      </w:r>
      <w:r w:rsidRPr="00AA7F69" w:rsidR="00EC55DB">
        <w:rPr>
          <w:rFonts w:asciiTheme="majorHAnsi" w:hAnsiTheme="majorHAnsi" w:cstheme="majorHAnsi"/>
          <w:color w:val="000000" w:themeColor="text1"/>
          <w:sz w:val="20"/>
          <w:szCs w:val="20"/>
          <w:lang w:val="es-ES"/>
        </w:rPr>
        <w:t xml:space="preserve">la </w:t>
      </w:r>
      <w:r w:rsidRPr="00AA7F69" w:rsidR="00095A54">
        <w:rPr>
          <w:rFonts w:asciiTheme="majorHAnsi" w:hAnsiTheme="majorHAnsi" w:cstheme="majorHAnsi"/>
          <w:color w:val="000000" w:themeColor="text1"/>
          <w:sz w:val="20"/>
          <w:szCs w:val="20"/>
          <w:lang w:val="es-ES"/>
        </w:rPr>
        <w:t>ejecución</w:t>
      </w:r>
      <w:r w:rsidRPr="00AA7F69" w:rsidR="00CD52B8">
        <w:rPr>
          <w:rFonts w:asciiTheme="majorHAnsi" w:hAnsiTheme="majorHAnsi" w:cstheme="majorHAnsi"/>
          <w:color w:val="000000" w:themeColor="text1"/>
          <w:sz w:val="20"/>
          <w:szCs w:val="20"/>
          <w:lang w:val="es-ES"/>
        </w:rPr>
        <w:t xml:space="preserve"> de diferentes actividades a nivel regional, sub-regional, nacional y territorial.  Los distintos asocios se desarrollan alrededor de estrategias de diseño e </w:t>
      </w:r>
      <w:r w:rsidRPr="00AA7F69" w:rsidR="00095A54">
        <w:rPr>
          <w:rFonts w:asciiTheme="majorHAnsi" w:hAnsiTheme="majorHAnsi" w:cstheme="majorHAnsi"/>
          <w:color w:val="000000" w:themeColor="text1"/>
          <w:sz w:val="20"/>
          <w:szCs w:val="20"/>
          <w:lang w:val="es-ES"/>
        </w:rPr>
        <w:t>implementación</w:t>
      </w:r>
      <w:r w:rsidRPr="00AA7F69" w:rsidR="00CD52B8">
        <w:rPr>
          <w:rFonts w:asciiTheme="majorHAnsi" w:hAnsiTheme="majorHAnsi" w:cstheme="majorHAnsi"/>
          <w:color w:val="000000" w:themeColor="text1"/>
          <w:sz w:val="20"/>
          <w:szCs w:val="20"/>
          <w:lang w:val="es-ES"/>
        </w:rPr>
        <w:t xml:space="preserve"> de productos</w:t>
      </w:r>
      <w:r w:rsidRPr="00AA7F69" w:rsidR="00EC55DB">
        <w:rPr>
          <w:rFonts w:asciiTheme="majorHAnsi" w:hAnsiTheme="majorHAnsi" w:cstheme="majorHAnsi"/>
          <w:color w:val="000000" w:themeColor="text1"/>
          <w:sz w:val="20"/>
          <w:szCs w:val="20"/>
          <w:lang w:val="es-ES"/>
        </w:rPr>
        <w:t xml:space="preserve"> para el empoderamiento </w:t>
      </w:r>
      <w:r w:rsidRPr="00AA7F69" w:rsidR="00095A54">
        <w:rPr>
          <w:rFonts w:asciiTheme="majorHAnsi" w:hAnsiTheme="majorHAnsi" w:cstheme="majorHAnsi"/>
          <w:color w:val="000000" w:themeColor="text1"/>
          <w:sz w:val="20"/>
          <w:szCs w:val="20"/>
          <w:lang w:val="es-ES"/>
        </w:rPr>
        <w:t>económico</w:t>
      </w:r>
      <w:r w:rsidRPr="00AA7F69" w:rsidR="00EC55DB">
        <w:rPr>
          <w:rFonts w:asciiTheme="majorHAnsi" w:hAnsiTheme="majorHAnsi" w:cstheme="majorHAnsi"/>
          <w:color w:val="000000" w:themeColor="text1"/>
          <w:sz w:val="20"/>
          <w:szCs w:val="20"/>
          <w:lang w:val="es-ES"/>
        </w:rPr>
        <w:t xml:space="preserve"> de las mujeres</w:t>
      </w:r>
      <w:r w:rsidRPr="00AA7F69" w:rsidR="00CD52B8">
        <w:rPr>
          <w:rFonts w:asciiTheme="majorHAnsi" w:hAnsiTheme="majorHAnsi" w:cstheme="majorHAnsi"/>
          <w:color w:val="000000" w:themeColor="text1"/>
          <w:sz w:val="20"/>
          <w:szCs w:val="20"/>
          <w:lang w:val="es-ES"/>
        </w:rPr>
        <w:t>, la gestión de conocimiento, la asistencia t</w:t>
      </w:r>
      <w:r w:rsidRPr="00AA7F69" w:rsidR="00EC55DB">
        <w:rPr>
          <w:rFonts w:asciiTheme="majorHAnsi" w:hAnsiTheme="majorHAnsi" w:cstheme="majorHAnsi"/>
          <w:color w:val="000000" w:themeColor="text1"/>
          <w:sz w:val="20"/>
          <w:szCs w:val="20"/>
          <w:lang w:val="es-ES"/>
        </w:rPr>
        <w:t>é</w:t>
      </w:r>
      <w:r w:rsidRPr="00AA7F69" w:rsidR="00CD52B8">
        <w:rPr>
          <w:rFonts w:asciiTheme="majorHAnsi" w:hAnsiTheme="majorHAnsi" w:cstheme="majorHAnsi"/>
          <w:color w:val="000000" w:themeColor="text1"/>
          <w:sz w:val="20"/>
          <w:szCs w:val="20"/>
          <w:lang w:val="es-ES"/>
        </w:rPr>
        <w:t xml:space="preserve">cnica, </w:t>
      </w:r>
      <w:r w:rsidRPr="00AA7F69" w:rsidR="00EC55DB">
        <w:rPr>
          <w:rFonts w:asciiTheme="majorHAnsi" w:hAnsiTheme="majorHAnsi" w:cstheme="majorHAnsi"/>
          <w:color w:val="000000" w:themeColor="text1"/>
          <w:sz w:val="20"/>
          <w:szCs w:val="20"/>
          <w:lang w:val="es-ES"/>
        </w:rPr>
        <w:t xml:space="preserve">el desarrollo de alianzas y vinculaciones, </w:t>
      </w:r>
      <w:r w:rsidRPr="00AA7F69" w:rsidR="00CD52B8">
        <w:rPr>
          <w:rFonts w:asciiTheme="majorHAnsi" w:hAnsiTheme="majorHAnsi" w:cstheme="majorHAnsi"/>
          <w:color w:val="000000" w:themeColor="text1"/>
          <w:sz w:val="20"/>
          <w:szCs w:val="20"/>
          <w:lang w:val="es-ES"/>
        </w:rPr>
        <w:t xml:space="preserve">entre otros. </w:t>
      </w:r>
    </w:p>
    <w:p w:rsidRPr="00AA7F69" w:rsidR="00CD52B8" w:rsidP="00AA7F69" w:rsidRDefault="00CD52B8" w14:paraId="3B5EEEEB" w14:textId="77777777">
      <w:pPr>
        <w:jc w:val="both"/>
        <w:textAlignment w:val="baseline"/>
        <w:rPr>
          <w:rFonts w:asciiTheme="majorHAnsi" w:hAnsiTheme="majorHAnsi" w:cstheme="majorHAnsi"/>
          <w:color w:val="000000" w:themeColor="text1"/>
          <w:sz w:val="20"/>
          <w:szCs w:val="20"/>
          <w:lang w:val="es-ES"/>
        </w:rPr>
      </w:pPr>
    </w:p>
    <w:p w:rsidRPr="00AA7F69" w:rsidR="009F496D" w:rsidP="00AA7F69" w:rsidRDefault="00304B2B" w14:paraId="47A8687F" w14:textId="1082DDD6">
      <w:pPr>
        <w:jc w:val="both"/>
        <w:textAlignment w:val="baseline"/>
        <w:rPr>
          <w:rFonts w:asciiTheme="majorHAnsi" w:hAnsiTheme="majorHAnsi" w:cstheme="majorHAnsi"/>
          <w:color w:val="000000" w:themeColor="text1"/>
          <w:sz w:val="20"/>
          <w:szCs w:val="20"/>
          <w:lang w:val="es-ES"/>
        </w:rPr>
      </w:pPr>
      <w:r w:rsidRPr="00AA7F69">
        <w:rPr>
          <w:rFonts w:asciiTheme="majorHAnsi" w:hAnsiTheme="majorHAnsi" w:cstheme="majorHAnsi"/>
          <w:color w:val="000000" w:themeColor="text1"/>
          <w:sz w:val="20"/>
          <w:szCs w:val="20"/>
          <w:lang w:val="es-ES"/>
        </w:rPr>
        <w:t xml:space="preserve">La gobernanza </w:t>
      </w:r>
      <w:r w:rsidRPr="00AA7F69" w:rsidR="00CD52B8">
        <w:rPr>
          <w:rFonts w:asciiTheme="majorHAnsi" w:hAnsiTheme="majorHAnsi" w:cstheme="majorHAnsi"/>
          <w:color w:val="000000" w:themeColor="text1"/>
          <w:sz w:val="20"/>
          <w:szCs w:val="20"/>
          <w:lang w:val="es-ES"/>
        </w:rPr>
        <w:t xml:space="preserve"> y gestión del</w:t>
      </w:r>
      <w:r w:rsidRPr="00AA7F69">
        <w:rPr>
          <w:rFonts w:asciiTheme="majorHAnsi" w:hAnsiTheme="majorHAnsi" w:cstheme="majorHAnsi"/>
          <w:color w:val="000000" w:themeColor="text1"/>
          <w:sz w:val="20"/>
          <w:szCs w:val="20"/>
          <w:lang w:val="es-ES"/>
        </w:rPr>
        <w:t xml:space="preserve"> programa incluye una coordinadora regional basada en El Salvador, con coordinador</w:t>
      </w:r>
      <w:r w:rsidRPr="00AA7F69" w:rsidR="00EC55DB">
        <w:rPr>
          <w:rFonts w:asciiTheme="majorHAnsi" w:hAnsiTheme="majorHAnsi" w:cstheme="majorHAnsi"/>
          <w:color w:val="000000" w:themeColor="text1"/>
          <w:sz w:val="20"/>
          <w:szCs w:val="20"/>
          <w:lang w:val="es-ES"/>
        </w:rPr>
        <w:t>a</w:t>
      </w:r>
      <w:r w:rsidRPr="00AA7F69">
        <w:rPr>
          <w:rFonts w:asciiTheme="majorHAnsi" w:hAnsiTheme="majorHAnsi" w:cstheme="majorHAnsi"/>
          <w:color w:val="000000" w:themeColor="text1"/>
          <w:sz w:val="20"/>
          <w:szCs w:val="20"/>
          <w:lang w:val="es-ES"/>
        </w:rPr>
        <w:t>s nacionales en Guatemala y Honduras</w:t>
      </w:r>
      <w:r w:rsidRPr="00AA7F69" w:rsidR="00CD52B8">
        <w:rPr>
          <w:rFonts w:asciiTheme="majorHAnsi" w:hAnsiTheme="majorHAnsi" w:cstheme="majorHAnsi"/>
          <w:color w:val="000000" w:themeColor="text1"/>
          <w:sz w:val="20"/>
          <w:szCs w:val="20"/>
          <w:lang w:val="es-ES"/>
        </w:rPr>
        <w:t xml:space="preserve">, y </w:t>
      </w:r>
      <w:r w:rsidRPr="00AA7F69" w:rsidR="00095A54">
        <w:rPr>
          <w:rFonts w:asciiTheme="majorHAnsi" w:hAnsiTheme="majorHAnsi" w:cstheme="majorHAnsi"/>
          <w:color w:val="000000" w:themeColor="text1"/>
          <w:sz w:val="20"/>
          <w:szCs w:val="20"/>
          <w:lang w:val="es-ES"/>
        </w:rPr>
        <w:t>también</w:t>
      </w:r>
      <w:r w:rsidRPr="00AA7F69" w:rsidR="00CD52B8">
        <w:rPr>
          <w:rFonts w:asciiTheme="majorHAnsi" w:hAnsiTheme="majorHAnsi" w:cstheme="majorHAnsi"/>
          <w:color w:val="000000" w:themeColor="text1"/>
          <w:sz w:val="20"/>
          <w:szCs w:val="20"/>
          <w:lang w:val="es-ES"/>
        </w:rPr>
        <w:t xml:space="preserve"> apoyada por coordinaciones territoriales en los tres pa</w:t>
      </w:r>
      <w:r w:rsidRPr="00AA7F69" w:rsidR="00EC55DB">
        <w:rPr>
          <w:rFonts w:asciiTheme="majorHAnsi" w:hAnsiTheme="majorHAnsi" w:cstheme="majorHAnsi"/>
          <w:color w:val="000000" w:themeColor="text1"/>
          <w:sz w:val="20"/>
          <w:szCs w:val="20"/>
          <w:lang w:val="es-ES"/>
        </w:rPr>
        <w:t>í</w:t>
      </w:r>
      <w:r w:rsidRPr="00AA7F69" w:rsidR="00CD52B8">
        <w:rPr>
          <w:rFonts w:asciiTheme="majorHAnsi" w:hAnsiTheme="majorHAnsi" w:cstheme="majorHAnsi"/>
          <w:color w:val="000000" w:themeColor="text1"/>
          <w:sz w:val="20"/>
          <w:szCs w:val="20"/>
          <w:lang w:val="es-ES"/>
        </w:rPr>
        <w:t>ses.</w:t>
      </w:r>
      <w:r w:rsidRPr="00AA7F69">
        <w:rPr>
          <w:rFonts w:asciiTheme="majorHAnsi" w:hAnsiTheme="majorHAnsi" w:cstheme="majorHAnsi"/>
          <w:color w:val="000000" w:themeColor="text1"/>
          <w:sz w:val="20"/>
          <w:szCs w:val="20"/>
          <w:lang w:val="es-ES"/>
        </w:rPr>
        <w:t xml:space="preserve"> Además, cuenta con una especialista en gestión de conocimiento, monitoreo y evaluación que a su vez hace el nexo con la Oficina Regional de ONU Mujeres.</w:t>
      </w:r>
    </w:p>
    <w:p w:rsidRPr="00AA7F69" w:rsidR="00CD52B8" w:rsidP="00AA7F69" w:rsidRDefault="00CD52B8" w14:paraId="0160E52A" w14:textId="7D443DF7">
      <w:pPr>
        <w:jc w:val="both"/>
        <w:textAlignment w:val="baseline"/>
        <w:rPr>
          <w:rFonts w:asciiTheme="majorHAnsi" w:hAnsiTheme="majorHAnsi" w:cstheme="majorHAnsi"/>
          <w:color w:val="000000" w:themeColor="text1"/>
          <w:sz w:val="20"/>
          <w:szCs w:val="20"/>
          <w:lang w:val="es-ES"/>
        </w:rPr>
      </w:pPr>
    </w:p>
    <w:p w:rsidRPr="00AA7F69" w:rsidR="005716EA" w:rsidP="00AA7F69" w:rsidRDefault="00EC55DB" w14:paraId="388E5570" w14:textId="6F3978A8">
      <w:pPr>
        <w:jc w:val="both"/>
        <w:rPr>
          <w:rFonts w:asciiTheme="majorHAnsi" w:hAnsiTheme="majorHAnsi" w:cstheme="majorHAnsi"/>
          <w:color w:val="000000" w:themeColor="text1"/>
          <w:sz w:val="20"/>
          <w:szCs w:val="20"/>
          <w:lang w:val="es-ES"/>
        </w:rPr>
      </w:pPr>
      <w:r w:rsidRPr="00AA7F69">
        <w:rPr>
          <w:rFonts w:asciiTheme="majorHAnsi" w:hAnsiTheme="majorHAnsi" w:cstheme="majorHAnsi"/>
          <w:color w:val="000000" w:themeColor="text1"/>
          <w:sz w:val="20"/>
          <w:szCs w:val="20"/>
          <w:lang w:val="es-ES"/>
        </w:rPr>
        <w:t>La llegad</w:t>
      </w:r>
      <w:r w:rsidRPr="00AA7F69" w:rsidR="0093180F">
        <w:rPr>
          <w:rFonts w:asciiTheme="majorHAnsi" w:hAnsiTheme="majorHAnsi" w:cstheme="majorHAnsi"/>
          <w:color w:val="000000" w:themeColor="text1"/>
          <w:sz w:val="20"/>
          <w:szCs w:val="20"/>
          <w:lang w:val="es-ES"/>
        </w:rPr>
        <w:t>a</w:t>
      </w:r>
      <w:r w:rsidRPr="00AA7F69">
        <w:rPr>
          <w:rFonts w:asciiTheme="majorHAnsi" w:hAnsiTheme="majorHAnsi" w:cstheme="majorHAnsi"/>
          <w:color w:val="000000" w:themeColor="text1"/>
          <w:sz w:val="20"/>
          <w:szCs w:val="20"/>
          <w:lang w:val="es-ES"/>
        </w:rPr>
        <w:t xml:space="preserve"> del virus del COVID19 a la región ha generado múltiples impactos a todos los procesos económicos, sociales y políticos. El programa MELYT, actores asociados y las mujeres no han estado exentas a estos impactos. En el proceso de escalamiento de la pandemia en la región centroamericana </w:t>
      </w:r>
      <w:r w:rsidRPr="00AA7F69" w:rsidR="00CD52B8">
        <w:rPr>
          <w:rFonts w:asciiTheme="majorHAnsi" w:hAnsiTheme="majorHAnsi" w:cstheme="majorHAnsi"/>
          <w:color w:val="000000" w:themeColor="text1"/>
          <w:sz w:val="20"/>
          <w:szCs w:val="20"/>
          <w:lang w:val="es-ES"/>
        </w:rPr>
        <w:t xml:space="preserve">la prioridad inicial de los gobiernos </w:t>
      </w:r>
      <w:r w:rsidRPr="00AA7F69">
        <w:rPr>
          <w:rFonts w:asciiTheme="majorHAnsi" w:hAnsiTheme="majorHAnsi" w:cstheme="majorHAnsi"/>
          <w:color w:val="000000" w:themeColor="text1"/>
          <w:sz w:val="20"/>
          <w:szCs w:val="20"/>
          <w:lang w:val="es-ES"/>
        </w:rPr>
        <w:t>a partir de marzo del</w:t>
      </w:r>
      <w:r w:rsidRPr="00AA7F69" w:rsidR="00CD52B8">
        <w:rPr>
          <w:rFonts w:asciiTheme="majorHAnsi" w:hAnsiTheme="majorHAnsi" w:cstheme="majorHAnsi"/>
          <w:color w:val="000000" w:themeColor="text1"/>
          <w:sz w:val="20"/>
          <w:szCs w:val="20"/>
          <w:lang w:val="es-ES"/>
        </w:rPr>
        <w:t xml:space="preserve"> 2020 fue contener los contagios y aplanar la curva de infectados y decesos. Las medidas generales incluyeron el establecimiento de confinamientos y la suspensión de actividades sociales y económicas a gran escala. Esto derivó en la “paralización de actividad productiva, la cual genera una recesión económica”</w:t>
      </w:r>
      <w:r w:rsidRPr="00AA7F69" w:rsidR="00CD52B8">
        <w:rPr>
          <w:rStyle w:val="Refdenotaalfinal"/>
          <w:rFonts w:asciiTheme="majorHAnsi" w:hAnsiTheme="majorHAnsi" w:cstheme="majorHAnsi"/>
          <w:color w:val="000000" w:themeColor="text1"/>
          <w:sz w:val="20"/>
          <w:szCs w:val="20"/>
          <w:lang w:val="es-ES"/>
        </w:rPr>
        <w:endnoteReference w:id="2"/>
      </w:r>
      <w:r w:rsidRPr="00AA7F69" w:rsidR="00CD52B8">
        <w:rPr>
          <w:rFonts w:asciiTheme="majorHAnsi" w:hAnsiTheme="majorHAnsi" w:cstheme="majorHAnsi"/>
          <w:color w:val="000000" w:themeColor="text1"/>
          <w:sz w:val="20"/>
          <w:szCs w:val="20"/>
          <w:lang w:val="es-ES"/>
        </w:rPr>
        <w:t xml:space="preserve">. Se estima que en el 2020 el Producto Interno Bruto Global (PIB) descendió 4.2%, mientras que en </w:t>
      </w:r>
      <w:r w:rsidRPr="00AA7F69">
        <w:rPr>
          <w:rFonts w:asciiTheme="majorHAnsi" w:hAnsiTheme="majorHAnsi" w:cstheme="majorHAnsi"/>
          <w:color w:val="000000" w:themeColor="text1"/>
          <w:sz w:val="20"/>
          <w:szCs w:val="20"/>
          <w:lang w:val="es-ES"/>
        </w:rPr>
        <w:t>Centroamérica</w:t>
      </w:r>
      <w:r w:rsidRPr="00AA7F69" w:rsidR="00CD52B8">
        <w:rPr>
          <w:rFonts w:asciiTheme="majorHAnsi" w:hAnsiTheme="majorHAnsi" w:cstheme="majorHAnsi"/>
          <w:color w:val="000000" w:themeColor="text1"/>
          <w:sz w:val="20"/>
          <w:szCs w:val="20"/>
          <w:lang w:val="es-ES"/>
        </w:rPr>
        <w:t xml:space="preserve"> se contrajo en 6,9%</w:t>
      </w:r>
      <w:r w:rsidRPr="00AA7F69" w:rsidR="00CD52B8">
        <w:rPr>
          <w:rStyle w:val="Refdenotaalfinal"/>
          <w:rFonts w:asciiTheme="majorHAnsi" w:hAnsiTheme="majorHAnsi" w:cstheme="majorHAnsi"/>
          <w:color w:val="000000" w:themeColor="text1"/>
          <w:sz w:val="20"/>
          <w:szCs w:val="20"/>
          <w:lang w:val="es-ES"/>
        </w:rPr>
        <w:endnoteReference w:id="3"/>
      </w:r>
      <w:r w:rsidRPr="00AA7F69" w:rsidR="00CD52B8">
        <w:rPr>
          <w:rFonts w:asciiTheme="majorHAnsi" w:hAnsiTheme="majorHAnsi" w:cstheme="majorHAnsi"/>
          <w:color w:val="000000" w:themeColor="text1"/>
          <w:sz w:val="20"/>
          <w:szCs w:val="20"/>
          <w:vertAlign w:val="superscript"/>
          <w:lang w:val="es-ES"/>
        </w:rPr>
        <w:t>,</w:t>
      </w:r>
      <w:r w:rsidRPr="00AA7F69" w:rsidR="00CD52B8">
        <w:rPr>
          <w:rStyle w:val="Refdenotaalfinal"/>
          <w:rFonts w:asciiTheme="majorHAnsi" w:hAnsiTheme="majorHAnsi" w:cstheme="majorHAnsi"/>
          <w:color w:val="000000" w:themeColor="text1"/>
          <w:sz w:val="20"/>
          <w:szCs w:val="20"/>
          <w:lang w:val="es-ES"/>
        </w:rPr>
        <w:endnoteReference w:id="4"/>
      </w:r>
      <w:r w:rsidRPr="00AA7F69" w:rsidR="00CD52B8">
        <w:rPr>
          <w:rFonts w:asciiTheme="majorHAnsi" w:hAnsiTheme="majorHAnsi" w:cstheme="majorHAnsi"/>
          <w:color w:val="000000" w:themeColor="text1"/>
          <w:sz w:val="20"/>
          <w:szCs w:val="20"/>
          <w:lang w:val="es-ES"/>
        </w:rPr>
        <w:t xml:space="preserve">. </w:t>
      </w:r>
    </w:p>
    <w:p w:rsidRPr="00AA7F69" w:rsidR="005716EA" w:rsidP="00AA7F69" w:rsidRDefault="005716EA" w14:paraId="440DB139" w14:textId="77777777">
      <w:pPr>
        <w:jc w:val="both"/>
        <w:rPr>
          <w:rFonts w:asciiTheme="majorHAnsi" w:hAnsiTheme="majorHAnsi" w:cstheme="majorHAnsi"/>
          <w:color w:val="000000" w:themeColor="text1"/>
          <w:sz w:val="20"/>
          <w:szCs w:val="20"/>
          <w:lang w:val="es-ES"/>
        </w:rPr>
      </w:pPr>
    </w:p>
    <w:p w:rsidRPr="00AA7F69" w:rsidR="00EC55DB" w:rsidP="00AA7F69" w:rsidRDefault="00CD52B8" w14:paraId="0DE6C042" w14:textId="47708E3E">
      <w:pPr>
        <w:jc w:val="both"/>
        <w:rPr>
          <w:rFonts w:asciiTheme="majorHAnsi" w:hAnsiTheme="majorHAnsi" w:cstheme="majorHAnsi"/>
          <w:color w:val="000000" w:themeColor="text1"/>
          <w:sz w:val="20"/>
          <w:szCs w:val="20"/>
          <w:lang w:val="es-ES"/>
        </w:rPr>
      </w:pPr>
      <w:r w:rsidRPr="00AA7F69">
        <w:rPr>
          <w:rFonts w:asciiTheme="majorHAnsi" w:hAnsiTheme="majorHAnsi" w:cstheme="majorHAnsi"/>
          <w:color w:val="000000" w:themeColor="text1"/>
          <w:sz w:val="20"/>
          <w:szCs w:val="20"/>
          <w:lang w:val="es-ES"/>
        </w:rPr>
        <w:t xml:space="preserve">Muchos países de la región tienen modelos económico con alta dependencia de las exportaciones primarias y de las remesas; una significativa informalidad económica y gran concentración de fuerza laboral con bajos ingresos. Por estas razones los efectos económicos del COVID han sido más profundos, pueden alargarse por mayor tiempo y exacerbar aún más la desigualdad y exclusión económica para millones de personas. Para el 2021 se ha proyectado una recuperación del PIB regional en 3,7 estimulado principalmente por un aumento en el consumo interno, las exportaciones y las remesas. Estas proyecciones también alertan que sí la vacunación masiva se atrasa, la reactivación productiva será lenta y reduciría las posibilidades de crecimiento del PIB Regional un 1,9%. La debilidad fiscal de los estados, la reducción anticipada de estímulos económicos y recursos para el financiamiento, las crisis sociales, una lenta recuperación de las micro, pequeñas y medianas empresas, </w:t>
      </w:r>
      <w:r w:rsidRPr="00AA7F69">
        <w:rPr>
          <w:rFonts w:asciiTheme="majorHAnsi" w:hAnsiTheme="majorHAnsi" w:cstheme="majorHAnsi"/>
          <w:color w:val="000000" w:themeColor="text1"/>
          <w:sz w:val="20"/>
          <w:szCs w:val="20"/>
          <w:lang w:val="es-ES"/>
        </w:rPr>
        <w:lastRenderedPageBreak/>
        <w:t>y los efectos por el cambio climático y los desastres se suman como altos riesgos a las posibilidades de recuperación al crecimiento económico regional</w:t>
      </w:r>
      <w:r w:rsidRPr="00AA7F69">
        <w:rPr>
          <w:rStyle w:val="Refdenotaalfinal"/>
          <w:rFonts w:asciiTheme="majorHAnsi" w:hAnsiTheme="majorHAnsi" w:cstheme="majorHAnsi"/>
          <w:color w:val="000000" w:themeColor="text1"/>
          <w:sz w:val="20"/>
          <w:szCs w:val="20"/>
          <w:lang w:val="es-ES"/>
        </w:rPr>
        <w:endnoteReference w:id="5"/>
      </w:r>
      <w:r w:rsidRPr="00AA7F69">
        <w:rPr>
          <w:rFonts w:asciiTheme="majorHAnsi" w:hAnsiTheme="majorHAnsi" w:cstheme="majorHAnsi"/>
          <w:color w:val="000000" w:themeColor="text1"/>
          <w:sz w:val="20"/>
          <w:szCs w:val="20"/>
          <w:lang w:val="es-ES"/>
        </w:rPr>
        <w:t xml:space="preserve">.  </w:t>
      </w:r>
    </w:p>
    <w:p w:rsidRPr="00AA7F69" w:rsidR="00EC55DB" w:rsidP="00AA7F69" w:rsidRDefault="00EC55DB" w14:paraId="50E6831E" w14:textId="77777777">
      <w:pPr>
        <w:jc w:val="both"/>
        <w:rPr>
          <w:rFonts w:asciiTheme="majorHAnsi" w:hAnsiTheme="majorHAnsi" w:cstheme="majorHAnsi"/>
          <w:color w:val="000000" w:themeColor="text1"/>
          <w:sz w:val="20"/>
          <w:szCs w:val="20"/>
          <w:lang w:val="es-ES"/>
        </w:rPr>
      </w:pPr>
    </w:p>
    <w:p w:rsidRPr="00AA7F69" w:rsidR="00CD52B8" w:rsidP="00AA7F69" w:rsidRDefault="00CD52B8" w14:paraId="6418AD2D" w14:textId="686A4BB0">
      <w:pPr>
        <w:jc w:val="both"/>
        <w:rPr>
          <w:rFonts w:asciiTheme="majorHAnsi" w:hAnsiTheme="majorHAnsi" w:cstheme="majorHAnsi"/>
          <w:color w:val="000000" w:themeColor="text1"/>
          <w:sz w:val="20"/>
          <w:szCs w:val="20"/>
          <w:lang w:val="es-ES"/>
        </w:rPr>
      </w:pPr>
      <w:r w:rsidRPr="00AA7F69">
        <w:rPr>
          <w:rFonts w:asciiTheme="majorHAnsi" w:hAnsiTheme="majorHAnsi" w:cstheme="majorHAnsi"/>
          <w:color w:val="000000" w:themeColor="text1"/>
          <w:sz w:val="20"/>
          <w:szCs w:val="20"/>
          <w:lang w:val="es-ES"/>
        </w:rPr>
        <w:t>Dado que las mujeres históricamente han sufrido de forma desproporcionada la exclusión económica, hay altas probabilidades que las estrategias de reactivación no lleven a mejorar sus condiciones para acceder a mejores oportunidades de ingreso y capitalización. También existe una preocupación, ya denunciada por los movimientos feministas, que las medidas anti cíclicas y de control frente a la pandemia no se están construyendo con una perspectiva de género, y por el contrario estarían incrementando las desigualdades para las mujeres</w:t>
      </w:r>
      <w:r w:rsidRPr="00AA7F69">
        <w:rPr>
          <w:rStyle w:val="Refdenotaalfinal"/>
          <w:rFonts w:asciiTheme="majorHAnsi" w:hAnsiTheme="majorHAnsi" w:cstheme="majorHAnsi"/>
          <w:color w:val="000000" w:themeColor="text1"/>
          <w:sz w:val="20"/>
          <w:szCs w:val="20"/>
          <w:lang w:val="es-ES"/>
        </w:rPr>
        <w:endnoteReference w:id="6"/>
      </w:r>
      <w:r w:rsidRPr="00AA7F69">
        <w:rPr>
          <w:rFonts w:asciiTheme="majorHAnsi" w:hAnsiTheme="majorHAnsi" w:cstheme="majorHAnsi"/>
          <w:color w:val="000000" w:themeColor="text1"/>
          <w:sz w:val="20"/>
          <w:szCs w:val="20"/>
          <w:lang w:val="es-ES"/>
        </w:rPr>
        <w:t>,</w:t>
      </w:r>
      <w:r w:rsidRPr="00AA7F69">
        <w:rPr>
          <w:rStyle w:val="Refdenotaalfinal"/>
          <w:rFonts w:asciiTheme="majorHAnsi" w:hAnsiTheme="majorHAnsi" w:cstheme="majorHAnsi"/>
          <w:color w:val="000000" w:themeColor="text1"/>
          <w:sz w:val="20"/>
          <w:szCs w:val="20"/>
          <w:lang w:val="es-ES"/>
        </w:rPr>
        <w:endnoteReference w:id="7"/>
      </w:r>
      <w:r w:rsidRPr="00AA7F69">
        <w:rPr>
          <w:rFonts w:asciiTheme="majorHAnsi" w:hAnsiTheme="majorHAnsi" w:cstheme="majorHAnsi"/>
          <w:color w:val="000000" w:themeColor="text1"/>
          <w:sz w:val="20"/>
          <w:szCs w:val="20"/>
          <w:lang w:val="es-ES"/>
        </w:rPr>
        <w:t xml:space="preserve">. </w:t>
      </w:r>
    </w:p>
    <w:p w:rsidRPr="00AA7F69" w:rsidR="00CD52B8" w:rsidP="00AA7F69" w:rsidRDefault="00CD52B8" w14:paraId="2D11347D" w14:textId="4671A3C3">
      <w:pPr>
        <w:jc w:val="both"/>
        <w:rPr>
          <w:rFonts w:asciiTheme="majorHAnsi" w:hAnsiTheme="majorHAnsi" w:cstheme="majorHAnsi"/>
          <w:color w:val="000000" w:themeColor="text1"/>
          <w:sz w:val="20"/>
          <w:szCs w:val="20"/>
          <w:lang w:val="es-ES"/>
        </w:rPr>
      </w:pPr>
    </w:p>
    <w:p w:rsidRPr="00AA7F69" w:rsidR="005716EA" w:rsidP="00AA7F69" w:rsidRDefault="005716EA" w14:paraId="10A44D47" w14:textId="7E0D46C2">
      <w:pPr>
        <w:jc w:val="both"/>
        <w:rPr>
          <w:rFonts w:asciiTheme="majorHAnsi" w:hAnsiTheme="majorHAnsi" w:cstheme="majorHAnsi"/>
          <w:color w:val="000000" w:themeColor="text1"/>
          <w:sz w:val="20"/>
          <w:szCs w:val="20"/>
          <w:lang w:val="es-ES"/>
        </w:rPr>
      </w:pPr>
      <w:r w:rsidRPr="00AA7F69">
        <w:rPr>
          <w:rFonts w:asciiTheme="majorHAnsi" w:hAnsiTheme="majorHAnsi" w:cstheme="majorHAnsi"/>
          <w:color w:val="000000" w:themeColor="text1"/>
          <w:sz w:val="20"/>
          <w:szCs w:val="20"/>
          <w:lang w:val="es-ES"/>
        </w:rPr>
        <w:t>Diferentes agencias del Sistema de Naciones Unidas, actores de la banca multilateral e instituciones estatales de la región destacan diferentes impactos económicos y sociales, entre ellos:</w:t>
      </w:r>
    </w:p>
    <w:p w:rsidRPr="00AA7F69" w:rsidR="00556749" w:rsidP="00AA7F69" w:rsidRDefault="00D35D95" w14:paraId="79415BA0" w14:textId="4B639E00">
      <w:pPr>
        <w:pStyle w:val="Prrafodelista"/>
        <w:numPr>
          <w:ilvl w:val="0"/>
          <w:numId w:val="1"/>
        </w:numPr>
        <w:jc w:val="both"/>
        <w:rPr>
          <w:rFonts w:asciiTheme="majorHAnsi" w:hAnsiTheme="majorHAnsi" w:cstheme="majorHAnsi"/>
          <w:color w:val="000000" w:themeColor="text1"/>
          <w:sz w:val="20"/>
          <w:szCs w:val="20"/>
          <w:lang w:val="es-ES"/>
        </w:rPr>
      </w:pPr>
      <w:r w:rsidRPr="00AA7F69">
        <w:rPr>
          <w:rFonts w:asciiTheme="majorHAnsi" w:hAnsiTheme="majorHAnsi" w:cstheme="majorHAnsi"/>
          <w:color w:val="000000" w:themeColor="text1"/>
          <w:sz w:val="20"/>
          <w:szCs w:val="20"/>
          <w:lang w:val="es-ES"/>
        </w:rPr>
        <w:t xml:space="preserve">En Honduras, Guatemala y El Salvador 1,5 millones </w:t>
      </w:r>
      <w:r w:rsidRPr="00AA7F69" w:rsidR="00556749">
        <w:rPr>
          <w:rFonts w:asciiTheme="majorHAnsi" w:hAnsiTheme="majorHAnsi" w:cstheme="majorHAnsi"/>
          <w:color w:val="000000" w:themeColor="text1"/>
          <w:sz w:val="20"/>
          <w:szCs w:val="20"/>
          <w:lang w:val="es-ES"/>
        </w:rPr>
        <w:t>de personas han regresado o ingresado al umbral de pobreza y pobreza extrema, siendo las mujeres, jóvenes y niñez quienes están enfrentando el mayor impacto, y es aun mayor si son indígenas, afrodescendientes, y migrantes.</w:t>
      </w:r>
      <w:r w:rsidRPr="00AA7F69">
        <w:rPr>
          <w:rStyle w:val="Refdenotaalfinal"/>
          <w:rFonts w:asciiTheme="majorHAnsi" w:hAnsiTheme="majorHAnsi" w:cstheme="majorHAnsi"/>
          <w:color w:val="000000" w:themeColor="text1"/>
          <w:sz w:val="20"/>
          <w:szCs w:val="20"/>
          <w:lang w:val="es-ES"/>
        </w:rPr>
        <w:endnoteReference w:id="8"/>
      </w:r>
    </w:p>
    <w:p w:rsidRPr="00AA7F69" w:rsidR="00556749" w:rsidP="00AA7F69" w:rsidRDefault="00556749" w14:paraId="5B64FFBC" w14:textId="7D73EDFE">
      <w:pPr>
        <w:pStyle w:val="Prrafodelista"/>
        <w:numPr>
          <w:ilvl w:val="0"/>
          <w:numId w:val="1"/>
        </w:numPr>
        <w:jc w:val="both"/>
        <w:rPr>
          <w:rFonts w:asciiTheme="majorHAnsi" w:hAnsiTheme="majorHAnsi" w:cstheme="majorHAnsi"/>
          <w:color w:val="000000" w:themeColor="text1"/>
          <w:sz w:val="20"/>
          <w:szCs w:val="20"/>
          <w:lang w:val="es-ES"/>
        </w:rPr>
      </w:pPr>
      <w:r w:rsidRPr="00AA7F69">
        <w:rPr>
          <w:rFonts w:asciiTheme="majorHAnsi" w:hAnsiTheme="majorHAnsi" w:cstheme="majorHAnsi"/>
          <w:color w:val="000000" w:themeColor="text1"/>
          <w:sz w:val="20"/>
          <w:szCs w:val="20"/>
          <w:lang w:val="es-ES"/>
        </w:rPr>
        <w:t xml:space="preserve">La saturación de los sistemas de salud y la </w:t>
      </w:r>
      <w:r w:rsidRPr="00AA7F69" w:rsidR="00AA7F69">
        <w:rPr>
          <w:rFonts w:asciiTheme="majorHAnsi" w:hAnsiTheme="majorHAnsi" w:cstheme="majorHAnsi"/>
          <w:color w:val="000000" w:themeColor="text1"/>
          <w:sz w:val="20"/>
          <w:szCs w:val="20"/>
          <w:lang w:val="es-ES"/>
        </w:rPr>
        <w:t>re priorización</w:t>
      </w:r>
      <w:r w:rsidRPr="00AA7F69">
        <w:rPr>
          <w:rFonts w:asciiTheme="majorHAnsi" w:hAnsiTheme="majorHAnsi" w:cstheme="majorHAnsi"/>
          <w:color w:val="000000" w:themeColor="text1"/>
          <w:sz w:val="20"/>
          <w:szCs w:val="20"/>
          <w:lang w:val="es-ES"/>
        </w:rPr>
        <w:t xml:space="preserve"> de recursos públicos para atender el COVID19 ampliará la brecha de cobertura de salud, principalmente para las personas pobres y más significativamente a las mujeres y sus derechos a la salud integral, sexual y reproductiva.</w:t>
      </w:r>
    </w:p>
    <w:p w:rsidRPr="00AA7F69" w:rsidR="00556749" w:rsidP="00AA7F69" w:rsidRDefault="00556749" w14:paraId="4CB3BDD1" w14:textId="77777777">
      <w:pPr>
        <w:pStyle w:val="Prrafodelista"/>
        <w:numPr>
          <w:ilvl w:val="0"/>
          <w:numId w:val="1"/>
        </w:numPr>
        <w:jc w:val="both"/>
        <w:rPr>
          <w:rFonts w:asciiTheme="majorHAnsi" w:hAnsiTheme="majorHAnsi" w:cstheme="majorHAnsi"/>
          <w:color w:val="000000" w:themeColor="text1"/>
          <w:sz w:val="20"/>
          <w:szCs w:val="20"/>
          <w:lang w:val="es-ES"/>
        </w:rPr>
      </w:pPr>
      <w:r w:rsidRPr="00AA7F69">
        <w:rPr>
          <w:rFonts w:asciiTheme="majorHAnsi" w:hAnsiTheme="majorHAnsi" w:cstheme="majorHAnsi"/>
          <w:color w:val="000000" w:themeColor="text1"/>
          <w:sz w:val="20"/>
          <w:szCs w:val="20"/>
          <w:lang w:val="es-ES"/>
        </w:rPr>
        <w:t>Incremento del desempleo formal e informal en sectores con alta ocupación femenina y jóvenes. Ya estos grupos ganaban menos ingresos, tenían menor capacidad de ahorro y carecían de esquemas de protección laboral y social.</w:t>
      </w:r>
    </w:p>
    <w:p w:rsidRPr="00AA7F69" w:rsidR="00556749" w:rsidP="00AA7F69" w:rsidRDefault="00556749" w14:paraId="2685D1B2" w14:textId="77777777">
      <w:pPr>
        <w:pStyle w:val="Prrafodelista"/>
        <w:numPr>
          <w:ilvl w:val="0"/>
          <w:numId w:val="1"/>
        </w:numPr>
        <w:jc w:val="both"/>
        <w:rPr>
          <w:rFonts w:asciiTheme="majorHAnsi" w:hAnsiTheme="majorHAnsi" w:cstheme="majorHAnsi"/>
          <w:color w:val="000000" w:themeColor="text1"/>
          <w:sz w:val="20"/>
          <w:szCs w:val="20"/>
          <w:lang w:val="es-ES"/>
        </w:rPr>
      </w:pPr>
      <w:r w:rsidRPr="00AA7F69">
        <w:rPr>
          <w:rFonts w:asciiTheme="majorHAnsi" w:hAnsiTheme="majorHAnsi" w:cstheme="majorHAnsi"/>
          <w:color w:val="000000" w:themeColor="text1"/>
          <w:sz w:val="20"/>
          <w:szCs w:val="20"/>
          <w:lang w:val="es-ES"/>
        </w:rPr>
        <w:t xml:space="preserve">El aumento desproporcionado del trabajo de cuidados no remunerados sobre las mujeres a raíz de las medidas de confinamiento, del cierre de escuelas, servicios y de las normas e imaginarios sociales que sostienen la división sexual del trabajo. </w:t>
      </w:r>
    </w:p>
    <w:p w:rsidRPr="00AA7F69" w:rsidR="00556749" w:rsidP="00AA7F69" w:rsidRDefault="00556749" w14:paraId="76CA5A2D" w14:textId="77777777">
      <w:pPr>
        <w:pStyle w:val="Prrafodelista"/>
        <w:numPr>
          <w:ilvl w:val="0"/>
          <w:numId w:val="1"/>
        </w:numPr>
        <w:jc w:val="both"/>
        <w:rPr>
          <w:rFonts w:asciiTheme="majorHAnsi" w:hAnsiTheme="majorHAnsi" w:cstheme="majorHAnsi"/>
          <w:color w:val="000000" w:themeColor="text1"/>
          <w:sz w:val="20"/>
          <w:szCs w:val="20"/>
          <w:lang w:val="es-ES"/>
        </w:rPr>
      </w:pPr>
      <w:r w:rsidRPr="00AA7F69">
        <w:rPr>
          <w:rFonts w:asciiTheme="majorHAnsi" w:hAnsiTheme="majorHAnsi" w:cstheme="majorHAnsi"/>
          <w:color w:val="000000" w:themeColor="text1"/>
          <w:sz w:val="20"/>
          <w:szCs w:val="20"/>
          <w:lang w:val="es-ES"/>
        </w:rPr>
        <w:t>Incremento en el riesgo de diferentes formas de violencia intrafamiliar contra las mujeres y niñas a raíz del confinamiento y las restricciones de movilidad, lo que puede llevar a un incremento de la frecuencia y la severidad de casos de violencia, embarazos no deseados, a incrementar su aislamiento y limitar las posibilidades que puedan acceder a recursos y servicios de apoyo.</w:t>
      </w:r>
    </w:p>
    <w:p w:rsidRPr="00AA7F69" w:rsidR="005716EA" w:rsidP="00AA7F69" w:rsidRDefault="005716EA" w14:paraId="3EFE3C9B" w14:textId="2AB39A1A">
      <w:pPr>
        <w:pStyle w:val="Prrafodelista"/>
        <w:numPr>
          <w:ilvl w:val="0"/>
          <w:numId w:val="1"/>
        </w:numPr>
        <w:jc w:val="both"/>
        <w:rPr>
          <w:rFonts w:asciiTheme="majorHAnsi" w:hAnsiTheme="majorHAnsi" w:cstheme="majorHAnsi"/>
          <w:color w:val="000000" w:themeColor="text1"/>
          <w:sz w:val="20"/>
          <w:szCs w:val="20"/>
          <w:lang w:val="es-ES"/>
        </w:rPr>
      </w:pPr>
      <w:r w:rsidRPr="00AA7F69">
        <w:rPr>
          <w:rFonts w:asciiTheme="majorHAnsi" w:hAnsiTheme="majorHAnsi" w:cstheme="majorHAnsi"/>
          <w:color w:val="000000" w:themeColor="text1"/>
          <w:sz w:val="20"/>
          <w:szCs w:val="20"/>
          <w:lang w:val="es-ES"/>
        </w:rPr>
        <w:t>A nivel de América Latina, el a</w:t>
      </w:r>
      <w:r w:rsidRPr="00AA7F69" w:rsidR="00556749">
        <w:rPr>
          <w:rFonts w:asciiTheme="majorHAnsi" w:hAnsiTheme="majorHAnsi" w:cstheme="majorHAnsi"/>
          <w:color w:val="000000" w:themeColor="text1"/>
          <w:sz w:val="20"/>
          <w:szCs w:val="20"/>
          <w:lang w:val="es-ES"/>
        </w:rPr>
        <w:t>umento del rezago educativo para más de 137 millones de niños, niñas y adolescentes y postergamiento de la posibilidad de lograr las de metas de cobertura universal a la educación. Esto también ha significado dejar millones de infantes sin la merienda escolar, un aporte clave a la seguridad alimentaria de las familias más pobres.</w:t>
      </w:r>
    </w:p>
    <w:p w:rsidRPr="00AA7F69" w:rsidR="00556749" w:rsidP="00AA7F69" w:rsidRDefault="00556749" w14:paraId="2B56AB1E" w14:textId="77777777">
      <w:pPr>
        <w:pStyle w:val="Prrafodelista"/>
        <w:numPr>
          <w:ilvl w:val="0"/>
          <w:numId w:val="1"/>
        </w:numPr>
        <w:jc w:val="both"/>
        <w:rPr>
          <w:rFonts w:asciiTheme="majorHAnsi" w:hAnsiTheme="majorHAnsi" w:cstheme="majorHAnsi"/>
          <w:color w:val="000000" w:themeColor="text1"/>
          <w:sz w:val="20"/>
          <w:szCs w:val="20"/>
          <w:lang w:val="es-ES"/>
        </w:rPr>
      </w:pPr>
      <w:r w:rsidRPr="00AA7F69">
        <w:rPr>
          <w:rFonts w:asciiTheme="majorHAnsi" w:hAnsiTheme="majorHAnsi" w:cstheme="majorHAnsi"/>
          <w:color w:val="000000" w:themeColor="text1"/>
          <w:sz w:val="20"/>
          <w:szCs w:val="20"/>
          <w:lang w:val="es-ES"/>
        </w:rPr>
        <w:t>Altas probabilidades de que se incrementen los flujos migratorios internos y externos. Las causas que motivaban la migración antes del COVID19 (falta de oportunidades económicas, pérdida de medios de vida, violencia e inseguridad) han empeorado y al conjugarse con la pandemia y la ausencia de políticas efectivas y con enfoque de derechos en los países expulsores, receptores y de transito se potencian las posibilidades de nuevas crisis humanitarias que requieren además atención a las a cuestiones sanitarias.</w:t>
      </w:r>
    </w:p>
    <w:p w:rsidRPr="00AA7F69" w:rsidR="0093180F" w:rsidP="00AA7F69" w:rsidRDefault="0093180F" w14:paraId="253698C1" w14:textId="77777777">
      <w:pPr>
        <w:jc w:val="both"/>
        <w:rPr>
          <w:rFonts w:asciiTheme="majorHAnsi" w:hAnsiTheme="majorHAnsi" w:cstheme="majorHAnsi"/>
          <w:color w:val="000000"/>
          <w:sz w:val="20"/>
          <w:szCs w:val="20"/>
          <w:lang w:val="es-ES"/>
        </w:rPr>
      </w:pPr>
    </w:p>
    <w:p w:rsidRPr="00AA7F69" w:rsidR="00CD52B8" w:rsidP="00AA7F69" w:rsidRDefault="0093180F" w14:paraId="4982C3F3" w14:textId="4D03F884">
      <w:pPr>
        <w:jc w:val="both"/>
        <w:rPr>
          <w:rFonts w:asciiTheme="majorHAnsi" w:hAnsiTheme="majorHAnsi" w:cstheme="majorHAnsi"/>
          <w:color w:val="000000"/>
          <w:sz w:val="20"/>
          <w:szCs w:val="20"/>
          <w:lang w:val="es-ES"/>
        </w:rPr>
      </w:pPr>
      <w:r w:rsidRPr="00AA7F69">
        <w:rPr>
          <w:rFonts w:asciiTheme="majorHAnsi" w:hAnsiTheme="majorHAnsi" w:cstheme="majorHAnsi"/>
          <w:color w:val="000000"/>
          <w:sz w:val="20"/>
          <w:szCs w:val="20"/>
          <w:lang w:val="es-ES"/>
        </w:rPr>
        <w:t xml:space="preserve">La evaluación del Programa debe considerar los cambios sustantivos en el contexto tanto político, a raíz de los procesos electorales en Guatemala y El Salvador, así como los diferentes cambios generado por la pandemia del COVID19 y sus múltiples impactos primarios y secundarios. </w:t>
      </w:r>
    </w:p>
    <w:p w:rsidRPr="00AA7F69" w:rsidR="00CD52B8" w:rsidP="00AA7F69" w:rsidRDefault="00CD52B8" w14:paraId="091BD1CF" w14:textId="77777777">
      <w:pPr>
        <w:jc w:val="both"/>
        <w:rPr>
          <w:rFonts w:asciiTheme="majorHAnsi" w:hAnsiTheme="majorHAnsi" w:cstheme="majorHAnsi"/>
          <w:i/>
          <w:iCs/>
          <w:color w:val="000000"/>
          <w:sz w:val="20"/>
          <w:szCs w:val="20"/>
          <w:lang w:val="es-ES"/>
        </w:rPr>
      </w:pPr>
    </w:p>
    <w:p w:rsidRPr="00AA7F69" w:rsidR="009F496D" w:rsidP="00BB178F" w:rsidRDefault="002F31CF" w14:paraId="2047AA13" w14:textId="2E189D9C">
      <w:pPr>
        <w:pStyle w:val="Ttulo1"/>
        <w:numPr>
          <w:ilvl w:val="0"/>
          <w:numId w:val="15"/>
        </w:numPr>
        <w:spacing w:before="0"/>
        <w:jc w:val="both"/>
        <w:rPr>
          <w:rFonts w:cstheme="majorHAnsi"/>
          <w:lang w:val="es-ES"/>
        </w:rPr>
      </w:pPr>
      <w:bookmarkStart w:name="_Toc74418640" w:id="2"/>
      <w:r w:rsidRPr="00AA7F69">
        <w:rPr>
          <w:rFonts w:cstheme="majorHAnsi"/>
          <w:lang w:val="es-ES"/>
        </w:rPr>
        <w:t>Propósito, o</w:t>
      </w:r>
      <w:r w:rsidRPr="00AA7F69" w:rsidR="009F496D">
        <w:rPr>
          <w:rFonts w:cstheme="majorHAnsi"/>
          <w:lang w:val="es-ES"/>
        </w:rPr>
        <w:t>bjetivo</w:t>
      </w:r>
      <w:r w:rsidRPr="00AA7F69">
        <w:rPr>
          <w:rFonts w:cstheme="majorHAnsi"/>
          <w:lang w:val="es-ES"/>
        </w:rPr>
        <w:t>s</w:t>
      </w:r>
      <w:r w:rsidRPr="00AA7F69" w:rsidR="009F496D">
        <w:rPr>
          <w:rFonts w:cstheme="majorHAnsi"/>
          <w:lang w:val="es-ES"/>
        </w:rPr>
        <w:t xml:space="preserve"> y alcance de la evaluación</w:t>
      </w:r>
      <w:bookmarkEnd w:id="2"/>
    </w:p>
    <w:p w:rsidRPr="00AA7F69" w:rsidR="009F496D" w:rsidP="00AA7F69" w:rsidRDefault="009F496D" w14:paraId="10F7FEF6" w14:textId="77777777">
      <w:pPr>
        <w:jc w:val="both"/>
        <w:rPr>
          <w:rFonts w:asciiTheme="majorHAnsi" w:hAnsiTheme="majorHAnsi" w:cstheme="majorHAnsi"/>
          <w:color w:val="000000"/>
          <w:sz w:val="20"/>
          <w:szCs w:val="20"/>
          <w:lang w:val="es-ES"/>
        </w:rPr>
      </w:pPr>
    </w:p>
    <w:p w:rsidRPr="00AA7F69" w:rsidR="00556749" w:rsidP="00AA7F69" w:rsidRDefault="005716EA" w14:paraId="2B86EC0F" w14:textId="197D02B4">
      <w:pPr>
        <w:jc w:val="both"/>
        <w:rPr>
          <w:rFonts w:asciiTheme="majorHAnsi" w:hAnsiTheme="majorHAnsi" w:cstheme="majorHAnsi"/>
          <w:i/>
          <w:iCs/>
          <w:color w:val="000000"/>
          <w:sz w:val="20"/>
          <w:szCs w:val="20"/>
          <w:lang w:val="es-ES"/>
        </w:rPr>
      </w:pPr>
      <w:r w:rsidRPr="00AA7F69">
        <w:rPr>
          <w:rFonts w:asciiTheme="majorHAnsi" w:hAnsiTheme="majorHAnsi" w:cstheme="majorHAnsi"/>
          <w:color w:val="000000"/>
          <w:sz w:val="20"/>
          <w:szCs w:val="20"/>
          <w:lang w:val="es-ES"/>
        </w:rPr>
        <w:t xml:space="preserve">Según las directrices de los </w:t>
      </w:r>
      <w:r w:rsidRPr="00AA7F69" w:rsidR="00095A54">
        <w:rPr>
          <w:rFonts w:asciiTheme="majorHAnsi" w:hAnsiTheme="majorHAnsi" w:cstheme="majorHAnsi"/>
          <w:color w:val="000000"/>
          <w:sz w:val="20"/>
          <w:szCs w:val="20"/>
          <w:lang w:val="es-ES"/>
        </w:rPr>
        <w:t>Términos</w:t>
      </w:r>
      <w:r w:rsidRPr="00AA7F69">
        <w:rPr>
          <w:rFonts w:asciiTheme="majorHAnsi" w:hAnsiTheme="majorHAnsi" w:cstheme="majorHAnsi"/>
          <w:color w:val="000000"/>
          <w:sz w:val="20"/>
          <w:szCs w:val="20"/>
          <w:lang w:val="es-ES"/>
        </w:rPr>
        <w:t xml:space="preserve"> de Referencia, l</w:t>
      </w:r>
      <w:r w:rsidRPr="00AA7F69" w:rsidR="00556749">
        <w:rPr>
          <w:rFonts w:asciiTheme="majorHAnsi" w:hAnsiTheme="majorHAnsi" w:cstheme="majorHAnsi"/>
          <w:sz w:val="20"/>
          <w:szCs w:val="20"/>
          <w:lang w:val="es-ES"/>
        </w:rPr>
        <w:t>a evaluación contará con carácter institucional e independiente con la asistencia de evaluadores externos. Será estratégica pues permitirá verificar la coherencia, repercusión y alcance del programa con respecto a los objetivos de especificados en su documento de proyecto.</w:t>
      </w:r>
    </w:p>
    <w:p w:rsidRPr="00AA7F69" w:rsidR="005716EA" w:rsidP="00AA7F69" w:rsidRDefault="005716EA" w14:paraId="6AAC31BD" w14:textId="77777777">
      <w:pPr>
        <w:jc w:val="both"/>
        <w:textAlignment w:val="baseline"/>
        <w:rPr>
          <w:rFonts w:asciiTheme="majorHAnsi" w:hAnsiTheme="majorHAnsi" w:cstheme="majorHAnsi"/>
          <w:sz w:val="20"/>
          <w:szCs w:val="20"/>
          <w:lang w:val="es-ES"/>
        </w:rPr>
      </w:pPr>
    </w:p>
    <w:p w:rsidRPr="00AA7F69" w:rsidR="004352FA" w:rsidP="00AA7F69" w:rsidRDefault="004352FA" w14:paraId="4BFAC4F2" w14:textId="45C7342F">
      <w:pPr>
        <w:jc w:val="both"/>
        <w:textAlignment w:val="baseline"/>
        <w:rPr>
          <w:rFonts w:asciiTheme="majorHAnsi" w:hAnsiTheme="majorHAnsi" w:cstheme="majorHAnsi"/>
          <w:sz w:val="20"/>
          <w:szCs w:val="20"/>
          <w:lang w:val="es-ES"/>
        </w:rPr>
      </w:pPr>
      <w:r w:rsidRPr="00AA7F69">
        <w:rPr>
          <w:rFonts w:asciiTheme="majorHAnsi" w:hAnsiTheme="majorHAnsi" w:cstheme="majorHAnsi"/>
          <w:sz w:val="20"/>
          <w:szCs w:val="20"/>
          <w:lang w:val="es-ES"/>
        </w:rPr>
        <w:t>La evaluación final del programa tiene como propósitos los siguientes:</w:t>
      </w:r>
    </w:p>
    <w:p w:rsidRPr="00AA7F69" w:rsidR="004352FA" w:rsidP="00BB178F" w:rsidRDefault="004352FA" w14:paraId="4F1D714F" w14:textId="4007C803">
      <w:pPr>
        <w:pStyle w:val="Prrafodelista"/>
        <w:numPr>
          <w:ilvl w:val="0"/>
          <w:numId w:val="17"/>
        </w:numPr>
        <w:jc w:val="both"/>
        <w:textAlignment w:val="baseline"/>
        <w:rPr>
          <w:rFonts w:asciiTheme="majorHAnsi" w:hAnsiTheme="majorHAnsi" w:cstheme="majorHAnsi"/>
          <w:sz w:val="20"/>
          <w:szCs w:val="20"/>
          <w:lang w:val="es-ES"/>
        </w:rPr>
      </w:pPr>
      <w:r w:rsidRPr="00AA7F69">
        <w:rPr>
          <w:rFonts w:asciiTheme="majorHAnsi" w:hAnsiTheme="majorHAnsi" w:cstheme="majorHAnsi"/>
          <w:sz w:val="20"/>
          <w:szCs w:val="20"/>
          <w:lang w:val="es-ES"/>
        </w:rPr>
        <w:lastRenderedPageBreak/>
        <w:t>Apoyar la rendición de cuentas de los resultados alcanzados por el Programa MELYT frente a los socios regionales, trinacionales, nacionales y territoriales y a la AICS.</w:t>
      </w:r>
    </w:p>
    <w:p w:rsidRPr="00AA7F69" w:rsidR="00CF4047" w:rsidP="00BB178F" w:rsidRDefault="004352FA" w14:paraId="480F7CAC" w14:textId="77777777">
      <w:pPr>
        <w:pStyle w:val="Prrafodelista"/>
        <w:numPr>
          <w:ilvl w:val="0"/>
          <w:numId w:val="17"/>
        </w:numPr>
        <w:jc w:val="both"/>
        <w:textAlignment w:val="baseline"/>
        <w:rPr>
          <w:rFonts w:asciiTheme="majorHAnsi" w:hAnsiTheme="majorHAnsi" w:cstheme="majorHAnsi"/>
          <w:sz w:val="20"/>
          <w:szCs w:val="20"/>
          <w:lang w:val="es-ES"/>
        </w:rPr>
      </w:pPr>
      <w:r w:rsidRPr="00AA7F69">
        <w:rPr>
          <w:rFonts w:asciiTheme="majorHAnsi" w:hAnsiTheme="majorHAnsi" w:cstheme="majorHAnsi"/>
          <w:sz w:val="20"/>
          <w:szCs w:val="20"/>
          <w:lang w:val="es-ES"/>
        </w:rPr>
        <w:t xml:space="preserve">Apoyar la toma de decisión de ONU Mujeres, los socios y donantes actuales o potenciales en el marco de </w:t>
      </w:r>
      <w:r w:rsidRPr="00AA7F69" w:rsidR="00CF4047">
        <w:rPr>
          <w:rFonts w:asciiTheme="majorHAnsi" w:hAnsiTheme="majorHAnsi" w:cstheme="majorHAnsi"/>
          <w:sz w:val="20"/>
          <w:szCs w:val="20"/>
          <w:lang w:val="es-ES"/>
        </w:rPr>
        <w:t>oportunidades de ampliación o replicación del programa</w:t>
      </w:r>
    </w:p>
    <w:p w:rsidRPr="00AA7F69" w:rsidR="00CF4047" w:rsidP="00BB178F" w:rsidRDefault="00CF4047" w14:paraId="73AFD542" w14:textId="61D5B97C">
      <w:pPr>
        <w:pStyle w:val="Prrafodelista"/>
        <w:numPr>
          <w:ilvl w:val="0"/>
          <w:numId w:val="17"/>
        </w:numPr>
        <w:jc w:val="both"/>
        <w:textAlignment w:val="baseline"/>
        <w:rPr>
          <w:rFonts w:asciiTheme="majorHAnsi" w:hAnsiTheme="majorHAnsi" w:cstheme="majorHAnsi"/>
          <w:sz w:val="20"/>
          <w:szCs w:val="20"/>
          <w:lang w:val="es-ES"/>
        </w:rPr>
      </w:pPr>
      <w:r w:rsidRPr="00AA7F69">
        <w:rPr>
          <w:rFonts w:asciiTheme="majorHAnsi" w:hAnsiTheme="majorHAnsi" w:cstheme="majorHAnsi"/>
          <w:sz w:val="20"/>
          <w:szCs w:val="20"/>
          <w:lang w:val="es-ES"/>
        </w:rPr>
        <w:t>Identificar lecciones aprendidas y buenas prácticas que pueden ser incorporadas en estrategias actuales o futuras para el empoderamiento económico y emprendimiento de las mujeres.</w:t>
      </w:r>
    </w:p>
    <w:p w:rsidRPr="00AA7F69" w:rsidR="005716EA" w:rsidP="00AA7F69" w:rsidRDefault="005716EA" w14:paraId="406C70E5" w14:textId="77777777">
      <w:pPr>
        <w:jc w:val="both"/>
        <w:textAlignment w:val="baseline"/>
        <w:rPr>
          <w:rFonts w:asciiTheme="majorHAnsi" w:hAnsiTheme="majorHAnsi" w:cstheme="majorHAnsi"/>
          <w:sz w:val="20"/>
          <w:szCs w:val="20"/>
          <w:lang w:val="es-ES"/>
        </w:rPr>
      </w:pPr>
    </w:p>
    <w:p w:rsidRPr="00AA7F69" w:rsidR="005716EA" w:rsidP="00AA7F69" w:rsidRDefault="00556749" w14:paraId="780E673C" w14:textId="6D5F70BA">
      <w:pPr>
        <w:jc w:val="both"/>
        <w:textAlignment w:val="baseline"/>
        <w:rPr>
          <w:rFonts w:asciiTheme="majorHAnsi" w:hAnsiTheme="majorHAnsi" w:cstheme="majorHAnsi"/>
          <w:sz w:val="20"/>
          <w:szCs w:val="20"/>
          <w:lang w:val="es-ES"/>
        </w:rPr>
      </w:pPr>
      <w:r w:rsidRPr="00AA7F69">
        <w:rPr>
          <w:rFonts w:asciiTheme="majorHAnsi" w:hAnsiTheme="majorHAnsi" w:cstheme="majorHAnsi"/>
          <w:sz w:val="20"/>
          <w:szCs w:val="20"/>
          <w:lang w:val="es-ES"/>
        </w:rPr>
        <w:t xml:space="preserve">De manera puntual la evaluación </w:t>
      </w:r>
      <w:r w:rsidRPr="00AA7F69" w:rsidR="00CF4047">
        <w:rPr>
          <w:rFonts w:asciiTheme="majorHAnsi" w:hAnsiTheme="majorHAnsi" w:cstheme="majorHAnsi"/>
          <w:sz w:val="20"/>
          <w:szCs w:val="20"/>
          <w:lang w:val="es-ES"/>
        </w:rPr>
        <w:t>externa tiene como objetivos</w:t>
      </w:r>
      <w:r w:rsidRPr="00AA7F69">
        <w:rPr>
          <w:rFonts w:asciiTheme="majorHAnsi" w:hAnsiTheme="majorHAnsi" w:cstheme="majorHAnsi"/>
          <w:sz w:val="20"/>
          <w:szCs w:val="20"/>
          <w:lang w:val="es-ES"/>
        </w:rPr>
        <w:t xml:space="preserve">: </w:t>
      </w:r>
    </w:p>
    <w:p w:rsidRPr="00AA7F69" w:rsidR="005716EA" w:rsidP="00BB178F" w:rsidRDefault="00556749" w14:paraId="3FBEDDF0" w14:textId="01747181">
      <w:pPr>
        <w:pStyle w:val="Prrafodelista"/>
        <w:numPr>
          <w:ilvl w:val="0"/>
          <w:numId w:val="8"/>
        </w:numPr>
        <w:jc w:val="both"/>
        <w:textAlignment w:val="baseline"/>
        <w:rPr>
          <w:rFonts w:asciiTheme="majorHAnsi" w:hAnsiTheme="majorHAnsi" w:cstheme="majorHAnsi"/>
          <w:color w:val="000000" w:themeColor="text1"/>
          <w:sz w:val="20"/>
          <w:szCs w:val="20"/>
          <w:shd w:val="clear" w:color="auto" w:fill="FFFFFF"/>
          <w:lang w:val="es-ES"/>
        </w:rPr>
      </w:pPr>
      <w:r w:rsidRPr="00AA7F69">
        <w:rPr>
          <w:rFonts w:asciiTheme="majorHAnsi" w:hAnsiTheme="majorHAnsi" w:cstheme="majorHAnsi"/>
          <w:color w:val="000000" w:themeColor="text1"/>
          <w:sz w:val="20"/>
          <w:szCs w:val="20"/>
          <w:shd w:val="clear" w:color="auto" w:fill="FFFFFF"/>
          <w:lang w:val="es-ES"/>
        </w:rPr>
        <w:t>Valorar, basándose en evidencias, la pertinencia, efectividad, eficiencia, coherencia y sostenibilidad del programa;</w:t>
      </w:r>
    </w:p>
    <w:p w:rsidRPr="00AA7F69" w:rsidR="00556749" w:rsidP="00BB178F" w:rsidRDefault="00556749" w14:paraId="5E4AA668" w14:textId="2DCD8047">
      <w:pPr>
        <w:pStyle w:val="Prrafodelista"/>
        <w:numPr>
          <w:ilvl w:val="0"/>
          <w:numId w:val="8"/>
        </w:numPr>
        <w:jc w:val="both"/>
        <w:textAlignment w:val="baseline"/>
        <w:rPr>
          <w:rFonts w:asciiTheme="majorHAnsi" w:hAnsiTheme="majorHAnsi" w:cstheme="majorHAnsi"/>
          <w:color w:val="000000" w:themeColor="text1"/>
          <w:sz w:val="20"/>
          <w:szCs w:val="20"/>
          <w:shd w:val="clear" w:color="auto" w:fill="FFFFFF"/>
          <w:lang w:val="es-ES"/>
        </w:rPr>
      </w:pPr>
      <w:r w:rsidRPr="00AA7F69">
        <w:rPr>
          <w:rFonts w:asciiTheme="majorHAnsi" w:hAnsiTheme="majorHAnsi" w:cstheme="majorHAnsi"/>
          <w:color w:val="000000" w:themeColor="text1"/>
          <w:sz w:val="20"/>
          <w:szCs w:val="20"/>
          <w:shd w:val="clear" w:color="auto" w:fill="FFFFFF"/>
          <w:lang w:val="es-ES"/>
        </w:rPr>
        <w:t>Identificar lecciones aprendidas y buenas prácticas generadas a lo largo de la implementación del proyecto;</w:t>
      </w:r>
    </w:p>
    <w:p w:rsidRPr="00AA7F69" w:rsidR="00556749" w:rsidP="00BB178F" w:rsidRDefault="00556749" w14:paraId="70DEC81C" w14:textId="7A93C997">
      <w:pPr>
        <w:pStyle w:val="Prrafodelista"/>
        <w:numPr>
          <w:ilvl w:val="0"/>
          <w:numId w:val="8"/>
        </w:numPr>
        <w:jc w:val="both"/>
        <w:textAlignment w:val="baseline"/>
        <w:rPr>
          <w:rFonts w:asciiTheme="majorHAnsi" w:hAnsiTheme="majorHAnsi" w:cstheme="majorHAnsi"/>
          <w:color w:val="000000" w:themeColor="text1"/>
          <w:sz w:val="20"/>
          <w:szCs w:val="20"/>
          <w:shd w:val="clear" w:color="auto" w:fill="FFFFFF"/>
          <w:lang w:val="es-ES"/>
        </w:rPr>
      </w:pPr>
      <w:r w:rsidRPr="00AA7F69">
        <w:rPr>
          <w:rFonts w:asciiTheme="majorHAnsi" w:hAnsiTheme="majorHAnsi" w:cstheme="majorHAnsi"/>
          <w:color w:val="000000" w:themeColor="text1"/>
          <w:sz w:val="20"/>
          <w:szCs w:val="20"/>
          <w:shd w:val="clear" w:color="auto" w:fill="FFFFFF"/>
          <w:lang w:val="es-ES"/>
        </w:rPr>
        <w:t xml:space="preserve">Realizar recomendaciones que permitan </w:t>
      </w:r>
      <w:r w:rsidRPr="00AA7F69" w:rsidR="00CF4047">
        <w:rPr>
          <w:rFonts w:asciiTheme="majorHAnsi" w:hAnsiTheme="majorHAnsi" w:cstheme="majorHAnsi"/>
          <w:color w:val="000000" w:themeColor="text1"/>
          <w:sz w:val="20"/>
          <w:szCs w:val="20"/>
          <w:shd w:val="clear" w:color="auto" w:fill="FFFFFF"/>
          <w:lang w:val="es-ES"/>
        </w:rPr>
        <w:t>fortalecer el modelo de implementación, estrategias y acciones para el</w:t>
      </w:r>
      <w:r w:rsidRPr="00AA7F69">
        <w:rPr>
          <w:rFonts w:asciiTheme="majorHAnsi" w:hAnsiTheme="majorHAnsi" w:cstheme="majorHAnsi"/>
          <w:color w:val="000000" w:themeColor="text1"/>
          <w:sz w:val="20"/>
          <w:szCs w:val="20"/>
          <w:shd w:val="clear" w:color="auto" w:fill="FFFFFF"/>
          <w:lang w:val="es-ES"/>
        </w:rPr>
        <w:t xml:space="preserve"> empoderamiento económico </w:t>
      </w:r>
      <w:r w:rsidRPr="00AA7F69" w:rsidR="00CF4047">
        <w:rPr>
          <w:rFonts w:asciiTheme="majorHAnsi" w:hAnsiTheme="majorHAnsi" w:cstheme="majorHAnsi"/>
          <w:color w:val="000000" w:themeColor="text1"/>
          <w:sz w:val="20"/>
          <w:szCs w:val="20"/>
          <w:shd w:val="clear" w:color="auto" w:fill="FFFFFF"/>
          <w:lang w:val="es-ES"/>
        </w:rPr>
        <w:t xml:space="preserve"> y desarrollo empresarial </w:t>
      </w:r>
      <w:r w:rsidRPr="00AA7F69">
        <w:rPr>
          <w:rFonts w:asciiTheme="majorHAnsi" w:hAnsiTheme="majorHAnsi" w:cstheme="majorHAnsi"/>
          <w:color w:val="000000" w:themeColor="text1"/>
          <w:sz w:val="20"/>
          <w:szCs w:val="20"/>
          <w:shd w:val="clear" w:color="auto" w:fill="FFFFFF"/>
          <w:lang w:val="es-ES"/>
        </w:rPr>
        <w:t>de las mujeres.</w:t>
      </w:r>
    </w:p>
    <w:p w:rsidRPr="00AA7F69" w:rsidR="00556749" w:rsidP="00AA7F69" w:rsidRDefault="00556749" w14:paraId="492AA9AE" w14:textId="2DAFBC54">
      <w:pPr>
        <w:jc w:val="both"/>
        <w:rPr>
          <w:rFonts w:asciiTheme="majorHAnsi" w:hAnsiTheme="majorHAnsi" w:cstheme="majorHAnsi"/>
          <w:i/>
          <w:iCs/>
          <w:color w:val="000000"/>
          <w:sz w:val="20"/>
          <w:szCs w:val="20"/>
          <w:lang w:val="es-ES"/>
        </w:rPr>
      </w:pPr>
    </w:p>
    <w:p w:rsidRPr="00AA7F69" w:rsidR="00556749" w:rsidP="00AA7F69" w:rsidRDefault="006C593E" w14:paraId="49D8BA8E" w14:textId="421BB506">
      <w:pPr>
        <w:jc w:val="both"/>
        <w:rPr>
          <w:rFonts w:asciiTheme="majorHAnsi" w:hAnsiTheme="majorHAnsi" w:cstheme="majorHAnsi"/>
          <w:color w:val="000000"/>
          <w:sz w:val="20"/>
          <w:szCs w:val="20"/>
          <w:lang w:val="es-ES"/>
        </w:rPr>
      </w:pPr>
      <w:r w:rsidRPr="00AA7F69">
        <w:rPr>
          <w:rFonts w:asciiTheme="majorHAnsi" w:hAnsiTheme="majorHAnsi" w:cstheme="majorHAnsi"/>
          <w:color w:val="000000"/>
          <w:sz w:val="20"/>
          <w:szCs w:val="20"/>
          <w:lang w:val="es-ES"/>
        </w:rPr>
        <w:t xml:space="preserve">Desde el punto de vista programático la evaluación abarca el análisis de la teoría de cambio y del marco de resultados del programa, así como el examen de evidencias que permitan evaluar las dimensiones de pertinencia, efectividad, eficacia, coherencia y sostenibilidad. </w:t>
      </w:r>
      <w:r w:rsidRPr="00AA7F69" w:rsidR="00556749">
        <w:rPr>
          <w:rFonts w:asciiTheme="majorHAnsi" w:hAnsiTheme="majorHAnsi" w:cstheme="majorHAnsi"/>
          <w:color w:val="000000"/>
          <w:sz w:val="20"/>
          <w:szCs w:val="20"/>
          <w:lang w:val="es-ES"/>
        </w:rPr>
        <w:t xml:space="preserve">En </w:t>
      </w:r>
      <w:r w:rsidRPr="00AA7F69" w:rsidR="00095A54">
        <w:rPr>
          <w:rFonts w:asciiTheme="majorHAnsi" w:hAnsiTheme="majorHAnsi" w:cstheme="majorHAnsi"/>
          <w:color w:val="000000"/>
          <w:sz w:val="20"/>
          <w:szCs w:val="20"/>
          <w:lang w:val="es-ES"/>
        </w:rPr>
        <w:t>términos</w:t>
      </w:r>
      <w:r w:rsidRPr="00AA7F69" w:rsidR="00556749">
        <w:rPr>
          <w:rFonts w:asciiTheme="majorHAnsi" w:hAnsiTheme="majorHAnsi" w:cstheme="majorHAnsi"/>
          <w:color w:val="000000"/>
          <w:sz w:val="20"/>
          <w:szCs w:val="20"/>
          <w:lang w:val="es-ES"/>
        </w:rPr>
        <w:t xml:space="preserve"> de </w:t>
      </w:r>
      <w:r w:rsidRPr="00AA7F69" w:rsidR="00095A54">
        <w:rPr>
          <w:rFonts w:asciiTheme="majorHAnsi" w:hAnsiTheme="majorHAnsi" w:cstheme="majorHAnsi"/>
          <w:color w:val="000000"/>
          <w:sz w:val="20"/>
          <w:szCs w:val="20"/>
          <w:lang w:val="es-ES"/>
        </w:rPr>
        <w:t>alcance</w:t>
      </w:r>
      <w:r w:rsidRPr="00AA7F69">
        <w:rPr>
          <w:rFonts w:asciiTheme="majorHAnsi" w:hAnsiTheme="majorHAnsi" w:cstheme="majorHAnsi"/>
          <w:color w:val="000000"/>
          <w:sz w:val="20"/>
          <w:szCs w:val="20"/>
          <w:lang w:val="es-ES"/>
        </w:rPr>
        <w:t xml:space="preserve"> geográfico</w:t>
      </w:r>
      <w:r w:rsidRPr="00AA7F69" w:rsidR="00095A54">
        <w:rPr>
          <w:rFonts w:asciiTheme="majorHAnsi" w:hAnsiTheme="majorHAnsi" w:cstheme="majorHAnsi"/>
          <w:color w:val="000000"/>
          <w:sz w:val="20"/>
          <w:szCs w:val="20"/>
          <w:lang w:val="es-ES"/>
        </w:rPr>
        <w:t>, la</w:t>
      </w:r>
      <w:r w:rsidRPr="00AA7F69" w:rsidR="00556749">
        <w:rPr>
          <w:rFonts w:asciiTheme="majorHAnsi" w:hAnsiTheme="majorHAnsi" w:cstheme="majorHAnsi"/>
          <w:color w:val="000000"/>
          <w:sz w:val="20"/>
          <w:szCs w:val="20"/>
          <w:lang w:val="es-ES"/>
        </w:rPr>
        <w:t xml:space="preserve"> </w:t>
      </w:r>
      <w:r w:rsidRPr="00AA7F69" w:rsidR="00095A54">
        <w:rPr>
          <w:rFonts w:asciiTheme="majorHAnsi" w:hAnsiTheme="majorHAnsi" w:cstheme="majorHAnsi"/>
          <w:color w:val="000000"/>
          <w:sz w:val="20"/>
          <w:szCs w:val="20"/>
          <w:lang w:val="es-ES"/>
        </w:rPr>
        <w:t>evaluación</w:t>
      </w:r>
      <w:r w:rsidRPr="00AA7F69" w:rsidR="00556749">
        <w:rPr>
          <w:rFonts w:asciiTheme="majorHAnsi" w:hAnsiTheme="majorHAnsi" w:cstheme="majorHAnsi"/>
          <w:color w:val="000000"/>
          <w:sz w:val="20"/>
          <w:szCs w:val="20"/>
          <w:lang w:val="es-ES"/>
        </w:rPr>
        <w:t xml:space="preserve"> abarca el nivel regional (centroamericano) en los productos y resultados vinculados a los actores regionales (por ej. SIECA, BCIE), el nivel trinacional configurado por El Salvador, Honduras y Guatemala y </w:t>
      </w:r>
      <w:r w:rsidRPr="00AA7F69" w:rsidR="002E1A6B">
        <w:rPr>
          <w:rFonts w:asciiTheme="majorHAnsi" w:hAnsiTheme="majorHAnsi" w:cstheme="majorHAnsi"/>
          <w:color w:val="000000"/>
          <w:sz w:val="20"/>
          <w:szCs w:val="20"/>
          <w:lang w:val="es-ES"/>
        </w:rPr>
        <w:t xml:space="preserve">el nivel subregional estructurado por la </w:t>
      </w:r>
      <w:r w:rsidRPr="00AA7F69" w:rsidR="00095A54">
        <w:rPr>
          <w:rFonts w:asciiTheme="majorHAnsi" w:hAnsiTheme="majorHAnsi" w:cstheme="majorHAnsi"/>
          <w:color w:val="000000"/>
          <w:sz w:val="20"/>
          <w:szCs w:val="20"/>
          <w:lang w:val="es-ES"/>
        </w:rPr>
        <w:t>región</w:t>
      </w:r>
      <w:r w:rsidRPr="00AA7F69" w:rsidR="002E1A6B">
        <w:rPr>
          <w:rFonts w:asciiTheme="majorHAnsi" w:hAnsiTheme="majorHAnsi" w:cstheme="majorHAnsi"/>
          <w:color w:val="000000"/>
          <w:sz w:val="20"/>
          <w:szCs w:val="20"/>
          <w:lang w:val="es-ES"/>
        </w:rPr>
        <w:t xml:space="preserve"> Trifinio, y los niveles territoriales compuesto por las asociaciones de municipios y municipios y los diferentes actores del ecosistema del desarrollo territorial. Desde el punto de vista </w:t>
      </w:r>
      <w:r w:rsidRPr="00AA7F69" w:rsidR="00095A54">
        <w:rPr>
          <w:rFonts w:asciiTheme="majorHAnsi" w:hAnsiTheme="majorHAnsi" w:cstheme="majorHAnsi"/>
          <w:color w:val="000000"/>
          <w:sz w:val="20"/>
          <w:szCs w:val="20"/>
          <w:lang w:val="es-ES"/>
        </w:rPr>
        <w:t>cronológico</w:t>
      </w:r>
      <w:r w:rsidRPr="00AA7F69" w:rsidR="002E1A6B">
        <w:rPr>
          <w:rFonts w:asciiTheme="majorHAnsi" w:hAnsiTheme="majorHAnsi" w:cstheme="majorHAnsi"/>
          <w:color w:val="000000"/>
          <w:sz w:val="20"/>
          <w:szCs w:val="20"/>
          <w:lang w:val="es-ES"/>
        </w:rPr>
        <w:t xml:space="preserve">, la </w:t>
      </w:r>
      <w:r w:rsidRPr="00AA7F69" w:rsidR="00095A54">
        <w:rPr>
          <w:rFonts w:asciiTheme="majorHAnsi" w:hAnsiTheme="majorHAnsi" w:cstheme="majorHAnsi"/>
          <w:color w:val="000000"/>
          <w:sz w:val="20"/>
          <w:szCs w:val="20"/>
          <w:lang w:val="es-ES"/>
        </w:rPr>
        <w:t>evaluación</w:t>
      </w:r>
      <w:r w:rsidRPr="00AA7F69" w:rsidR="002E1A6B">
        <w:rPr>
          <w:rFonts w:asciiTheme="majorHAnsi" w:hAnsiTheme="majorHAnsi" w:cstheme="majorHAnsi"/>
          <w:color w:val="000000"/>
          <w:sz w:val="20"/>
          <w:szCs w:val="20"/>
          <w:lang w:val="es-ES"/>
        </w:rPr>
        <w:t xml:space="preserve"> cubre desde el </w:t>
      </w:r>
      <w:r w:rsidRPr="00091B87" w:rsidR="002E1A6B">
        <w:rPr>
          <w:rFonts w:asciiTheme="majorHAnsi" w:hAnsiTheme="majorHAnsi" w:cstheme="majorHAnsi"/>
          <w:color w:val="000000"/>
          <w:sz w:val="20"/>
          <w:szCs w:val="20"/>
          <w:lang w:val="es-ES"/>
        </w:rPr>
        <w:t xml:space="preserve">inicio de la </w:t>
      </w:r>
      <w:r w:rsidRPr="00091B87" w:rsidR="00095A54">
        <w:rPr>
          <w:rFonts w:asciiTheme="majorHAnsi" w:hAnsiTheme="majorHAnsi" w:cstheme="majorHAnsi"/>
          <w:color w:val="000000"/>
          <w:sz w:val="20"/>
          <w:szCs w:val="20"/>
          <w:lang w:val="es-ES"/>
        </w:rPr>
        <w:t>implementación</w:t>
      </w:r>
      <w:r w:rsidRPr="00091B87" w:rsidR="002E1A6B">
        <w:rPr>
          <w:rFonts w:asciiTheme="majorHAnsi" w:hAnsiTheme="majorHAnsi" w:cstheme="majorHAnsi"/>
          <w:color w:val="000000"/>
          <w:sz w:val="20"/>
          <w:szCs w:val="20"/>
          <w:lang w:val="es-ES"/>
        </w:rPr>
        <w:t xml:space="preserve"> en</w:t>
      </w:r>
      <w:r w:rsidRPr="00091B87" w:rsidR="0014781E">
        <w:rPr>
          <w:rFonts w:asciiTheme="majorHAnsi" w:hAnsiTheme="majorHAnsi" w:cstheme="majorHAnsi"/>
          <w:color w:val="000000"/>
          <w:sz w:val="20"/>
          <w:szCs w:val="20"/>
          <w:lang w:val="es-ES"/>
        </w:rPr>
        <w:t xml:space="preserve"> enero</w:t>
      </w:r>
      <w:r w:rsidRPr="00091B87" w:rsidR="002E1A6B">
        <w:rPr>
          <w:rFonts w:asciiTheme="majorHAnsi" w:hAnsiTheme="majorHAnsi" w:cstheme="majorHAnsi"/>
          <w:color w:val="000000"/>
          <w:sz w:val="20"/>
          <w:szCs w:val="20"/>
          <w:lang w:val="es-ES"/>
        </w:rPr>
        <w:t xml:space="preserve"> 2019 hasta junio del 2021.</w:t>
      </w:r>
      <w:r w:rsidRPr="00AA7F69" w:rsidR="002E1A6B">
        <w:rPr>
          <w:rFonts w:asciiTheme="majorHAnsi" w:hAnsiTheme="majorHAnsi" w:cstheme="majorHAnsi"/>
          <w:color w:val="000000"/>
          <w:sz w:val="20"/>
          <w:szCs w:val="20"/>
          <w:lang w:val="es-ES"/>
        </w:rPr>
        <w:t xml:space="preserve"> </w:t>
      </w:r>
    </w:p>
    <w:p w:rsidRPr="00AA7F69" w:rsidR="009F496D" w:rsidP="00AA7F69" w:rsidRDefault="009F496D" w14:paraId="539DCEE2" w14:textId="77777777">
      <w:pPr>
        <w:jc w:val="both"/>
        <w:rPr>
          <w:rFonts w:asciiTheme="majorHAnsi" w:hAnsiTheme="majorHAnsi" w:cstheme="majorHAnsi"/>
          <w:i/>
          <w:iCs/>
          <w:color w:val="000000"/>
          <w:sz w:val="20"/>
          <w:szCs w:val="20"/>
          <w:lang w:val="es-ES"/>
        </w:rPr>
      </w:pPr>
    </w:p>
    <w:p w:rsidRPr="00AA7F69" w:rsidR="009F496D" w:rsidP="00BB178F" w:rsidRDefault="009F496D" w14:paraId="54E275D3" w14:textId="144CE898">
      <w:pPr>
        <w:pStyle w:val="Ttulo1"/>
        <w:numPr>
          <w:ilvl w:val="0"/>
          <w:numId w:val="15"/>
        </w:numPr>
        <w:spacing w:before="0"/>
        <w:jc w:val="both"/>
        <w:rPr>
          <w:rFonts w:cstheme="majorHAnsi"/>
          <w:lang w:val="es-ES"/>
        </w:rPr>
      </w:pPr>
      <w:bookmarkStart w:name="_Toc74418641" w:id="3"/>
      <w:r w:rsidRPr="00AA7F69">
        <w:rPr>
          <w:rFonts w:cstheme="majorHAnsi"/>
          <w:lang w:val="es-ES"/>
        </w:rPr>
        <w:t>Metodología</w:t>
      </w:r>
      <w:r w:rsidRPr="00AA7F69" w:rsidR="004D23D3">
        <w:rPr>
          <w:rFonts w:cstheme="majorHAnsi"/>
          <w:lang w:val="es-ES"/>
        </w:rPr>
        <w:t xml:space="preserve"> de la </w:t>
      </w:r>
      <w:r w:rsidRPr="00AA7F69" w:rsidR="00095A54">
        <w:rPr>
          <w:rFonts w:cstheme="majorHAnsi"/>
          <w:lang w:val="es-ES"/>
        </w:rPr>
        <w:t>Evaluación</w:t>
      </w:r>
      <w:bookmarkEnd w:id="3"/>
    </w:p>
    <w:p w:rsidRPr="00AA7F69" w:rsidR="002E1A6B" w:rsidP="00AA7F69" w:rsidRDefault="002E1A6B" w14:paraId="23958DE3" w14:textId="7637E74B">
      <w:pPr>
        <w:jc w:val="both"/>
        <w:rPr>
          <w:rFonts w:asciiTheme="majorHAnsi" w:hAnsiTheme="majorHAnsi" w:cstheme="majorHAnsi"/>
          <w:color w:val="000000"/>
          <w:sz w:val="20"/>
          <w:szCs w:val="20"/>
          <w:lang w:val="es-ES"/>
        </w:rPr>
      </w:pPr>
    </w:p>
    <w:p w:rsidRPr="00AA7F69" w:rsidR="004D23D3" w:rsidP="00AA7F69" w:rsidRDefault="00CF4047" w14:paraId="78CEDF1C" w14:textId="48856DED">
      <w:pPr>
        <w:jc w:val="both"/>
        <w:rPr>
          <w:rFonts w:asciiTheme="majorHAnsi" w:hAnsiTheme="majorHAnsi" w:cstheme="majorHAnsi"/>
          <w:sz w:val="20"/>
          <w:szCs w:val="20"/>
          <w:lang w:val="es-ES"/>
        </w:rPr>
      </w:pPr>
      <w:r w:rsidRPr="00AA7F69">
        <w:rPr>
          <w:rFonts w:asciiTheme="majorHAnsi" w:hAnsiTheme="majorHAnsi" w:cstheme="majorHAnsi"/>
          <w:sz w:val="20"/>
          <w:szCs w:val="20"/>
          <w:lang w:val="es-ES"/>
        </w:rPr>
        <w:t>Para analizar las condiciones que fundamentan la</w:t>
      </w:r>
      <w:r w:rsidRPr="00AA7F69" w:rsidR="004D23D3">
        <w:rPr>
          <w:rFonts w:asciiTheme="majorHAnsi" w:hAnsiTheme="majorHAnsi" w:cstheme="majorHAnsi"/>
          <w:sz w:val="20"/>
          <w:szCs w:val="20"/>
          <w:lang w:val="es-ES"/>
        </w:rPr>
        <w:t xml:space="preserve"> metodología de evaluación se </w:t>
      </w:r>
      <w:r w:rsidRPr="00AA7F69">
        <w:rPr>
          <w:rFonts w:asciiTheme="majorHAnsi" w:hAnsiTheme="majorHAnsi" w:cstheme="majorHAnsi"/>
          <w:sz w:val="20"/>
          <w:szCs w:val="20"/>
          <w:lang w:val="es-ES"/>
        </w:rPr>
        <w:t xml:space="preserve">ha </w:t>
      </w:r>
      <w:r w:rsidRPr="00AA7F69" w:rsidR="004D23D3">
        <w:rPr>
          <w:rFonts w:asciiTheme="majorHAnsi" w:hAnsiTheme="majorHAnsi" w:cstheme="majorHAnsi"/>
          <w:sz w:val="20"/>
          <w:szCs w:val="20"/>
          <w:lang w:val="es-ES"/>
        </w:rPr>
        <w:t>part</w:t>
      </w:r>
      <w:r w:rsidRPr="00AA7F69">
        <w:rPr>
          <w:rFonts w:asciiTheme="majorHAnsi" w:hAnsiTheme="majorHAnsi" w:cstheme="majorHAnsi"/>
          <w:sz w:val="20"/>
          <w:szCs w:val="20"/>
          <w:lang w:val="es-ES"/>
        </w:rPr>
        <w:t>ido</w:t>
      </w:r>
      <w:r w:rsidRPr="00AA7F69" w:rsidR="004D23D3">
        <w:rPr>
          <w:rFonts w:asciiTheme="majorHAnsi" w:hAnsiTheme="majorHAnsi" w:cstheme="majorHAnsi"/>
          <w:sz w:val="20"/>
          <w:szCs w:val="20"/>
          <w:lang w:val="es-ES"/>
        </w:rPr>
        <w:t xml:space="preserve"> de las siguientes premisas:</w:t>
      </w:r>
    </w:p>
    <w:p w:rsidRPr="00AA7F69" w:rsidR="004D23D3" w:rsidP="00BB178F" w:rsidRDefault="004D23D3" w14:paraId="33522F02" w14:textId="77777777">
      <w:pPr>
        <w:pStyle w:val="Prrafodelista"/>
        <w:numPr>
          <w:ilvl w:val="0"/>
          <w:numId w:val="2"/>
        </w:numPr>
        <w:jc w:val="both"/>
        <w:rPr>
          <w:rFonts w:asciiTheme="majorHAnsi" w:hAnsiTheme="majorHAnsi" w:cstheme="majorHAnsi"/>
          <w:color w:val="000000" w:themeColor="text1"/>
          <w:sz w:val="20"/>
          <w:szCs w:val="20"/>
          <w:lang w:val="es-ES"/>
        </w:rPr>
      </w:pPr>
      <w:r w:rsidRPr="00AA7F69">
        <w:rPr>
          <w:rFonts w:asciiTheme="majorHAnsi" w:hAnsiTheme="majorHAnsi" w:cstheme="majorHAnsi"/>
          <w:color w:val="000000" w:themeColor="text1"/>
          <w:sz w:val="20"/>
          <w:szCs w:val="20"/>
          <w:lang w:val="es-ES"/>
        </w:rPr>
        <w:t>Las y los actores involucrados tienen conocimiento sobre el proyecto MELYT y las iniciativas sujetas a evaluación y  hay voluntad para participar en actividades de recolección de información y de reflexión.</w:t>
      </w:r>
    </w:p>
    <w:p w:rsidRPr="00AA7F69" w:rsidR="004D23D3" w:rsidP="00BB178F" w:rsidRDefault="004D23D3" w14:paraId="72E220B0" w14:textId="523DBB7D">
      <w:pPr>
        <w:pStyle w:val="Prrafodelista"/>
        <w:numPr>
          <w:ilvl w:val="0"/>
          <w:numId w:val="2"/>
        </w:numPr>
        <w:jc w:val="both"/>
        <w:rPr>
          <w:rFonts w:asciiTheme="majorHAnsi" w:hAnsiTheme="majorHAnsi" w:cstheme="majorHAnsi"/>
          <w:color w:val="000000" w:themeColor="text1"/>
          <w:sz w:val="20"/>
          <w:szCs w:val="20"/>
          <w:lang w:val="es-ES"/>
        </w:rPr>
      </w:pPr>
      <w:r w:rsidRPr="00AA7F69">
        <w:rPr>
          <w:rFonts w:asciiTheme="majorHAnsi" w:hAnsiTheme="majorHAnsi" w:cstheme="majorHAnsi"/>
          <w:color w:val="000000" w:themeColor="text1"/>
          <w:sz w:val="20"/>
          <w:szCs w:val="20"/>
          <w:lang w:val="es-ES"/>
        </w:rPr>
        <w:t>Existe un cuerpo de documentos que sistematiza información sobre el diseño, ejecución, monitoreo y evaluación periódica del proyecto.</w:t>
      </w:r>
    </w:p>
    <w:p w:rsidRPr="00AA7F69" w:rsidR="004D23D3" w:rsidP="00BB178F" w:rsidRDefault="004D23D3" w14:paraId="680CEC48" w14:textId="77777777">
      <w:pPr>
        <w:pStyle w:val="Prrafodelista"/>
        <w:numPr>
          <w:ilvl w:val="0"/>
          <w:numId w:val="2"/>
        </w:numPr>
        <w:jc w:val="both"/>
        <w:rPr>
          <w:rFonts w:asciiTheme="majorHAnsi" w:hAnsiTheme="majorHAnsi" w:cstheme="majorHAnsi"/>
          <w:color w:val="000000" w:themeColor="text1"/>
          <w:sz w:val="20"/>
          <w:szCs w:val="20"/>
          <w:lang w:val="es-ES"/>
        </w:rPr>
      </w:pPr>
      <w:r w:rsidRPr="00AA7F69">
        <w:rPr>
          <w:rFonts w:asciiTheme="majorHAnsi" w:hAnsiTheme="majorHAnsi" w:cstheme="majorHAnsi"/>
          <w:color w:val="000000" w:themeColor="text1"/>
          <w:sz w:val="20"/>
          <w:szCs w:val="20"/>
          <w:lang w:val="es-ES"/>
        </w:rPr>
        <w:t>Existen capacidades y recursos para el diálogo remoto con las partes interesadas, incluyendo el acceso a medios de comunicación y deseablemente conexión digital.</w:t>
      </w:r>
    </w:p>
    <w:p w:rsidRPr="00AA7F69" w:rsidR="004D23D3" w:rsidP="00BB178F" w:rsidRDefault="004D23D3" w14:paraId="52D1792C" w14:textId="41D6FC55">
      <w:pPr>
        <w:pStyle w:val="Prrafodelista"/>
        <w:numPr>
          <w:ilvl w:val="0"/>
          <w:numId w:val="2"/>
        </w:numPr>
        <w:jc w:val="both"/>
        <w:rPr>
          <w:rFonts w:asciiTheme="majorHAnsi" w:hAnsiTheme="majorHAnsi" w:cstheme="majorHAnsi"/>
          <w:color w:val="000000" w:themeColor="text1"/>
          <w:sz w:val="20"/>
          <w:szCs w:val="20"/>
          <w:lang w:val="es-ES"/>
        </w:rPr>
      </w:pPr>
      <w:r w:rsidRPr="00AA7F69">
        <w:rPr>
          <w:rFonts w:asciiTheme="majorHAnsi" w:hAnsiTheme="majorHAnsi" w:cstheme="majorHAnsi"/>
          <w:color w:val="000000" w:themeColor="text1"/>
          <w:sz w:val="20"/>
          <w:szCs w:val="20"/>
          <w:lang w:val="es-ES"/>
        </w:rPr>
        <w:t xml:space="preserve">El contexto de la crisis sanitaria y otras crisis concurrentes no inviabiliza las actividades definidas para la evaluación. </w:t>
      </w:r>
    </w:p>
    <w:p w:rsidRPr="00AA7F69" w:rsidR="00CF4047" w:rsidP="00AA7F69" w:rsidRDefault="00CF4047" w14:paraId="6F9B1D8C" w14:textId="21CFF8EE">
      <w:pPr>
        <w:jc w:val="both"/>
        <w:rPr>
          <w:rFonts w:asciiTheme="majorHAnsi" w:hAnsiTheme="majorHAnsi" w:cstheme="majorHAnsi"/>
          <w:color w:val="000000" w:themeColor="text1"/>
          <w:sz w:val="20"/>
          <w:szCs w:val="20"/>
          <w:lang w:val="es-ES"/>
        </w:rPr>
      </w:pPr>
    </w:p>
    <w:p w:rsidRPr="00AA7F69" w:rsidR="00CF4047" w:rsidP="00AA7F69" w:rsidRDefault="00CF4047" w14:paraId="428D75C9" w14:textId="74A10045">
      <w:pPr>
        <w:jc w:val="both"/>
        <w:rPr>
          <w:rFonts w:asciiTheme="majorHAnsi" w:hAnsiTheme="majorHAnsi" w:cstheme="majorHAnsi"/>
          <w:color w:val="000000" w:themeColor="text1"/>
          <w:sz w:val="20"/>
          <w:szCs w:val="20"/>
          <w:lang w:val="es-ES"/>
        </w:rPr>
      </w:pPr>
      <w:r w:rsidRPr="00AA7F69">
        <w:rPr>
          <w:rFonts w:asciiTheme="majorHAnsi" w:hAnsiTheme="majorHAnsi" w:cstheme="majorHAnsi"/>
          <w:color w:val="000000" w:themeColor="text1"/>
          <w:sz w:val="20"/>
          <w:szCs w:val="20"/>
          <w:lang w:val="es-ES"/>
        </w:rPr>
        <w:t>Luego de la primera ronda de entrevistas de inducción y la revisión documental se podido validar</w:t>
      </w:r>
      <w:r w:rsidRPr="00AA7F69" w:rsidR="006C593E">
        <w:rPr>
          <w:rFonts w:asciiTheme="majorHAnsi" w:hAnsiTheme="majorHAnsi" w:cstheme="majorHAnsi"/>
          <w:color w:val="000000" w:themeColor="text1"/>
          <w:sz w:val="20"/>
          <w:szCs w:val="20"/>
          <w:lang w:val="es-ES"/>
        </w:rPr>
        <w:t xml:space="preserve"> cada premisa, con</w:t>
      </w:r>
      <w:r w:rsidRPr="00AA7F69">
        <w:rPr>
          <w:rFonts w:asciiTheme="majorHAnsi" w:hAnsiTheme="majorHAnsi" w:cstheme="majorHAnsi"/>
          <w:color w:val="000000" w:themeColor="text1"/>
          <w:sz w:val="20"/>
          <w:szCs w:val="20"/>
          <w:lang w:val="es-ES"/>
        </w:rPr>
        <w:t xml:space="preserve"> l</w:t>
      </w:r>
      <w:r w:rsidRPr="00AA7F69" w:rsidR="006C593E">
        <w:rPr>
          <w:rFonts w:asciiTheme="majorHAnsi" w:hAnsiTheme="majorHAnsi" w:cstheme="majorHAnsi"/>
          <w:color w:val="000000" w:themeColor="text1"/>
          <w:sz w:val="20"/>
          <w:szCs w:val="20"/>
          <w:lang w:val="es-ES"/>
        </w:rPr>
        <w:t>as</w:t>
      </w:r>
      <w:r w:rsidRPr="00AA7F69">
        <w:rPr>
          <w:rFonts w:asciiTheme="majorHAnsi" w:hAnsiTheme="majorHAnsi" w:cstheme="majorHAnsi"/>
          <w:color w:val="000000" w:themeColor="text1"/>
          <w:sz w:val="20"/>
          <w:szCs w:val="20"/>
          <w:lang w:val="es-ES"/>
        </w:rPr>
        <w:t xml:space="preserve"> siguiente</w:t>
      </w:r>
      <w:r w:rsidRPr="00AA7F69" w:rsidR="006C593E">
        <w:rPr>
          <w:rFonts w:asciiTheme="majorHAnsi" w:hAnsiTheme="majorHAnsi" w:cstheme="majorHAnsi"/>
          <w:color w:val="000000" w:themeColor="text1"/>
          <w:sz w:val="20"/>
          <w:szCs w:val="20"/>
          <w:lang w:val="es-ES"/>
        </w:rPr>
        <w:t>s conclusiones</w:t>
      </w:r>
      <w:r w:rsidRPr="00AA7F69">
        <w:rPr>
          <w:rFonts w:asciiTheme="majorHAnsi" w:hAnsiTheme="majorHAnsi" w:cstheme="majorHAnsi"/>
          <w:color w:val="000000" w:themeColor="text1"/>
          <w:sz w:val="20"/>
          <w:szCs w:val="20"/>
          <w:lang w:val="es-ES"/>
        </w:rPr>
        <w:t>:</w:t>
      </w:r>
    </w:p>
    <w:p w:rsidRPr="00AA7F69" w:rsidR="00CF4047" w:rsidP="00BB178F" w:rsidRDefault="00CF4047" w14:paraId="01474F1E" w14:textId="72B736DE">
      <w:pPr>
        <w:pStyle w:val="Prrafodelista"/>
        <w:numPr>
          <w:ilvl w:val="0"/>
          <w:numId w:val="18"/>
        </w:numPr>
        <w:jc w:val="both"/>
        <w:rPr>
          <w:rFonts w:asciiTheme="majorHAnsi" w:hAnsiTheme="majorHAnsi" w:cstheme="majorHAnsi"/>
          <w:color w:val="000000" w:themeColor="text1"/>
          <w:sz w:val="20"/>
          <w:szCs w:val="20"/>
          <w:lang w:val="es-ES"/>
        </w:rPr>
      </w:pPr>
      <w:r w:rsidRPr="00AA7F69">
        <w:rPr>
          <w:rFonts w:asciiTheme="majorHAnsi" w:hAnsiTheme="majorHAnsi" w:cstheme="majorHAnsi"/>
          <w:color w:val="000000" w:themeColor="text1"/>
          <w:sz w:val="20"/>
          <w:szCs w:val="20"/>
          <w:lang w:val="es-ES"/>
        </w:rPr>
        <w:t>La mayoría de los actores involucrados tienen conocimiento del proyecto y pueden brindar información sobre el mismo. Sin embargo, en varias instituciones regionales y nacionales hay existido rotaciones de personal que podría limitar la obtención de datos.</w:t>
      </w:r>
    </w:p>
    <w:p w:rsidRPr="00AA7F69" w:rsidR="00CF4047" w:rsidP="00BB178F" w:rsidRDefault="00CF4047" w14:paraId="79C0CFF7" w14:textId="0268036B">
      <w:pPr>
        <w:pStyle w:val="Prrafodelista"/>
        <w:numPr>
          <w:ilvl w:val="0"/>
          <w:numId w:val="18"/>
        </w:numPr>
        <w:jc w:val="both"/>
        <w:rPr>
          <w:rFonts w:asciiTheme="majorHAnsi" w:hAnsiTheme="majorHAnsi" w:cstheme="majorHAnsi"/>
          <w:color w:val="000000" w:themeColor="text1"/>
          <w:sz w:val="20"/>
          <w:szCs w:val="20"/>
          <w:lang w:val="es-ES"/>
        </w:rPr>
      </w:pPr>
      <w:r w:rsidRPr="00AA7F69">
        <w:rPr>
          <w:rFonts w:asciiTheme="majorHAnsi" w:hAnsiTheme="majorHAnsi" w:cstheme="majorHAnsi"/>
          <w:color w:val="000000" w:themeColor="text1"/>
          <w:sz w:val="20"/>
          <w:szCs w:val="20"/>
          <w:lang w:val="es-ES"/>
        </w:rPr>
        <w:t xml:space="preserve">Existe una amplia base de documentos que dan cuenta del diseño, la ejecución y rendición de cuentas </w:t>
      </w:r>
      <w:r w:rsidRPr="00AA7F69" w:rsidR="00256E36">
        <w:rPr>
          <w:rFonts w:asciiTheme="majorHAnsi" w:hAnsiTheme="majorHAnsi" w:cstheme="majorHAnsi"/>
          <w:color w:val="000000" w:themeColor="text1"/>
          <w:sz w:val="20"/>
          <w:szCs w:val="20"/>
          <w:lang w:val="es-ES"/>
        </w:rPr>
        <w:t xml:space="preserve">del programa. El detalle de la documentación disponible se explica </w:t>
      </w:r>
      <w:r w:rsidR="005938C3">
        <w:rPr>
          <w:rFonts w:asciiTheme="majorHAnsi" w:hAnsiTheme="majorHAnsi" w:cstheme="majorHAnsi"/>
          <w:color w:val="000000" w:themeColor="text1"/>
          <w:sz w:val="20"/>
          <w:szCs w:val="20"/>
          <w:lang w:val="es-ES"/>
        </w:rPr>
        <w:t>más</w:t>
      </w:r>
      <w:r w:rsidRPr="00AA7F69" w:rsidR="00256E36">
        <w:rPr>
          <w:rFonts w:asciiTheme="majorHAnsi" w:hAnsiTheme="majorHAnsi" w:cstheme="majorHAnsi"/>
          <w:color w:val="000000" w:themeColor="text1"/>
          <w:sz w:val="20"/>
          <w:szCs w:val="20"/>
          <w:lang w:val="es-ES"/>
        </w:rPr>
        <w:t xml:space="preserve"> adelante.</w:t>
      </w:r>
    </w:p>
    <w:p w:rsidRPr="00AA7F69" w:rsidR="00256E36" w:rsidP="00BB178F" w:rsidRDefault="00256E36" w14:paraId="5F5986C5" w14:textId="209C96D5">
      <w:pPr>
        <w:pStyle w:val="Prrafodelista"/>
        <w:numPr>
          <w:ilvl w:val="0"/>
          <w:numId w:val="18"/>
        </w:numPr>
        <w:jc w:val="both"/>
        <w:rPr>
          <w:rFonts w:asciiTheme="majorHAnsi" w:hAnsiTheme="majorHAnsi" w:cstheme="majorHAnsi"/>
          <w:color w:val="000000" w:themeColor="text1"/>
          <w:sz w:val="20"/>
          <w:szCs w:val="20"/>
          <w:lang w:val="es-ES"/>
        </w:rPr>
      </w:pPr>
      <w:r w:rsidRPr="00AA7F69">
        <w:rPr>
          <w:rFonts w:asciiTheme="majorHAnsi" w:hAnsiTheme="majorHAnsi" w:cstheme="majorHAnsi"/>
          <w:color w:val="000000" w:themeColor="text1"/>
          <w:sz w:val="20"/>
          <w:szCs w:val="20"/>
          <w:lang w:val="es-ES"/>
        </w:rPr>
        <w:t xml:space="preserve">Hay disponibilidad y acceso a recursos tecnológicos para acceder a los actores involucrados. Se deben tomar en cuenta algunas condiciones logísticas para la coordinación y horarios para acceder a algunos actores, particularmente en caso de las mujeres en comunidades más remotas. </w:t>
      </w:r>
    </w:p>
    <w:p w:rsidRPr="00AA7F69" w:rsidR="00256E36" w:rsidP="00BB178F" w:rsidRDefault="00256E36" w14:paraId="32533C40" w14:textId="68C7EED0">
      <w:pPr>
        <w:pStyle w:val="Prrafodelista"/>
        <w:numPr>
          <w:ilvl w:val="0"/>
          <w:numId w:val="18"/>
        </w:numPr>
        <w:jc w:val="both"/>
        <w:rPr>
          <w:rFonts w:asciiTheme="majorHAnsi" w:hAnsiTheme="majorHAnsi" w:cstheme="majorHAnsi"/>
          <w:color w:val="000000" w:themeColor="text1"/>
          <w:sz w:val="20"/>
          <w:szCs w:val="20"/>
          <w:lang w:val="es-ES"/>
        </w:rPr>
      </w:pPr>
      <w:r w:rsidRPr="00AA7F69">
        <w:rPr>
          <w:rFonts w:asciiTheme="majorHAnsi" w:hAnsiTheme="majorHAnsi" w:cstheme="majorHAnsi"/>
          <w:color w:val="000000" w:themeColor="text1"/>
          <w:sz w:val="20"/>
          <w:szCs w:val="20"/>
          <w:lang w:val="es-ES"/>
        </w:rPr>
        <w:t xml:space="preserve">A pesar del contexto de crisis sanitaria y otras crisis concurrentes es posible contactar y recolectar información de los actores clave. Se debe observar cierta flexibilidad en el cronograma para gestionar reprogramación de actividades si fuera necesario. </w:t>
      </w:r>
    </w:p>
    <w:p w:rsidRPr="00AA7F69" w:rsidR="004D23D3" w:rsidP="00AA7F69" w:rsidRDefault="004D23D3" w14:paraId="0D00C456" w14:textId="77777777">
      <w:pPr>
        <w:ind w:right="283"/>
        <w:jc w:val="both"/>
        <w:rPr>
          <w:rFonts w:asciiTheme="majorHAnsi" w:hAnsiTheme="majorHAnsi" w:cstheme="majorHAnsi"/>
          <w:w w:val="105"/>
          <w:sz w:val="20"/>
          <w:szCs w:val="20"/>
          <w:lang w:val="es-ES"/>
        </w:rPr>
      </w:pPr>
    </w:p>
    <w:p w:rsidRPr="00AA7F69" w:rsidR="00B43FED" w:rsidP="00AA7F69" w:rsidRDefault="00B43FED" w14:paraId="122C1FB5" w14:textId="0E3C2A14">
      <w:pPr>
        <w:rPr>
          <w:rFonts w:asciiTheme="majorHAnsi" w:hAnsiTheme="majorHAnsi" w:cstheme="majorHAnsi"/>
          <w:lang w:val="es-ES"/>
        </w:rPr>
      </w:pPr>
      <w:r w:rsidRPr="00AA7F69">
        <w:rPr>
          <w:rFonts w:asciiTheme="majorHAnsi" w:hAnsiTheme="majorHAnsi" w:cstheme="majorHAnsi"/>
          <w:w w:val="105"/>
          <w:sz w:val="20"/>
          <w:szCs w:val="20"/>
          <w:lang w:val="es-ES"/>
        </w:rPr>
        <w:lastRenderedPageBreak/>
        <w:t xml:space="preserve">Esta evaluación esta basada en la Hipótesis o Teoría del Programa MELYT y busca identificar evidencias que sustenten como el programa ha usado los recursos disponibles, ha implementado las estrategias, ha  generado productos y resultados y como estos componentes (recursos, estrategias y resultados) se relacionan entre sí. </w:t>
      </w:r>
      <w:r w:rsidRPr="00AA7F69" w:rsidR="008D7601">
        <w:rPr>
          <w:rFonts w:asciiTheme="majorHAnsi" w:hAnsiTheme="majorHAnsi" w:cstheme="majorHAnsi"/>
          <w:w w:val="105"/>
          <w:sz w:val="20"/>
          <w:szCs w:val="20"/>
          <w:lang w:val="es-ES"/>
        </w:rPr>
        <w:t xml:space="preserve">Para el diseño también se han tomado como referencia los estándares de calidad y requerimientos de calidad establecidos en </w:t>
      </w:r>
      <w:r w:rsidRPr="00AA7F69" w:rsidR="008D7601">
        <w:rPr>
          <w:rFonts w:asciiTheme="majorHAnsi" w:hAnsiTheme="majorHAnsi" w:cstheme="majorHAnsi"/>
          <w:sz w:val="20"/>
          <w:szCs w:val="20"/>
          <w:lang w:val="es-ES"/>
        </w:rPr>
        <w:t xml:space="preserve">1) </w:t>
      </w:r>
      <w:hyperlink w:history="1" r:id="rId10">
        <w:r w:rsidRPr="00AA7F69" w:rsidR="008D7601">
          <w:rPr>
            <w:rStyle w:val="Hipervnculo"/>
            <w:rFonts w:asciiTheme="majorHAnsi" w:hAnsiTheme="majorHAnsi" w:cstheme="majorHAnsi"/>
            <w:sz w:val="20"/>
            <w:szCs w:val="20"/>
            <w:lang w:val="es-ES"/>
          </w:rPr>
          <w:t>Guía de Evaluación de Programas y Proyectos con Perspectiva de Género, Derechos Humanos e Interculturalidad de ONU Mujeres</w:t>
        </w:r>
      </w:hyperlink>
      <w:r w:rsidRPr="00AA7F69" w:rsidR="008D7601">
        <w:rPr>
          <w:rFonts w:asciiTheme="majorHAnsi" w:hAnsiTheme="majorHAnsi" w:cstheme="majorHAnsi"/>
          <w:sz w:val="20"/>
          <w:szCs w:val="20"/>
          <w:lang w:val="es-ES"/>
        </w:rPr>
        <w:t xml:space="preserve">; 2) el </w:t>
      </w:r>
      <w:hyperlink w:history="1" r:id="rId11">
        <w:r w:rsidRPr="00AA7F69" w:rsidR="008D7601">
          <w:rPr>
            <w:rStyle w:val="Hipervnculo"/>
            <w:rFonts w:asciiTheme="majorHAnsi" w:hAnsiTheme="majorHAnsi" w:cstheme="majorHAnsi"/>
            <w:sz w:val="20"/>
            <w:szCs w:val="20"/>
            <w:lang w:val="es-ES"/>
          </w:rPr>
          <w:t>Manual de Gestión de Evaluaciones con Enfoque de Género de ONU Mujeres;</w:t>
        </w:r>
      </w:hyperlink>
      <w:r w:rsidRPr="00AA7F69" w:rsidR="008D7601">
        <w:rPr>
          <w:rFonts w:asciiTheme="majorHAnsi" w:hAnsiTheme="majorHAnsi" w:cstheme="majorHAnsi"/>
          <w:sz w:val="20"/>
          <w:szCs w:val="20"/>
          <w:lang w:val="es-ES"/>
        </w:rPr>
        <w:t xml:space="preserve"> y 3) </w:t>
      </w:r>
      <w:r w:rsidRPr="00AA7F69" w:rsidR="008D7601">
        <w:rPr>
          <w:rFonts w:asciiTheme="majorHAnsi" w:hAnsiTheme="majorHAnsi" w:cstheme="majorHAnsi"/>
          <w:w w:val="105"/>
          <w:sz w:val="20"/>
          <w:szCs w:val="20"/>
          <w:lang w:val="es-ES"/>
        </w:rPr>
        <w:t>la guía de Grupo de Evaluación de las Naciones Unidas (UNEG), para</w:t>
      </w:r>
      <w:r w:rsidRPr="00AA7F69" w:rsidR="008D7601">
        <w:rPr>
          <w:rFonts w:asciiTheme="majorHAnsi" w:hAnsiTheme="majorHAnsi" w:cstheme="majorHAnsi"/>
          <w:sz w:val="20"/>
          <w:szCs w:val="20"/>
          <w:lang w:val="es-ES"/>
        </w:rPr>
        <w:t xml:space="preserve"> la </w:t>
      </w:r>
      <w:hyperlink w:history="1" r:id="rId12">
        <w:r w:rsidRPr="00AA7F69" w:rsidR="008D7601">
          <w:rPr>
            <w:rStyle w:val="Hipervnculo"/>
            <w:rFonts w:asciiTheme="majorHAnsi" w:hAnsiTheme="majorHAnsi" w:cstheme="majorHAnsi"/>
            <w:sz w:val="20"/>
            <w:szCs w:val="20"/>
            <w:lang w:val="es-ES"/>
          </w:rPr>
          <w:t>Integración de los Derechos Humanos y la Igualdad de Género en la Evaluación.</w:t>
        </w:r>
      </w:hyperlink>
    </w:p>
    <w:p w:rsidRPr="00AA7F69" w:rsidR="00B43FED" w:rsidP="00AA7F69" w:rsidRDefault="00B43FED" w14:paraId="5C972DE3" w14:textId="77777777">
      <w:pPr>
        <w:ind w:right="283"/>
        <w:jc w:val="both"/>
        <w:rPr>
          <w:rFonts w:asciiTheme="majorHAnsi" w:hAnsiTheme="majorHAnsi" w:cstheme="majorHAnsi"/>
          <w:w w:val="105"/>
          <w:sz w:val="20"/>
          <w:szCs w:val="20"/>
          <w:lang w:val="es-ES"/>
        </w:rPr>
      </w:pPr>
    </w:p>
    <w:p w:rsidRPr="00AA7F69" w:rsidR="002E1A6B" w:rsidP="00AA7F69" w:rsidRDefault="002E1A6B" w14:paraId="1C435293" w14:textId="3577750F">
      <w:pPr>
        <w:ind w:right="283"/>
        <w:jc w:val="both"/>
        <w:rPr>
          <w:rFonts w:asciiTheme="majorHAnsi" w:hAnsiTheme="majorHAnsi" w:cstheme="majorHAnsi"/>
          <w:w w:val="105"/>
          <w:sz w:val="20"/>
          <w:szCs w:val="20"/>
          <w:lang w:val="es-ES"/>
        </w:rPr>
      </w:pPr>
      <w:r w:rsidRPr="00AA7F69">
        <w:rPr>
          <w:rFonts w:asciiTheme="majorHAnsi" w:hAnsiTheme="majorHAnsi" w:cstheme="majorHAnsi"/>
          <w:w w:val="105"/>
          <w:sz w:val="20"/>
          <w:szCs w:val="20"/>
          <w:lang w:val="es-ES"/>
        </w:rPr>
        <w:t xml:space="preserve">El proceso de diseño e implementación de la Evaluación Sumativa y Formativa del Programa MELYT </w:t>
      </w:r>
      <w:r w:rsidRPr="00AA7F69" w:rsidR="006C593E">
        <w:rPr>
          <w:rFonts w:asciiTheme="majorHAnsi" w:hAnsiTheme="majorHAnsi" w:cstheme="majorHAnsi"/>
          <w:w w:val="105"/>
          <w:sz w:val="20"/>
          <w:szCs w:val="20"/>
          <w:lang w:val="es-ES"/>
        </w:rPr>
        <w:t xml:space="preserve">se apoya en el uso y aplicación de los siguientes </w:t>
      </w:r>
      <w:r w:rsidRPr="00AA7F69">
        <w:rPr>
          <w:rFonts w:asciiTheme="majorHAnsi" w:hAnsiTheme="majorHAnsi" w:cstheme="majorHAnsi"/>
          <w:w w:val="105"/>
          <w:sz w:val="20"/>
          <w:szCs w:val="20"/>
          <w:lang w:val="es-ES"/>
        </w:rPr>
        <w:t>marcos conceptuales y enfoques metodológicos</w:t>
      </w:r>
      <w:r w:rsidRPr="00AA7F69" w:rsidR="006C593E">
        <w:rPr>
          <w:rFonts w:asciiTheme="majorHAnsi" w:hAnsiTheme="majorHAnsi" w:cstheme="majorHAnsi"/>
          <w:w w:val="105"/>
          <w:sz w:val="20"/>
          <w:szCs w:val="20"/>
          <w:lang w:val="es-ES"/>
        </w:rPr>
        <w:t>.</w:t>
      </w:r>
    </w:p>
    <w:p w:rsidRPr="00AA7F69" w:rsidR="008D7601" w:rsidP="00AA7F69" w:rsidRDefault="008D7601" w14:paraId="42D2804A" w14:textId="717E6029">
      <w:pPr>
        <w:ind w:right="283"/>
        <w:jc w:val="both"/>
        <w:rPr>
          <w:rFonts w:asciiTheme="majorHAnsi" w:hAnsiTheme="majorHAnsi" w:cstheme="majorHAnsi"/>
          <w:w w:val="105"/>
          <w:sz w:val="20"/>
          <w:szCs w:val="20"/>
          <w:lang w:val="es-ES"/>
        </w:rPr>
      </w:pPr>
    </w:p>
    <w:p w:rsidRPr="00AA7F69" w:rsidR="00AD3439" w:rsidP="00AA7F69" w:rsidRDefault="00AD3439" w14:paraId="183BF8D0" w14:textId="5BC08959">
      <w:pPr>
        <w:ind w:right="283"/>
        <w:jc w:val="both"/>
        <w:rPr>
          <w:rFonts w:asciiTheme="majorHAnsi" w:hAnsiTheme="majorHAnsi" w:cstheme="majorHAnsi"/>
          <w:color w:val="31849B" w:themeColor="accent5" w:themeShade="BF"/>
          <w:w w:val="105"/>
          <w:sz w:val="20"/>
          <w:szCs w:val="20"/>
          <w:lang w:val="es-ES"/>
        </w:rPr>
      </w:pPr>
      <w:r w:rsidRPr="00AA7F69">
        <w:rPr>
          <w:rFonts w:asciiTheme="majorHAnsi" w:hAnsiTheme="majorHAnsi" w:cstheme="majorHAnsi"/>
          <w:color w:val="31849B" w:themeColor="accent5" w:themeShade="BF"/>
          <w:w w:val="105"/>
          <w:sz w:val="20"/>
          <w:szCs w:val="20"/>
          <w:lang w:val="es-ES"/>
        </w:rPr>
        <w:t xml:space="preserve">Tabla </w:t>
      </w:r>
      <w:r w:rsidR="00AA7F69">
        <w:rPr>
          <w:rFonts w:asciiTheme="majorHAnsi" w:hAnsiTheme="majorHAnsi" w:cstheme="majorHAnsi"/>
          <w:color w:val="31849B" w:themeColor="accent5" w:themeShade="BF"/>
          <w:w w:val="105"/>
          <w:sz w:val="20"/>
          <w:szCs w:val="20"/>
          <w:lang w:val="es-ES"/>
        </w:rPr>
        <w:t>2</w:t>
      </w:r>
      <w:r w:rsidRPr="00AA7F69">
        <w:rPr>
          <w:rFonts w:asciiTheme="majorHAnsi" w:hAnsiTheme="majorHAnsi" w:cstheme="majorHAnsi"/>
          <w:color w:val="31849B" w:themeColor="accent5" w:themeShade="BF"/>
          <w:w w:val="105"/>
          <w:sz w:val="20"/>
          <w:szCs w:val="20"/>
          <w:lang w:val="es-ES"/>
        </w:rPr>
        <w:t xml:space="preserve"> Marcos Conceptuales y Enfoques Metodológicos para la Evaluación</w:t>
      </w:r>
    </w:p>
    <w:p w:rsidRPr="00AA7F69" w:rsidR="00AD3439" w:rsidP="00AA7F69" w:rsidRDefault="00AD3439" w14:paraId="5A201265" w14:textId="77777777">
      <w:pPr>
        <w:ind w:right="283"/>
        <w:jc w:val="both"/>
        <w:rPr>
          <w:rFonts w:asciiTheme="majorHAnsi" w:hAnsiTheme="majorHAnsi" w:cstheme="majorHAnsi"/>
          <w:w w:val="105"/>
          <w:sz w:val="20"/>
          <w:szCs w:val="20"/>
          <w:lang w:val="es-ES"/>
        </w:rPr>
      </w:pPr>
    </w:p>
    <w:tbl>
      <w:tblPr>
        <w:tblStyle w:val="Tablaconcuadrcula1clara-nfasis5"/>
        <w:tblW w:w="0" w:type="auto"/>
        <w:tblLook w:val="04A0" w:firstRow="1" w:lastRow="0" w:firstColumn="1" w:lastColumn="0" w:noHBand="0" w:noVBand="1"/>
      </w:tblPr>
      <w:tblGrid>
        <w:gridCol w:w="4414"/>
        <w:gridCol w:w="4414"/>
      </w:tblGrid>
      <w:tr w:rsidRPr="00AA7F69" w:rsidR="008D7601" w:rsidTr="00AA7F69" w14:paraId="3D1F9A11"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4" w:type="dxa"/>
          </w:tcPr>
          <w:p w:rsidRPr="00AA7F69" w:rsidR="006C593E" w:rsidP="00AA7F69" w:rsidRDefault="006C593E" w14:paraId="1B7FE118" w14:textId="6BFB5628">
            <w:pPr>
              <w:ind w:right="283"/>
              <w:jc w:val="both"/>
              <w:rPr>
                <w:rFonts w:asciiTheme="majorHAnsi" w:hAnsiTheme="majorHAnsi" w:cstheme="majorHAnsi"/>
                <w:b w:val="0"/>
                <w:bCs w:val="0"/>
                <w:color w:val="31849B" w:themeColor="accent5" w:themeShade="BF"/>
                <w:w w:val="105"/>
                <w:sz w:val="18"/>
                <w:szCs w:val="18"/>
                <w:lang w:val="es-ES"/>
              </w:rPr>
            </w:pPr>
            <w:r w:rsidRPr="00AA7F69">
              <w:rPr>
                <w:rFonts w:asciiTheme="majorHAnsi" w:hAnsiTheme="majorHAnsi" w:cstheme="majorHAnsi"/>
                <w:b w:val="0"/>
                <w:bCs w:val="0"/>
                <w:color w:val="31849B" w:themeColor="accent5" w:themeShade="BF"/>
                <w:w w:val="105"/>
                <w:sz w:val="18"/>
                <w:szCs w:val="18"/>
                <w:lang w:val="es-ES"/>
              </w:rPr>
              <w:t>Marco Conceptual y Enfoque Metodológico</w:t>
            </w:r>
          </w:p>
        </w:tc>
        <w:tc>
          <w:tcPr>
            <w:tcW w:w="4414" w:type="dxa"/>
          </w:tcPr>
          <w:p w:rsidRPr="00AA7F69" w:rsidR="006C593E" w:rsidP="005938C3" w:rsidRDefault="006C593E" w14:paraId="13EB18B5" w14:textId="2026E3CF">
            <w:pPr>
              <w:ind w:right="283"/>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color w:val="31849B" w:themeColor="accent5" w:themeShade="BF"/>
                <w:w w:val="105"/>
                <w:sz w:val="18"/>
                <w:szCs w:val="18"/>
                <w:lang w:val="es-ES"/>
              </w:rPr>
            </w:pPr>
            <w:r w:rsidRPr="00AA7F69">
              <w:rPr>
                <w:rFonts w:asciiTheme="majorHAnsi" w:hAnsiTheme="majorHAnsi" w:cstheme="majorHAnsi"/>
                <w:b w:val="0"/>
                <w:bCs w:val="0"/>
                <w:color w:val="31849B" w:themeColor="accent5" w:themeShade="BF"/>
                <w:w w:val="105"/>
                <w:sz w:val="18"/>
                <w:szCs w:val="18"/>
                <w:lang w:val="es-ES"/>
              </w:rPr>
              <w:t>Aplicación en la Evaluación del Programa</w:t>
            </w:r>
          </w:p>
        </w:tc>
      </w:tr>
      <w:tr w:rsidRPr="00AA7F69" w:rsidR="006C593E" w:rsidTr="00AA7F69" w14:paraId="3F3813E7" w14:textId="77777777">
        <w:tc>
          <w:tcPr>
            <w:cnfStyle w:val="001000000000" w:firstRow="0" w:lastRow="0" w:firstColumn="1" w:lastColumn="0" w:oddVBand="0" w:evenVBand="0" w:oddHBand="0" w:evenHBand="0" w:firstRowFirstColumn="0" w:firstRowLastColumn="0" w:lastRowFirstColumn="0" w:lastRowLastColumn="0"/>
            <w:tcW w:w="4414" w:type="dxa"/>
          </w:tcPr>
          <w:p w:rsidRPr="00AA7F69" w:rsidR="006C593E" w:rsidP="00AA7F69" w:rsidRDefault="006C593E" w14:paraId="00664E81" w14:textId="29096C76">
            <w:pPr>
              <w:ind w:right="283"/>
              <w:rPr>
                <w:rFonts w:asciiTheme="majorHAnsi" w:hAnsiTheme="majorHAnsi" w:cstheme="majorHAnsi"/>
                <w:b w:val="0"/>
                <w:bCs w:val="0"/>
                <w:w w:val="105"/>
                <w:sz w:val="18"/>
                <w:szCs w:val="18"/>
                <w:lang w:val="es-ES"/>
              </w:rPr>
            </w:pPr>
            <w:r w:rsidRPr="008A3408">
              <w:rPr>
                <w:rFonts w:asciiTheme="majorHAnsi" w:hAnsiTheme="majorHAnsi" w:cstheme="majorHAnsi"/>
                <w:w w:val="105"/>
                <w:sz w:val="18"/>
                <w:szCs w:val="18"/>
                <w:lang w:val="es-ES"/>
              </w:rPr>
              <w:t>Empoderamiento Económico de las Mujeres</w:t>
            </w:r>
            <w:r w:rsidRPr="00AA7F69">
              <w:rPr>
                <w:rStyle w:val="TextonotapieCar"/>
                <w:rFonts w:asciiTheme="majorHAnsi" w:hAnsiTheme="majorHAnsi" w:cstheme="majorHAnsi"/>
                <w:b w:val="0"/>
                <w:bCs w:val="0"/>
                <w:w w:val="105"/>
                <w:sz w:val="18"/>
                <w:szCs w:val="18"/>
                <w:vertAlign w:val="superscript"/>
              </w:rPr>
              <w:endnoteReference w:id="9"/>
            </w:r>
            <w:r w:rsidRPr="00AA7F69">
              <w:rPr>
                <w:rFonts w:asciiTheme="majorHAnsi" w:hAnsiTheme="majorHAnsi" w:cstheme="majorHAnsi"/>
                <w:b w:val="0"/>
                <w:bCs w:val="0"/>
                <w:w w:val="105"/>
                <w:sz w:val="18"/>
                <w:szCs w:val="18"/>
                <w:lang w:val="es-ES"/>
              </w:rPr>
              <w:t>: Desde una óptica sistémica que analiza y vincula la relación entre la agencia individual y colectiva de las mujeres, el acceso a los recursos productivos y el estado de los entornos formales (políticas e instituciones) e informales (imaginarios y normas sociales) y como estos factores viabilizan (o no) el empoderamiento y la autonomía económica de las mujeres</w:t>
            </w:r>
          </w:p>
        </w:tc>
        <w:tc>
          <w:tcPr>
            <w:tcW w:w="4414" w:type="dxa"/>
          </w:tcPr>
          <w:p w:rsidRPr="00AA7F69" w:rsidR="006C593E" w:rsidP="005938C3" w:rsidRDefault="006C593E" w14:paraId="6FDE538C" w14:textId="19502AEF">
            <w:pPr>
              <w:ind w:right="283"/>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w w:val="105"/>
                <w:sz w:val="18"/>
                <w:szCs w:val="18"/>
                <w:lang w:val="es-ES"/>
              </w:rPr>
            </w:pPr>
            <w:r w:rsidRPr="00AA7F69">
              <w:rPr>
                <w:rFonts w:asciiTheme="majorHAnsi" w:hAnsiTheme="majorHAnsi" w:cstheme="majorHAnsi"/>
                <w:w w:val="105"/>
                <w:sz w:val="18"/>
                <w:szCs w:val="18"/>
                <w:lang w:val="es-ES"/>
              </w:rPr>
              <w:t>Se aplica</w:t>
            </w:r>
            <w:r w:rsidRPr="00AA7F69" w:rsidR="00676ACF">
              <w:rPr>
                <w:rFonts w:asciiTheme="majorHAnsi" w:hAnsiTheme="majorHAnsi" w:cstheme="majorHAnsi"/>
                <w:w w:val="105"/>
                <w:sz w:val="18"/>
                <w:szCs w:val="18"/>
                <w:lang w:val="es-ES"/>
              </w:rPr>
              <w:t>rá</w:t>
            </w:r>
            <w:r w:rsidRPr="00AA7F69">
              <w:rPr>
                <w:rFonts w:asciiTheme="majorHAnsi" w:hAnsiTheme="majorHAnsi" w:cstheme="majorHAnsi"/>
                <w:w w:val="105"/>
                <w:sz w:val="18"/>
                <w:szCs w:val="18"/>
                <w:lang w:val="es-ES"/>
              </w:rPr>
              <w:t xml:space="preserve"> este marco referencial para identificar en que componentes y niveles se están generando avances o no con el apoyo del Programa. </w:t>
            </w:r>
            <w:r w:rsidRPr="00AA7F69" w:rsidR="000C42A6">
              <w:rPr>
                <w:rFonts w:asciiTheme="majorHAnsi" w:hAnsiTheme="majorHAnsi" w:cstheme="majorHAnsi"/>
                <w:w w:val="105"/>
                <w:sz w:val="18"/>
                <w:szCs w:val="18"/>
                <w:lang w:val="es-ES"/>
              </w:rPr>
              <w:t xml:space="preserve">Se analizará el contraste entre las evidencias y el marco teórico </w:t>
            </w:r>
            <w:r w:rsidRPr="00AA7F69">
              <w:rPr>
                <w:rFonts w:asciiTheme="majorHAnsi" w:hAnsiTheme="majorHAnsi" w:cstheme="majorHAnsi"/>
                <w:w w:val="105"/>
                <w:sz w:val="18"/>
                <w:szCs w:val="18"/>
                <w:lang w:val="es-ES"/>
              </w:rPr>
              <w:t xml:space="preserve">permite identificar la contribución </w:t>
            </w:r>
            <w:r w:rsidRPr="00AA7F69" w:rsidR="00676ACF">
              <w:rPr>
                <w:rFonts w:asciiTheme="majorHAnsi" w:hAnsiTheme="majorHAnsi" w:cstheme="majorHAnsi"/>
                <w:w w:val="105"/>
                <w:sz w:val="18"/>
                <w:szCs w:val="18"/>
                <w:lang w:val="es-ES"/>
              </w:rPr>
              <w:t xml:space="preserve">a los resultados del programa desde </w:t>
            </w:r>
            <w:r w:rsidRPr="00AA7F69">
              <w:rPr>
                <w:rFonts w:asciiTheme="majorHAnsi" w:hAnsiTheme="majorHAnsi" w:cstheme="majorHAnsi"/>
                <w:w w:val="105"/>
                <w:sz w:val="18"/>
                <w:szCs w:val="18"/>
                <w:lang w:val="es-ES"/>
              </w:rPr>
              <w:t>una perspectiva integral del empoderamiento</w:t>
            </w:r>
            <w:r w:rsidRPr="00AA7F69" w:rsidR="00676ACF">
              <w:rPr>
                <w:rFonts w:asciiTheme="majorHAnsi" w:hAnsiTheme="majorHAnsi" w:cstheme="majorHAnsi"/>
                <w:w w:val="105"/>
                <w:sz w:val="18"/>
                <w:szCs w:val="18"/>
                <w:lang w:val="es-ES"/>
              </w:rPr>
              <w:t xml:space="preserve"> económico de las mujeres</w:t>
            </w:r>
            <w:r w:rsidRPr="00AA7F69">
              <w:rPr>
                <w:rFonts w:asciiTheme="majorHAnsi" w:hAnsiTheme="majorHAnsi" w:cstheme="majorHAnsi"/>
                <w:w w:val="105"/>
                <w:sz w:val="18"/>
                <w:szCs w:val="18"/>
                <w:lang w:val="es-ES"/>
              </w:rPr>
              <w:t xml:space="preserve"> y las áreas donde </w:t>
            </w:r>
            <w:r w:rsidRPr="00AA7F69" w:rsidR="00676ACF">
              <w:rPr>
                <w:rFonts w:asciiTheme="majorHAnsi" w:hAnsiTheme="majorHAnsi" w:cstheme="majorHAnsi"/>
                <w:w w:val="105"/>
                <w:sz w:val="18"/>
                <w:szCs w:val="18"/>
                <w:lang w:val="es-ES"/>
              </w:rPr>
              <w:t>es necesario incrementar el apoyo.</w:t>
            </w:r>
          </w:p>
        </w:tc>
      </w:tr>
      <w:tr w:rsidRPr="00AA7F69" w:rsidR="00676ACF" w:rsidTr="00AA7F69" w14:paraId="5AAEA16F" w14:textId="77777777">
        <w:tc>
          <w:tcPr>
            <w:cnfStyle w:val="001000000000" w:firstRow="0" w:lastRow="0" w:firstColumn="1" w:lastColumn="0" w:oddVBand="0" w:evenVBand="0" w:oddHBand="0" w:evenHBand="0" w:firstRowFirstColumn="0" w:firstRowLastColumn="0" w:lastRowFirstColumn="0" w:lastRowLastColumn="0"/>
            <w:tcW w:w="4414" w:type="dxa"/>
          </w:tcPr>
          <w:p w:rsidRPr="00AA7F69" w:rsidR="00676ACF" w:rsidP="00AA7F69" w:rsidRDefault="00676ACF" w14:paraId="4745765B" w14:textId="77777777">
            <w:pPr>
              <w:widowControl w:val="0"/>
              <w:autoSpaceDE w:val="0"/>
              <w:autoSpaceDN w:val="0"/>
              <w:ind w:right="283"/>
              <w:rPr>
                <w:rFonts w:asciiTheme="majorHAnsi" w:hAnsiTheme="majorHAnsi" w:cstheme="majorHAnsi"/>
                <w:b w:val="0"/>
                <w:bCs w:val="0"/>
                <w:w w:val="105"/>
                <w:sz w:val="18"/>
                <w:szCs w:val="18"/>
                <w:lang w:val="es-ES"/>
              </w:rPr>
            </w:pPr>
            <w:r w:rsidRPr="008A3408">
              <w:rPr>
                <w:rFonts w:asciiTheme="majorHAnsi" w:hAnsiTheme="majorHAnsi" w:cstheme="majorHAnsi"/>
                <w:w w:val="105"/>
                <w:sz w:val="18"/>
                <w:szCs w:val="18"/>
                <w:lang w:val="es-ES"/>
              </w:rPr>
              <w:t>Género y desarrollo territorial</w:t>
            </w:r>
            <w:r w:rsidRPr="00AA7F69">
              <w:rPr>
                <w:rStyle w:val="TextonotapieCar"/>
                <w:rFonts w:asciiTheme="majorHAnsi" w:hAnsiTheme="majorHAnsi" w:cstheme="majorHAnsi"/>
                <w:b w:val="0"/>
                <w:bCs w:val="0"/>
                <w:w w:val="105"/>
                <w:sz w:val="18"/>
                <w:szCs w:val="18"/>
                <w:vertAlign w:val="superscript"/>
              </w:rPr>
              <w:endnoteReference w:id="10"/>
            </w:r>
            <w:r w:rsidRPr="00AA7F69">
              <w:rPr>
                <w:rFonts w:asciiTheme="majorHAnsi" w:hAnsiTheme="majorHAnsi" w:cstheme="majorHAnsi"/>
                <w:b w:val="0"/>
                <w:bCs w:val="0"/>
                <w:w w:val="105"/>
                <w:sz w:val="18"/>
                <w:szCs w:val="18"/>
                <w:lang w:val="es-ES"/>
              </w:rPr>
              <w:t>: Reconociendo como las interacciones de las estructuras productivas, el desempeño de las instituciones formales e informales, los factores socio culturales  y la agencia de los diferentes actores presentes en un determinado territorio influyen en la calidad de la participación de hombres y mujeres en procesos económico- productivos y en el desarrollo del territorio mismo.</w:t>
            </w:r>
          </w:p>
          <w:p w:rsidRPr="00AA7F69" w:rsidR="00676ACF" w:rsidP="00AA7F69" w:rsidRDefault="00676ACF" w14:paraId="5370C016" w14:textId="77777777">
            <w:pPr>
              <w:ind w:right="283"/>
              <w:rPr>
                <w:rFonts w:asciiTheme="majorHAnsi" w:hAnsiTheme="majorHAnsi" w:cstheme="majorHAnsi"/>
                <w:b w:val="0"/>
                <w:bCs w:val="0"/>
                <w:w w:val="105"/>
                <w:sz w:val="18"/>
                <w:szCs w:val="18"/>
                <w:lang w:val="es-ES"/>
              </w:rPr>
            </w:pPr>
          </w:p>
        </w:tc>
        <w:tc>
          <w:tcPr>
            <w:tcW w:w="4414" w:type="dxa"/>
          </w:tcPr>
          <w:p w:rsidRPr="00AA7F69" w:rsidR="00676ACF" w:rsidP="005938C3" w:rsidRDefault="00676ACF" w14:paraId="2785FFAF" w14:textId="3289ADFD">
            <w:pPr>
              <w:ind w:right="283"/>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w w:val="105"/>
                <w:sz w:val="18"/>
                <w:szCs w:val="18"/>
                <w:lang w:val="es-ES"/>
              </w:rPr>
            </w:pPr>
            <w:r w:rsidRPr="00AA7F69">
              <w:rPr>
                <w:rFonts w:asciiTheme="majorHAnsi" w:hAnsiTheme="majorHAnsi" w:cstheme="majorHAnsi"/>
                <w:w w:val="105"/>
                <w:sz w:val="18"/>
                <w:szCs w:val="18"/>
                <w:lang w:val="es-ES"/>
              </w:rPr>
              <w:t xml:space="preserve">Se usará este marco conceptual para valorar en que medida la intervención programática y la participación de los actores involucrados en el desarrollo territorial están abordando las diferentes dimensiones para mejorar la participación de las mujeres en los procesos económico- productivos. Este análisis permite identificar la contribución del programa y los actores a generar un entorno habilitador </w:t>
            </w:r>
            <w:r w:rsidRPr="00AA7F69" w:rsidR="000C42A6">
              <w:rPr>
                <w:rFonts w:asciiTheme="majorHAnsi" w:hAnsiTheme="majorHAnsi" w:cstheme="majorHAnsi"/>
                <w:w w:val="105"/>
                <w:sz w:val="18"/>
                <w:szCs w:val="18"/>
                <w:lang w:val="es-ES"/>
              </w:rPr>
              <w:t xml:space="preserve">territorial </w:t>
            </w:r>
            <w:r w:rsidRPr="00AA7F69">
              <w:rPr>
                <w:rFonts w:asciiTheme="majorHAnsi" w:hAnsiTheme="majorHAnsi" w:cstheme="majorHAnsi"/>
                <w:w w:val="105"/>
                <w:sz w:val="18"/>
                <w:szCs w:val="18"/>
                <w:lang w:val="es-ES"/>
              </w:rPr>
              <w:t xml:space="preserve">para el empoderamiento económico y empresarialidad femenina. </w:t>
            </w:r>
          </w:p>
        </w:tc>
      </w:tr>
      <w:tr w:rsidRPr="00AA7F69" w:rsidR="00676ACF" w:rsidTr="00AA7F69" w14:paraId="68E613D7" w14:textId="77777777">
        <w:tc>
          <w:tcPr>
            <w:cnfStyle w:val="001000000000" w:firstRow="0" w:lastRow="0" w:firstColumn="1" w:lastColumn="0" w:oddVBand="0" w:evenVBand="0" w:oddHBand="0" w:evenHBand="0" w:firstRowFirstColumn="0" w:firstRowLastColumn="0" w:lastRowFirstColumn="0" w:lastRowLastColumn="0"/>
            <w:tcW w:w="4414" w:type="dxa"/>
          </w:tcPr>
          <w:p w:rsidRPr="00AA7F69" w:rsidR="00676ACF" w:rsidP="00AA7F69" w:rsidRDefault="00676ACF" w14:paraId="0AF79A6A" w14:textId="77777777">
            <w:pPr>
              <w:widowControl w:val="0"/>
              <w:autoSpaceDE w:val="0"/>
              <w:autoSpaceDN w:val="0"/>
              <w:rPr>
                <w:rFonts w:asciiTheme="majorHAnsi" w:hAnsiTheme="majorHAnsi" w:cstheme="majorHAnsi"/>
                <w:b w:val="0"/>
                <w:bCs w:val="0"/>
                <w:w w:val="105"/>
                <w:sz w:val="18"/>
                <w:szCs w:val="18"/>
                <w:lang w:val="es-ES"/>
              </w:rPr>
            </w:pPr>
            <w:r w:rsidRPr="008A3408">
              <w:rPr>
                <w:rFonts w:asciiTheme="majorHAnsi" w:hAnsiTheme="majorHAnsi" w:cstheme="majorHAnsi"/>
                <w:w w:val="105"/>
                <w:sz w:val="18"/>
                <w:szCs w:val="18"/>
                <w:lang w:val="es-ES"/>
              </w:rPr>
              <w:t>Evaluación Cualitativa basada en Evidencia</w:t>
            </w:r>
            <w:r w:rsidRPr="00AA7F69">
              <w:rPr>
                <w:rFonts w:asciiTheme="majorHAnsi" w:hAnsiTheme="majorHAnsi" w:cstheme="majorHAnsi"/>
                <w:b w:val="0"/>
                <w:bCs w:val="0"/>
                <w:w w:val="105"/>
                <w:sz w:val="18"/>
                <w:szCs w:val="18"/>
                <w:lang w:val="es-ES"/>
              </w:rPr>
              <w:t>:  La evaluación cualitativa es un conjunto de procesos que sirven para hacer juicios, valoraciones o mediciones sobre la calidad de los diferentes componentes de proyecto. Busca explicar los atributos de una intervención en términos de efectividad, relevancia, eficiencia y sostenibilidad.  Validar la evidencia cualitativa es un requisito esencial por lo que se procura aplicar métodos de sustanciación triangulando datos e información con otras fuentes.</w:t>
            </w:r>
          </w:p>
          <w:p w:rsidRPr="00AA7F69" w:rsidR="00676ACF" w:rsidP="00AA7F69" w:rsidRDefault="00676ACF" w14:paraId="63F459D5" w14:textId="77777777">
            <w:pPr>
              <w:widowControl w:val="0"/>
              <w:autoSpaceDE w:val="0"/>
              <w:autoSpaceDN w:val="0"/>
              <w:ind w:right="283"/>
              <w:rPr>
                <w:rFonts w:asciiTheme="majorHAnsi" w:hAnsiTheme="majorHAnsi" w:cstheme="majorHAnsi"/>
                <w:b w:val="0"/>
                <w:bCs w:val="0"/>
                <w:w w:val="105"/>
                <w:sz w:val="18"/>
                <w:szCs w:val="18"/>
                <w:lang w:val="es-ES"/>
              </w:rPr>
            </w:pPr>
          </w:p>
        </w:tc>
        <w:tc>
          <w:tcPr>
            <w:tcW w:w="4414" w:type="dxa"/>
          </w:tcPr>
          <w:p w:rsidRPr="00AA7F69" w:rsidR="00676ACF" w:rsidP="005938C3" w:rsidRDefault="00676ACF" w14:paraId="11A2A807" w14:textId="6826C8B6">
            <w:pPr>
              <w:ind w:right="283"/>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w w:val="105"/>
                <w:sz w:val="18"/>
                <w:szCs w:val="18"/>
                <w:lang w:val="es-ES"/>
              </w:rPr>
            </w:pPr>
            <w:r w:rsidRPr="00AA7F69">
              <w:rPr>
                <w:rFonts w:asciiTheme="majorHAnsi" w:hAnsiTheme="majorHAnsi" w:cstheme="majorHAnsi"/>
                <w:w w:val="105"/>
                <w:sz w:val="18"/>
                <w:szCs w:val="18"/>
                <w:lang w:val="es-ES"/>
              </w:rPr>
              <w:t>La implementación del enfoque cualitativo de esta evaluación se desarrollará a través de la identificación y diseño de:</w:t>
            </w:r>
          </w:p>
          <w:p w:rsidRPr="00AA7F69" w:rsidR="00676ACF" w:rsidP="00BB178F" w:rsidRDefault="00676ACF" w14:paraId="0215E9F4" w14:textId="20FEC475">
            <w:pPr>
              <w:pStyle w:val="Prrafodelista"/>
              <w:numPr>
                <w:ilvl w:val="0"/>
                <w:numId w:val="19"/>
              </w:numPr>
              <w:ind w:right="283"/>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w w:val="105"/>
                <w:sz w:val="18"/>
                <w:szCs w:val="18"/>
                <w:lang w:val="es-ES"/>
              </w:rPr>
            </w:pPr>
            <w:r w:rsidRPr="00AA7F69">
              <w:rPr>
                <w:rFonts w:asciiTheme="majorHAnsi" w:hAnsiTheme="majorHAnsi" w:cstheme="majorHAnsi"/>
                <w:w w:val="105"/>
                <w:sz w:val="18"/>
                <w:szCs w:val="18"/>
                <w:lang w:val="es-ES"/>
              </w:rPr>
              <w:t>Variables e indicadores de medición</w:t>
            </w:r>
            <w:r w:rsidRPr="00AA7F69" w:rsidR="000C42A6">
              <w:rPr>
                <w:rFonts w:asciiTheme="majorHAnsi" w:hAnsiTheme="majorHAnsi" w:cstheme="majorHAnsi"/>
                <w:w w:val="105"/>
                <w:sz w:val="18"/>
                <w:szCs w:val="18"/>
                <w:lang w:val="es-ES"/>
              </w:rPr>
              <w:t xml:space="preserve"> cualitativa</w:t>
            </w:r>
          </w:p>
          <w:p w:rsidRPr="00AA7F69" w:rsidR="00676ACF" w:rsidP="00BB178F" w:rsidRDefault="00676ACF" w14:paraId="06B46ACA" w14:textId="7D1E18D1">
            <w:pPr>
              <w:pStyle w:val="Prrafodelista"/>
              <w:numPr>
                <w:ilvl w:val="0"/>
                <w:numId w:val="19"/>
              </w:numPr>
              <w:ind w:right="283"/>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w w:val="105"/>
                <w:sz w:val="18"/>
                <w:szCs w:val="18"/>
                <w:lang w:val="es-ES"/>
              </w:rPr>
            </w:pPr>
            <w:r w:rsidRPr="00AA7F69">
              <w:rPr>
                <w:rFonts w:asciiTheme="majorHAnsi" w:hAnsiTheme="majorHAnsi" w:cstheme="majorHAnsi"/>
                <w:w w:val="105"/>
                <w:sz w:val="18"/>
                <w:szCs w:val="18"/>
                <w:lang w:val="es-ES"/>
              </w:rPr>
              <w:t>Herramientas</w:t>
            </w:r>
            <w:r w:rsidRPr="00AA7F69" w:rsidR="00DB1B19">
              <w:rPr>
                <w:rFonts w:asciiTheme="majorHAnsi" w:hAnsiTheme="majorHAnsi" w:cstheme="majorHAnsi"/>
                <w:w w:val="105"/>
                <w:sz w:val="18"/>
                <w:szCs w:val="18"/>
                <w:lang w:val="es-ES"/>
              </w:rPr>
              <w:t xml:space="preserve"> </w:t>
            </w:r>
            <w:r w:rsidRPr="00AA7F69">
              <w:rPr>
                <w:rFonts w:asciiTheme="majorHAnsi" w:hAnsiTheme="majorHAnsi" w:cstheme="majorHAnsi"/>
                <w:w w:val="105"/>
                <w:sz w:val="18"/>
                <w:szCs w:val="18"/>
                <w:lang w:val="es-ES"/>
              </w:rPr>
              <w:t xml:space="preserve">para la recolección de datos </w:t>
            </w:r>
          </w:p>
          <w:p w:rsidRPr="00AA7F69" w:rsidR="00676ACF" w:rsidP="00BB178F" w:rsidRDefault="00676ACF" w14:paraId="681583BD" w14:textId="77777777">
            <w:pPr>
              <w:pStyle w:val="Prrafodelista"/>
              <w:numPr>
                <w:ilvl w:val="0"/>
                <w:numId w:val="19"/>
              </w:numPr>
              <w:ind w:right="283"/>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w w:val="105"/>
                <w:sz w:val="18"/>
                <w:szCs w:val="18"/>
                <w:lang w:val="es-ES"/>
              </w:rPr>
            </w:pPr>
            <w:r w:rsidRPr="00AA7F69">
              <w:rPr>
                <w:rFonts w:asciiTheme="majorHAnsi" w:hAnsiTheme="majorHAnsi" w:cstheme="majorHAnsi"/>
                <w:w w:val="105"/>
                <w:sz w:val="18"/>
                <w:szCs w:val="18"/>
                <w:lang w:val="es-ES"/>
              </w:rPr>
              <w:t>Actividades de recolección de datos</w:t>
            </w:r>
          </w:p>
          <w:p w:rsidRPr="00AA7F69" w:rsidR="00DB1B19" w:rsidP="00BB178F" w:rsidRDefault="00DB1B19" w14:paraId="0363821B" w14:textId="72F07ED3">
            <w:pPr>
              <w:pStyle w:val="Prrafodelista"/>
              <w:numPr>
                <w:ilvl w:val="0"/>
                <w:numId w:val="19"/>
              </w:numPr>
              <w:ind w:right="283"/>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w w:val="105"/>
                <w:sz w:val="18"/>
                <w:szCs w:val="18"/>
                <w:lang w:val="es-ES"/>
              </w:rPr>
            </w:pPr>
            <w:r w:rsidRPr="00AA7F69">
              <w:rPr>
                <w:rFonts w:asciiTheme="majorHAnsi" w:hAnsiTheme="majorHAnsi" w:cstheme="majorHAnsi"/>
                <w:w w:val="105"/>
                <w:sz w:val="18"/>
                <w:szCs w:val="18"/>
                <w:lang w:val="es-ES"/>
              </w:rPr>
              <w:t>La conducción del análisis para generar hipótesis.</w:t>
            </w:r>
          </w:p>
          <w:p w:rsidRPr="00AA7F69" w:rsidR="00DB1B19" w:rsidP="005938C3" w:rsidRDefault="00DB1B19" w14:paraId="302725E8" w14:textId="4B27C6E6">
            <w:pPr>
              <w:ind w:right="283"/>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w w:val="105"/>
                <w:sz w:val="18"/>
                <w:szCs w:val="18"/>
                <w:lang w:val="es-ES"/>
              </w:rPr>
            </w:pPr>
            <w:r w:rsidRPr="00AA7F69">
              <w:rPr>
                <w:rFonts w:asciiTheme="majorHAnsi" w:hAnsiTheme="majorHAnsi" w:cstheme="majorHAnsi"/>
                <w:w w:val="105"/>
                <w:sz w:val="18"/>
                <w:szCs w:val="18"/>
                <w:lang w:val="es-ES"/>
              </w:rPr>
              <w:t>El enfoque cualitativo complementará y proveerá evidencia para respaldar los hallazgos cuantitativos.</w:t>
            </w:r>
          </w:p>
        </w:tc>
      </w:tr>
      <w:tr w:rsidRPr="00AA7F69" w:rsidR="000C42A6" w:rsidTr="00AA7F69" w14:paraId="4F8D24C0" w14:textId="77777777">
        <w:tc>
          <w:tcPr>
            <w:cnfStyle w:val="001000000000" w:firstRow="0" w:lastRow="0" w:firstColumn="1" w:lastColumn="0" w:oddVBand="0" w:evenVBand="0" w:oddHBand="0" w:evenHBand="0" w:firstRowFirstColumn="0" w:firstRowLastColumn="0" w:lastRowFirstColumn="0" w:lastRowLastColumn="0"/>
            <w:tcW w:w="4414" w:type="dxa"/>
          </w:tcPr>
          <w:p w:rsidRPr="00AA7F69" w:rsidR="000C42A6" w:rsidP="00AA7F69" w:rsidRDefault="000C42A6" w14:paraId="70F23A0F" w14:textId="7C7A6E68">
            <w:pPr>
              <w:rPr>
                <w:rFonts w:asciiTheme="majorHAnsi" w:hAnsiTheme="majorHAnsi" w:cstheme="majorHAnsi"/>
                <w:b w:val="0"/>
                <w:bCs w:val="0"/>
                <w:w w:val="105"/>
                <w:sz w:val="18"/>
                <w:szCs w:val="18"/>
                <w:lang w:val="es-ES"/>
              </w:rPr>
            </w:pPr>
            <w:r w:rsidRPr="008A3408">
              <w:rPr>
                <w:rFonts w:asciiTheme="majorHAnsi" w:hAnsiTheme="majorHAnsi" w:cstheme="majorHAnsi"/>
                <w:w w:val="105"/>
                <w:sz w:val="18"/>
                <w:szCs w:val="18"/>
                <w:lang w:val="es-ES"/>
              </w:rPr>
              <w:t xml:space="preserve">Evaluación </w:t>
            </w:r>
            <w:r w:rsidRPr="008A3408" w:rsidR="00B43FED">
              <w:rPr>
                <w:rFonts w:asciiTheme="majorHAnsi" w:hAnsiTheme="majorHAnsi" w:cstheme="majorHAnsi"/>
                <w:w w:val="105"/>
                <w:sz w:val="18"/>
                <w:szCs w:val="18"/>
                <w:lang w:val="es-ES"/>
              </w:rPr>
              <w:t>Cuantitativa</w:t>
            </w:r>
            <w:r w:rsidRPr="008A3408">
              <w:rPr>
                <w:rFonts w:asciiTheme="majorHAnsi" w:hAnsiTheme="majorHAnsi" w:cstheme="majorHAnsi"/>
                <w:w w:val="105"/>
                <w:sz w:val="18"/>
                <w:szCs w:val="18"/>
                <w:lang w:val="es-ES"/>
              </w:rPr>
              <w:t xml:space="preserve"> basada en Evidencia:</w:t>
            </w:r>
            <w:r w:rsidRPr="00AA7F69">
              <w:rPr>
                <w:rFonts w:asciiTheme="majorHAnsi" w:hAnsiTheme="majorHAnsi" w:cstheme="majorHAnsi"/>
                <w:b w:val="0"/>
                <w:bCs w:val="0"/>
                <w:w w:val="105"/>
                <w:sz w:val="18"/>
                <w:szCs w:val="18"/>
                <w:lang w:val="es-ES"/>
              </w:rPr>
              <w:t xml:space="preserve">  es aquella que se base en técnicas que cuantifican las respuestas y obtienen un resultado estadístico de las mismas. Se aplica para valorar el desempeño de las intervenciones comparando las metas planificadas versus los resultados finales.</w:t>
            </w:r>
          </w:p>
          <w:p w:rsidRPr="00AA7F69" w:rsidR="000C42A6" w:rsidP="00AA7F69" w:rsidRDefault="000C42A6" w14:paraId="5FC9486C" w14:textId="17AA3EC6">
            <w:pPr>
              <w:widowControl w:val="0"/>
              <w:autoSpaceDE w:val="0"/>
              <w:autoSpaceDN w:val="0"/>
              <w:rPr>
                <w:rFonts w:asciiTheme="majorHAnsi" w:hAnsiTheme="majorHAnsi" w:cstheme="majorHAnsi"/>
                <w:b w:val="0"/>
                <w:bCs w:val="0"/>
                <w:w w:val="105"/>
                <w:sz w:val="18"/>
                <w:szCs w:val="18"/>
                <w:lang w:val="es-ES"/>
              </w:rPr>
            </w:pPr>
          </w:p>
        </w:tc>
        <w:tc>
          <w:tcPr>
            <w:tcW w:w="4414" w:type="dxa"/>
          </w:tcPr>
          <w:p w:rsidRPr="00AA7F69" w:rsidR="000C42A6" w:rsidP="005938C3" w:rsidRDefault="000C42A6" w14:paraId="1743CB57" w14:textId="12B55896">
            <w:pPr>
              <w:ind w:right="283"/>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w w:val="105"/>
                <w:sz w:val="18"/>
                <w:szCs w:val="18"/>
                <w:lang w:val="es-ES"/>
              </w:rPr>
            </w:pPr>
            <w:r w:rsidRPr="00AA7F69">
              <w:rPr>
                <w:rFonts w:asciiTheme="majorHAnsi" w:hAnsiTheme="majorHAnsi" w:cstheme="majorHAnsi"/>
                <w:w w:val="105"/>
                <w:sz w:val="18"/>
                <w:szCs w:val="18"/>
                <w:lang w:val="es-ES"/>
              </w:rPr>
              <w:t xml:space="preserve">En enfoque cuantitativo de esta </w:t>
            </w:r>
            <w:r w:rsidRPr="00AA7F69" w:rsidR="00AA7F69">
              <w:rPr>
                <w:rFonts w:asciiTheme="majorHAnsi" w:hAnsiTheme="majorHAnsi" w:cstheme="majorHAnsi"/>
                <w:w w:val="105"/>
                <w:sz w:val="18"/>
                <w:szCs w:val="18"/>
                <w:lang w:val="es-ES"/>
              </w:rPr>
              <w:t>evaluación</w:t>
            </w:r>
            <w:r w:rsidRPr="00AA7F69">
              <w:rPr>
                <w:rFonts w:asciiTheme="majorHAnsi" w:hAnsiTheme="majorHAnsi" w:cstheme="majorHAnsi"/>
                <w:w w:val="105"/>
                <w:sz w:val="18"/>
                <w:szCs w:val="18"/>
                <w:lang w:val="es-ES"/>
              </w:rPr>
              <w:t xml:space="preserve"> se desarrollara a través del diseño  de:</w:t>
            </w:r>
          </w:p>
          <w:p w:rsidRPr="00AA7F69" w:rsidR="000C42A6" w:rsidP="00BB178F" w:rsidRDefault="000C42A6" w14:paraId="1E19EC49" w14:textId="02A59E2D">
            <w:pPr>
              <w:pStyle w:val="Prrafodelista"/>
              <w:numPr>
                <w:ilvl w:val="0"/>
                <w:numId w:val="19"/>
              </w:numPr>
              <w:ind w:right="283"/>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w w:val="105"/>
                <w:sz w:val="18"/>
                <w:szCs w:val="18"/>
                <w:lang w:val="es-ES"/>
              </w:rPr>
            </w:pPr>
            <w:r w:rsidRPr="00AA7F69">
              <w:rPr>
                <w:rFonts w:asciiTheme="majorHAnsi" w:hAnsiTheme="majorHAnsi" w:cstheme="majorHAnsi"/>
                <w:w w:val="105"/>
                <w:sz w:val="18"/>
                <w:szCs w:val="18"/>
                <w:lang w:val="es-ES"/>
              </w:rPr>
              <w:t>Variables e indicadores de medición numérica.</w:t>
            </w:r>
          </w:p>
          <w:p w:rsidRPr="00AA7F69" w:rsidR="000C42A6" w:rsidP="00BB178F" w:rsidRDefault="000C42A6" w14:paraId="638A634A" w14:textId="77777777">
            <w:pPr>
              <w:pStyle w:val="Prrafodelista"/>
              <w:numPr>
                <w:ilvl w:val="0"/>
                <w:numId w:val="19"/>
              </w:numPr>
              <w:ind w:right="283"/>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w w:val="105"/>
                <w:sz w:val="18"/>
                <w:szCs w:val="18"/>
                <w:lang w:val="es-ES"/>
              </w:rPr>
            </w:pPr>
            <w:r w:rsidRPr="00AA7F69">
              <w:rPr>
                <w:rFonts w:asciiTheme="majorHAnsi" w:hAnsiTheme="majorHAnsi" w:cstheme="majorHAnsi"/>
                <w:w w:val="105"/>
                <w:sz w:val="18"/>
                <w:szCs w:val="18"/>
                <w:lang w:val="es-ES"/>
              </w:rPr>
              <w:t xml:space="preserve">Herramientas para la recolección de datos </w:t>
            </w:r>
          </w:p>
          <w:p w:rsidRPr="00AA7F69" w:rsidR="000C42A6" w:rsidP="00BB178F" w:rsidRDefault="000C42A6" w14:paraId="4F10059E" w14:textId="77777777">
            <w:pPr>
              <w:pStyle w:val="Prrafodelista"/>
              <w:numPr>
                <w:ilvl w:val="0"/>
                <w:numId w:val="19"/>
              </w:numPr>
              <w:ind w:right="283"/>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w w:val="105"/>
                <w:sz w:val="18"/>
                <w:szCs w:val="18"/>
                <w:lang w:val="es-ES"/>
              </w:rPr>
            </w:pPr>
            <w:r w:rsidRPr="00AA7F69">
              <w:rPr>
                <w:rFonts w:asciiTheme="majorHAnsi" w:hAnsiTheme="majorHAnsi" w:cstheme="majorHAnsi"/>
                <w:w w:val="105"/>
                <w:sz w:val="18"/>
                <w:szCs w:val="18"/>
                <w:lang w:val="es-ES"/>
              </w:rPr>
              <w:t>Actividades de recolección de datos</w:t>
            </w:r>
          </w:p>
          <w:p w:rsidRPr="00AA7F69" w:rsidR="000C42A6" w:rsidP="00BB178F" w:rsidRDefault="000C42A6" w14:paraId="34B46247" w14:textId="6C46F2FB">
            <w:pPr>
              <w:pStyle w:val="Prrafodelista"/>
              <w:numPr>
                <w:ilvl w:val="0"/>
                <w:numId w:val="19"/>
              </w:numPr>
              <w:ind w:right="283"/>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w w:val="105"/>
                <w:sz w:val="18"/>
                <w:szCs w:val="18"/>
                <w:lang w:val="es-ES"/>
              </w:rPr>
            </w:pPr>
            <w:r w:rsidRPr="00AA7F69">
              <w:rPr>
                <w:rFonts w:asciiTheme="majorHAnsi" w:hAnsiTheme="majorHAnsi" w:cstheme="majorHAnsi"/>
                <w:w w:val="105"/>
                <w:sz w:val="18"/>
                <w:szCs w:val="18"/>
                <w:lang w:val="es-ES"/>
              </w:rPr>
              <w:lastRenderedPageBreak/>
              <w:t>La conducción del análisis para compara las metas numéricas planificadas versus las metas alcanzados.</w:t>
            </w:r>
          </w:p>
          <w:p w:rsidRPr="00AA7F69" w:rsidR="000C42A6" w:rsidP="005938C3" w:rsidRDefault="000C42A6" w14:paraId="10D031FA" w14:textId="19A3390F">
            <w:pPr>
              <w:ind w:right="283"/>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w w:val="105"/>
                <w:sz w:val="18"/>
                <w:szCs w:val="18"/>
                <w:lang w:val="es-ES"/>
              </w:rPr>
            </w:pPr>
            <w:r w:rsidRPr="00AA7F69">
              <w:rPr>
                <w:rFonts w:asciiTheme="majorHAnsi" w:hAnsiTheme="majorHAnsi" w:cstheme="majorHAnsi"/>
                <w:w w:val="105"/>
                <w:sz w:val="18"/>
                <w:szCs w:val="18"/>
                <w:lang w:val="es-ES"/>
              </w:rPr>
              <w:t>El enfoque cuantitativo complementará y proveerá evidencia para respaldar los hallazgos cualitativos.</w:t>
            </w:r>
          </w:p>
          <w:p w:rsidRPr="00AA7F69" w:rsidR="000C42A6" w:rsidP="005938C3" w:rsidRDefault="000C42A6" w14:paraId="47EC4E85" w14:textId="5CF3FD28">
            <w:pPr>
              <w:ind w:right="283"/>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w w:val="105"/>
                <w:sz w:val="18"/>
                <w:szCs w:val="18"/>
                <w:lang w:val="es-ES"/>
              </w:rPr>
            </w:pPr>
          </w:p>
        </w:tc>
      </w:tr>
      <w:tr w:rsidRPr="00AA7F69" w:rsidR="00DB1B19" w:rsidTr="00AA7F69" w14:paraId="68BA1A08" w14:textId="77777777">
        <w:tc>
          <w:tcPr>
            <w:cnfStyle w:val="001000000000" w:firstRow="0" w:lastRow="0" w:firstColumn="1" w:lastColumn="0" w:oddVBand="0" w:evenVBand="0" w:oddHBand="0" w:evenHBand="0" w:firstRowFirstColumn="0" w:firstRowLastColumn="0" w:lastRowFirstColumn="0" w:lastRowLastColumn="0"/>
            <w:tcW w:w="4414" w:type="dxa"/>
          </w:tcPr>
          <w:p w:rsidRPr="00AA7F69" w:rsidR="00DB1B19" w:rsidP="00AA7F69" w:rsidRDefault="00DB1B19" w14:paraId="0F6EA0EB" w14:textId="77777777">
            <w:pPr>
              <w:widowControl w:val="0"/>
              <w:autoSpaceDE w:val="0"/>
              <w:autoSpaceDN w:val="0"/>
              <w:jc w:val="both"/>
              <w:rPr>
                <w:rFonts w:asciiTheme="majorHAnsi" w:hAnsiTheme="majorHAnsi" w:cstheme="majorHAnsi"/>
                <w:b w:val="0"/>
                <w:bCs w:val="0"/>
                <w:sz w:val="18"/>
                <w:szCs w:val="18"/>
                <w:lang w:val="es-ES"/>
              </w:rPr>
            </w:pPr>
            <w:r w:rsidRPr="008A3408">
              <w:rPr>
                <w:rFonts w:asciiTheme="majorHAnsi" w:hAnsiTheme="majorHAnsi" w:cstheme="majorHAnsi"/>
                <w:w w:val="105"/>
                <w:sz w:val="18"/>
                <w:szCs w:val="18"/>
                <w:lang w:val="es-ES"/>
              </w:rPr>
              <w:lastRenderedPageBreak/>
              <w:t>Evaluación Participativa:</w:t>
            </w:r>
            <w:r w:rsidRPr="00AA7F69">
              <w:rPr>
                <w:rFonts w:asciiTheme="majorHAnsi" w:hAnsiTheme="majorHAnsi" w:cstheme="majorHAnsi"/>
                <w:b w:val="0"/>
                <w:bCs w:val="0"/>
                <w:w w:val="105"/>
                <w:sz w:val="18"/>
                <w:szCs w:val="18"/>
                <w:lang w:val="es-ES"/>
              </w:rPr>
              <w:t xml:space="preserve"> Asegura el involucramiento de las personas identificadas como población meta, organizaciones socias y otros actores internos y externos en los procesos de recolección y análisis de datos e información. La evaluación participativa reconoce el pluralismo de experiencias de las</w:t>
            </w:r>
            <w:r w:rsidRPr="00AA7F69">
              <w:rPr>
                <w:rFonts w:asciiTheme="majorHAnsi" w:hAnsiTheme="majorHAnsi" w:cstheme="majorHAnsi"/>
                <w:b w:val="0"/>
                <w:bCs w:val="0"/>
                <w:sz w:val="18"/>
                <w:szCs w:val="18"/>
                <w:lang w:val="es-ES"/>
              </w:rPr>
              <w:t xml:space="preserve"> personas involucradas y por lo tanto abrazada la diversidad de opinión, percepción y valoración de múltiples realidades. </w:t>
            </w:r>
          </w:p>
          <w:p w:rsidRPr="00AA7F69" w:rsidR="00DB1B19" w:rsidP="00AA7F69" w:rsidRDefault="00DB1B19" w14:paraId="4D682DA9" w14:textId="77777777">
            <w:pPr>
              <w:widowControl w:val="0"/>
              <w:autoSpaceDE w:val="0"/>
              <w:autoSpaceDN w:val="0"/>
              <w:jc w:val="both"/>
              <w:rPr>
                <w:rFonts w:asciiTheme="majorHAnsi" w:hAnsiTheme="majorHAnsi" w:cstheme="majorHAnsi"/>
                <w:b w:val="0"/>
                <w:bCs w:val="0"/>
                <w:w w:val="105"/>
                <w:sz w:val="18"/>
                <w:szCs w:val="18"/>
                <w:lang w:val="es-ES"/>
              </w:rPr>
            </w:pPr>
          </w:p>
        </w:tc>
        <w:tc>
          <w:tcPr>
            <w:tcW w:w="4414" w:type="dxa"/>
          </w:tcPr>
          <w:p w:rsidRPr="00AA7F69" w:rsidR="00DB1B19" w:rsidP="005938C3" w:rsidRDefault="000C42A6" w14:paraId="39262A0C" w14:textId="77777777">
            <w:pPr>
              <w:ind w:right="283"/>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w w:val="105"/>
                <w:sz w:val="18"/>
                <w:szCs w:val="18"/>
                <w:lang w:val="es-ES"/>
              </w:rPr>
            </w:pPr>
            <w:r w:rsidRPr="00AA7F69">
              <w:rPr>
                <w:rFonts w:asciiTheme="majorHAnsi" w:hAnsiTheme="majorHAnsi" w:cstheme="majorHAnsi"/>
                <w:w w:val="105"/>
                <w:sz w:val="18"/>
                <w:szCs w:val="18"/>
                <w:lang w:val="es-ES"/>
              </w:rPr>
              <w:t>Para desarrollar enfoque participativo se implementaran las siguientes estrategias:</w:t>
            </w:r>
          </w:p>
          <w:p w:rsidRPr="00AA7F69" w:rsidR="000C42A6" w:rsidP="00BB178F" w:rsidRDefault="000C42A6" w14:paraId="3DE25CA1" w14:textId="0F22B1C1">
            <w:pPr>
              <w:pStyle w:val="Prrafodelista"/>
              <w:numPr>
                <w:ilvl w:val="0"/>
                <w:numId w:val="20"/>
              </w:numPr>
              <w:ind w:right="283"/>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w w:val="105"/>
                <w:sz w:val="18"/>
                <w:szCs w:val="18"/>
                <w:lang w:val="es-ES"/>
              </w:rPr>
            </w:pPr>
            <w:r w:rsidRPr="00AA7F69">
              <w:rPr>
                <w:rFonts w:asciiTheme="majorHAnsi" w:hAnsiTheme="majorHAnsi" w:cstheme="majorHAnsi"/>
                <w:w w:val="105"/>
                <w:sz w:val="18"/>
                <w:szCs w:val="18"/>
                <w:lang w:val="es-ES"/>
              </w:rPr>
              <w:t>Conformación de un comité de gestión integrado por personas miembros de ONU Mujeres</w:t>
            </w:r>
            <w:r w:rsidRPr="00AA7F69" w:rsidR="00213019">
              <w:rPr>
                <w:rFonts w:asciiTheme="majorHAnsi" w:hAnsiTheme="majorHAnsi" w:cstheme="majorHAnsi"/>
                <w:w w:val="105"/>
                <w:sz w:val="18"/>
                <w:szCs w:val="18"/>
                <w:lang w:val="es-ES"/>
              </w:rPr>
              <w:t xml:space="preserve"> para la orientación estratégica y coordinación interna y externa de la evaluación</w:t>
            </w:r>
          </w:p>
          <w:p w:rsidRPr="00AA7F69" w:rsidR="000C42A6" w:rsidP="00BB178F" w:rsidRDefault="00213019" w14:paraId="6978AB38" w14:textId="62A87C38">
            <w:pPr>
              <w:pStyle w:val="Prrafodelista"/>
              <w:numPr>
                <w:ilvl w:val="0"/>
                <w:numId w:val="20"/>
              </w:numPr>
              <w:ind w:right="283"/>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w w:val="105"/>
                <w:sz w:val="18"/>
                <w:szCs w:val="18"/>
                <w:lang w:val="es-ES"/>
              </w:rPr>
            </w:pPr>
            <w:r w:rsidRPr="00AA7F69">
              <w:rPr>
                <w:rFonts w:asciiTheme="majorHAnsi" w:hAnsiTheme="majorHAnsi" w:cstheme="majorHAnsi"/>
                <w:w w:val="105"/>
                <w:sz w:val="18"/>
                <w:szCs w:val="18"/>
                <w:lang w:val="es-ES"/>
              </w:rPr>
              <w:t>Conformación</w:t>
            </w:r>
            <w:r w:rsidRPr="00AA7F69" w:rsidR="000C42A6">
              <w:rPr>
                <w:rFonts w:asciiTheme="majorHAnsi" w:hAnsiTheme="majorHAnsi" w:cstheme="majorHAnsi"/>
                <w:w w:val="105"/>
                <w:sz w:val="18"/>
                <w:szCs w:val="18"/>
                <w:lang w:val="es-ES"/>
              </w:rPr>
              <w:t xml:space="preserve"> de un comité </w:t>
            </w:r>
            <w:r w:rsidRPr="00AA7F69">
              <w:rPr>
                <w:rFonts w:asciiTheme="majorHAnsi" w:hAnsiTheme="majorHAnsi" w:cstheme="majorHAnsi"/>
                <w:w w:val="105"/>
                <w:sz w:val="18"/>
                <w:szCs w:val="18"/>
                <w:lang w:val="es-ES"/>
              </w:rPr>
              <w:t xml:space="preserve">de </w:t>
            </w:r>
            <w:r w:rsidRPr="00AA7F69" w:rsidR="000C42A6">
              <w:rPr>
                <w:rFonts w:asciiTheme="majorHAnsi" w:hAnsiTheme="majorHAnsi" w:cstheme="majorHAnsi"/>
                <w:w w:val="105"/>
                <w:sz w:val="18"/>
                <w:szCs w:val="18"/>
                <w:lang w:val="es-ES"/>
              </w:rPr>
              <w:t>referencia integrado por</w:t>
            </w:r>
            <w:r w:rsidRPr="00AA7F69">
              <w:rPr>
                <w:rFonts w:asciiTheme="majorHAnsi" w:hAnsiTheme="majorHAnsi" w:cstheme="majorHAnsi"/>
                <w:w w:val="105"/>
                <w:sz w:val="18"/>
                <w:szCs w:val="18"/>
                <w:lang w:val="es-ES"/>
              </w:rPr>
              <w:t xml:space="preserve"> 6-8 personas de</w:t>
            </w:r>
            <w:r w:rsidRPr="00AA7F69" w:rsidR="000C42A6">
              <w:rPr>
                <w:rFonts w:asciiTheme="majorHAnsi" w:hAnsiTheme="majorHAnsi" w:cstheme="majorHAnsi"/>
                <w:w w:val="105"/>
                <w:sz w:val="18"/>
                <w:szCs w:val="18"/>
                <w:lang w:val="es-ES"/>
              </w:rPr>
              <w:t xml:space="preserve"> ONU Mujeres,</w:t>
            </w:r>
            <w:r w:rsidRPr="00AA7F69">
              <w:rPr>
                <w:rFonts w:asciiTheme="majorHAnsi" w:hAnsiTheme="majorHAnsi" w:cstheme="majorHAnsi"/>
                <w:w w:val="105"/>
                <w:sz w:val="18"/>
                <w:szCs w:val="18"/>
                <w:lang w:val="es-ES"/>
              </w:rPr>
              <w:t xml:space="preserve"> socios regionales, nacionales y territoriales que hará seguimiento a la calidad del diseño, implementación y productos alcanzados.</w:t>
            </w:r>
          </w:p>
          <w:p w:rsidRPr="00AA7F69" w:rsidR="00213019" w:rsidP="00BB178F" w:rsidRDefault="00213019" w14:paraId="30AC9AC4" w14:textId="1702895F">
            <w:pPr>
              <w:pStyle w:val="Prrafodelista"/>
              <w:numPr>
                <w:ilvl w:val="0"/>
                <w:numId w:val="20"/>
              </w:numPr>
              <w:ind w:right="283"/>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w w:val="105"/>
                <w:sz w:val="18"/>
                <w:szCs w:val="18"/>
                <w:lang w:val="es-ES"/>
              </w:rPr>
            </w:pPr>
            <w:r w:rsidRPr="00AA7F69">
              <w:rPr>
                <w:rFonts w:asciiTheme="majorHAnsi" w:hAnsiTheme="majorHAnsi" w:cstheme="majorHAnsi"/>
                <w:w w:val="105"/>
                <w:sz w:val="18"/>
                <w:szCs w:val="18"/>
                <w:lang w:val="es-ES"/>
              </w:rPr>
              <w:t xml:space="preserve">La participación directa de los socios del proyecto y  de aliados a través de entrevistas semiestructuradas, encuestas en línea y grupos focales donde aportan datos  e información a las preguntas evaluativas. </w:t>
            </w:r>
          </w:p>
        </w:tc>
      </w:tr>
      <w:tr w:rsidRPr="00AA7F69" w:rsidR="00213019" w:rsidTr="00AA7F69" w14:paraId="3C267843" w14:textId="77777777">
        <w:tc>
          <w:tcPr>
            <w:cnfStyle w:val="001000000000" w:firstRow="0" w:lastRow="0" w:firstColumn="1" w:lastColumn="0" w:oddVBand="0" w:evenVBand="0" w:oddHBand="0" w:evenHBand="0" w:firstRowFirstColumn="0" w:firstRowLastColumn="0" w:lastRowFirstColumn="0" w:lastRowLastColumn="0"/>
            <w:tcW w:w="4414" w:type="dxa"/>
          </w:tcPr>
          <w:p w:rsidRPr="00AA7F69" w:rsidR="00213019" w:rsidP="00AA7F69" w:rsidRDefault="00213019" w14:paraId="0DCE46FC" w14:textId="77777777">
            <w:pPr>
              <w:textAlignment w:val="baseline"/>
              <w:rPr>
                <w:rFonts w:eastAsia="Calibri Light" w:asciiTheme="majorHAnsi" w:hAnsiTheme="majorHAnsi" w:cstheme="majorHAnsi"/>
                <w:b w:val="0"/>
                <w:bCs w:val="0"/>
                <w:w w:val="105"/>
                <w:sz w:val="18"/>
                <w:szCs w:val="18"/>
                <w:lang w:val="es-ES" w:eastAsia="es-ES" w:bidi="es-ES"/>
              </w:rPr>
            </w:pPr>
            <w:r w:rsidRPr="008A3408">
              <w:rPr>
                <w:rFonts w:eastAsia="Calibri Light" w:asciiTheme="majorHAnsi" w:hAnsiTheme="majorHAnsi" w:cstheme="majorHAnsi"/>
                <w:w w:val="105"/>
                <w:sz w:val="18"/>
                <w:szCs w:val="18"/>
                <w:lang w:val="es-ES" w:eastAsia="es-ES" w:bidi="es-ES"/>
              </w:rPr>
              <w:t>Evaluación Sumativa</w:t>
            </w:r>
            <w:r w:rsidRPr="008A3408">
              <w:rPr>
                <w:rStyle w:val="TextonotapieCar"/>
                <w:rFonts w:asciiTheme="majorHAnsi" w:hAnsiTheme="majorHAnsi" w:cstheme="majorHAnsi"/>
                <w:w w:val="105"/>
                <w:sz w:val="18"/>
                <w:szCs w:val="18"/>
                <w:vertAlign w:val="superscript"/>
              </w:rPr>
              <w:endnoteReference w:id="11"/>
            </w:r>
            <w:r w:rsidRPr="008A3408">
              <w:rPr>
                <w:rFonts w:eastAsia="Calibri Light" w:asciiTheme="majorHAnsi" w:hAnsiTheme="majorHAnsi" w:cstheme="majorHAnsi"/>
                <w:w w:val="105"/>
                <w:sz w:val="18"/>
                <w:szCs w:val="18"/>
                <w:lang w:val="es-ES" w:eastAsia="es-ES" w:bidi="es-ES"/>
              </w:rPr>
              <w:t>:</w:t>
            </w:r>
            <w:r w:rsidRPr="00AA7F69">
              <w:rPr>
                <w:rFonts w:eastAsia="Calibri Light" w:asciiTheme="majorHAnsi" w:hAnsiTheme="majorHAnsi" w:cstheme="majorHAnsi"/>
                <w:b w:val="0"/>
                <w:bCs w:val="0"/>
                <w:w w:val="105"/>
                <w:sz w:val="18"/>
                <w:szCs w:val="18"/>
                <w:lang w:val="es-ES" w:eastAsia="es-ES" w:bidi="es-ES"/>
              </w:rPr>
              <w:t> Normalmente implementada hacia el final de un proyecto y que busca establecer la efectividad del mismo. En ella se analizan como el proyecto ha sido pertinente, ha utilizado los recursos y capacidades de manera eficiente, su desempeño en el logro de los resultados esperados y la sostenibilidad de los procesos y los cambios logrados</w:t>
            </w:r>
          </w:p>
          <w:p w:rsidRPr="00AA7F69" w:rsidR="00213019" w:rsidP="00AA7F69" w:rsidRDefault="00213019" w14:paraId="2EC4AACF" w14:textId="77777777">
            <w:pPr>
              <w:widowControl w:val="0"/>
              <w:autoSpaceDE w:val="0"/>
              <w:autoSpaceDN w:val="0"/>
              <w:jc w:val="both"/>
              <w:rPr>
                <w:rFonts w:asciiTheme="majorHAnsi" w:hAnsiTheme="majorHAnsi" w:cstheme="majorHAnsi"/>
                <w:b w:val="0"/>
                <w:bCs w:val="0"/>
                <w:w w:val="105"/>
                <w:sz w:val="18"/>
                <w:szCs w:val="18"/>
                <w:lang w:val="es-ES"/>
              </w:rPr>
            </w:pPr>
          </w:p>
        </w:tc>
        <w:tc>
          <w:tcPr>
            <w:tcW w:w="4414" w:type="dxa"/>
          </w:tcPr>
          <w:p w:rsidRPr="00AA7F69" w:rsidR="00213019" w:rsidP="005938C3" w:rsidRDefault="00213019" w14:paraId="49D99B45" w14:textId="638EBA71">
            <w:pPr>
              <w:ind w:right="283"/>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w w:val="105"/>
                <w:sz w:val="18"/>
                <w:szCs w:val="18"/>
                <w:lang w:val="es-ES"/>
              </w:rPr>
            </w:pPr>
            <w:r w:rsidRPr="00AA7F69">
              <w:rPr>
                <w:rFonts w:asciiTheme="majorHAnsi" w:hAnsiTheme="majorHAnsi" w:cstheme="majorHAnsi"/>
                <w:w w:val="105"/>
                <w:sz w:val="18"/>
                <w:szCs w:val="18"/>
                <w:lang w:val="es-ES"/>
              </w:rPr>
              <w:t xml:space="preserve">En enfoque sumativo se aplica recolectando datos y evidencias para comparar </w:t>
            </w:r>
            <w:r w:rsidRPr="00AA7F69" w:rsidR="00756F9F">
              <w:rPr>
                <w:rFonts w:asciiTheme="majorHAnsi" w:hAnsiTheme="majorHAnsi" w:cstheme="majorHAnsi"/>
                <w:w w:val="105"/>
                <w:sz w:val="18"/>
                <w:szCs w:val="18"/>
                <w:lang w:val="es-ES"/>
              </w:rPr>
              <w:t>el objetivos del Programa, los 2 resultados, los 4 productos y</w:t>
            </w:r>
            <w:r w:rsidRPr="00AA7F69">
              <w:rPr>
                <w:rFonts w:asciiTheme="majorHAnsi" w:hAnsiTheme="majorHAnsi" w:cstheme="majorHAnsi"/>
                <w:w w:val="105"/>
                <w:sz w:val="18"/>
                <w:szCs w:val="18"/>
                <w:lang w:val="es-ES"/>
              </w:rPr>
              <w:t xml:space="preserve"> metas planificad</w:t>
            </w:r>
            <w:r w:rsidRPr="00AA7F69" w:rsidR="00756F9F">
              <w:rPr>
                <w:rFonts w:asciiTheme="majorHAnsi" w:hAnsiTheme="majorHAnsi" w:cstheme="majorHAnsi"/>
                <w:w w:val="105"/>
                <w:sz w:val="18"/>
                <w:szCs w:val="18"/>
                <w:lang w:val="es-ES"/>
              </w:rPr>
              <w:t>a</w:t>
            </w:r>
            <w:r w:rsidRPr="00AA7F69">
              <w:rPr>
                <w:rFonts w:asciiTheme="majorHAnsi" w:hAnsiTheme="majorHAnsi" w:cstheme="majorHAnsi"/>
                <w:w w:val="105"/>
                <w:sz w:val="18"/>
                <w:szCs w:val="18"/>
                <w:lang w:val="es-ES"/>
              </w:rPr>
              <w:t>s contra los logros</w:t>
            </w:r>
            <w:r w:rsidRPr="00AA7F69" w:rsidR="00756F9F">
              <w:rPr>
                <w:rFonts w:asciiTheme="majorHAnsi" w:hAnsiTheme="majorHAnsi" w:cstheme="majorHAnsi"/>
                <w:w w:val="105"/>
                <w:sz w:val="18"/>
                <w:szCs w:val="18"/>
                <w:lang w:val="es-ES"/>
              </w:rPr>
              <w:t xml:space="preserve"> obtenidos después de 2 años de implementación. También se desarrolla un análisis sobre la eficacia y eficiencia de las estrategias implementadas en los distintos niveles y el potencial de sostenibilidad de los resultados y productos planificados. </w:t>
            </w:r>
          </w:p>
        </w:tc>
      </w:tr>
      <w:tr w:rsidRPr="00AA7F69" w:rsidR="00213019" w:rsidTr="00AA7F69" w14:paraId="451DE39B" w14:textId="77777777">
        <w:tc>
          <w:tcPr>
            <w:cnfStyle w:val="001000000000" w:firstRow="0" w:lastRow="0" w:firstColumn="1" w:lastColumn="0" w:oddVBand="0" w:evenVBand="0" w:oddHBand="0" w:evenHBand="0" w:firstRowFirstColumn="0" w:firstRowLastColumn="0" w:lastRowFirstColumn="0" w:lastRowLastColumn="0"/>
            <w:tcW w:w="4414" w:type="dxa"/>
          </w:tcPr>
          <w:p w:rsidRPr="00AA7F69" w:rsidR="00213019" w:rsidP="00AA7F69" w:rsidRDefault="00213019" w14:paraId="67607677" w14:textId="77777777">
            <w:pPr>
              <w:jc w:val="both"/>
              <w:textAlignment w:val="baseline"/>
              <w:rPr>
                <w:rFonts w:eastAsia="Calibri Light" w:asciiTheme="majorHAnsi" w:hAnsiTheme="majorHAnsi" w:cstheme="majorHAnsi"/>
                <w:b w:val="0"/>
                <w:bCs w:val="0"/>
                <w:w w:val="105"/>
                <w:sz w:val="18"/>
                <w:szCs w:val="18"/>
                <w:lang w:val="es-ES" w:eastAsia="es-ES" w:bidi="es-ES"/>
              </w:rPr>
            </w:pPr>
            <w:r w:rsidRPr="008A3408">
              <w:rPr>
                <w:rFonts w:eastAsia="Calibri Light" w:asciiTheme="majorHAnsi" w:hAnsiTheme="majorHAnsi" w:cstheme="majorHAnsi"/>
                <w:w w:val="105"/>
                <w:sz w:val="18"/>
                <w:szCs w:val="18"/>
                <w:lang w:val="es-ES" w:eastAsia="es-ES" w:bidi="es-ES"/>
              </w:rPr>
              <w:t>Evaluación Formativa</w:t>
            </w:r>
            <w:r w:rsidRPr="008A3408">
              <w:rPr>
                <w:rStyle w:val="TextonotapieCar"/>
                <w:rFonts w:asciiTheme="majorHAnsi" w:hAnsiTheme="majorHAnsi" w:cstheme="majorHAnsi"/>
                <w:w w:val="105"/>
                <w:sz w:val="18"/>
                <w:szCs w:val="18"/>
                <w:vertAlign w:val="superscript"/>
              </w:rPr>
              <w:endnoteReference w:id="12"/>
            </w:r>
            <w:r w:rsidRPr="008A3408">
              <w:rPr>
                <w:rFonts w:eastAsia="Calibri Light" w:asciiTheme="majorHAnsi" w:hAnsiTheme="majorHAnsi" w:cstheme="majorHAnsi"/>
                <w:w w:val="105"/>
                <w:sz w:val="18"/>
                <w:szCs w:val="18"/>
                <w:lang w:val="es-ES" w:eastAsia="es-ES" w:bidi="es-ES"/>
              </w:rPr>
              <w:t>:</w:t>
            </w:r>
            <w:r w:rsidRPr="00AA7F69">
              <w:rPr>
                <w:rFonts w:eastAsia="Calibri Light" w:asciiTheme="majorHAnsi" w:hAnsiTheme="majorHAnsi" w:cstheme="majorHAnsi"/>
                <w:b w:val="0"/>
                <w:bCs w:val="0"/>
                <w:w w:val="105"/>
                <w:sz w:val="18"/>
                <w:szCs w:val="18"/>
                <w:lang w:val="es-ES" w:eastAsia="es-ES" w:bidi="es-ES"/>
              </w:rPr>
              <w:t> Tradicionalmente vinculada a los enfoques de aprendizaje y mejora continua de los proyectos, las estrategias o las organizaciones que los promueven, tiene como objetivo principal identificar lecciones aprendidas, buenas practicas y recomendaciones para mejorar el diseño e implementación actual o futura.</w:t>
            </w:r>
          </w:p>
          <w:p w:rsidRPr="00AA7F69" w:rsidR="00213019" w:rsidP="00AA7F69" w:rsidRDefault="00213019" w14:paraId="63C63D79" w14:textId="77777777">
            <w:pPr>
              <w:widowControl w:val="0"/>
              <w:autoSpaceDE w:val="0"/>
              <w:autoSpaceDN w:val="0"/>
              <w:jc w:val="both"/>
              <w:rPr>
                <w:rFonts w:asciiTheme="majorHAnsi" w:hAnsiTheme="majorHAnsi" w:cstheme="majorHAnsi"/>
                <w:b w:val="0"/>
                <w:bCs w:val="0"/>
                <w:w w:val="105"/>
                <w:sz w:val="18"/>
                <w:szCs w:val="18"/>
                <w:lang w:val="es-ES"/>
              </w:rPr>
            </w:pPr>
          </w:p>
        </w:tc>
        <w:tc>
          <w:tcPr>
            <w:tcW w:w="4414" w:type="dxa"/>
          </w:tcPr>
          <w:p w:rsidRPr="00AA7F69" w:rsidR="00213019" w:rsidP="005938C3" w:rsidRDefault="00756F9F" w14:paraId="4731307C" w14:textId="0DE84AD6">
            <w:pPr>
              <w:ind w:right="283"/>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w w:val="105"/>
                <w:sz w:val="18"/>
                <w:szCs w:val="18"/>
                <w:lang w:val="es-ES"/>
              </w:rPr>
            </w:pPr>
            <w:r w:rsidRPr="00AA7F69">
              <w:rPr>
                <w:rFonts w:asciiTheme="majorHAnsi" w:hAnsiTheme="majorHAnsi" w:cstheme="majorHAnsi"/>
                <w:w w:val="105"/>
                <w:sz w:val="18"/>
                <w:szCs w:val="18"/>
                <w:lang w:val="es-ES"/>
              </w:rPr>
              <w:t xml:space="preserve">La evaluación formativa se ejecuta recolectando desde los socios y beneficiarios del proyecto sus percepciones sobre buenas prácticas y lecciones aprendidas para el desarrollo sostenible del empoderamiento y </w:t>
            </w:r>
            <w:r w:rsidRPr="00AA7F69" w:rsidR="00AA7F69">
              <w:rPr>
                <w:rFonts w:asciiTheme="majorHAnsi" w:hAnsiTheme="majorHAnsi" w:cstheme="majorHAnsi"/>
                <w:w w:val="105"/>
                <w:sz w:val="18"/>
                <w:szCs w:val="18"/>
                <w:lang w:val="es-ES"/>
              </w:rPr>
              <w:t>empresarialidad</w:t>
            </w:r>
            <w:r w:rsidRPr="00AA7F69">
              <w:rPr>
                <w:rFonts w:asciiTheme="majorHAnsi" w:hAnsiTheme="majorHAnsi" w:cstheme="majorHAnsi"/>
                <w:w w:val="105"/>
                <w:sz w:val="18"/>
                <w:szCs w:val="18"/>
                <w:lang w:val="es-ES"/>
              </w:rPr>
              <w:t xml:space="preserve"> femenina. También se realiza un análisis comparativo  delas buenas practicas y lecciones aprendidas contra la hipótesis o teoría de cambio del programa para hacer recomendaciones de fortalecimiento al modelo de intervención.</w:t>
            </w:r>
          </w:p>
        </w:tc>
      </w:tr>
      <w:tr w:rsidRPr="00AA7F69" w:rsidR="00213019" w:rsidTr="00AA7F69" w14:paraId="60A24AEA" w14:textId="77777777">
        <w:tc>
          <w:tcPr>
            <w:cnfStyle w:val="001000000000" w:firstRow="0" w:lastRow="0" w:firstColumn="1" w:lastColumn="0" w:oddVBand="0" w:evenVBand="0" w:oddHBand="0" w:evenHBand="0" w:firstRowFirstColumn="0" w:firstRowLastColumn="0" w:lastRowFirstColumn="0" w:lastRowLastColumn="0"/>
            <w:tcW w:w="4414" w:type="dxa"/>
          </w:tcPr>
          <w:p w:rsidRPr="00AA7F69" w:rsidR="00213019" w:rsidP="00AA7F69" w:rsidRDefault="00213019" w14:paraId="75A8A376" w14:textId="77777777">
            <w:pPr>
              <w:widowControl w:val="0"/>
              <w:autoSpaceDE w:val="0"/>
              <w:autoSpaceDN w:val="0"/>
              <w:ind w:right="283"/>
              <w:jc w:val="both"/>
              <w:rPr>
                <w:rFonts w:asciiTheme="majorHAnsi" w:hAnsiTheme="majorHAnsi" w:eastAsiaTheme="minorHAnsi" w:cstheme="majorHAnsi"/>
                <w:b w:val="0"/>
                <w:bCs w:val="0"/>
                <w:w w:val="105"/>
                <w:sz w:val="18"/>
                <w:szCs w:val="18"/>
                <w:lang w:val="es-ES" w:eastAsia="en-US"/>
              </w:rPr>
            </w:pPr>
            <w:r w:rsidRPr="008A3408">
              <w:rPr>
                <w:rFonts w:eastAsia="Calibri Light" w:asciiTheme="majorHAnsi" w:hAnsiTheme="majorHAnsi" w:cstheme="majorHAnsi"/>
                <w:w w:val="105"/>
                <w:sz w:val="18"/>
                <w:szCs w:val="18"/>
                <w:lang w:val="es-ES" w:eastAsia="es-ES" w:bidi="es-ES"/>
              </w:rPr>
              <w:t>Análisis de redes:</w:t>
            </w:r>
            <w:r w:rsidRPr="00AA7F69">
              <w:rPr>
                <w:rFonts w:eastAsia="Calibri Light" w:asciiTheme="majorHAnsi" w:hAnsiTheme="majorHAnsi" w:cstheme="majorHAnsi"/>
                <w:b w:val="0"/>
                <w:bCs w:val="0"/>
                <w:w w:val="105"/>
                <w:sz w:val="18"/>
                <w:szCs w:val="18"/>
                <w:lang w:val="es-ES" w:eastAsia="es-ES" w:bidi="es-ES"/>
              </w:rPr>
              <w:t xml:space="preserve"> En un método de análisis teórico que estudia las relaciones entre diferentes tipos de actores y como este conjunto de interacciones influye a un ecosistema. Contribuye a entender el mapa de actores que son relevantes en un ecosistema, como inciden en las dinámicas de relacionamiento y contribuyen a los diferentes fenómenos, procesos o resultados generados dentro del ecosistema mismo. </w:t>
            </w:r>
          </w:p>
          <w:p w:rsidRPr="00AA7F69" w:rsidR="00213019" w:rsidP="00AA7F69" w:rsidRDefault="00213019" w14:paraId="05D6F3F4" w14:textId="77777777">
            <w:pPr>
              <w:widowControl w:val="0"/>
              <w:autoSpaceDE w:val="0"/>
              <w:autoSpaceDN w:val="0"/>
              <w:jc w:val="both"/>
              <w:rPr>
                <w:rFonts w:asciiTheme="majorHAnsi" w:hAnsiTheme="majorHAnsi" w:cstheme="majorHAnsi"/>
                <w:b w:val="0"/>
                <w:bCs w:val="0"/>
                <w:w w:val="105"/>
                <w:sz w:val="18"/>
                <w:szCs w:val="18"/>
                <w:lang w:val="es-ES"/>
              </w:rPr>
            </w:pPr>
          </w:p>
        </w:tc>
        <w:tc>
          <w:tcPr>
            <w:tcW w:w="4414" w:type="dxa"/>
          </w:tcPr>
          <w:p w:rsidRPr="00AA7F69" w:rsidR="00213019" w:rsidP="005938C3" w:rsidRDefault="00756F9F" w14:paraId="22598DD1" w14:textId="10D0FCB1">
            <w:pPr>
              <w:ind w:right="283"/>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w w:val="105"/>
                <w:sz w:val="18"/>
                <w:szCs w:val="18"/>
                <w:lang w:val="es-ES"/>
              </w:rPr>
            </w:pPr>
            <w:r w:rsidRPr="00AA7F69">
              <w:rPr>
                <w:rFonts w:asciiTheme="majorHAnsi" w:hAnsiTheme="majorHAnsi" w:cstheme="majorHAnsi"/>
                <w:w w:val="105"/>
                <w:sz w:val="18"/>
                <w:szCs w:val="18"/>
                <w:lang w:val="es-ES"/>
              </w:rPr>
              <w:t>El análisis de redes se aplicará documentando el ecosistema de actores participantes en el programa, tanto en su lógica teórica de diseño, cómo durante la implementación y con relación a su participación en la consecución de los resultados y productos alcanzados. Se aplicará una herramienta de simulación para visualizar la configuración de la red</w:t>
            </w:r>
            <w:r w:rsidRPr="00AA7F69" w:rsidR="00B43FED">
              <w:rPr>
                <w:rFonts w:asciiTheme="majorHAnsi" w:hAnsiTheme="majorHAnsi" w:cstheme="majorHAnsi"/>
                <w:w w:val="105"/>
                <w:sz w:val="18"/>
                <w:szCs w:val="18"/>
                <w:lang w:val="es-ES"/>
              </w:rPr>
              <w:t xml:space="preserve"> de actores en el ecosistema.</w:t>
            </w:r>
            <w:r w:rsidRPr="00AA7F69">
              <w:rPr>
                <w:rFonts w:asciiTheme="majorHAnsi" w:hAnsiTheme="majorHAnsi" w:cstheme="majorHAnsi"/>
                <w:w w:val="105"/>
                <w:sz w:val="18"/>
                <w:szCs w:val="18"/>
                <w:lang w:val="es-ES"/>
              </w:rPr>
              <w:t xml:space="preserve"> </w:t>
            </w:r>
            <w:r w:rsidRPr="00AA7F69" w:rsidR="00B43FED">
              <w:rPr>
                <w:rFonts w:asciiTheme="majorHAnsi" w:hAnsiTheme="majorHAnsi" w:cstheme="majorHAnsi"/>
                <w:w w:val="105"/>
                <w:sz w:val="18"/>
                <w:szCs w:val="18"/>
                <w:lang w:val="es-ES"/>
              </w:rPr>
              <w:t>Ver Figura 2</w:t>
            </w:r>
          </w:p>
        </w:tc>
      </w:tr>
    </w:tbl>
    <w:p w:rsidR="00A567B6" w:rsidP="00AA7F69" w:rsidRDefault="00A567B6" w14:paraId="41966C46" w14:textId="0461F999">
      <w:pPr>
        <w:jc w:val="both"/>
        <w:rPr>
          <w:rFonts w:asciiTheme="majorHAnsi" w:hAnsiTheme="majorHAnsi" w:cstheme="majorHAnsi"/>
          <w:sz w:val="20"/>
          <w:szCs w:val="20"/>
          <w:lang w:val="es-ES"/>
        </w:rPr>
      </w:pPr>
    </w:p>
    <w:p w:rsidR="00AA7F69" w:rsidP="00AA7F69" w:rsidRDefault="00AA7F69" w14:paraId="3DB10307" w14:textId="4ACDEFF8">
      <w:pPr>
        <w:jc w:val="both"/>
        <w:rPr>
          <w:rFonts w:asciiTheme="majorHAnsi" w:hAnsiTheme="majorHAnsi" w:cstheme="majorHAnsi"/>
          <w:sz w:val="20"/>
          <w:szCs w:val="20"/>
          <w:lang w:val="es-ES"/>
        </w:rPr>
      </w:pPr>
    </w:p>
    <w:p w:rsidRPr="00AA7F69" w:rsidR="00AA7F69" w:rsidP="00AA7F69" w:rsidRDefault="00AA7F69" w14:paraId="597BE16C" w14:textId="77777777">
      <w:pPr>
        <w:jc w:val="both"/>
        <w:rPr>
          <w:rFonts w:asciiTheme="majorHAnsi" w:hAnsiTheme="majorHAnsi" w:cstheme="majorHAnsi"/>
          <w:sz w:val="20"/>
          <w:szCs w:val="20"/>
          <w:lang w:val="es-ES"/>
        </w:rPr>
      </w:pPr>
    </w:p>
    <w:p w:rsidRPr="00AA7F69" w:rsidR="00A567B6" w:rsidP="00AA7F69" w:rsidRDefault="00A567B6" w14:paraId="280510ED" w14:textId="1358D902">
      <w:pPr>
        <w:jc w:val="both"/>
        <w:rPr>
          <w:rFonts w:asciiTheme="majorHAnsi" w:hAnsiTheme="majorHAnsi" w:cstheme="majorHAnsi"/>
          <w:color w:val="000000" w:themeColor="text1"/>
          <w:sz w:val="20"/>
          <w:szCs w:val="20"/>
          <w:lang w:val="es-ES"/>
        </w:rPr>
      </w:pPr>
      <w:r w:rsidRPr="00AA7F69">
        <w:rPr>
          <w:rFonts w:asciiTheme="majorHAnsi" w:hAnsiTheme="majorHAnsi" w:cstheme="majorHAnsi"/>
          <w:color w:val="000000" w:themeColor="text1"/>
          <w:sz w:val="20"/>
          <w:szCs w:val="20"/>
          <w:lang w:val="es-ES"/>
        </w:rPr>
        <w:lastRenderedPageBreak/>
        <w:t xml:space="preserve">Figura </w:t>
      </w:r>
      <w:r w:rsidRPr="00AA7F69" w:rsidR="00B43FED">
        <w:rPr>
          <w:rFonts w:asciiTheme="majorHAnsi" w:hAnsiTheme="majorHAnsi" w:cstheme="majorHAnsi"/>
          <w:color w:val="000000" w:themeColor="text1"/>
          <w:sz w:val="20"/>
          <w:szCs w:val="20"/>
          <w:lang w:val="es-ES"/>
        </w:rPr>
        <w:t>2</w:t>
      </w:r>
      <w:r w:rsidRPr="00AA7F69">
        <w:rPr>
          <w:rFonts w:asciiTheme="majorHAnsi" w:hAnsiTheme="majorHAnsi" w:cstheme="majorHAnsi"/>
          <w:color w:val="000000" w:themeColor="text1"/>
          <w:sz w:val="20"/>
          <w:szCs w:val="20"/>
          <w:lang w:val="es-ES"/>
        </w:rPr>
        <w:t xml:space="preserve">: Ejemplo del Análisis de Redes en Base a las relaciones de 88 Actores </w:t>
      </w:r>
      <w:r w:rsidRPr="00AA7F69" w:rsidR="00AA7F69">
        <w:rPr>
          <w:rFonts w:asciiTheme="majorHAnsi" w:hAnsiTheme="majorHAnsi" w:cstheme="majorHAnsi"/>
          <w:color w:val="000000" w:themeColor="text1"/>
          <w:sz w:val="20"/>
          <w:szCs w:val="20"/>
          <w:lang w:val="es-ES"/>
        </w:rPr>
        <w:t>participantes</w:t>
      </w:r>
      <w:r w:rsidRPr="00AA7F69" w:rsidR="008D7601">
        <w:rPr>
          <w:rFonts w:asciiTheme="majorHAnsi" w:hAnsiTheme="majorHAnsi" w:cstheme="majorHAnsi"/>
          <w:color w:val="000000" w:themeColor="text1"/>
          <w:sz w:val="20"/>
          <w:szCs w:val="20"/>
          <w:lang w:val="es-ES"/>
        </w:rPr>
        <w:t xml:space="preserve"> en la implementación del programa y sus </w:t>
      </w:r>
      <w:r w:rsidRPr="00AA7F69">
        <w:rPr>
          <w:rFonts w:asciiTheme="majorHAnsi" w:hAnsiTheme="majorHAnsi" w:cstheme="majorHAnsi"/>
          <w:color w:val="000000" w:themeColor="text1"/>
          <w:sz w:val="20"/>
          <w:szCs w:val="20"/>
          <w:lang w:val="es-ES"/>
        </w:rPr>
        <w:t>con ONU Mujeres en el marco del Programa MELYT</w:t>
      </w:r>
    </w:p>
    <w:p w:rsidRPr="00AA7F69" w:rsidR="00A567B6" w:rsidP="00AA7F69" w:rsidRDefault="00A567B6" w14:paraId="423CF9D5" w14:textId="3849387F">
      <w:pPr>
        <w:jc w:val="both"/>
        <w:rPr>
          <w:rFonts w:asciiTheme="majorHAnsi" w:hAnsiTheme="majorHAnsi" w:cstheme="majorHAnsi"/>
          <w:sz w:val="20"/>
          <w:szCs w:val="20"/>
          <w:lang w:val="es-ES"/>
        </w:rPr>
      </w:pPr>
    </w:p>
    <w:p w:rsidRPr="00AA7F69" w:rsidR="00A567B6" w:rsidP="00AA7F69" w:rsidRDefault="00A567B6" w14:paraId="6C092AFD" w14:textId="66E182CC">
      <w:pPr>
        <w:jc w:val="center"/>
        <w:rPr>
          <w:rFonts w:asciiTheme="majorHAnsi" w:hAnsiTheme="majorHAnsi" w:cstheme="majorHAnsi"/>
          <w:sz w:val="20"/>
          <w:szCs w:val="20"/>
          <w:lang w:val="es-ES"/>
        </w:rPr>
      </w:pPr>
      <w:r w:rsidRPr="00AA7F69">
        <w:rPr>
          <w:rFonts w:asciiTheme="majorHAnsi" w:hAnsiTheme="majorHAnsi" w:cstheme="majorHAnsi"/>
          <w:noProof/>
          <w:sz w:val="20"/>
          <w:szCs w:val="20"/>
          <w:lang w:val="es-ES"/>
        </w:rPr>
        <w:drawing>
          <wp:inline distT="0" distB="0" distL="0" distR="0" wp14:anchorId="7463B096" wp14:editId="77D8DB82">
            <wp:extent cx="5359400" cy="4511648"/>
            <wp:effectExtent l="12700" t="12700" r="12700" b="1016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3">
                      <a:extLst>
                        <a:ext uri="{28A0092B-C50C-407E-A947-70E740481C1C}">
                          <a14:useLocalDpi xmlns:a14="http://schemas.microsoft.com/office/drawing/2010/main" val="0"/>
                        </a:ext>
                      </a:extLst>
                    </a:blip>
                    <a:stretch>
                      <a:fillRect/>
                    </a:stretch>
                  </pic:blipFill>
                  <pic:spPr>
                    <a:xfrm>
                      <a:off x="0" y="0"/>
                      <a:ext cx="5370992" cy="4521406"/>
                    </a:xfrm>
                    <a:prstGeom prst="rect">
                      <a:avLst/>
                    </a:prstGeom>
                    <a:ln>
                      <a:solidFill>
                        <a:schemeClr val="accent1"/>
                      </a:solidFill>
                    </a:ln>
                  </pic:spPr>
                </pic:pic>
              </a:graphicData>
            </a:graphic>
          </wp:inline>
        </w:drawing>
      </w:r>
    </w:p>
    <w:p w:rsidRPr="00AA7F69" w:rsidR="00A567B6" w:rsidP="00AA7F69" w:rsidRDefault="00A567B6" w14:paraId="3BFEE56D" w14:textId="77777777">
      <w:pPr>
        <w:jc w:val="both"/>
        <w:rPr>
          <w:rFonts w:asciiTheme="majorHAnsi" w:hAnsiTheme="majorHAnsi" w:cstheme="majorHAnsi"/>
          <w:sz w:val="20"/>
          <w:szCs w:val="20"/>
          <w:lang w:val="es-ES"/>
        </w:rPr>
      </w:pPr>
    </w:p>
    <w:p w:rsidRPr="00AA7F69" w:rsidR="002E1A6B" w:rsidP="00BB178F" w:rsidRDefault="004D23D3" w14:paraId="3BE98C00" w14:textId="700F9391">
      <w:pPr>
        <w:pStyle w:val="Ttulo2"/>
        <w:numPr>
          <w:ilvl w:val="1"/>
          <w:numId w:val="15"/>
        </w:numPr>
        <w:spacing w:before="0"/>
        <w:jc w:val="both"/>
        <w:rPr>
          <w:rFonts w:cstheme="majorHAnsi"/>
          <w:w w:val="105"/>
          <w:lang w:val="es-ES"/>
        </w:rPr>
      </w:pPr>
      <w:bookmarkStart w:name="_Toc74418642" w:id="4"/>
      <w:r w:rsidRPr="00AA7F69">
        <w:rPr>
          <w:rFonts w:cstheme="majorHAnsi"/>
          <w:w w:val="105"/>
          <w:lang w:val="es-ES"/>
        </w:rPr>
        <w:t xml:space="preserve">Alcance de la </w:t>
      </w:r>
      <w:r w:rsidRPr="00AA7F69" w:rsidR="00095A54">
        <w:rPr>
          <w:rFonts w:cstheme="majorHAnsi"/>
          <w:w w:val="105"/>
          <w:lang w:val="es-ES"/>
        </w:rPr>
        <w:t>metodología</w:t>
      </w:r>
      <w:bookmarkEnd w:id="4"/>
    </w:p>
    <w:p w:rsidRPr="00AA7F69" w:rsidR="002E1A6B" w:rsidP="00AA7F69" w:rsidRDefault="002E1A6B" w14:paraId="71DC2BB7" w14:textId="77777777">
      <w:pPr>
        <w:jc w:val="both"/>
        <w:rPr>
          <w:rFonts w:asciiTheme="majorHAnsi" w:hAnsiTheme="majorHAnsi" w:cstheme="majorHAnsi"/>
          <w:sz w:val="20"/>
          <w:szCs w:val="20"/>
          <w:lang w:val="es-ES"/>
        </w:rPr>
      </w:pPr>
    </w:p>
    <w:p w:rsidRPr="00AA7F69" w:rsidR="002E1A6B" w:rsidP="00AA7F69" w:rsidRDefault="002E1A6B" w14:paraId="26860025" w14:textId="34C50D30">
      <w:pPr>
        <w:jc w:val="both"/>
        <w:rPr>
          <w:rFonts w:asciiTheme="majorHAnsi" w:hAnsiTheme="majorHAnsi" w:cstheme="majorHAnsi"/>
          <w:sz w:val="20"/>
          <w:szCs w:val="20"/>
          <w:lang w:val="es-ES"/>
        </w:rPr>
      </w:pPr>
      <w:r w:rsidRPr="00AA7F69">
        <w:rPr>
          <w:rFonts w:asciiTheme="majorHAnsi" w:hAnsiTheme="majorHAnsi" w:cstheme="majorHAnsi"/>
          <w:sz w:val="20"/>
          <w:szCs w:val="20"/>
          <w:lang w:val="es-ES"/>
        </w:rPr>
        <w:t xml:space="preserve">La metodología de evaluación del proyecto </w:t>
      </w:r>
      <w:r w:rsidRPr="00AA7F69" w:rsidR="00892CF0">
        <w:rPr>
          <w:rFonts w:asciiTheme="majorHAnsi" w:hAnsiTheme="majorHAnsi" w:cstheme="majorHAnsi"/>
          <w:sz w:val="20"/>
          <w:szCs w:val="20"/>
          <w:lang w:val="es-ES"/>
        </w:rPr>
        <w:t xml:space="preserve">este </w:t>
      </w:r>
      <w:r w:rsidRPr="00AA7F69" w:rsidR="004D23D3">
        <w:rPr>
          <w:rFonts w:asciiTheme="majorHAnsi" w:hAnsiTheme="majorHAnsi" w:cstheme="majorHAnsi"/>
          <w:sz w:val="20"/>
          <w:szCs w:val="20"/>
          <w:lang w:val="es-ES"/>
        </w:rPr>
        <w:t>delimitada</w:t>
      </w:r>
      <w:r w:rsidRPr="00AA7F69">
        <w:rPr>
          <w:rFonts w:asciiTheme="majorHAnsi" w:hAnsiTheme="majorHAnsi" w:cstheme="majorHAnsi"/>
          <w:sz w:val="20"/>
          <w:szCs w:val="20"/>
          <w:lang w:val="es-ES"/>
        </w:rPr>
        <w:t xml:space="preserve"> por 5 aspectos</w:t>
      </w:r>
      <w:r w:rsidRPr="00AA7F69" w:rsidR="00892CF0">
        <w:rPr>
          <w:rFonts w:asciiTheme="majorHAnsi" w:hAnsiTheme="majorHAnsi" w:cstheme="majorHAnsi"/>
          <w:sz w:val="20"/>
          <w:szCs w:val="20"/>
          <w:lang w:val="es-ES"/>
        </w:rPr>
        <w:t xml:space="preserve"> que determinan su alcance</w:t>
      </w:r>
      <w:r w:rsidRPr="00AA7F69" w:rsidR="00ED5C7D">
        <w:rPr>
          <w:rFonts w:asciiTheme="majorHAnsi" w:hAnsiTheme="majorHAnsi" w:cstheme="majorHAnsi"/>
          <w:sz w:val="20"/>
          <w:szCs w:val="20"/>
          <w:lang w:val="es-ES"/>
        </w:rPr>
        <w:t xml:space="preserve">, y por ende como se diseñan las herramientas, técnicas de recolección y métodos de análisis a ser aplicados. </w:t>
      </w:r>
    </w:p>
    <w:p w:rsidRPr="00AA7F69" w:rsidR="00892CF0" w:rsidP="00AA7F69" w:rsidRDefault="00892CF0" w14:paraId="0A5745CE" w14:textId="77777777">
      <w:pPr>
        <w:jc w:val="both"/>
        <w:rPr>
          <w:rFonts w:asciiTheme="majorHAnsi" w:hAnsiTheme="majorHAnsi" w:cstheme="majorHAnsi"/>
          <w:sz w:val="20"/>
          <w:szCs w:val="20"/>
          <w:lang w:val="es-ES"/>
        </w:rPr>
      </w:pPr>
    </w:p>
    <w:p w:rsidRPr="00AA7F69" w:rsidR="002E1A6B" w:rsidP="00BB178F" w:rsidRDefault="002E1A6B" w14:paraId="7DC05E3C" w14:textId="5D764B50">
      <w:pPr>
        <w:pStyle w:val="Prrafodelista"/>
        <w:numPr>
          <w:ilvl w:val="0"/>
          <w:numId w:val="3"/>
        </w:numPr>
        <w:jc w:val="both"/>
        <w:rPr>
          <w:rFonts w:asciiTheme="majorHAnsi" w:hAnsiTheme="majorHAnsi" w:cstheme="majorHAnsi"/>
          <w:color w:val="000000" w:themeColor="text1"/>
          <w:sz w:val="20"/>
          <w:szCs w:val="20"/>
          <w:lang w:val="es-ES"/>
        </w:rPr>
      </w:pPr>
      <w:r w:rsidRPr="00AA7F69">
        <w:rPr>
          <w:rFonts w:asciiTheme="majorHAnsi" w:hAnsiTheme="majorHAnsi" w:cstheme="majorHAnsi"/>
          <w:sz w:val="20"/>
          <w:szCs w:val="20"/>
          <w:lang w:val="es-ES"/>
        </w:rPr>
        <w:t xml:space="preserve">Los </w:t>
      </w:r>
      <w:r w:rsidRPr="00AA7F69">
        <w:rPr>
          <w:rFonts w:asciiTheme="majorHAnsi" w:hAnsiTheme="majorHAnsi" w:cstheme="majorHAnsi"/>
          <w:b/>
          <w:bCs/>
          <w:sz w:val="20"/>
          <w:szCs w:val="20"/>
          <w:lang w:val="es-ES"/>
        </w:rPr>
        <w:t>productos esperados</w:t>
      </w:r>
      <w:r w:rsidRPr="00AA7F69">
        <w:rPr>
          <w:rFonts w:asciiTheme="majorHAnsi" w:hAnsiTheme="majorHAnsi" w:cstheme="majorHAnsi"/>
          <w:sz w:val="20"/>
          <w:szCs w:val="20"/>
          <w:lang w:val="es-ES"/>
        </w:rPr>
        <w:t xml:space="preserve"> de la evaluación formativa y sumativa</w:t>
      </w:r>
      <w:r w:rsidRPr="00AA7F69" w:rsidR="00ED5C7D">
        <w:rPr>
          <w:rFonts w:asciiTheme="majorHAnsi" w:hAnsiTheme="majorHAnsi" w:cstheme="majorHAnsi"/>
          <w:sz w:val="20"/>
          <w:szCs w:val="20"/>
          <w:lang w:val="es-ES"/>
        </w:rPr>
        <w:t>, especialmente</w:t>
      </w:r>
      <w:r w:rsidRPr="00AA7F69" w:rsidR="00ED5C7D">
        <w:rPr>
          <w:rFonts w:asciiTheme="majorHAnsi" w:hAnsiTheme="majorHAnsi" w:cstheme="majorHAnsi"/>
          <w:color w:val="000000" w:themeColor="text1"/>
          <w:sz w:val="20"/>
          <w:szCs w:val="20"/>
          <w:lang w:val="es-ES"/>
        </w:rPr>
        <w:t xml:space="preserve"> los productos</w:t>
      </w:r>
      <w:r w:rsidRPr="00AA7F69">
        <w:rPr>
          <w:rFonts w:asciiTheme="majorHAnsi" w:hAnsiTheme="majorHAnsi" w:cstheme="majorHAnsi"/>
          <w:color w:val="000000" w:themeColor="text1"/>
          <w:sz w:val="20"/>
          <w:szCs w:val="20"/>
          <w:lang w:val="es-ES"/>
        </w:rPr>
        <w:t xml:space="preserve"> </w:t>
      </w:r>
      <w:r w:rsidRPr="00AA7F69" w:rsidR="00ED5C7D">
        <w:rPr>
          <w:rFonts w:asciiTheme="majorHAnsi" w:hAnsiTheme="majorHAnsi" w:cstheme="majorHAnsi"/>
          <w:color w:val="000000" w:themeColor="text1"/>
          <w:sz w:val="20"/>
          <w:szCs w:val="20"/>
          <w:lang w:val="es-ES"/>
        </w:rPr>
        <w:t xml:space="preserve">2 (Informe Borrador) </w:t>
      </w:r>
      <w:r w:rsidRPr="00AA7F69">
        <w:rPr>
          <w:rFonts w:asciiTheme="majorHAnsi" w:hAnsiTheme="majorHAnsi" w:cstheme="majorHAnsi"/>
          <w:color w:val="000000" w:themeColor="text1"/>
          <w:sz w:val="20"/>
          <w:szCs w:val="20"/>
          <w:lang w:val="es-ES"/>
        </w:rPr>
        <w:t xml:space="preserve"> y 3) </w:t>
      </w:r>
      <w:r w:rsidRPr="00AA7F69" w:rsidR="00ED5C7D">
        <w:rPr>
          <w:rFonts w:asciiTheme="majorHAnsi" w:hAnsiTheme="majorHAnsi" w:cstheme="majorHAnsi"/>
          <w:color w:val="000000" w:themeColor="text1"/>
          <w:sz w:val="20"/>
          <w:szCs w:val="20"/>
          <w:lang w:val="es-ES"/>
        </w:rPr>
        <w:t>(</w:t>
      </w:r>
      <w:r w:rsidRPr="00AA7F69">
        <w:rPr>
          <w:rFonts w:asciiTheme="majorHAnsi" w:hAnsiTheme="majorHAnsi" w:cstheme="majorHAnsi"/>
          <w:color w:val="000000" w:themeColor="text1"/>
          <w:sz w:val="20"/>
          <w:szCs w:val="20"/>
          <w:lang w:val="es-ES"/>
        </w:rPr>
        <w:t>Informe Fina</w:t>
      </w:r>
      <w:r w:rsidRPr="00AA7F69" w:rsidR="00ED5C7D">
        <w:rPr>
          <w:rFonts w:asciiTheme="majorHAnsi" w:hAnsiTheme="majorHAnsi" w:cstheme="majorHAnsi"/>
          <w:color w:val="000000" w:themeColor="text1"/>
          <w:sz w:val="20"/>
          <w:szCs w:val="20"/>
          <w:lang w:val="es-ES"/>
        </w:rPr>
        <w:t>l)</w:t>
      </w:r>
      <w:r w:rsidRPr="00AA7F69" w:rsidR="00892CF0">
        <w:rPr>
          <w:rFonts w:asciiTheme="majorHAnsi" w:hAnsiTheme="majorHAnsi" w:cstheme="majorHAnsi"/>
          <w:color w:val="000000" w:themeColor="text1"/>
          <w:sz w:val="20"/>
          <w:szCs w:val="20"/>
          <w:lang w:val="es-ES"/>
        </w:rPr>
        <w:t>.</w:t>
      </w:r>
      <w:r w:rsidRPr="00AA7F69" w:rsidR="00ED5C7D">
        <w:rPr>
          <w:rFonts w:asciiTheme="majorHAnsi" w:hAnsiTheme="majorHAnsi" w:cstheme="majorHAnsi"/>
          <w:color w:val="000000" w:themeColor="text1"/>
          <w:sz w:val="20"/>
          <w:szCs w:val="20"/>
          <w:lang w:val="es-ES"/>
        </w:rPr>
        <w:t xml:space="preserve"> Los criterio de calidad para estos productos determinan las áreas de indagación prioritarias a ser incluidas en la metodología.</w:t>
      </w:r>
    </w:p>
    <w:p w:rsidRPr="00AA7F69" w:rsidR="002E1A6B" w:rsidP="00BB178F" w:rsidRDefault="002E1A6B" w14:paraId="57EC18FC" w14:textId="77777777">
      <w:pPr>
        <w:pStyle w:val="Prrafodelista"/>
        <w:numPr>
          <w:ilvl w:val="0"/>
          <w:numId w:val="3"/>
        </w:numPr>
        <w:jc w:val="both"/>
        <w:rPr>
          <w:rFonts w:asciiTheme="majorHAnsi" w:hAnsiTheme="majorHAnsi" w:cstheme="majorHAnsi"/>
          <w:color w:val="000000" w:themeColor="text1"/>
          <w:sz w:val="20"/>
          <w:szCs w:val="20"/>
          <w:lang w:val="es-ES"/>
        </w:rPr>
      </w:pPr>
      <w:r w:rsidRPr="00AA7F69">
        <w:rPr>
          <w:rFonts w:asciiTheme="majorHAnsi" w:hAnsiTheme="majorHAnsi" w:cstheme="majorHAnsi"/>
          <w:color w:val="000000" w:themeColor="text1"/>
          <w:sz w:val="20"/>
          <w:szCs w:val="20"/>
          <w:lang w:val="es-ES"/>
        </w:rPr>
        <w:t xml:space="preserve">Los </w:t>
      </w:r>
      <w:r w:rsidRPr="00AA7F69">
        <w:rPr>
          <w:rFonts w:asciiTheme="majorHAnsi" w:hAnsiTheme="majorHAnsi" w:cstheme="majorHAnsi"/>
          <w:b/>
          <w:bCs/>
          <w:color w:val="000000" w:themeColor="text1"/>
          <w:sz w:val="20"/>
          <w:szCs w:val="20"/>
          <w:lang w:val="es-ES"/>
        </w:rPr>
        <w:t>marcos conceptuales y enfoques metodológicos</w:t>
      </w:r>
      <w:r w:rsidRPr="00AA7F69">
        <w:rPr>
          <w:rFonts w:asciiTheme="majorHAnsi" w:hAnsiTheme="majorHAnsi" w:cstheme="majorHAnsi"/>
          <w:color w:val="000000" w:themeColor="text1"/>
          <w:sz w:val="20"/>
          <w:szCs w:val="20"/>
          <w:lang w:val="es-ES"/>
        </w:rPr>
        <w:t xml:space="preserve"> definidos en el apartado 2.</w:t>
      </w:r>
    </w:p>
    <w:p w:rsidRPr="00AA7F69" w:rsidR="002E1A6B" w:rsidP="00BB178F" w:rsidRDefault="002E1A6B" w14:paraId="178758AF" w14:textId="77777777">
      <w:pPr>
        <w:pStyle w:val="Prrafodelista"/>
        <w:numPr>
          <w:ilvl w:val="0"/>
          <w:numId w:val="3"/>
        </w:numPr>
        <w:jc w:val="both"/>
        <w:rPr>
          <w:rFonts w:asciiTheme="majorHAnsi" w:hAnsiTheme="majorHAnsi" w:cstheme="majorHAnsi"/>
          <w:color w:val="000000" w:themeColor="text1"/>
          <w:sz w:val="20"/>
          <w:szCs w:val="20"/>
          <w:lang w:val="es-ES"/>
        </w:rPr>
      </w:pPr>
      <w:r w:rsidRPr="00AA7F69">
        <w:rPr>
          <w:rFonts w:asciiTheme="majorHAnsi" w:hAnsiTheme="majorHAnsi" w:cstheme="majorHAnsi"/>
          <w:color w:val="000000" w:themeColor="text1"/>
          <w:sz w:val="20"/>
          <w:szCs w:val="20"/>
          <w:lang w:val="es-ES"/>
        </w:rPr>
        <w:t xml:space="preserve">El cuerpo de </w:t>
      </w:r>
      <w:r w:rsidRPr="00AA7F69">
        <w:rPr>
          <w:rFonts w:asciiTheme="majorHAnsi" w:hAnsiTheme="majorHAnsi" w:cstheme="majorHAnsi"/>
          <w:b/>
          <w:bCs/>
          <w:color w:val="000000" w:themeColor="text1"/>
          <w:sz w:val="20"/>
          <w:szCs w:val="20"/>
          <w:lang w:val="es-ES"/>
        </w:rPr>
        <w:t>documentos que sistematizan el diseño y la implementación</w:t>
      </w:r>
      <w:r w:rsidRPr="00AA7F69">
        <w:rPr>
          <w:rFonts w:asciiTheme="majorHAnsi" w:hAnsiTheme="majorHAnsi" w:cstheme="majorHAnsi"/>
          <w:color w:val="000000" w:themeColor="text1"/>
          <w:sz w:val="20"/>
          <w:szCs w:val="20"/>
          <w:lang w:val="es-ES"/>
        </w:rPr>
        <w:t xml:space="preserve"> del proyecto MELYT, incluyendo el marco de resultados y de monitoreo y evaluación , su línea de base y los diagnósticos desarrollados como parte del diseño o implementación del proyecto.</w:t>
      </w:r>
    </w:p>
    <w:p w:rsidRPr="00AA7F69" w:rsidR="002E1A6B" w:rsidP="00BB178F" w:rsidRDefault="002E1A6B" w14:paraId="3E6202F2" w14:textId="1AD6CEDF">
      <w:pPr>
        <w:pStyle w:val="Prrafodelista"/>
        <w:numPr>
          <w:ilvl w:val="0"/>
          <w:numId w:val="3"/>
        </w:numPr>
        <w:jc w:val="both"/>
        <w:rPr>
          <w:rFonts w:asciiTheme="majorHAnsi" w:hAnsiTheme="majorHAnsi" w:cstheme="majorHAnsi"/>
          <w:color w:val="000000" w:themeColor="text1"/>
          <w:sz w:val="20"/>
          <w:szCs w:val="20"/>
          <w:lang w:val="es-ES"/>
        </w:rPr>
      </w:pPr>
      <w:r w:rsidRPr="00AA7F69">
        <w:rPr>
          <w:rFonts w:asciiTheme="majorHAnsi" w:hAnsiTheme="majorHAnsi" w:cstheme="majorHAnsi"/>
          <w:color w:val="000000" w:themeColor="text1"/>
          <w:sz w:val="20"/>
          <w:szCs w:val="20"/>
          <w:lang w:val="es-ES"/>
        </w:rPr>
        <w:t xml:space="preserve">La organización de </w:t>
      </w:r>
      <w:r w:rsidRPr="00AA7F69">
        <w:rPr>
          <w:rFonts w:asciiTheme="majorHAnsi" w:hAnsiTheme="majorHAnsi" w:cstheme="majorHAnsi"/>
          <w:b/>
          <w:bCs/>
          <w:color w:val="000000" w:themeColor="text1"/>
          <w:sz w:val="20"/>
          <w:szCs w:val="20"/>
          <w:lang w:val="es-ES"/>
        </w:rPr>
        <w:t xml:space="preserve">las fuentes de información primaria que esta integrada por </w:t>
      </w:r>
      <w:r w:rsidRPr="00AA7F69" w:rsidR="00892CF0">
        <w:rPr>
          <w:rFonts w:asciiTheme="majorHAnsi" w:hAnsiTheme="majorHAnsi" w:cstheme="majorHAnsi"/>
          <w:b/>
          <w:bCs/>
          <w:color w:val="000000" w:themeColor="text1"/>
          <w:sz w:val="20"/>
          <w:szCs w:val="20"/>
          <w:lang w:val="es-ES"/>
        </w:rPr>
        <w:t>7</w:t>
      </w:r>
      <w:r w:rsidRPr="00AA7F69">
        <w:rPr>
          <w:rFonts w:asciiTheme="majorHAnsi" w:hAnsiTheme="majorHAnsi" w:cstheme="majorHAnsi"/>
          <w:b/>
          <w:bCs/>
          <w:color w:val="000000" w:themeColor="text1"/>
          <w:sz w:val="20"/>
          <w:szCs w:val="20"/>
          <w:lang w:val="es-ES"/>
        </w:rPr>
        <w:t xml:space="preserve"> diferentes </w:t>
      </w:r>
      <w:r w:rsidRPr="00AA7F69" w:rsidR="00892CF0">
        <w:rPr>
          <w:rFonts w:asciiTheme="majorHAnsi" w:hAnsiTheme="majorHAnsi" w:cstheme="majorHAnsi"/>
          <w:b/>
          <w:bCs/>
          <w:color w:val="000000" w:themeColor="text1"/>
          <w:sz w:val="20"/>
          <w:szCs w:val="20"/>
          <w:lang w:val="es-ES"/>
        </w:rPr>
        <w:t>segmentos</w:t>
      </w:r>
      <w:r w:rsidRPr="00AA7F69">
        <w:rPr>
          <w:rFonts w:asciiTheme="majorHAnsi" w:hAnsiTheme="majorHAnsi" w:cstheme="majorHAnsi"/>
          <w:b/>
          <w:bCs/>
          <w:color w:val="000000" w:themeColor="text1"/>
          <w:sz w:val="20"/>
          <w:szCs w:val="20"/>
          <w:lang w:val="es-ES"/>
        </w:rPr>
        <w:t xml:space="preserve"> de actores</w:t>
      </w:r>
      <w:r w:rsidRPr="00AA7F69">
        <w:rPr>
          <w:rFonts w:asciiTheme="majorHAnsi" w:hAnsiTheme="majorHAnsi" w:cstheme="majorHAnsi"/>
          <w:color w:val="000000" w:themeColor="text1"/>
          <w:sz w:val="20"/>
          <w:szCs w:val="20"/>
          <w:lang w:val="es-ES"/>
        </w:rPr>
        <w:t xml:space="preserve"> involucrados así: 1) </w:t>
      </w:r>
      <w:r w:rsidRPr="00AA7F69" w:rsidR="00892CF0">
        <w:rPr>
          <w:rFonts w:asciiTheme="majorHAnsi" w:hAnsiTheme="majorHAnsi" w:cstheme="majorHAnsi"/>
          <w:color w:val="000000" w:themeColor="text1"/>
          <w:sz w:val="20"/>
          <w:szCs w:val="20"/>
          <w:lang w:val="es-ES"/>
        </w:rPr>
        <w:t>socios implementadores regionales, nacionales y territoriales</w:t>
      </w:r>
      <w:r w:rsidRPr="00AA7F69">
        <w:rPr>
          <w:rFonts w:asciiTheme="majorHAnsi" w:hAnsiTheme="majorHAnsi" w:cstheme="majorHAnsi"/>
          <w:color w:val="000000" w:themeColor="text1"/>
          <w:sz w:val="20"/>
          <w:szCs w:val="20"/>
          <w:lang w:val="es-ES"/>
        </w:rPr>
        <w:t xml:space="preserve">, 2) </w:t>
      </w:r>
      <w:r w:rsidRPr="00AA7F69" w:rsidR="00892CF0">
        <w:rPr>
          <w:rFonts w:asciiTheme="majorHAnsi" w:hAnsiTheme="majorHAnsi" w:cstheme="majorHAnsi"/>
          <w:color w:val="000000" w:themeColor="text1"/>
          <w:sz w:val="20"/>
          <w:szCs w:val="20"/>
          <w:lang w:val="es-ES"/>
        </w:rPr>
        <w:t>socios del sistema financiero</w:t>
      </w:r>
      <w:r w:rsidRPr="00AA7F69">
        <w:rPr>
          <w:rFonts w:asciiTheme="majorHAnsi" w:hAnsiTheme="majorHAnsi" w:cstheme="majorHAnsi"/>
          <w:color w:val="000000" w:themeColor="text1"/>
          <w:sz w:val="20"/>
          <w:szCs w:val="20"/>
          <w:lang w:val="es-ES"/>
        </w:rPr>
        <w:t xml:space="preserve">,3) </w:t>
      </w:r>
      <w:r w:rsidRPr="00AA7F69" w:rsidR="00892CF0">
        <w:rPr>
          <w:rFonts w:asciiTheme="majorHAnsi" w:hAnsiTheme="majorHAnsi" w:cstheme="majorHAnsi"/>
          <w:color w:val="000000" w:themeColor="text1"/>
          <w:sz w:val="20"/>
          <w:szCs w:val="20"/>
          <w:lang w:val="es-ES"/>
        </w:rPr>
        <w:t>socios de coordinación regional, nacional y territorial, 4) socios proveedores de servicios, 5) redes de mujeres, 6) socios y aliados de información y conocimiento, 7) los actores del ONU Mujeres y el donante.</w:t>
      </w:r>
    </w:p>
    <w:p w:rsidRPr="00AA7F69" w:rsidR="002E1A6B" w:rsidP="00BB178F" w:rsidRDefault="002E1A6B" w14:paraId="5117E1CB" w14:textId="3DCAF7A3">
      <w:pPr>
        <w:pStyle w:val="Prrafodelista"/>
        <w:numPr>
          <w:ilvl w:val="0"/>
          <w:numId w:val="3"/>
        </w:numPr>
        <w:jc w:val="both"/>
        <w:rPr>
          <w:rFonts w:asciiTheme="majorHAnsi" w:hAnsiTheme="majorHAnsi" w:cstheme="majorHAnsi"/>
          <w:color w:val="000000" w:themeColor="text1"/>
          <w:sz w:val="20"/>
          <w:szCs w:val="20"/>
          <w:lang w:val="es-ES"/>
        </w:rPr>
      </w:pPr>
      <w:r w:rsidRPr="00AA7F69">
        <w:rPr>
          <w:rFonts w:asciiTheme="majorHAnsi" w:hAnsiTheme="majorHAnsi" w:cstheme="majorHAnsi"/>
          <w:color w:val="000000" w:themeColor="text1"/>
          <w:sz w:val="20"/>
          <w:szCs w:val="20"/>
          <w:lang w:val="es-ES"/>
        </w:rPr>
        <w:lastRenderedPageBreak/>
        <w:t xml:space="preserve">Las </w:t>
      </w:r>
      <w:r w:rsidRPr="00AA7F69">
        <w:rPr>
          <w:rFonts w:asciiTheme="majorHAnsi" w:hAnsiTheme="majorHAnsi" w:cstheme="majorHAnsi"/>
          <w:b/>
          <w:bCs/>
          <w:color w:val="000000" w:themeColor="text1"/>
          <w:sz w:val="20"/>
          <w:szCs w:val="20"/>
          <w:lang w:val="es-ES"/>
        </w:rPr>
        <w:t>técnicas y herramientas de recolección</w:t>
      </w:r>
      <w:r w:rsidRPr="00AA7F69">
        <w:rPr>
          <w:rFonts w:asciiTheme="majorHAnsi" w:hAnsiTheme="majorHAnsi" w:cstheme="majorHAnsi"/>
          <w:color w:val="000000" w:themeColor="text1"/>
          <w:sz w:val="20"/>
          <w:szCs w:val="20"/>
          <w:lang w:val="es-ES"/>
        </w:rPr>
        <w:t xml:space="preserve"> para la recopilación de datos que incluirán, entre otras: revisión y análisis de información secundaria, entrevistas semiestructuradas con informantes clave, encuestas en línea , grupos focales virtuales, y entrevistas a profundidad.</w:t>
      </w:r>
    </w:p>
    <w:p w:rsidRPr="00AA7F69" w:rsidR="00ED5C7D" w:rsidP="00AA7F69" w:rsidRDefault="00ED5C7D" w14:paraId="308B9C3F" w14:textId="77777777">
      <w:pPr>
        <w:jc w:val="both"/>
        <w:rPr>
          <w:rFonts w:asciiTheme="majorHAnsi" w:hAnsiTheme="majorHAnsi" w:cstheme="majorHAnsi"/>
          <w:color w:val="000000"/>
          <w:sz w:val="20"/>
          <w:szCs w:val="20"/>
          <w:lang w:val="es-ES"/>
        </w:rPr>
      </w:pPr>
    </w:p>
    <w:p w:rsidRPr="00AA7F69" w:rsidR="00ED5C7D" w:rsidP="00BB178F" w:rsidRDefault="00ED5C7D" w14:paraId="5005CBF1" w14:textId="4E162E11">
      <w:pPr>
        <w:pStyle w:val="Ttulo2"/>
        <w:numPr>
          <w:ilvl w:val="1"/>
          <w:numId w:val="15"/>
        </w:numPr>
        <w:spacing w:before="0"/>
        <w:jc w:val="both"/>
        <w:rPr>
          <w:rFonts w:cstheme="majorHAnsi"/>
          <w:w w:val="105"/>
          <w:lang w:val="es-ES"/>
        </w:rPr>
      </w:pPr>
      <w:bookmarkStart w:name="_Toc74418643" w:id="5"/>
      <w:r w:rsidRPr="00AA7F69">
        <w:rPr>
          <w:rFonts w:cstheme="majorHAnsi"/>
          <w:w w:val="105"/>
          <w:lang w:val="es-ES"/>
        </w:rPr>
        <w:t>Descripción de la Metodología de Evaluación</w:t>
      </w:r>
      <w:bookmarkEnd w:id="5"/>
    </w:p>
    <w:p w:rsidRPr="00AA7F69" w:rsidR="00ED5C7D" w:rsidP="00AA7F69" w:rsidRDefault="00ED5C7D" w14:paraId="43F219C4" w14:textId="39D35B01">
      <w:pPr>
        <w:rPr>
          <w:rFonts w:asciiTheme="majorHAnsi" w:hAnsiTheme="majorHAnsi" w:cstheme="majorHAnsi"/>
          <w:lang w:val="es-ES"/>
        </w:rPr>
      </w:pPr>
    </w:p>
    <w:p w:rsidRPr="00AA7F69" w:rsidR="00ED5C7D" w:rsidP="00AA7F69" w:rsidRDefault="00ED5C7D" w14:paraId="556F5E80" w14:textId="2142DA81">
      <w:pPr>
        <w:rPr>
          <w:rFonts w:asciiTheme="majorHAnsi" w:hAnsiTheme="majorHAnsi" w:cstheme="majorHAnsi"/>
          <w:color w:val="000000"/>
          <w:sz w:val="20"/>
          <w:szCs w:val="20"/>
          <w:lang w:val="es-ES"/>
        </w:rPr>
      </w:pPr>
      <w:r w:rsidRPr="00AA7F69">
        <w:rPr>
          <w:rFonts w:asciiTheme="majorHAnsi" w:hAnsiTheme="majorHAnsi" w:cstheme="majorHAnsi"/>
          <w:color w:val="000000"/>
          <w:sz w:val="20"/>
          <w:szCs w:val="20"/>
          <w:lang w:val="es-ES"/>
        </w:rPr>
        <w:t>La metodología de evaluación se integra por 5 componentes:</w:t>
      </w:r>
    </w:p>
    <w:p w:rsidR="009F122B" w:rsidP="00AA7F69" w:rsidRDefault="009F122B" w14:paraId="403EAB8D" w14:textId="6E3ED5EC">
      <w:pPr>
        <w:rPr>
          <w:rFonts w:asciiTheme="majorHAnsi" w:hAnsiTheme="majorHAnsi" w:cstheme="majorHAnsi"/>
          <w:color w:val="000000"/>
          <w:sz w:val="20"/>
          <w:szCs w:val="20"/>
          <w:lang w:val="es-ES"/>
        </w:rPr>
      </w:pPr>
    </w:p>
    <w:p w:rsidRPr="00AA7F69" w:rsidR="006D5B95" w:rsidP="00AA7F69" w:rsidRDefault="006D5B95" w14:paraId="7BA19FEA" w14:textId="77777777">
      <w:pPr>
        <w:rPr>
          <w:rFonts w:asciiTheme="majorHAnsi" w:hAnsiTheme="majorHAnsi" w:cstheme="majorHAnsi"/>
          <w:color w:val="000000"/>
          <w:sz w:val="20"/>
          <w:szCs w:val="20"/>
          <w:lang w:val="es-ES"/>
        </w:rPr>
      </w:pPr>
    </w:p>
    <w:p w:rsidRPr="00AA7F69" w:rsidR="009F122B" w:rsidP="00AA7F69" w:rsidRDefault="009F122B" w14:paraId="1CC54FD9" w14:textId="56545919">
      <w:pPr>
        <w:rPr>
          <w:rFonts w:asciiTheme="majorHAnsi" w:hAnsiTheme="majorHAnsi" w:cstheme="majorHAnsi"/>
          <w:b/>
          <w:bCs/>
          <w:color w:val="000000"/>
          <w:sz w:val="20"/>
          <w:szCs w:val="20"/>
          <w:lang w:val="es-ES"/>
        </w:rPr>
      </w:pPr>
      <w:r w:rsidRPr="00AA7F69">
        <w:rPr>
          <w:rFonts w:asciiTheme="majorHAnsi" w:hAnsiTheme="majorHAnsi" w:cstheme="majorHAnsi"/>
          <w:b/>
          <w:bCs/>
          <w:color w:val="000000"/>
          <w:sz w:val="20"/>
          <w:szCs w:val="20"/>
          <w:lang w:val="es-ES"/>
        </w:rPr>
        <w:t>Fig. 3 Metodología de Evaluación Programa MELYT</w:t>
      </w:r>
    </w:p>
    <w:p w:rsidRPr="00AA7F69" w:rsidR="009F122B" w:rsidP="00AA7F69" w:rsidRDefault="009F122B" w14:paraId="54AA3868" w14:textId="77777777">
      <w:pPr>
        <w:rPr>
          <w:rFonts w:asciiTheme="majorHAnsi" w:hAnsiTheme="majorHAnsi" w:cstheme="majorHAnsi"/>
          <w:sz w:val="20"/>
          <w:szCs w:val="20"/>
          <w:lang w:val="es-ES"/>
        </w:rPr>
      </w:pPr>
    </w:p>
    <w:p w:rsidRPr="00AA7F69" w:rsidR="00ED5C7D" w:rsidP="00AA7F69" w:rsidRDefault="009F122B" w14:paraId="2453A1D5" w14:textId="33F0FE87">
      <w:pPr>
        <w:rPr>
          <w:rFonts w:asciiTheme="majorHAnsi" w:hAnsiTheme="majorHAnsi" w:cstheme="majorHAnsi"/>
          <w:sz w:val="20"/>
          <w:szCs w:val="20"/>
          <w:lang w:val="es-ES"/>
        </w:rPr>
      </w:pPr>
      <w:r w:rsidRPr="00AA7F69">
        <w:rPr>
          <w:rFonts w:asciiTheme="majorHAnsi" w:hAnsiTheme="majorHAnsi" w:cstheme="majorHAnsi"/>
          <w:noProof/>
          <w:sz w:val="20"/>
          <w:szCs w:val="20"/>
          <w:lang w:val="es-ES"/>
        </w:rPr>
        <w:drawing>
          <wp:inline distT="0" distB="0" distL="0" distR="0" wp14:anchorId="3F613D6F" wp14:editId="11D33256">
            <wp:extent cx="5671334" cy="1191652"/>
            <wp:effectExtent l="0" t="0" r="0" b="15240"/>
            <wp:docPr id="4" name="Diagrama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Pr="00AA7F69" w:rsidR="00ED5C7D" w:rsidP="00AA7F69" w:rsidRDefault="00ED5C7D" w14:paraId="0B43948A" w14:textId="1185E9BF">
      <w:pPr>
        <w:rPr>
          <w:rFonts w:asciiTheme="majorHAnsi" w:hAnsiTheme="majorHAnsi" w:cstheme="majorHAnsi"/>
          <w:w w:val="105"/>
          <w:lang w:val="es-ES"/>
        </w:rPr>
      </w:pPr>
    </w:p>
    <w:p w:rsidRPr="00AA7F69" w:rsidR="006607AE" w:rsidP="00AA7F69" w:rsidRDefault="006607AE" w14:paraId="596503DA" w14:textId="77777777">
      <w:pPr>
        <w:rPr>
          <w:rFonts w:asciiTheme="majorHAnsi" w:hAnsiTheme="majorHAnsi" w:cstheme="majorHAnsi"/>
          <w:w w:val="105"/>
          <w:lang w:val="es-ES"/>
        </w:rPr>
      </w:pPr>
    </w:p>
    <w:p w:rsidRPr="00AA7F69" w:rsidR="009F496D" w:rsidP="00BB178F" w:rsidRDefault="004D23D3" w14:paraId="0ECEFC31" w14:textId="2664E359">
      <w:pPr>
        <w:pStyle w:val="Ttulo2"/>
        <w:numPr>
          <w:ilvl w:val="2"/>
          <w:numId w:val="15"/>
        </w:numPr>
        <w:spacing w:before="0"/>
        <w:jc w:val="both"/>
        <w:rPr>
          <w:rFonts w:cstheme="majorHAnsi"/>
          <w:w w:val="105"/>
          <w:lang w:val="es-ES"/>
        </w:rPr>
      </w:pPr>
      <w:bookmarkStart w:name="_Toc74418644" w:id="6"/>
      <w:r w:rsidRPr="00AA7F69">
        <w:rPr>
          <w:rFonts w:cstheme="majorHAnsi"/>
          <w:w w:val="105"/>
          <w:lang w:val="es-ES"/>
        </w:rPr>
        <w:t xml:space="preserve">Marco de </w:t>
      </w:r>
      <w:r w:rsidRPr="00AA7F69" w:rsidR="009F496D">
        <w:rPr>
          <w:rFonts w:cstheme="majorHAnsi"/>
          <w:w w:val="105"/>
          <w:lang w:val="es-ES"/>
        </w:rPr>
        <w:t xml:space="preserve">Preguntas </w:t>
      </w:r>
      <w:r w:rsidRPr="00AA7F69">
        <w:rPr>
          <w:rFonts w:cstheme="majorHAnsi"/>
          <w:w w:val="105"/>
          <w:lang w:val="es-ES"/>
        </w:rPr>
        <w:t>Evaluativas</w:t>
      </w:r>
      <w:r w:rsidRPr="00AA7F69" w:rsidR="00BE2267">
        <w:rPr>
          <w:rFonts w:cstheme="majorHAnsi"/>
          <w:w w:val="105"/>
          <w:lang w:val="es-ES"/>
        </w:rPr>
        <w:t xml:space="preserve"> e indicadores</w:t>
      </w:r>
      <w:bookmarkEnd w:id="6"/>
    </w:p>
    <w:p w:rsidRPr="00AA7F69" w:rsidR="009F496D" w:rsidP="00AA7F69" w:rsidRDefault="009F496D" w14:paraId="78A4A8B0" w14:textId="77777777">
      <w:pPr>
        <w:jc w:val="both"/>
        <w:rPr>
          <w:rFonts w:asciiTheme="majorHAnsi" w:hAnsiTheme="majorHAnsi" w:cstheme="majorHAnsi"/>
          <w:color w:val="000000"/>
          <w:sz w:val="20"/>
          <w:szCs w:val="20"/>
          <w:lang w:val="es-ES"/>
        </w:rPr>
      </w:pPr>
    </w:p>
    <w:p w:rsidRPr="00AA7F69" w:rsidR="000D30F0" w:rsidP="00AA7F69" w:rsidRDefault="000D30F0" w14:paraId="776A0EE3" w14:textId="54969CFD">
      <w:pPr>
        <w:jc w:val="both"/>
        <w:rPr>
          <w:rFonts w:asciiTheme="majorHAnsi" w:hAnsiTheme="majorHAnsi" w:cstheme="majorHAnsi"/>
          <w:color w:val="000000"/>
          <w:sz w:val="20"/>
          <w:szCs w:val="20"/>
          <w:lang w:val="es-ES"/>
        </w:rPr>
      </w:pPr>
      <w:r w:rsidRPr="00AA7F69">
        <w:rPr>
          <w:rFonts w:asciiTheme="majorHAnsi" w:hAnsiTheme="majorHAnsi" w:cstheme="majorHAnsi"/>
          <w:color w:val="000000"/>
          <w:sz w:val="20"/>
          <w:szCs w:val="20"/>
          <w:lang w:val="es-ES"/>
        </w:rPr>
        <w:t xml:space="preserve">El primer paso para el proceso de diseño fue la </w:t>
      </w:r>
      <w:r w:rsidRPr="00AA7F69" w:rsidR="00095A54">
        <w:rPr>
          <w:rFonts w:asciiTheme="majorHAnsi" w:hAnsiTheme="majorHAnsi" w:cstheme="majorHAnsi"/>
          <w:color w:val="000000"/>
          <w:sz w:val="20"/>
          <w:szCs w:val="20"/>
          <w:lang w:val="es-ES"/>
        </w:rPr>
        <w:t>revisión</w:t>
      </w:r>
      <w:r w:rsidRPr="00AA7F69">
        <w:rPr>
          <w:rFonts w:asciiTheme="majorHAnsi" w:hAnsiTheme="majorHAnsi" w:cstheme="majorHAnsi"/>
          <w:color w:val="000000"/>
          <w:sz w:val="20"/>
          <w:szCs w:val="20"/>
          <w:lang w:val="es-ES"/>
        </w:rPr>
        <w:t xml:space="preserve"> de las preguntas evaluativas para examinar su claridad y pertinencia frente a los</w:t>
      </w:r>
      <w:r w:rsidRPr="00AA7F69" w:rsidR="00892CF0">
        <w:rPr>
          <w:rFonts w:asciiTheme="majorHAnsi" w:hAnsiTheme="majorHAnsi" w:cstheme="majorHAnsi"/>
          <w:color w:val="000000"/>
          <w:sz w:val="20"/>
          <w:szCs w:val="20"/>
          <w:lang w:val="es-ES"/>
        </w:rPr>
        <w:t xml:space="preserve"> o</w:t>
      </w:r>
      <w:r w:rsidRPr="00AA7F69">
        <w:rPr>
          <w:rFonts w:asciiTheme="majorHAnsi" w:hAnsiTheme="majorHAnsi" w:cstheme="majorHAnsi"/>
          <w:color w:val="000000"/>
          <w:sz w:val="20"/>
          <w:szCs w:val="20"/>
          <w:lang w:val="es-ES"/>
        </w:rPr>
        <w:t xml:space="preserve">bjetivos de la </w:t>
      </w:r>
      <w:r w:rsidRPr="00AA7F69" w:rsidR="00095A54">
        <w:rPr>
          <w:rFonts w:asciiTheme="majorHAnsi" w:hAnsiTheme="majorHAnsi" w:cstheme="majorHAnsi"/>
          <w:color w:val="000000"/>
          <w:sz w:val="20"/>
          <w:szCs w:val="20"/>
          <w:lang w:val="es-ES"/>
        </w:rPr>
        <w:t>evaluación</w:t>
      </w:r>
      <w:r w:rsidRPr="00AA7F69">
        <w:rPr>
          <w:rFonts w:asciiTheme="majorHAnsi" w:hAnsiTheme="majorHAnsi" w:cstheme="majorHAnsi"/>
          <w:color w:val="000000"/>
          <w:sz w:val="20"/>
          <w:szCs w:val="20"/>
          <w:lang w:val="es-ES"/>
        </w:rPr>
        <w:t xml:space="preserve">. A partir de esta </w:t>
      </w:r>
      <w:r w:rsidRPr="00AA7F69" w:rsidR="00095A54">
        <w:rPr>
          <w:rFonts w:asciiTheme="majorHAnsi" w:hAnsiTheme="majorHAnsi" w:cstheme="majorHAnsi"/>
          <w:color w:val="000000"/>
          <w:sz w:val="20"/>
          <w:szCs w:val="20"/>
          <w:lang w:val="es-ES"/>
        </w:rPr>
        <w:t>revisión</w:t>
      </w:r>
      <w:r w:rsidRPr="00AA7F69">
        <w:rPr>
          <w:rFonts w:asciiTheme="majorHAnsi" w:hAnsiTheme="majorHAnsi" w:cstheme="majorHAnsi"/>
          <w:color w:val="000000"/>
          <w:sz w:val="20"/>
          <w:szCs w:val="20"/>
          <w:lang w:val="es-ES"/>
        </w:rPr>
        <w:t xml:space="preserve"> se prepar</w:t>
      </w:r>
      <w:r w:rsidRPr="00AA7F69" w:rsidR="00892CF0">
        <w:rPr>
          <w:rFonts w:asciiTheme="majorHAnsi" w:hAnsiTheme="majorHAnsi" w:cstheme="majorHAnsi"/>
          <w:color w:val="000000"/>
          <w:sz w:val="20"/>
          <w:szCs w:val="20"/>
          <w:lang w:val="es-ES"/>
        </w:rPr>
        <w:t>ó</w:t>
      </w:r>
      <w:r w:rsidRPr="00AA7F69">
        <w:rPr>
          <w:rFonts w:asciiTheme="majorHAnsi" w:hAnsiTheme="majorHAnsi" w:cstheme="majorHAnsi"/>
          <w:color w:val="000000"/>
          <w:sz w:val="20"/>
          <w:szCs w:val="20"/>
          <w:lang w:val="es-ES"/>
        </w:rPr>
        <w:t xml:space="preserve"> una propuesta de ajuste a las preguntas evaluativa que fue sometida a </w:t>
      </w:r>
      <w:r w:rsidRPr="00AA7F69" w:rsidR="00095A54">
        <w:rPr>
          <w:rFonts w:asciiTheme="majorHAnsi" w:hAnsiTheme="majorHAnsi" w:cstheme="majorHAnsi"/>
          <w:color w:val="000000"/>
          <w:sz w:val="20"/>
          <w:szCs w:val="20"/>
          <w:lang w:val="es-ES"/>
        </w:rPr>
        <w:t>revisión</w:t>
      </w:r>
      <w:r w:rsidRPr="00AA7F69">
        <w:rPr>
          <w:rFonts w:asciiTheme="majorHAnsi" w:hAnsiTheme="majorHAnsi" w:cstheme="majorHAnsi"/>
          <w:color w:val="000000"/>
          <w:sz w:val="20"/>
          <w:szCs w:val="20"/>
          <w:lang w:val="es-ES"/>
        </w:rPr>
        <w:t xml:space="preserve"> de ONU Mujeres. A </w:t>
      </w:r>
      <w:r w:rsidRPr="00AA7F69" w:rsidR="00095A54">
        <w:rPr>
          <w:rFonts w:asciiTheme="majorHAnsi" w:hAnsiTheme="majorHAnsi" w:cstheme="majorHAnsi"/>
          <w:color w:val="000000"/>
          <w:sz w:val="20"/>
          <w:szCs w:val="20"/>
          <w:lang w:val="es-ES"/>
        </w:rPr>
        <w:t>continuación</w:t>
      </w:r>
      <w:r w:rsidRPr="00AA7F69">
        <w:rPr>
          <w:rFonts w:asciiTheme="majorHAnsi" w:hAnsiTheme="majorHAnsi" w:cstheme="majorHAnsi"/>
          <w:color w:val="000000"/>
          <w:sz w:val="20"/>
          <w:szCs w:val="20"/>
          <w:lang w:val="es-ES"/>
        </w:rPr>
        <w:t xml:space="preserve"> se presentan las preguntas acordadas para el ejercicio de </w:t>
      </w:r>
      <w:r w:rsidRPr="00AA7F69" w:rsidR="00095A54">
        <w:rPr>
          <w:rFonts w:asciiTheme="majorHAnsi" w:hAnsiTheme="majorHAnsi" w:cstheme="majorHAnsi"/>
          <w:color w:val="000000"/>
          <w:sz w:val="20"/>
          <w:szCs w:val="20"/>
          <w:lang w:val="es-ES"/>
        </w:rPr>
        <w:t>evaluación</w:t>
      </w:r>
      <w:r w:rsidRPr="00AA7F69">
        <w:rPr>
          <w:rFonts w:asciiTheme="majorHAnsi" w:hAnsiTheme="majorHAnsi" w:cstheme="majorHAnsi"/>
          <w:color w:val="000000"/>
          <w:sz w:val="20"/>
          <w:szCs w:val="20"/>
          <w:lang w:val="es-ES"/>
        </w:rPr>
        <w:t xml:space="preserve"> externa. </w:t>
      </w:r>
    </w:p>
    <w:p w:rsidRPr="00AA7F69" w:rsidR="000D30F0" w:rsidP="00AA7F69" w:rsidRDefault="000D30F0" w14:paraId="744BBC70" w14:textId="77777777">
      <w:pPr>
        <w:jc w:val="both"/>
        <w:rPr>
          <w:rFonts w:asciiTheme="majorHAnsi" w:hAnsiTheme="majorHAnsi" w:cstheme="majorHAnsi"/>
          <w:color w:val="000000"/>
          <w:sz w:val="20"/>
          <w:szCs w:val="20"/>
          <w:lang w:val="es-ES"/>
        </w:rPr>
      </w:pPr>
    </w:p>
    <w:p w:rsidRPr="00AA7F69" w:rsidR="009F496D" w:rsidP="00AA7F69" w:rsidRDefault="0093180F" w14:paraId="03AD71BE" w14:textId="5B91AA38">
      <w:pPr>
        <w:jc w:val="both"/>
        <w:rPr>
          <w:rFonts w:asciiTheme="majorHAnsi" w:hAnsiTheme="majorHAnsi" w:cstheme="majorHAnsi"/>
          <w:color w:val="31849B" w:themeColor="accent5" w:themeShade="BF"/>
          <w:sz w:val="20"/>
          <w:szCs w:val="20"/>
          <w:lang w:val="es-ES"/>
        </w:rPr>
      </w:pPr>
      <w:r w:rsidRPr="00AA7F69">
        <w:rPr>
          <w:rFonts w:asciiTheme="majorHAnsi" w:hAnsiTheme="majorHAnsi" w:cstheme="majorHAnsi"/>
          <w:color w:val="31849B" w:themeColor="accent5" w:themeShade="BF"/>
          <w:sz w:val="20"/>
          <w:szCs w:val="20"/>
          <w:lang w:val="es-ES"/>
        </w:rPr>
        <w:t xml:space="preserve">Tabla </w:t>
      </w:r>
      <w:r w:rsidR="00AA7F69">
        <w:rPr>
          <w:rFonts w:asciiTheme="majorHAnsi" w:hAnsiTheme="majorHAnsi" w:cstheme="majorHAnsi"/>
          <w:color w:val="31849B" w:themeColor="accent5" w:themeShade="BF"/>
          <w:sz w:val="20"/>
          <w:szCs w:val="20"/>
          <w:lang w:val="es-ES"/>
        </w:rPr>
        <w:t>3</w:t>
      </w:r>
      <w:r w:rsidRPr="00AA7F69">
        <w:rPr>
          <w:rFonts w:asciiTheme="majorHAnsi" w:hAnsiTheme="majorHAnsi" w:cstheme="majorHAnsi"/>
          <w:color w:val="31849B" w:themeColor="accent5" w:themeShade="BF"/>
          <w:sz w:val="20"/>
          <w:szCs w:val="20"/>
          <w:lang w:val="es-ES"/>
        </w:rPr>
        <w:t xml:space="preserve"> </w:t>
      </w:r>
      <w:r w:rsidRPr="00AA7F69" w:rsidR="000C5418">
        <w:rPr>
          <w:rFonts w:asciiTheme="majorHAnsi" w:hAnsiTheme="majorHAnsi" w:cstheme="majorHAnsi"/>
          <w:color w:val="31849B" w:themeColor="accent5" w:themeShade="BF"/>
          <w:sz w:val="20"/>
          <w:szCs w:val="20"/>
          <w:lang w:val="es-ES"/>
        </w:rPr>
        <w:t xml:space="preserve">Preguntas Evaluativas </w:t>
      </w:r>
      <w:r w:rsidRPr="00AA7F69" w:rsidR="002E1A6B">
        <w:rPr>
          <w:rFonts w:asciiTheme="majorHAnsi" w:hAnsiTheme="majorHAnsi" w:cstheme="majorHAnsi"/>
          <w:color w:val="31849B" w:themeColor="accent5" w:themeShade="BF"/>
          <w:sz w:val="20"/>
          <w:szCs w:val="20"/>
          <w:lang w:val="es-ES"/>
        </w:rPr>
        <w:t>Revisadas el 3 de mayo del 2021</w:t>
      </w:r>
    </w:p>
    <w:p w:rsidRPr="00AA7F69" w:rsidR="002E1A6B" w:rsidP="00AA7F69" w:rsidRDefault="002E1A6B" w14:paraId="67AFB47B" w14:textId="5AABD3B5">
      <w:pPr>
        <w:jc w:val="both"/>
        <w:rPr>
          <w:rFonts w:asciiTheme="majorHAnsi" w:hAnsiTheme="majorHAnsi" w:cstheme="majorHAnsi"/>
          <w:color w:val="000000"/>
          <w:sz w:val="20"/>
          <w:szCs w:val="20"/>
          <w:lang w:val="es-ES"/>
        </w:rPr>
      </w:pPr>
    </w:p>
    <w:tbl>
      <w:tblPr>
        <w:tblStyle w:val="Tablaconcuadrcula1clara-nfasis5"/>
        <w:tblW w:w="5000" w:type="pct"/>
        <w:tblLook w:val="04A0" w:firstRow="1" w:lastRow="0" w:firstColumn="1" w:lastColumn="0" w:noHBand="0" w:noVBand="1"/>
      </w:tblPr>
      <w:tblGrid>
        <w:gridCol w:w="1228"/>
        <w:gridCol w:w="815"/>
        <w:gridCol w:w="6785"/>
      </w:tblGrid>
      <w:tr w:rsidRPr="00AA7F69" w:rsidR="0093180F" w:rsidTr="0093180F" w14:paraId="12FBC548" w14:textId="77777777">
        <w:trPr>
          <w:cnfStyle w:val="100000000000" w:firstRow="1" w:lastRow="0" w:firstColumn="0" w:lastColumn="0" w:oddVBand="0" w:evenVBand="0" w:oddHBand="0" w:evenHBand="0" w:firstRowFirstColumn="0" w:firstRowLastColumn="0" w:lastRowFirstColumn="0" w:lastRowLastColumn="0"/>
          <w:trHeight w:val="97"/>
        </w:trPr>
        <w:tc>
          <w:tcPr>
            <w:cnfStyle w:val="001000000000" w:firstRow="0" w:lastRow="0" w:firstColumn="1" w:lastColumn="0" w:oddVBand="0" w:evenVBand="0" w:oddHBand="0" w:evenHBand="0" w:firstRowFirstColumn="0" w:firstRowLastColumn="0" w:lastRowFirstColumn="0" w:lastRowLastColumn="0"/>
            <w:tcW w:w="360" w:type="pct"/>
            <w:hideMark/>
          </w:tcPr>
          <w:p w:rsidRPr="00AA7F69" w:rsidR="002E1A6B" w:rsidP="00AA7F69" w:rsidRDefault="002E1A6B" w14:paraId="64D244E6" w14:textId="77777777">
            <w:pPr>
              <w:jc w:val="both"/>
              <w:rPr>
                <w:rFonts w:asciiTheme="majorHAnsi" w:hAnsiTheme="majorHAnsi" w:cstheme="majorHAnsi"/>
                <w:b w:val="0"/>
                <w:bCs w:val="0"/>
                <w:color w:val="31849B" w:themeColor="accent5" w:themeShade="BF"/>
                <w:sz w:val="18"/>
                <w:szCs w:val="18"/>
                <w:lang w:val="es-ES"/>
              </w:rPr>
            </w:pPr>
            <w:r w:rsidRPr="00AA7F69">
              <w:rPr>
                <w:rFonts w:asciiTheme="majorHAnsi" w:hAnsiTheme="majorHAnsi" w:cstheme="majorHAnsi"/>
                <w:color w:val="31849B" w:themeColor="accent5" w:themeShade="BF"/>
                <w:sz w:val="18"/>
                <w:szCs w:val="18"/>
                <w:lang w:val="es-ES"/>
              </w:rPr>
              <w:t>DIMENSIÓN</w:t>
            </w:r>
          </w:p>
        </w:tc>
        <w:tc>
          <w:tcPr>
            <w:tcW w:w="229" w:type="pct"/>
            <w:hideMark/>
          </w:tcPr>
          <w:p w:rsidRPr="00AA7F69" w:rsidR="002E1A6B" w:rsidP="00AA7F69" w:rsidRDefault="002E1A6B" w14:paraId="71AA2443" w14:textId="77777777">
            <w:pPr>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color w:val="31849B" w:themeColor="accent5" w:themeShade="BF"/>
                <w:sz w:val="18"/>
                <w:szCs w:val="18"/>
                <w:lang w:val="es-ES"/>
              </w:rPr>
            </w:pPr>
            <w:r w:rsidRPr="00AA7F69">
              <w:rPr>
                <w:rFonts w:asciiTheme="majorHAnsi" w:hAnsiTheme="majorHAnsi" w:cstheme="majorHAnsi"/>
                <w:color w:val="31849B" w:themeColor="accent5" w:themeShade="BF"/>
                <w:sz w:val="18"/>
                <w:szCs w:val="18"/>
                <w:lang w:val="es-ES"/>
              </w:rPr>
              <w:t>CÓDIGO</w:t>
            </w:r>
          </w:p>
        </w:tc>
        <w:tc>
          <w:tcPr>
            <w:tcW w:w="4411" w:type="pct"/>
            <w:hideMark/>
          </w:tcPr>
          <w:p w:rsidRPr="00AA7F69" w:rsidR="002E1A6B" w:rsidP="00AA7F69" w:rsidRDefault="002E1A6B" w14:paraId="273E1015" w14:textId="77777777">
            <w:pPr>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color w:val="31849B" w:themeColor="accent5" w:themeShade="BF"/>
                <w:sz w:val="18"/>
                <w:szCs w:val="18"/>
                <w:lang w:val="es-ES"/>
              </w:rPr>
            </w:pPr>
            <w:r w:rsidRPr="00AA7F69">
              <w:rPr>
                <w:rFonts w:asciiTheme="majorHAnsi" w:hAnsiTheme="majorHAnsi" w:cstheme="majorHAnsi"/>
                <w:color w:val="31849B" w:themeColor="accent5" w:themeShade="BF"/>
                <w:sz w:val="18"/>
                <w:szCs w:val="18"/>
                <w:lang w:val="es-ES"/>
              </w:rPr>
              <w:t>PREGUNTAS DE EVALUACION</w:t>
            </w:r>
          </w:p>
        </w:tc>
      </w:tr>
      <w:tr w:rsidRPr="00AA7F69" w:rsidR="002E1A6B" w:rsidTr="0093180F" w14:paraId="62139BD2" w14:textId="77777777">
        <w:trPr>
          <w:trHeight w:val="225"/>
        </w:trPr>
        <w:tc>
          <w:tcPr>
            <w:cnfStyle w:val="001000000000" w:firstRow="0" w:lastRow="0" w:firstColumn="1" w:lastColumn="0" w:oddVBand="0" w:evenVBand="0" w:oddHBand="0" w:evenHBand="0" w:firstRowFirstColumn="0" w:firstRowLastColumn="0" w:lastRowFirstColumn="0" w:lastRowLastColumn="0"/>
            <w:tcW w:w="360" w:type="pct"/>
            <w:vMerge w:val="restart"/>
            <w:hideMark/>
          </w:tcPr>
          <w:p w:rsidRPr="00AA7F69" w:rsidR="002E1A6B" w:rsidP="00AA7F69" w:rsidRDefault="002E1A6B" w14:paraId="5FCC11DA" w14:textId="77777777">
            <w:pPr>
              <w:jc w:val="both"/>
              <w:rPr>
                <w:rFonts w:asciiTheme="majorHAnsi" w:hAnsiTheme="majorHAnsi" w:cstheme="majorHAnsi"/>
                <w:color w:val="31849B" w:themeColor="accent5" w:themeShade="BF"/>
                <w:sz w:val="18"/>
                <w:szCs w:val="18"/>
                <w:lang w:val="es-ES"/>
              </w:rPr>
            </w:pPr>
            <w:r w:rsidRPr="00AA7F69">
              <w:rPr>
                <w:rFonts w:asciiTheme="majorHAnsi" w:hAnsiTheme="majorHAnsi" w:cstheme="majorHAnsi"/>
                <w:color w:val="31849B" w:themeColor="accent5" w:themeShade="BF"/>
                <w:sz w:val="18"/>
                <w:szCs w:val="18"/>
                <w:lang w:val="es-ES"/>
              </w:rPr>
              <w:t>Relevancia</w:t>
            </w:r>
          </w:p>
          <w:p w:rsidRPr="00AA7F69" w:rsidR="002E1A6B" w:rsidP="00AA7F69" w:rsidRDefault="002E1A6B" w14:paraId="32D5C8F7" w14:textId="77777777">
            <w:pPr>
              <w:jc w:val="both"/>
              <w:rPr>
                <w:rFonts w:asciiTheme="majorHAnsi" w:hAnsiTheme="majorHAnsi" w:cstheme="majorHAnsi"/>
                <w:color w:val="31849B" w:themeColor="accent5" w:themeShade="BF"/>
                <w:sz w:val="18"/>
                <w:szCs w:val="18"/>
                <w:lang w:val="es-ES"/>
              </w:rPr>
            </w:pPr>
            <w:r w:rsidRPr="00AA7F69">
              <w:rPr>
                <w:rFonts w:asciiTheme="majorHAnsi" w:hAnsiTheme="majorHAnsi" w:cstheme="majorHAnsi"/>
                <w:color w:val="31849B" w:themeColor="accent5" w:themeShade="BF"/>
                <w:sz w:val="18"/>
                <w:szCs w:val="18"/>
                <w:lang w:val="es-ES"/>
              </w:rPr>
              <w:t> </w:t>
            </w:r>
          </w:p>
        </w:tc>
        <w:tc>
          <w:tcPr>
            <w:tcW w:w="229" w:type="pct"/>
            <w:hideMark/>
          </w:tcPr>
          <w:p w:rsidRPr="00AA7F69" w:rsidR="002E1A6B" w:rsidP="00AA7F69" w:rsidRDefault="002E1A6B" w14:paraId="4E8B6D5E"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AA7F69">
              <w:rPr>
                <w:rFonts w:asciiTheme="majorHAnsi" w:hAnsiTheme="majorHAnsi" w:cstheme="majorHAnsi"/>
                <w:color w:val="000000"/>
                <w:sz w:val="18"/>
                <w:szCs w:val="18"/>
                <w:lang w:val="es-ES"/>
              </w:rPr>
              <w:t>1</w:t>
            </w:r>
          </w:p>
        </w:tc>
        <w:tc>
          <w:tcPr>
            <w:tcW w:w="4411" w:type="pct"/>
            <w:hideMark/>
          </w:tcPr>
          <w:p w:rsidRPr="00AA7F69" w:rsidR="002E1A6B" w:rsidP="00AA7F69" w:rsidRDefault="002E1A6B" w14:paraId="55EF8D7B"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r w:rsidRPr="00AA7F69">
              <w:rPr>
                <w:rFonts w:asciiTheme="majorHAnsi" w:hAnsiTheme="majorHAnsi" w:cstheme="majorHAnsi"/>
                <w:color w:val="000000" w:themeColor="text1"/>
                <w:sz w:val="18"/>
                <w:szCs w:val="18"/>
                <w:lang w:val="es-ES"/>
              </w:rPr>
              <w:t>¿Hasta qué punto resulta relevante la intervención para las necesidades y prioridades diagnosticadas en el contexto territorial, nacional, trinacional y regional?</w:t>
            </w:r>
          </w:p>
        </w:tc>
      </w:tr>
      <w:tr w:rsidRPr="00AA7F69" w:rsidR="002E1A6B" w:rsidTr="0093180F" w14:paraId="25A5419E" w14:textId="77777777">
        <w:trPr>
          <w:trHeight w:val="257"/>
        </w:trPr>
        <w:tc>
          <w:tcPr>
            <w:cnfStyle w:val="001000000000" w:firstRow="0" w:lastRow="0" w:firstColumn="1" w:lastColumn="0" w:oddVBand="0" w:evenVBand="0" w:oddHBand="0" w:evenHBand="0" w:firstRowFirstColumn="0" w:firstRowLastColumn="0" w:lastRowFirstColumn="0" w:lastRowLastColumn="0"/>
            <w:tcW w:w="360" w:type="pct"/>
            <w:vMerge/>
            <w:hideMark/>
          </w:tcPr>
          <w:p w:rsidRPr="00AA7F69" w:rsidR="002E1A6B" w:rsidP="00AA7F69" w:rsidRDefault="002E1A6B" w14:paraId="254DB5F6" w14:textId="77777777">
            <w:pPr>
              <w:jc w:val="both"/>
              <w:rPr>
                <w:rFonts w:asciiTheme="majorHAnsi" w:hAnsiTheme="majorHAnsi" w:cstheme="majorHAnsi"/>
                <w:color w:val="31849B" w:themeColor="accent5" w:themeShade="BF"/>
                <w:sz w:val="18"/>
                <w:szCs w:val="18"/>
                <w:lang w:val="es-ES"/>
              </w:rPr>
            </w:pPr>
          </w:p>
        </w:tc>
        <w:tc>
          <w:tcPr>
            <w:tcW w:w="229" w:type="pct"/>
            <w:hideMark/>
          </w:tcPr>
          <w:p w:rsidRPr="00AA7F69" w:rsidR="002E1A6B" w:rsidP="00AA7F69" w:rsidRDefault="002E1A6B" w14:paraId="314A5CB5"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AA7F69">
              <w:rPr>
                <w:rFonts w:asciiTheme="majorHAnsi" w:hAnsiTheme="majorHAnsi" w:cstheme="majorHAnsi"/>
                <w:color w:val="000000"/>
                <w:sz w:val="18"/>
                <w:szCs w:val="18"/>
                <w:lang w:val="es-ES"/>
              </w:rPr>
              <w:t>2</w:t>
            </w:r>
          </w:p>
        </w:tc>
        <w:tc>
          <w:tcPr>
            <w:tcW w:w="4411" w:type="pct"/>
            <w:hideMark/>
          </w:tcPr>
          <w:p w:rsidRPr="00AA7F69" w:rsidR="002E1A6B" w:rsidP="00AA7F69" w:rsidRDefault="002E1A6B" w14:paraId="0CD36A64"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r w:rsidRPr="00AA7F69">
              <w:rPr>
                <w:rFonts w:asciiTheme="majorHAnsi" w:hAnsiTheme="majorHAnsi" w:cstheme="majorHAnsi"/>
                <w:color w:val="000000" w:themeColor="text1"/>
                <w:sz w:val="18"/>
                <w:szCs w:val="18"/>
                <w:lang w:val="es-ES"/>
              </w:rPr>
              <w:t>¿Hasta qué punto la intervención (los objetivos y resultados ) está alineada con los planes estratégicos de ONU Mujeres y de la Cooperación Italiana?</w:t>
            </w:r>
          </w:p>
        </w:tc>
      </w:tr>
      <w:tr w:rsidRPr="00AA7F69" w:rsidR="002E1A6B" w:rsidTr="0093180F" w14:paraId="3A8D5CD0" w14:textId="77777777">
        <w:trPr>
          <w:trHeight w:val="132"/>
        </w:trPr>
        <w:tc>
          <w:tcPr>
            <w:cnfStyle w:val="001000000000" w:firstRow="0" w:lastRow="0" w:firstColumn="1" w:lastColumn="0" w:oddVBand="0" w:evenVBand="0" w:oddHBand="0" w:evenHBand="0" w:firstRowFirstColumn="0" w:firstRowLastColumn="0" w:lastRowFirstColumn="0" w:lastRowLastColumn="0"/>
            <w:tcW w:w="360" w:type="pct"/>
            <w:vMerge/>
          </w:tcPr>
          <w:p w:rsidRPr="00AA7F69" w:rsidR="002E1A6B" w:rsidP="00AA7F69" w:rsidRDefault="002E1A6B" w14:paraId="4FD30238" w14:textId="77777777">
            <w:pPr>
              <w:jc w:val="both"/>
              <w:rPr>
                <w:rFonts w:asciiTheme="majorHAnsi" w:hAnsiTheme="majorHAnsi" w:cstheme="majorHAnsi"/>
                <w:color w:val="31849B" w:themeColor="accent5" w:themeShade="BF"/>
                <w:sz w:val="18"/>
                <w:szCs w:val="18"/>
                <w:lang w:val="es-ES"/>
              </w:rPr>
            </w:pPr>
          </w:p>
        </w:tc>
        <w:tc>
          <w:tcPr>
            <w:tcW w:w="229" w:type="pct"/>
          </w:tcPr>
          <w:p w:rsidRPr="00AA7F69" w:rsidR="002E1A6B" w:rsidP="00AA7F69" w:rsidRDefault="002E1A6B" w14:paraId="6D09048B"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AA7F69">
              <w:rPr>
                <w:rFonts w:asciiTheme="majorHAnsi" w:hAnsiTheme="majorHAnsi" w:cstheme="majorHAnsi"/>
                <w:color w:val="000000"/>
                <w:sz w:val="18"/>
                <w:szCs w:val="18"/>
                <w:lang w:val="es-ES"/>
              </w:rPr>
              <w:t>3</w:t>
            </w:r>
          </w:p>
        </w:tc>
        <w:tc>
          <w:tcPr>
            <w:tcW w:w="4411" w:type="pct"/>
          </w:tcPr>
          <w:p w:rsidRPr="00AA7F69" w:rsidR="002E1A6B" w:rsidP="00AA7F69" w:rsidRDefault="002E1A6B" w14:paraId="0E003F69"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r w:rsidRPr="00AA7F69">
              <w:rPr>
                <w:rFonts w:asciiTheme="majorHAnsi" w:hAnsiTheme="majorHAnsi" w:cstheme="majorHAnsi"/>
                <w:color w:val="000000" w:themeColor="text1"/>
                <w:sz w:val="18"/>
                <w:szCs w:val="18"/>
                <w:lang w:val="es-ES"/>
              </w:rPr>
              <w:t>¿En qué medida los resultados alcanzados y no planificados han sido relevantes para las necesidades y oportunidades en el contexto territorial, nacional, trinacional o regional?</w:t>
            </w:r>
          </w:p>
        </w:tc>
      </w:tr>
      <w:tr w:rsidRPr="00AA7F69" w:rsidR="002E1A6B" w:rsidTr="0093180F" w14:paraId="2607B50C" w14:textId="77777777">
        <w:trPr>
          <w:trHeight w:val="150"/>
        </w:trPr>
        <w:tc>
          <w:tcPr>
            <w:cnfStyle w:val="001000000000" w:firstRow="0" w:lastRow="0" w:firstColumn="1" w:lastColumn="0" w:oddVBand="0" w:evenVBand="0" w:oddHBand="0" w:evenHBand="0" w:firstRowFirstColumn="0" w:firstRowLastColumn="0" w:lastRowFirstColumn="0" w:lastRowLastColumn="0"/>
            <w:tcW w:w="360" w:type="pct"/>
            <w:vMerge w:val="restart"/>
            <w:hideMark/>
          </w:tcPr>
          <w:p w:rsidRPr="00AA7F69" w:rsidR="002E1A6B" w:rsidP="00AA7F69" w:rsidRDefault="002E1A6B" w14:paraId="5C2E5DD8" w14:textId="77777777">
            <w:pPr>
              <w:jc w:val="both"/>
              <w:rPr>
                <w:rFonts w:asciiTheme="majorHAnsi" w:hAnsiTheme="majorHAnsi" w:cstheme="majorHAnsi"/>
                <w:color w:val="31849B" w:themeColor="accent5" w:themeShade="BF"/>
                <w:sz w:val="18"/>
                <w:szCs w:val="18"/>
                <w:lang w:val="es-ES"/>
              </w:rPr>
            </w:pPr>
            <w:r w:rsidRPr="00AA7F69">
              <w:rPr>
                <w:rFonts w:asciiTheme="majorHAnsi" w:hAnsiTheme="majorHAnsi" w:cstheme="majorHAnsi"/>
                <w:color w:val="31849B" w:themeColor="accent5" w:themeShade="BF"/>
                <w:sz w:val="18"/>
                <w:szCs w:val="18"/>
                <w:lang w:val="es-ES"/>
              </w:rPr>
              <w:t>Eficacia</w:t>
            </w:r>
          </w:p>
          <w:p w:rsidRPr="00AA7F69" w:rsidR="002E1A6B" w:rsidP="00AA7F69" w:rsidRDefault="002E1A6B" w14:paraId="79D30FD7" w14:textId="77777777">
            <w:pPr>
              <w:jc w:val="both"/>
              <w:rPr>
                <w:rFonts w:asciiTheme="majorHAnsi" w:hAnsiTheme="majorHAnsi" w:cstheme="majorHAnsi"/>
                <w:color w:val="31849B" w:themeColor="accent5" w:themeShade="BF"/>
                <w:sz w:val="18"/>
                <w:szCs w:val="18"/>
                <w:lang w:val="es-ES"/>
              </w:rPr>
            </w:pPr>
            <w:r w:rsidRPr="00AA7F69">
              <w:rPr>
                <w:rFonts w:asciiTheme="majorHAnsi" w:hAnsiTheme="majorHAnsi" w:cstheme="majorHAnsi"/>
                <w:color w:val="31849B" w:themeColor="accent5" w:themeShade="BF"/>
                <w:sz w:val="18"/>
                <w:szCs w:val="18"/>
                <w:lang w:val="es-ES"/>
              </w:rPr>
              <w:t> </w:t>
            </w:r>
          </w:p>
          <w:p w:rsidRPr="00AA7F69" w:rsidR="002E1A6B" w:rsidP="00AA7F69" w:rsidRDefault="002E1A6B" w14:paraId="3113AC48" w14:textId="77777777">
            <w:pPr>
              <w:jc w:val="both"/>
              <w:rPr>
                <w:rFonts w:asciiTheme="majorHAnsi" w:hAnsiTheme="majorHAnsi" w:cstheme="majorHAnsi"/>
                <w:color w:val="31849B" w:themeColor="accent5" w:themeShade="BF"/>
                <w:sz w:val="18"/>
                <w:szCs w:val="18"/>
                <w:lang w:val="es-ES"/>
              </w:rPr>
            </w:pPr>
            <w:r w:rsidRPr="00AA7F69">
              <w:rPr>
                <w:rFonts w:asciiTheme="majorHAnsi" w:hAnsiTheme="majorHAnsi" w:cstheme="majorHAnsi"/>
                <w:color w:val="31849B" w:themeColor="accent5" w:themeShade="BF"/>
                <w:sz w:val="18"/>
                <w:szCs w:val="18"/>
                <w:lang w:val="es-ES"/>
              </w:rPr>
              <w:t> </w:t>
            </w:r>
          </w:p>
          <w:p w:rsidRPr="00AA7F69" w:rsidR="002E1A6B" w:rsidP="00AA7F69" w:rsidRDefault="002E1A6B" w14:paraId="5AC525B0" w14:textId="77777777">
            <w:pPr>
              <w:jc w:val="both"/>
              <w:rPr>
                <w:rFonts w:asciiTheme="majorHAnsi" w:hAnsiTheme="majorHAnsi" w:cstheme="majorHAnsi"/>
                <w:color w:val="31849B" w:themeColor="accent5" w:themeShade="BF"/>
                <w:sz w:val="18"/>
                <w:szCs w:val="18"/>
                <w:lang w:val="es-ES"/>
              </w:rPr>
            </w:pPr>
            <w:r w:rsidRPr="00AA7F69">
              <w:rPr>
                <w:rFonts w:asciiTheme="majorHAnsi" w:hAnsiTheme="majorHAnsi" w:cstheme="majorHAnsi"/>
                <w:color w:val="31849B" w:themeColor="accent5" w:themeShade="BF"/>
                <w:sz w:val="18"/>
                <w:szCs w:val="18"/>
                <w:lang w:val="es-ES"/>
              </w:rPr>
              <w:t> </w:t>
            </w:r>
          </w:p>
          <w:p w:rsidRPr="00AA7F69" w:rsidR="002E1A6B" w:rsidP="00AA7F69" w:rsidRDefault="002E1A6B" w14:paraId="5843C17B" w14:textId="77777777">
            <w:pPr>
              <w:jc w:val="both"/>
              <w:rPr>
                <w:rFonts w:asciiTheme="majorHAnsi" w:hAnsiTheme="majorHAnsi" w:cstheme="majorHAnsi"/>
                <w:color w:val="31849B" w:themeColor="accent5" w:themeShade="BF"/>
                <w:sz w:val="18"/>
                <w:szCs w:val="18"/>
                <w:lang w:val="es-ES"/>
              </w:rPr>
            </w:pPr>
            <w:r w:rsidRPr="00AA7F69">
              <w:rPr>
                <w:rFonts w:asciiTheme="majorHAnsi" w:hAnsiTheme="majorHAnsi" w:cstheme="majorHAnsi"/>
                <w:color w:val="31849B" w:themeColor="accent5" w:themeShade="BF"/>
                <w:sz w:val="18"/>
                <w:szCs w:val="18"/>
                <w:lang w:val="es-ES"/>
              </w:rPr>
              <w:t> </w:t>
            </w:r>
          </w:p>
          <w:p w:rsidRPr="00AA7F69" w:rsidR="002E1A6B" w:rsidP="00AA7F69" w:rsidRDefault="002E1A6B" w14:paraId="3A625EC8" w14:textId="77777777">
            <w:pPr>
              <w:jc w:val="both"/>
              <w:rPr>
                <w:rFonts w:asciiTheme="majorHAnsi" w:hAnsiTheme="majorHAnsi" w:cstheme="majorHAnsi"/>
                <w:color w:val="31849B" w:themeColor="accent5" w:themeShade="BF"/>
                <w:sz w:val="18"/>
                <w:szCs w:val="18"/>
                <w:lang w:val="es-ES"/>
              </w:rPr>
            </w:pPr>
            <w:r w:rsidRPr="00AA7F69">
              <w:rPr>
                <w:rFonts w:asciiTheme="majorHAnsi" w:hAnsiTheme="majorHAnsi" w:cstheme="majorHAnsi"/>
                <w:color w:val="31849B" w:themeColor="accent5" w:themeShade="BF"/>
                <w:sz w:val="18"/>
                <w:szCs w:val="18"/>
                <w:lang w:val="es-ES"/>
              </w:rPr>
              <w:t> </w:t>
            </w:r>
          </w:p>
        </w:tc>
        <w:tc>
          <w:tcPr>
            <w:tcW w:w="229" w:type="pct"/>
            <w:hideMark/>
          </w:tcPr>
          <w:p w:rsidRPr="00AA7F69" w:rsidR="002E1A6B" w:rsidP="00AA7F69" w:rsidRDefault="002E1A6B" w14:paraId="6ADAE2FD"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AA7F69">
              <w:rPr>
                <w:rFonts w:asciiTheme="majorHAnsi" w:hAnsiTheme="majorHAnsi" w:cstheme="majorHAnsi"/>
                <w:color w:val="000000"/>
                <w:sz w:val="18"/>
                <w:szCs w:val="18"/>
                <w:lang w:val="es-ES"/>
              </w:rPr>
              <w:t>4</w:t>
            </w:r>
          </w:p>
        </w:tc>
        <w:tc>
          <w:tcPr>
            <w:tcW w:w="4411" w:type="pct"/>
            <w:hideMark/>
          </w:tcPr>
          <w:p w:rsidRPr="00AA7F69" w:rsidR="002E1A6B" w:rsidP="00AA7F69" w:rsidRDefault="002E1A6B" w14:paraId="6A42F6EC"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r w:rsidRPr="00AA7F69">
              <w:rPr>
                <w:rFonts w:asciiTheme="majorHAnsi" w:hAnsiTheme="majorHAnsi" w:cstheme="majorHAnsi"/>
                <w:color w:val="000000" w:themeColor="text1"/>
                <w:sz w:val="18"/>
                <w:szCs w:val="18"/>
                <w:lang w:val="es-ES"/>
              </w:rPr>
              <w:t>¿En qué medida, y de qué manera, se han alcanzado los objetivos estratégicos, efectos y resultados previstos con del proyecto?</w:t>
            </w:r>
          </w:p>
        </w:tc>
      </w:tr>
      <w:tr w:rsidRPr="00AA7F69" w:rsidR="002E1A6B" w:rsidTr="0093180F" w14:paraId="5D74E7B0" w14:textId="77777777">
        <w:trPr>
          <w:trHeight w:val="390"/>
        </w:trPr>
        <w:tc>
          <w:tcPr>
            <w:cnfStyle w:val="001000000000" w:firstRow="0" w:lastRow="0" w:firstColumn="1" w:lastColumn="0" w:oddVBand="0" w:evenVBand="0" w:oddHBand="0" w:evenHBand="0" w:firstRowFirstColumn="0" w:firstRowLastColumn="0" w:lastRowFirstColumn="0" w:lastRowLastColumn="0"/>
            <w:tcW w:w="360" w:type="pct"/>
            <w:vMerge/>
            <w:hideMark/>
          </w:tcPr>
          <w:p w:rsidRPr="00AA7F69" w:rsidR="002E1A6B" w:rsidP="00AA7F69" w:rsidRDefault="002E1A6B" w14:paraId="10B943C3" w14:textId="77777777">
            <w:pPr>
              <w:jc w:val="both"/>
              <w:rPr>
                <w:rFonts w:asciiTheme="majorHAnsi" w:hAnsiTheme="majorHAnsi" w:cstheme="majorHAnsi"/>
                <w:color w:val="31849B" w:themeColor="accent5" w:themeShade="BF"/>
                <w:sz w:val="18"/>
                <w:szCs w:val="18"/>
                <w:lang w:val="es-ES"/>
              </w:rPr>
            </w:pPr>
          </w:p>
        </w:tc>
        <w:tc>
          <w:tcPr>
            <w:tcW w:w="229" w:type="pct"/>
            <w:hideMark/>
          </w:tcPr>
          <w:p w:rsidRPr="00AA7F69" w:rsidR="002E1A6B" w:rsidP="00AA7F69" w:rsidRDefault="002E1A6B" w14:paraId="2E693E5F"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AA7F69">
              <w:rPr>
                <w:rFonts w:asciiTheme="majorHAnsi" w:hAnsiTheme="majorHAnsi" w:cstheme="majorHAnsi"/>
                <w:color w:val="000000"/>
                <w:sz w:val="18"/>
                <w:szCs w:val="18"/>
                <w:lang w:val="es-ES"/>
              </w:rPr>
              <w:t>5</w:t>
            </w:r>
          </w:p>
        </w:tc>
        <w:tc>
          <w:tcPr>
            <w:tcW w:w="4411" w:type="pct"/>
            <w:hideMark/>
          </w:tcPr>
          <w:p w:rsidRPr="00AA7F69" w:rsidR="002E1A6B" w:rsidP="00AA7F69" w:rsidRDefault="002E1A6B" w14:paraId="168A94A3" w14:textId="4B5B3630">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r w:rsidRPr="00AA7F69">
              <w:rPr>
                <w:rFonts w:asciiTheme="majorHAnsi" w:hAnsiTheme="majorHAnsi" w:cstheme="majorHAnsi"/>
                <w:color w:val="000000" w:themeColor="text1"/>
                <w:sz w:val="18"/>
                <w:szCs w:val="18"/>
                <w:lang w:val="es-ES"/>
              </w:rPr>
              <w:t xml:space="preserve">¿Qué resultados o productos no esperados fueron alcanzado por el proyecto? ¿Fueron estos originados por adaptación del diseño, cuestiones de viabilidad o ajustes a choques externos como los huracanes o la pandemia del COVID19? </w:t>
            </w:r>
          </w:p>
        </w:tc>
      </w:tr>
      <w:tr w:rsidRPr="00AA7F69" w:rsidR="002E1A6B" w:rsidTr="0093180F" w14:paraId="0487E0F7" w14:textId="77777777">
        <w:trPr>
          <w:trHeight w:val="355"/>
        </w:trPr>
        <w:tc>
          <w:tcPr>
            <w:cnfStyle w:val="001000000000" w:firstRow="0" w:lastRow="0" w:firstColumn="1" w:lastColumn="0" w:oddVBand="0" w:evenVBand="0" w:oddHBand="0" w:evenHBand="0" w:firstRowFirstColumn="0" w:firstRowLastColumn="0" w:lastRowFirstColumn="0" w:lastRowLastColumn="0"/>
            <w:tcW w:w="360" w:type="pct"/>
            <w:vMerge/>
            <w:hideMark/>
          </w:tcPr>
          <w:p w:rsidRPr="00AA7F69" w:rsidR="002E1A6B" w:rsidP="00AA7F69" w:rsidRDefault="002E1A6B" w14:paraId="68E926CC" w14:textId="77777777">
            <w:pPr>
              <w:jc w:val="both"/>
              <w:rPr>
                <w:rFonts w:asciiTheme="majorHAnsi" w:hAnsiTheme="majorHAnsi" w:cstheme="majorHAnsi"/>
                <w:color w:val="31849B" w:themeColor="accent5" w:themeShade="BF"/>
                <w:sz w:val="18"/>
                <w:szCs w:val="18"/>
                <w:lang w:val="es-ES"/>
              </w:rPr>
            </w:pPr>
          </w:p>
        </w:tc>
        <w:tc>
          <w:tcPr>
            <w:tcW w:w="229" w:type="pct"/>
            <w:hideMark/>
          </w:tcPr>
          <w:p w:rsidRPr="00AA7F69" w:rsidR="002E1A6B" w:rsidP="00AA7F69" w:rsidRDefault="002E1A6B" w14:paraId="53825479"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AA7F69">
              <w:rPr>
                <w:rFonts w:asciiTheme="majorHAnsi" w:hAnsiTheme="majorHAnsi" w:cstheme="majorHAnsi"/>
                <w:color w:val="000000"/>
                <w:sz w:val="18"/>
                <w:szCs w:val="18"/>
                <w:lang w:val="es-ES"/>
              </w:rPr>
              <w:t>6</w:t>
            </w:r>
          </w:p>
        </w:tc>
        <w:tc>
          <w:tcPr>
            <w:tcW w:w="4411" w:type="pct"/>
            <w:hideMark/>
          </w:tcPr>
          <w:p w:rsidRPr="00AA7F69" w:rsidR="002E1A6B" w:rsidP="00AA7F69" w:rsidRDefault="002E1A6B" w14:paraId="49EF832B"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r w:rsidRPr="00AA7F69">
              <w:rPr>
                <w:rFonts w:asciiTheme="majorHAnsi" w:hAnsiTheme="majorHAnsi" w:cstheme="majorHAnsi"/>
                <w:color w:val="000000" w:themeColor="text1"/>
                <w:sz w:val="18"/>
                <w:szCs w:val="18"/>
                <w:lang w:val="es-ES"/>
              </w:rPr>
              <w:t>¿En que medida el programa facilitó recursos y servicios para las instituciones meta y para las mujeres para fortalecer sus capacidades de diseñar e implementar políticas, planes, estrategias y servicios para el empoderamiento económico de las mujeres?</w:t>
            </w:r>
          </w:p>
        </w:tc>
      </w:tr>
      <w:tr w:rsidRPr="00AA7F69" w:rsidR="002E1A6B" w:rsidTr="0093180F" w14:paraId="1493B787" w14:textId="77777777">
        <w:trPr>
          <w:trHeight w:val="155"/>
        </w:trPr>
        <w:tc>
          <w:tcPr>
            <w:cnfStyle w:val="001000000000" w:firstRow="0" w:lastRow="0" w:firstColumn="1" w:lastColumn="0" w:oddVBand="0" w:evenVBand="0" w:oddHBand="0" w:evenHBand="0" w:firstRowFirstColumn="0" w:firstRowLastColumn="0" w:lastRowFirstColumn="0" w:lastRowLastColumn="0"/>
            <w:tcW w:w="360" w:type="pct"/>
            <w:vMerge/>
            <w:hideMark/>
          </w:tcPr>
          <w:p w:rsidRPr="00AA7F69" w:rsidR="002E1A6B" w:rsidP="00AA7F69" w:rsidRDefault="002E1A6B" w14:paraId="6BCE1D20" w14:textId="77777777">
            <w:pPr>
              <w:jc w:val="both"/>
              <w:rPr>
                <w:rFonts w:asciiTheme="majorHAnsi" w:hAnsiTheme="majorHAnsi" w:cstheme="majorHAnsi"/>
                <w:color w:val="31849B" w:themeColor="accent5" w:themeShade="BF"/>
                <w:sz w:val="18"/>
                <w:szCs w:val="18"/>
                <w:lang w:val="es-ES"/>
              </w:rPr>
            </w:pPr>
          </w:p>
        </w:tc>
        <w:tc>
          <w:tcPr>
            <w:tcW w:w="229" w:type="pct"/>
            <w:hideMark/>
          </w:tcPr>
          <w:p w:rsidRPr="00AA7F69" w:rsidR="002E1A6B" w:rsidP="00AA7F69" w:rsidRDefault="002E1A6B" w14:paraId="5D4033B5"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AA7F69">
              <w:rPr>
                <w:rFonts w:asciiTheme="majorHAnsi" w:hAnsiTheme="majorHAnsi" w:cstheme="majorHAnsi"/>
                <w:color w:val="000000"/>
                <w:sz w:val="18"/>
                <w:szCs w:val="18"/>
                <w:lang w:val="es-ES"/>
              </w:rPr>
              <w:t>7</w:t>
            </w:r>
          </w:p>
        </w:tc>
        <w:tc>
          <w:tcPr>
            <w:tcW w:w="4411" w:type="pct"/>
            <w:hideMark/>
          </w:tcPr>
          <w:p w:rsidRPr="00AA7F69" w:rsidR="002E1A6B" w:rsidP="00AA7F69" w:rsidRDefault="002E1A6B" w14:paraId="030C93EE"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r w:rsidRPr="00AA7F69">
              <w:rPr>
                <w:rFonts w:asciiTheme="majorHAnsi" w:hAnsiTheme="majorHAnsi" w:cstheme="majorHAnsi"/>
                <w:color w:val="000000" w:themeColor="text1"/>
                <w:sz w:val="18"/>
                <w:szCs w:val="18"/>
                <w:lang w:val="es-ES"/>
              </w:rPr>
              <w:t>¿En qué medida las acciones del programa permitieron desarrollar iniciativas nacionales y territoriales que promueven el empoderamiento económico de las mujeres?</w:t>
            </w:r>
          </w:p>
        </w:tc>
      </w:tr>
      <w:tr w:rsidRPr="00AA7F69" w:rsidR="002E1A6B" w:rsidTr="0093180F" w14:paraId="132F2306" w14:textId="77777777">
        <w:trPr>
          <w:trHeight w:val="368"/>
        </w:trPr>
        <w:tc>
          <w:tcPr>
            <w:cnfStyle w:val="001000000000" w:firstRow="0" w:lastRow="0" w:firstColumn="1" w:lastColumn="0" w:oddVBand="0" w:evenVBand="0" w:oddHBand="0" w:evenHBand="0" w:firstRowFirstColumn="0" w:firstRowLastColumn="0" w:lastRowFirstColumn="0" w:lastRowLastColumn="0"/>
            <w:tcW w:w="360" w:type="pct"/>
            <w:vMerge/>
            <w:hideMark/>
          </w:tcPr>
          <w:p w:rsidRPr="00AA7F69" w:rsidR="002E1A6B" w:rsidP="00AA7F69" w:rsidRDefault="002E1A6B" w14:paraId="01F47404" w14:textId="77777777">
            <w:pPr>
              <w:jc w:val="both"/>
              <w:rPr>
                <w:rFonts w:asciiTheme="majorHAnsi" w:hAnsiTheme="majorHAnsi" w:cstheme="majorHAnsi"/>
                <w:color w:val="31849B" w:themeColor="accent5" w:themeShade="BF"/>
                <w:sz w:val="18"/>
                <w:szCs w:val="18"/>
                <w:lang w:val="es-ES"/>
              </w:rPr>
            </w:pPr>
          </w:p>
        </w:tc>
        <w:tc>
          <w:tcPr>
            <w:tcW w:w="229" w:type="pct"/>
            <w:hideMark/>
          </w:tcPr>
          <w:p w:rsidRPr="00AA7F69" w:rsidR="002E1A6B" w:rsidP="00AA7F69" w:rsidRDefault="002E1A6B" w14:paraId="1A1369E3"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AA7F69">
              <w:rPr>
                <w:rFonts w:asciiTheme="majorHAnsi" w:hAnsiTheme="majorHAnsi" w:cstheme="majorHAnsi"/>
                <w:color w:val="000000"/>
                <w:sz w:val="18"/>
                <w:szCs w:val="18"/>
                <w:lang w:val="es-ES"/>
              </w:rPr>
              <w:t>8</w:t>
            </w:r>
          </w:p>
        </w:tc>
        <w:tc>
          <w:tcPr>
            <w:tcW w:w="4411" w:type="pct"/>
            <w:hideMark/>
          </w:tcPr>
          <w:p w:rsidRPr="00AA7F69" w:rsidR="002E1A6B" w:rsidP="00AA7F69" w:rsidRDefault="002E1A6B" w14:paraId="75D1F84A"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r w:rsidRPr="00AA7F69">
              <w:rPr>
                <w:rFonts w:asciiTheme="majorHAnsi" w:hAnsiTheme="majorHAnsi" w:cstheme="majorHAnsi"/>
                <w:color w:val="000000" w:themeColor="text1"/>
                <w:sz w:val="18"/>
                <w:szCs w:val="18"/>
                <w:lang w:val="es-ES"/>
              </w:rPr>
              <w:t>¿En qué medida el programa sistematizó, investigó, produjo y divulgó conocimiento innovador y nuevas guías, manuales, protocolos, herramientas, documentos para promover la autonomía económica de las mujeres?</w:t>
            </w:r>
          </w:p>
        </w:tc>
      </w:tr>
      <w:tr w:rsidRPr="00AA7F69" w:rsidR="002E1A6B" w:rsidTr="0093180F" w14:paraId="1EFCC7BC" w14:textId="77777777">
        <w:trPr>
          <w:trHeight w:val="75"/>
        </w:trPr>
        <w:tc>
          <w:tcPr>
            <w:cnfStyle w:val="001000000000" w:firstRow="0" w:lastRow="0" w:firstColumn="1" w:lastColumn="0" w:oddVBand="0" w:evenVBand="0" w:oddHBand="0" w:evenHBand="0" w:firstRowFirstColumn="0" w:firstRowLastColumn="0" w:lastRowFirstColumn="0" w:lastRowLastColumn="0"/>
            <w:tcW w:w="360" w:type="pct"/>
            <w:vMerge/>
            <w:hideMark/>
          </w:tcPr>
          <w:p w:rsidRPr="00AA7F69" w:rsidR="002E1A6B" w:rsidP="00AA7F69" w:rsidRDefault="002E1A6B" w14:paraId="125F65A3" w14:textId="77777777">
            <w:pPr>
              <w:jc w:val="both"/>
              <w:rPr>
                <w:rFonts w:asciiTheme="majorHAnsi" w:hAnsiTheme="majorHAnsi" w:cstheme="majorHAnsi"/>
                <w:color w:val="31849B" w:themeColor="accent5" w:themeShade="BF"/>
                <w:sz w:val="18"/>
                <w:szCs w:val="18"/>
                <w:lang w:val="es-ES"/>
              </w:rPr>
            </w:pPr>
          </w:p>
        </w:tc>
        <w:tc>
          <w:tcPr>
            <w:tcW w:w="229" w:type="pct"/>
            <w:hideMark/>
          </w:tcPr>
          <w:p w:rsidRPr="00AA7F69" w:rsidR="002E1A6B" w:rsidP="00AA7F69" w:rsidRDefault="002E1A6B" w14:paraId="70CAEA7D"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AA7F69">
              <w:rPr>
                <w:rFonts w:asciiTheme="majorHAnsi" w:hAnsiTheme="majorHAnsi" w:cstheme="majorHAnsi"/>
                <w:color w:val="000000"/>
                <w:sz w:val="18"/>
                <w:szCs w:val="18"/>
                <w:lang w:val="es-ES"/>
              </w:rPr>
              <w:t>9</w:t>
            </w:r>
          </w:p>
        </w:tc>
        <w:tc>
          <w:tcPr>
            <w:tcW w:w="4411" w:type="pct"/>
            <w:hideMark/>
          </w:tcPr>
          <w:p w:rsidRPr="00AA7F69" w:rsidR="002E1A6B" w:rsidP="00AA7F69" w:rsidRDefault="002E1A6B" w14:paraId="3392BA2B"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r w:rsidRPr="00AA7F69">
              <w:rPr>
                <w:rFonts w:asciiTheme="majorHAnsi" w:hAnsiTheme="majorHAnsi" w:cstheme="majorHAnsi"/>
                <w:color w:val="000000" w:themeColor="text1"/>
                <w:sz w:val="18"/>
                <w:szCs w:val="18"/>
                <w:lang w:val="es-ES"/>
              </w:rPr>
              <w:t>¿Qué factores internos y externos del ámbito institucional, técnico,  social, económico, político o ambiental afectaron el entorno habilitador para contribuir o limitar el logro de los resultados y objetivos del programas? ¿Cómo lo hicieron?</w:t>
            </w:r>
          </w:p>
        </w:tc>
      </w:tr>
      <w:tr w:rsidRPr="00AA7F69" w:rsidR="002E1A6B" w:rsidTr="0093180F" w14:paraId="216B9D2D" w14:textId="77777777">
        <w:trPr>
          <w:trHeight w:val="456"/>
        </w:trPr>
        <w:tc>
          <w:tcPr>
            <w:cnfStyle w:val="001000000000" w:firstRow="0" w:lastRow="0" w:firstColumn="1" w:lastColumn="0" w:oddVBand="0" w:evenVBand="0" w:oddHBand="0" w:evenHBand="0" w:firstRowFirstColumn="0" w:firstRowLastColumn="0" w:lastRowFirstColumn="0" w:lastRowLastColumn="0"/>
            <w:tcW w:w="360" w:type="pct"/>
            <w:vMerge/>
          </w:tcPr>
          <w:p w:rsidRPr="00AA7F69" w:rsidR="002E1A6B" w:rsidP="00AA7F69" w:rsidRDefault="002E1A6B" w14:paraId="62872F0B" w14:textId="77777777">
            <w:pPr>
              <w:jc w:val="both"/>
              <w:rPr>
                <w:rFonts w:asciiTheme="majorHAnsi" w:hAnsiTheme="majorHAnsi" w:cstheme="majorHAnsi"/>
                <w:color w:val="31849B" w:themeColor="accent5" w:themeShade="BF"/>
                <w:sz w:val="18"/>
                <w:szCs w:val="18"/>
                <w:lang w:val="es-ES"/>
              </w:rPr>
            </w:pPr>
          </w:p>
        </w:tc>
        <w:tc>
          <w:tcPr>
            <w:tcW w:w="229" w:type="pct"/>
          </w:tcPr>
          <w:p w:rsidRPr="00AA7F69" w:rsidR="002E1A6B" w:rsidP="00AA7F69" w:rsidRDefault="002E1A6B" w14:paraId="7724983A"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AA7F69">
              <w:rPr>
                <w:rFonts w:asciiTheme="majorHAnsi" w:hAnsiTheme="majorHAnsi" w:cstheme="majorHAnsi"/>
                <w:color w:val="000000"/>
                <w:sz w:val="18"/>
                <w:szCs w:val="18"/>
                <w:lang w:val="es-ES"/>
              </w:rPr>
              <w:t>10</w:t>
            </w:r>
          </w:p>
        </w:tc>
        <w:tc>
          <w:tcPr>
            <w:tcW w:w="4411" w:type="pct"/>
          </w:tcPr>
          <w:p w:rsidRPr="00AA7F69" w:rsidR="002E1A6B" w:rsidP="00AA7F69" w:rsidRDefault="002E1A6B" w14:paraId="51F0E41A"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r w:rsidRPr="00AA7F69">
              <w:rPr>
                <w:rFonts w:asciiTheme="majorHAnsi" w:hAnsiTheme="majorHAnsi" w:cstheme="majorHAnsi"/>
                <w:color w:val="000000" w:themeColor="text1"/>
                <w:sz w:val="18"/>
                <w:szCs w:val="18"/>
                <w:lang w:val="es-ES"/>
              </w:rPr>
              <w:t xml:space="preserve">¿Qué limitaciones han existido (políticas, prácticas burocráticas) para avanzar hacia los resultados dispuestos desde el proyecto frente a la prevención y eliminación de toda forma de violencia contra las mujeres?  </w:t>
            </w:r>
          </w:p>
        </w:tc>
      </w:tr>
      <w:tr w:rsidRPr="00AA7F69" w:rsidR="002E1A6B" w:rsidTr="0093180F" w14:paraId="26C4E261" w14:textId="77777777">
        <w:trPr>
          <w:trHeight w:val="97"/>
        </w:trPr>
        <w:tc>
          <w:tcPr>
            <w:cnfStyle w:val="001000000000" w:firstRow="0" w:lastRow="0" w:firstColumn="1" w:lastColumn="0" w:oddVBand="0" w:evenVBand="0" w:oddHBand="0" w:evenHBand="0" w:firstRowFirstColumn="0" w:firstRowLastColumn="0" w:lastRowFirstColumn="0" w:lastRowLastColumn="0"/>
            <w:tcW w:w="360" w:type="pct"/>
            <w:vMerge w:val="restart"/>
            <w:hideMark/>
          </w:tcPr>
          <w:p w:rsidRPr="00AA7F69" w:rsidR="002E1A6B" w:rsidP="00AA7F69" w:rsidRDefault="002E1A6B" w14:paraId="3879981F" w14:textId="77777777">
            <w:pPr>
              <w:jc w:val="both"/>
              <w:rPr>
                <w:rFonts w:asciiTheme="majorHAnsi" w:hAnsiTheme="majorHAnsi" w:cstheme="majorHAnsi"/>
                <w:color w:val="31849B" w:themeColor="accent5" w:themeShade="BF"/>
                <w:sz w:val="18"/>
                <w:szCs w:val="18"/>
                <w:lang w:val="es-ES"/>
              </w:rPr>
            </w:pPr>
            <w:r w:rsidRPr="00AA7F69">
              <w:rPr>
                <w:rFonts w:asciiTheme="majorHAnsi" w:hAnsiTheme="majorHAnsi" w:cstheme="majorHAnsi"/>
                <w:color w:val="31849B" w:themeColor="accent5" w:themeShade="BF"/>
                <w:sz w:val="18"/>
                <w:szCs w:val="18"/>
                <w:lang w:val="es-ES"/>
              </w:rPr>
              <w:t>Eficiencia</w:t>
            </w:r>
          </w:p>
          <w:p w:rsidRPr="00AA7F69" w:rsidR="002E1A6B" w:rsidP="00AA7F69" w:rsidRDefault="002E1A6B" w14:paraId="2BCDAFC2" w14:textId="77777777">
            <w:pPr>
              <w:jc w:val="both"/>
              <w:rPr>
                <w:rFonts w:asciiTheme="majorHAnsi" w:hAnsiTheme="majorHAnsi" w:cstheme="majorHAnsi"/>
                <w:color w:val="31849B" w:themeColor="accent5" w:themeShade="BF"/>
                <w:sz w:val="18"/>
                <w:szCs w:val="18"/>
                <w:lang w:val="es-ES"/>
              </w:rPr>
            </w:pPr>
            <w:r w:rsidRPr="00AA7F69">
              <w:rPr>
                <w:rFonts w:asciiTheme="majorHAnsi" w:hAnsiTheme="majorHAnsi" w:cstheme="majorHAnsi"/>
                <w:color w:val="31849B" w:themeColor="accent5" w:themeShade="BF"/>
                <w:sz w:val="18"/>
                <w:szCs w:val="18"/>
                <w:lang w:val="es-ES"/>
              </w:rPr>
              <w:t> </w:t>
            </w:r>
          </w:p>
          <w:p w:rsidRPr="00AA7F69" w:rsidR="002E1A6B" w:rsidP="00AA7F69" w:rsidRDefault="002E1A6B" w14:paraId="0CDC7ECB" w14:textId="77777777">
            <w:pPr>
              <w:jc w:val="both"/>
              <w:rPr>
                <w:rFonts w:asciiTheme="majorHAnsi" w:hAnsiTheme="majorHAnsi" w:cstheme="majorHAnsi"/>
                <w:color w:val="31849B" w:themeColor="accent5" w:themeShade="BF"/>
                <w:sz w:val="18"/>
                <w:szCs w:val="18"/>
                <w:lang w:val="es-ES"/>
              </w:rPr>
            </w:pPr>
            <w:r w:rsidRPr="00AA7F69">
              <w:rPr>
                <w:rFonts w:asciiTheme="majorHAnsi" w:hAnsiTheme="majorHAnsi" w:cstheme="majorHAnsi"/>
                <w:color w:val="31849B" w:themeColor="accent5" w:themeShade="BF"/>
                <w:sz w:val="18"/>
                <w:szCs w:val="18"/>
                <w:lang w:val="es-ES"/>
              </w:rPr>
              <w:t> </w:t>
            </w:r>
          </w:p>
          <w:p w:rsidRPr="00AA7F69" w:rsidR="002E1A6B" w:rsidP="00AA7F69" w:rsidRDefault="002E1A6B" w14:paraId="01F8F902" w14:textId="77777777">
            <w:pPr>
              <w:jc w:val="both"/>
              <w:rPr>
                <w:rFonts w:asciiTheme="majorHAnsi" w:hAnsiTheme="majorHAnsi" w:cstheme="majorHAnsi"/>
                <w:color w:val="31849B" w:themeColor="accent5" w:themeShade="BF"/>
                <w:sz w:val="18"/>
                <w:szCs w:val="18"/>
                <w:lang w:val="es-ES"/>
              </w:rPr>
            </w:pPr>
            <w:r w:rsidRPr="00AA7F69">
              <w:rPr>
                <w:rFonts w:asciiTheme="majorHAnsi" w:hAnsiTheme="majorHAnsi" w:cstheme="majorHAnsi"/>
                <w:color w:val="31849B" w:themeColor="accent5" w:themeShade="BF"/>
                <w:sz w:val="18"/>
                <w:szCs w:val="18"/>
                <w:lang w:val="es-ES"/>
              </w:rPr>
              <w:t> </w:t>
            </w:r>
          </w:p>
          <w:p w:rsidRPr="00AA7F69" w:rsidR="002E1A6B" w:rsidP="00AA7F69" w:rsidRDefault="002E1A6B" w14:paraId="47756B3D" w14:textId="77777777">
            <w:pPr>
              <w:jc w:val="both"/>
              <w:rPr>
                <w:rFonts w:asciiTheme="majorHAnsi" w:hAnsiTheme="majorHAnsi" w:cstheme="majorHAnsi"/>
                <w:color w:val="31849B" w:themeColor="accent5" w:themeShade="BF"/>
                <w:sz w:val="18"/>
                <w:szCs w:val="18"/>
                <w:lang w:val="es-ES"/>
              </w:rPr>
            </w:pPr>
            <w:r w:rsidRPr="00AA7F69">
              <w:rPr>
                <w:rFonts w:asciiTheme="majorHAnsi" w:hAnsiTheme="majorHAnsi" w:cstheme="majorHAnsi"/>
                <w:color w:val="31849B" w:themeColor="accent5" w:themeShade="BF"/>
                <w:sz w:val="18"/>
                <w:szCs w:val="18"/>
                <w:lang w:val="es-ES"/>
              </w:rPr>
              <w:t> </w:t>
            </w:r>
          </w:p>
          <w:p w:rsidRPr="00AA7F69" w:rsidR="002E1A6B" w:rsidP="00AA7F69" w:rsidRDefault="002E1A6B" w14:paraId="7E9FCEC3" w14:textId="77777777">
            <w:pPr>
              <w:jc w:val="both"/>
              <w:rPr>
                <w:rFonts w:asciiTheme="majorHAnsi" w:hAnsiTheme="majorHAnsi" w:cstheme="majorHAnsi"/>
                <w:color w:val="31849B" w:themeColor="accent5" w:themeShade="BF"/>
                <w:sz w:val="18"/>
                <w:szCs w:val="18"/>
                <w:lang w:val="es-ES"/>
              </w:rPr>
            </w:pPr>
            <w:r w:rsidRPr="00AA7F69">
              <w:rPr>
                <w:rFonts w:asciiTheme="majorHAnsi" w:hAnsiTheme="majorHAnsi" w:cstheme="majorHAnsi"/>
                <w:color w:val="31849B" w:themeColor="accent5" w:themeShade="BF"/>
                <w:sz w:val="18"/>
                <w:szCs w:val="18"/>
                <w:lang w:val="es-ES"/>
              </w:rPr>
              <w:t> </w:t>
            </w:r>
          </w:p>
        </w:tc>
        <w:tc>
          <w:tcPr>
            <w:tcW w:w="229" w:type="pct"/>
            <w:hideMark/>
          </w:tcPr>
          <w:p w:rsidRPr="00AA7F69" w:rsidR="002E1A6B" w:rsidP="00AA7F69" w:rsidRDefault="002E1A6B" w14:paraId="53CC0A3F"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AA7F69">
              <w:rPr>
                <w:rFonts w:asciiTheme="majorHAnsi" w:hAnsiTheme="majorHAnsi" w:cstheme="majorHAnsi"/>
                <w:color w:val="000000"/>
                <w:sz w:val="18"/>
                <w:szCs w:val="18"/>
                <w:lang w:val="es-ES"/>
              </w:rPr>
              <w:t>11</w:t>
            </w:r>
          </w:p>
        </w:tc>
        <w:tc>
          <w:tcPr>
            <w:tcW w:w="4411" w:type="pct"/>
            <w:hideMark/>
          </w:tcPr>
          <w:p w:rsidRPr="00AA7F69" w:rsidR="002E1A6B" w:rsidP="00AA7F69" w:rsidRDefault="002E1A6B" w14:paraId="55B1F305"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r w:rsidRPr="00AA7F69">
              <w:rPr>
                <w:rFonts w:asciiTheme="majorHAnsi" w:hAnsiTheme="majorHAnsi" w:cstheme="majorHAnsi"/>
                <w:color w:val="000000" w:themeColor="text1"/>
                <w:sz w:val="18"/>
                <w:szCs w:val="18"/>
                <w:lang w:val="es-ES"/>
              </w:rPr>
              <w:t>¿El uso de los recursos humanos y financieros ha sido pertinente ( a tiempo), relevante (los necesarios) y suficientes (cuantía y calidad) para los resultados buscados por el programa?</w:t>
            </w:r>
          </w:p>
        </w:tc>
      </w:tr>
      <w:tr w:rsidRPr="00AA7F69" w:rsidR="002E1A6B" w:rsidTr="0093180F" w14:paraId="3EE6A96B" w14:textId="77777777">
        <w:trPr>
          <w:trHeight w:val="467"/>
        </w:trPr>
        <w:tc>
          <w:tcPr>
            <w:cnfStyle w:val="001000000000" w:firstRow="0" w:lastRow="0" w:firstColumn="1" w:lastColumn="0" w:oddVBand="0" w:evenVBand="0" w:oddHBand="0" w:evenHBand="0" w:firstRowFirstColumn="0" w:firstRowLastColumn="0" w:lastRowFirstColumn="0" w:lastRowLastColumn="0"/>
            <w:tcW w:w="360" w:type="pct"/>
            <w:vMerge/>
            <w:hideMark/>
          </w:tcPr>
          <w:p w:rsidRPr="00AA7F69" w:rsidR="002E1A6B" w:rsidP="00AA7F69" w:rsidRDefault="002E1A6B" w14:paraId="6A2D7BBA" w14:textId="77777777">
            <w:pPr>
              <w:jc w:val="both"/>
              <w:rPr>
                <w:rFonts w:asciiTheme="majorHAnsi" w:hAnsiTheme="majorHAnsi" w:cstheme="majorHAnsi"/>
                <w:color w:val="31849B" w:themeColor="accent5" w:themeShade="BF"/>
                <w:sz w:val="18"/>
                <w:szCs w:val="18"/>
                <w:lang w:val="es-ES"/>
              </w:rPr>
            </w:pPr>
          </w:p>
        </w:tc>
        <w:tc>
          <w:tcPr>
            <w:tcW w:w="229" w:type="pct"/>
            <w:hideMark/>
          </w:tcPr>
          <w:p w:rsidRPr="00AA7F69" w:rsidR="002E1A6B" w:rsidP="00AA7F69" w:rsidRDefault="002E1A6B" w14:paraId="6DF07C43"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AA7F69">
              <w:rPr>
                <w:rFonts w:asciiTheme="majorHAnsi" w:hAnsiTheme="majorHAnsi" w:cstheme="majorHAnsi"/>
                <w:color w:val="000000"/>
                <w:sz w:val="18"/>
                <w:szCs w:val="18"/>
                <w:lang w:val="es-ES"/>
              </w:rPr>
              <w:t>12</w:t>
            </w:r>
          </w:p>
        </w:tc>
        <w:tc>
          <w:tcPr>
            <w:tcW w:w="4411" w:type="pct"/>
            <w:hideMark/>
          </w:tcPr>
          <w:p w:rsidRPr="00AA7F69" w:rsidR="002E1A6B" w:rsidP="00AA7F69" w:rsidRDefault="002E1A6B" w14:paraId="3DDC138C"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r w:rsidRPr="00AA7F69">
              <w:rPr>
                <w:rFonts w:asciiTheme="majorHAnsi" w:hAnsiTheme="majorHAnsi" w:cstheme="majorHAnsi"/>
                <w:color w:val="000000" w:themeColor="text1"/>
                <w:sz w:val="18"/>
                <w:szCs w:val="18"/>
                <w:lang w:val="es-ES"/>
              </w:rPr>
              <w:t>¿En qué medida el modelo de gestión del programa – los sistemas y procedimientos administrativos, los mecanismos de gestión, y niveles de coordinación entre las partes del donante (AICS) y ONU Mujeres a nivel nacional y regional facilitaron el alcance de los resultados y objetivos del programa, analizando la cadena causal de la intervención?</w:t>
            </w:r>
          </w:p>
        </w:tc>
      </w:tr>
      <w:tr w:rsidRPr="00AA7F69" w:rsidR="002E1A6B" w:rsidTr="0093180F" w14:paraId="16CB4ACE" w14:textId="77777777">
        <w:trPr>
          <w:trHeight w:val="389"/>
        </w:trPr>
        <w:tc>
          <w:tcPr>
            <w:cnfStyle w:val="001000000000" w:firstRow="0" w:lastRow="0" w:firstColumn="1" w:lastColumn="0" w:oddVBand="0" w:evenVBand="0" w:oddHBand="0" w:evenHBand="0" w:firstRowFirstColumn="0" w:firstRowLastColumn="0" w:lastRowFirstColumn="0" w:lastRowLastColumn="0"/>
            <w:tcW w:w="360" w:type="pct"/>
            <w:vMerge/>
            <w:hideMark/>
          </w:tcPr>
          <w:p w:rsidRPr="00AA7F69" w:rsidR="002E1A6B" w:rsidP="00AA7F69" w:rsidRDefault="002E1A6B" w14:paraId="31FE3342" w14:textId="77777777">
            <w:pPr>
              <w:jc w:val="both"/>
              <w:rPr>
                <w:rFonts w:asciiTheme="majorHAnsi" w:hAnsiTheme="majorHAnsi" w:cstheme="majorHAnsi"/>
                <w:color w:val="31849B" w:themeColor="accent5" w:themeShade="BF"/>
                <w:sz w:val="18"/>
                <w:szCs w:val="18"/>
                <w:lang w:val="es-ES"/>
              </w:rPr>
            </w:pPr>
          </w:p>
        </w:tc>
        <w:tc>
          <w:tcPr>
            <w:tcW w:w="229" w:type="pct"/>
            <w:hideMark/>
          </w:tcPr>
          <w:p w:rsidRPr="00AA7F69" w:rsidR="002E1A6B" w:rsidP="00AA7F69" w:rsidRDefault="002E1A6B" w14:paraId="00012619"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AA7F69">
              <w:rPr>
                <w:rFonts w:asciiTheme="majorHAnsi" w:hAnsiTheme="majorHAnsi" w:cstheme="majorHAnsi"/>
                <w:color w:val="000000"/>
                <w:sz w:val="18"/>
                <w:szCs w:val="18"/>
                <w:lang w:val="es-ES"/>
              </w:rPr>
              <w:t>13</w:t>
            </w:r>
          </w:p>
        </w:tc>
        <w:tc>
          <w:tcPr>
            <w:tcW w:w="4411" w:type="pct"/>
            <w:hideMark/>
          </w:tcPr>
          <w:p w:rsidRPr="00AA7F69" w:rsidR="002E1A6B" w:rsidP="00AA7F69" w:rsidRDefault="002E1A6B" w14:paraId="471F4C9F"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r w:rsidRPr="00AA7F69">
              <w:rPr>
                <w:rFonts w:asciiTheme="majorHAnsi" w:hAnsiTheme="majorHAnsi" w:cstheme="majorHAnsi"/>
                <w:color w:val="000000" w:themeColor="text1"/>
                <w:sz w:val="18"/>
                <w:szCs w:val="18"/>
                <w:lang w:val="es-ES"/>
              </w:rPr>
              <w:t>¿En qué medida la implementación y administración del programa ha sido oportuna (a tiempo) y suficiente (calidad) para los requerimiento establecidos en el diseño, la implementación y el cronograma?</w:t>
            </w:r>
          </w:p>
        </w:tc>
      </w:tr>
      <w:tr w:rsidRPr="00AA7F69" w:rsidR="002E1A6B" w:rsidTr="0093180F" w14:paraId="435BC6D7" w14:textId="77777777">
        <w:trPr>
          <w:trHeight w:val="97"/>
        </w:trPr>
        <w:tc>
          <w:tcPr>
            <w:cnfStyle w:val="001000000000" w:firstRow="0" w:lastRow="0" w:firstColumn="1" w:lastColumn="0" w:oddVBand="0" w:evenVBand="0" w:oddHBand="0" w:evenHBand="0" w:firstRowFirstColumn="0" w:firstRowLastColumn="0" w:lastRowFirstColumn="0" w:lastRowLastColumn="0"/>
            <w:tcW w:w="360" w:type="pct"/>
            <w:vMerge/>
            <w:hideMark/>
          </w:tcPr>
          <w:p w:rsidRPr="00AA7F69" w:rsidR="002E1A6B" w:rsidP="00AA7F69" w:rsidRDefault="002E1A6B" w14:paraId="1001766A" w14:textId="77777777">
            <w:pPr>
              <w:jc w:val="both"/>
              <w:rPr>
                <w:rFonts w:asciiTheme="majorHAnsi" w:hAnsiTheme="majorHAnsi" w:cstheme="majorHAnsi"/>
                <w:color w:val="31849B" w:themeColor="accent5" w:themeShade="BF"/>
                <w:sz w:val="18"/>
                <w:szCs w:val="18"/>
                <w:lang w:val="es-ES"/>
              </w:rPr>
            </w:pPr>
          </w:p>
        </w:tc>
        <w:tc>
          <w:tcPr>
            <w:tcW w:w="229" w:type="pct"/>
            <w:hideMark/>
          </w:tcPr>
          <w:p w:rsidRPr="00AA7F69" w:rsidR="002E1A6B" w:rsidP="00AA7F69" w:rsidRDefault="002E1A6B" w14:paraId="23286F1E"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AA7F69">
              <w:rPr>
                <w:rFonts w:asciiTheme="majorHAnsi" w:hAnsiTheme="majorHAnsi" w:cstheme="majorHAnsi"/>
                <w:color w:val="000000"/>
                <w:sz w:val="18"/>
                <w:szCs w:val="18"/>
                <w:lang w:val="es-ES"/>
              </w:rPr>
              <w:t>14</w:t>
            </w:r>
          </w:p>
        </w:tc>
        <w:tc>
          <w:tcPr>
            <w:tcW w:w="4411" w:type="pct"/>
            <w:hideMark/>
          </w:tcPr>
          <w:p w:rsidRPr="00AA7F69" w:rsidR="002E1A6B" w:rsidP="00AA7F69" w:rsidRDefault="002E1A6B" w14:paraId="613B84A0"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r w:rsidRPr="00AA7F69">
              <w:rPr>
                <w:rFonts w:asciiTheme="majorHAnsi" w:hAnsiTheme="majorHAnsi" w:cstheme="majorHAnsi"/>
                <w:color w:val="000000" w:themeColor="text1"/>
                <w:sz w:val="18"/>
                <w:szCs w:val="18"/>
                <w:lang w:val="es-ES"/>
              </w:rPr>
              <w:t>¿En qué medida el programa contó con estrategias, planes, herramientas y recursos suficientes y efectivos para medir su desempeño y avance hacia los resultados?</w:t>
            </w:r>
          </w:p>
        </w:tc>
      </w:tr>
      <w:tr w:rsidRPr="00AA7F69" w:rsidR="002E1A6B" w:rsidTr="0093180F" w14:paraId="4AAA51D1" w14:textId="77777777">
        <w:trPr>
          <w:trHeight w:val="97"/>
        </w:trPr>
        <w:tc>
          <w:tcPr>
            <w:cnfStyle w:val="001000000000" w:firstRow="0" w:lastRow="0" w:firstColumn="1" w:lastColumn="0" w:oddVBand="0" w:evenVBand="0" w:oddHBand="0" w:evenHBand="0" w:firstRowFirstColumn="0" w:firstRowLastColumn="0" w:lastRowFirstColumn="0" w:lastRowLastColumn="0"/>
            <w:tcW w:w="360" w:type="pct"/>
            <w:vMerge/>
            <w:hideMark/>
          </w:tcPr>
          <w:p w:rsidRPr="00AA7F69" w:rsidR="002E1A6B" w:rsidP="00AA7F69" w:rsidRDefault="002E1A6B" w14:paraId="32E80258" w14:textId="77777777">
            <w:pPr>
              <w:jc w:val="both"/>
              <w:rPr>
                <w:rFonts w:asciiTheme="majorHAnsi" w:hAnsiTheme="majorHAnsi" w:cstheme="majorHAnsi"/>
                <w:color w:val="31849B" w:themeColor="accent5" w:themeShade="BF"/>
                <w:sz w:val="18"/>
                <w:szCs w:val="18"/>
                <w:lang w:val="es-ES"/>
              </w:rPr>
            </w:pPr>
          </w:p>
        </w:tc>
        <w:tc>
          <w:tcPr>
            <w:tcW w:w="229" w:type="pct"/>
            <w:hideMark/>
          </w:tcPr>
          <w:p w:rsidRPr="00AA7F69" w:rsidR="002E1A6B" w:rsidP="00AA7F69" w:rsidRDefault="002E1A6B" w14:paraId="09AEB473"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AA7F69">
              <w:rPr>
                <w:rFonts w:asciiTheme="majorHAnsi" w:hAnsiTheme="majorHAnsi" w:cstheme="majorHAnsi"/>
                <w:color w:val="000000"/>
                <w:sz w:val="18"/>
                <w:szCs w:val="18"/>
                <w:lang w:val="es-ES"/>
              </w:rPr>
              <w:t>15</w:t>
            </w:r>
          </w:p>
        </w:tc>
        <w:tc>
          <w:tcPr>
            <w:tcW w:w="4411" w:type="pct"/>
            <w:hideMark/>
          </w:tcPr>
          <w:p w:rsidRPr="00AA7F69" w:rsidR="002E1A6B" w:rsidP="00AA7F69" w:rsidRDefault="002E1A6B" w14:paraId="0E4D6863" w14:textId="1162F44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r w:rsidRPr="00AA7F69">
              <w:rPr>
                <w:rFonts w:asciiTheme="majorHAnsi" w:hAnsiTheme="majorHAnsi" w:cstheme="majorHAnsi"/>
                <w:color w:val="000000" w:themeColor="text1"/>
                <w:sz w:val="18"/>
                <w:szCs w:val="18"/>
                <w:lang w:val="es-ES"/>
              </w:rPr>
              <w:t>¿Qué limitaciones se han identificado con relación a la pandemia del COVID19 y que decisiones técnicas, operativas, financieras, etc. han implementado el equipo y socios del programa</w:t>
            </w:r>
            <w:r w:rsidRPr="00AA7F69" w:rsidR="001F686E">
              <w:rPr>
                <w:rFonts w:asciiTheme="majorHAnsi" w:hAnsiTheme="majorHAnsi" w:cstheme="majorHAnsi"/>
                <w:color w:val="000000" w:themeColor="text1"/>
                <w:sz w:val="18"/>
                <w:szCs w:val="18"/>
                <w:lang w:val="es-ES"/>
              </w:rPr>
              <w:t xml:space="preserve"> para mitigarlas</w:t>
            </w:r>
            <w:r w:rsidRPr="00AA7F69">
              <w:rPr>
                <w:rFonts w:asciiTheme="majorHAnsi" w:hAnsiTheme="majorHAnsi" w:cstheme="majorHAnsi"/>
                <w:color w:val="000000" w:themeColor="text1"/>
                <w:sz w:val="18"/>
                <w:szCs w:val="18"/>
                <w:lang w:val="es-ES"/>
              </w:rPr>
              <w:t>?</w:t>
            </w:r>
          </w:p>
        </w:tc>
      </w:tr>
      <w:tr w:rsidRPr="00AA7F69" w:rsidR="002E1A6B" w:rsidTr="0093180F" w14:paraId="0A181D73" w14:textId="77777777">
        <w:trPr>
          <w:trHeight w:val="97"/>
        </w:trPr>
        <w:tc>
          <w:tcPr>
            <w:cnfStyle w:val="001000000000" w:firstRow="0" w:lastRow="0" w:firstColumn="1" w:lastColumn="0" w:oddVBand="0" w:evenVBand="0" w:oddHBand="0" w:evenHBand="0" w:firstRowFirstColumn="0" w:firstRowLastColumn="0" w:lastRowFirstColumn="0" w:lastRowLastColumn="0"/>
            <w:tcW w:w="360" w:type="pct"/>
            <w:vMerge w:val="restart"/>
            <w:hideMark/>
          </w:tcPr>
          <w:p w:rsidRPr="00AA7F69" w:rsidR="002E1A6B" w:rsidP="00AA7F69" w:rsidRDefault="002E1A6B" w14:paraId="03118D14" w14:textId="77777777">
            <w:pPr>
              <w:jc w:val="both"/>
              <w:rPr>
                <w:rFonts w:asciiTheme="majorHAnsi" w:hAnsiTheme="majorHAnsi" w:cstheme="majorHAnsi"/>
                <w:color w:val="31849B" w:themeColor="accent5" w:themeShade="BF"/>
                <w:sz w:val="18"/>
                <w:szCs w:val="18"/>
                <w:lang w:val="es-ES"/>
              </w:rPr>
            </w:pPr>
            <w:r w:rsidRPr="00AA7F69">
              <w:rPr>
                <w:rFonts w:asciiTheme="majorHAnsi" w:hAnsiTheme="majorHAnsi" w:cstheme="majorHAnsi"/>
                <w:color w:val="31849B" w:themeColor="accent5" w:themeShade="BF"/>
                <w:sz w:val="18"/>
                <w:szCs w:val="18"/>
                <w:lang w:val="es-ES"/>
              </w:rPr>
              <w:t>Coherencia</w:t>
            </w:r>
          </w:p>
          <w:p w:rsidRPr="00AA7F69" w:rsidR="002E1A6B" w:rsidP="00AA7F69" w:rsidRDefault="002E1A6B" w14:paraId="535DFD0D" w14:textId="77777777">
            <w:pPr>
              <w:jc w:val="both"/>
              <w:rPr>
                <w:rFonts w:asciiTheme="majorHAnsi" w:hAnsiTheme="majorHAnsi" w:cstheme="majorHAnsi"/>
                <w:color w:val="31849B" w:themeColor="accent5" w:themeShade="BF"/>
                <w:sz w:val="18"/>
                <w:szCs w:val="18"/>
                <w:lang w:val="es-ES"/>
              </w:rPr>
            </w:pPr>
            <w:r w:rsidRPr="00AA7F69">
              <w:rPr>
                <w:rFonts w:asciiTheme="majorHAnsi" w:hAnsiTheme="majorHAnsi" w:cstheme="majorHAnsi"/>
                <w:color w:val="31849B" w:themeColor="accent5" w:themeShade="BF"/>
                <w:sz w:val="18"/>
                <w:szCs w:val="18"/>
                <w:lang w:val="es-ES"/>
              </w:rPr>
              <w:t> </w:t>
            </w:r>
          </w:p>
        </w:tc>
        <w:tc>
          <w:tcPr>
            <w:tcW w:w="229" w:type="pct"/>
            <w:hideMark/>
          </w:tcPr>
          <w:p w:rsidRPr="00AA7F69" w:rsidR="002E1A6B" w:rsidP="00AA7F69" w:rsidRDefault="002E1A6B" w14:paraId="57C1ABD2"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AA7F69">
              <w:rPr>
                <w:rFonts w:asciiTheme="majorHAnsi" w:hAnsiTheme="majorHAnsi" w:cstheme="majorHAnsi"/>
                <w:color w:val="000000"/>
                <w:sz w:val="18"/>
                <w:szCs w:val="18"/>
                <w:lang w:val="es-ES"/>
              </w:rPr>
              <w:t>16</w:t>
            </w:r>
          </w:p>
        </w:tc>
        <w:tc>
          <w:tcPr>
            <w:tcW w:w="4411" w:type="pct"/>
            <w:hideMark/>
          </w:tcPr>
          <w:p w:rsidRPr="00AA7F69" w:rsidR="002E1A6B" w:rsidP="00AA7F69" w:rsidRDefault="002E1A6B" w14:paraId="3BE98ECD"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r w:rsidRPr="00AA7F69">
              <w:rPr>
                <w:rFonts w:asciiTheme="majorHAnsi" w:hAnsiTheme="majorHAnsi" w:cstheme="majorHAnsi"/>
                <w:color w:val="000000" w:themeColor="text1"/>
                <w:sz w:val="18"/>
                <w:szCs w:val="18"/>
                <w:lang w:val="es-ES"/>
              </w:rPr>
              <w:t>¿En qué medida el programa ha estado alineado y ha sido complementario con las prioridades y otras iniciativas de los socios?</w:t>
            </w:r>
          </w:p>
        </w:tc>
      </w:tr>
      <w:tr w:rsidRPr="00AA7F69" w:rsidR="002E1A6B" w:rsidTr="0093180F" w14:paraId="072B6B82" w14:textId="77777777">
        <w:trPr>
          <w:trHeight w:val="97"/>
        </w:trPr>
        <w:tc>
          <w:tcPr>
            <w:cnfStyle w:val="001000000000" w:firstRow="0" w:lastRow="0" w:firstColumn="1" w:lastColumn="0" w:oddVBand="0" w:evenVBand="0" w:oddHBand="0" w:evenHBand="0" w:firstRowFirstColumn="0" w:firstRowLastColumn="0" w:lastRowFirstColumn="0" w:lastRowLastColumn="0"/>
            <w:tcW w:w="360" w:type="pct"/>
            <w:vMerge/>
            <w:hideMark/>
          </w:tcPr>
          <w:p w:rsidRPr="00AA7F69" w:rsidR="002E1A6B" w:rsidP="00AA7F69" w:rsidRDefault="002E1A6B" w14:paraId="5A2E897C" w14:textId="77777777">
            <w:pPr>
              <w:jc w:val="both"/>
              <w:rPr>
                <w:rFonts w:asciiTheme="majorHAnsi" w:hAnsiTheme="majorHAnsi" w:cstheme="majorHAnsi"/>
                <w:color w:val="31849B" w:themeColor="accent5" w:themeShade="BF"/>
                <w:sz w:val="18"/>
                <w:szCs w:val="18"/>
                <w:lang w:val="es-ES"/>
              </w:rPr>
            </w:pPr>
          </w:p>
        </w:tc>
        <w:tc>
          <w:tcPr>
            <w:tcW w:w="229" w:type="pct"/>
            <w:hideMark/>
          </w:tcPr>
          <w:p w:rsidRPr="00AA7F69" w:rsidR="002E1A6B" w:rsidP="00AA7F69" w:rsidRDefault="002E1A6B" w14:paraId="465D498A"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AA7F69">
              <w:rPr>
                <w:rFonts w:asciiTheme="majorHAnsi" w:hAnsiTheme="majorHAnsi" w:cstheme="majorHAnsi"/>
                <w:color w:val="000000"/>
                <w:sz w:val="18"/>
                <w:szCs w:val="18"/>
                <w:lang w:val="es-ES"/>
              </w:rPr>
              <w:t>17</w:t>
            </w:r>
          </w:p>
        </w:tc>
        <w:tc>
          <w:tcPr>
            <w:tcW w:w="4411" w:type="pct"/>
            <w:hideMark/>
          </w:tcPr>
          <w:p w:rsidRPr="00AA7F69" w:rsidR="002E1A6B" w:rsidP="00AA7F69" w:rsidRDefault="002E1A6B" w14:paraId="03DB17C4"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r w:rsidRPr="00AA7F69">
              <w:rPr>
                <w:rFonts w:asciiTheme="majorHAnsi" w:hAnsiTheme="majorHAnsi" w:cstheme="majorHAnsi"/>
                <w:color w:val="000000" w:themeColor="text1"/>
                <w:sz w:val="18"/>
                <w:szCs w:val="18"/>
                <w:lang w:val="es-ES"/>
              </w:rPr>
              <w:t>Comparativamente con otras iniciativas similares ¿Cuáles son los valores agregados o contribuciones distintivas generadas por el programa?</w:t>
            </w:r>
          </w:p>
        </w:tc>
      </w:tr>
      <w:tr w:rsidRPr="00AA7F69" w:rsidR="002E1A6B" w:rsidTr="0093180F" w14:paraId="5A3A59C2" w14:textId="77777777">
        <w:trPr>
          <w:trHeight w:val="97"/>
        </w:trPr>
        <w:tc>
          <w:tcPr>
            <w:cnfStyle w:val="001000000000" w:firstRow="0" w:lastRow="0" w:firstColumn="1" w:lastColumn="0" w:oddVBand="0" w:evenVBand="0" w:oddHBand="0" w:evenHBand="0" w:firstRowFirstColumn="0" w:firstRowLastColumn="0" w:lastRowFirstColumn="0" w:lastRowLastColumn="0"/>
            <w:tcW w:w="360" w:type="pct"/>
            <w:vMerge w:val="restart"/>
            <w:hideMark/>
          </w:tcPr>
          <w:p w:rsidRPr="00AA7F69" w:rsidR="002E1A6B" w:rsidP="00AA7F69" w:rsidRDefault="002E1A6B" w14:paraId="27C821A3" w14:textId="77777777">
            <w:pPr>
              <w:jc w:val="both"/>
              <w:rPr>
                <w:rFonts w:asciiTheme="majorHAnsi" w:hAnsiTheme="majorHAnsi" w:cstheme="majorHAnsi"/>
                <w:color w:val="31849B" w:themeColor="accent5" w:themeShade="BF"/>
                <w:sz w:val="18"/>
                <w:szCs w:val="18"/>
                <w:lang w:val="es-ES"/>
              </w:rPr>
            </w:pPr>
            <w:r w:rsidRPr="00AA7F69">
              <w:rPr>
                <w:rFonts w:asciiTheme="majorHAnsi" w:hAnsiTheme="majorHAnsi" w:cstheme="majorHAnsi"/>
                <w:color w:val="31849B" w:themeColor="accent5" w:themeShade="BF"/>
                <w:sz w:val="18"/>
                <w:szCs w:val="18"/>
                <w:lang w:val="es-ES"/>
              </w:rPr>
              <w:t>Sostenibilidad</w:t>
            </w:r>
          </w:p>
          <w:p w:rsidRPr="00AA7F69" w:rsidR="002E1A6B" w:rsidP="00AA7F69" w:rsidRDefault="002E1A6B" w14:paraId="43BF21A9" w14:textId="77777777">
            <w:pPr>
              <w:jc w:val="both"/>
              <w:rPr>
                <w:rFonts w:asciiTheme="majorHAnsi" w:hAnsiTheme="majorHAnsi" w:cstheme="majorHAnsi"/>
                <w:color w:val="31849B" w:themeColor="accent5" w:themeShade="BF"/>
                <w:sz w:val="18"/>
                <w:szCs w:val="18"/>
                <w:lang w:val="es-ES"/>
              </w:rPr>
            </w:pPr>
            <w:r w:rsidRPr="00AA7F69">
              <w:rPr>
                <w:rFonts w:asciiTheme="majorHAnsi" w:hAnsiTheme="majorHAnsi" w:cstheme="majorHAnsi"/>
                <w:color w:val="31849B" w:themeColor="accent5" w:themeShade="BF"/>
                <w:sz w:val="18"/>
                <w:szCs w:val="18"/>
                <w:lang w:val="es-ES"/>
              </w:rPr>
              <w:t> </w:t>
            </w:r>
          </w:p>
          <w:p w:rsidRPr="00AA7F69" w:rsidR="002E1A6B" w:rsidP="00AA7F69" w:rsidRDefault="002E1A6B" w14:paraId="167B3A1F" w14:textId="77777777">
            <w:pPr>
              <w:jc w:val="both"/>
              <w:rPr>
                <w:rFonts w:asciiTheme="majorHAnsi" w:hAnsiTheme="majorHAnsi" w:cstheme="majorHAnsi"/>
                <w:color w:val="31849B" w:themeColor="accent5" w:themeShade="BF"/>
                <w:sz w:val="18"/>
                <w:szCs w:val="18"/>
                <w:lang w:val="es-ES"/>
              </w:rPr>
            </w:pPr>
          </w:p>
        </w:tc>
        <w:tc>
          <w:tcPr>
            <w:tcW w:w="229" w:type="pct"/>
            <w:hideMark/>
          </w:tcPr>
          <w:p w:rsidRPr="00AA7F69" w:rsidR="002E1A6B" w:rsidP="00AA7F69" w:rsidRDefault="002E1A6B" w14:paraId="1071760E"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AA7F69">
              <w:rPr>
                <w:rFonts w:asciiTheme="majorHAnsi" w:hAnsiTheme="majorHAnsi" w:cstheme="majorHAnsi"/>
                <w:color w:val="000000"/>
                <w:sz w:val="18"/>
                <w:szCs w:val="18"/>
                <w:lang w:val="es-ES"/>
              </w:rPr>
              <w:t>18</w:t>
            </w:r>
          </w:p>
        </w:tc>
        <w:tc>
          <w:tcPr>
            <w:tcW w:w="4411" w:type="pct"/>
            <w:hideMark/>
          </w:tcPr>
          <w:p w:rsidRPr="00AA7F69" w:rsidR="002E1A6B" w:rsidP="00AA7F69" w:rsidRDefault="002E1A6B" w14:paraId="6BCAB2CD"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r w:rsidRPr="00AA7F69">
              <w:rPr>
                <w:rFonts w:asciiTheme="majorHAnsi" w:hAnsiTheme="majorHAnsi" w:cstheme="majorHAnsi"/>
                <w:color w:val="000000" w:themeColor="text1"/>
                <w:sz w:val="18"/>
                <w:szCs w:val="18"/>
                <w:lang w:val="es-ES"/>
              </w:rPr>
              <w:t xml:space="preserve">¿Cuáles son las buenas prácticas y procesos de incidencia política facilitadas por el programa que son identificadas por los socios estratégicos? </w:t>
            </w:r>
          </w:p>
        </w:tc>
      </w:tr>
      <w:tr w:rsidRPr="00AA7F69" w:rsidR="002E1A6B" w:rsidTr="0093180F" w14:paraId="170E5C07" w14:textId="77777777">
        <w:trPr>
          <w:trHeight w:val="97"/>
        </w:trPr>
        <w:tc>
          <w:tcPr>
            <w:cnfStyle w:val="001000000000" w:firstRow="0" w:lastRow="0" w:firstColumn="1" w:lastColumn="0" w:oddVBand="0" w:evenVBand="0" w:oddHBand="0" w:evenHBand="0" w:firstRowFirstColumn="0" w:firstRowLastColumn="0" w:lastRowFirstColumn="0" w:lastRowLastColumn="0"/>
            <w:tcW w:w="360" w:type="pct"/>
            <w:vMerge/>
            <w:hideMark/>
          </w:tcPr>
          <w:p w:rsidRPr="00AA7F69" w:rsidR="002E1A6B" w:rsidP="00AA7F69" w:rsidRDefault="002E1A6B" w14:paraId="0B9247EA" w14:textId="77777777">
            <w:pPr>
              <w:jc w:val="both"/>
              <w:rPr>
                <w:rFonts w:asciiTheme="majorHAnsi" w:hAnsiTheme="majorHAnsi" w:cstheme="majorHAnsi"/>
                <w:color w:val="31849B" w:themeColor="accent5" w:themeShade="BF"/>
                <w:sz w:val="18"/>
                <w:szCs w:val="18"/>
                <w:lang w:val="es-ES"/>
              </w:rPr>
            </w:pPr>
          </w:p>
        </w:tc>
        <w:tc>
          <w:tcPr>
            <w:tcW w:w="229" w:type="pct"/>
            <w:hideMark/>
          </w:tcPr>
          <w:p w:rsidRPr="00AA7F69" w:rsidR="002E1A6B" w:rsidP="00AA7F69" w:rsidRDefault="002E1A6B" w14:paraId="05DD86B9"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AA7F69">
              <w:rPr>
                <w:rFonts w:asciiTheme="majorHAnsi" w:hAnsiTheme="majorHAnsi" w:cstheme="majorHAnsi"/>
                <w:color w:val="000000"/>
                <w:sz w:val="18"/>
                <w:szCs w:val="18"/>
                <w:lang w:val="es-ES"/>
              </w:rPr>
              <w:t>19</w:t>
            </w:r>
          </w:p>
        </w:tc>
        <w:tc>
          <w:tcPr>
            <w:tcW w:w="4411" w:type="pct"/>
            <w:hideMark/>
          </w:tcPr>
          <w:p w:rsidRPr="00AA7F69" w:rsidR="002E1A6B" w:rsidP="00AA7F69" w:rsidRDefault="002E1A6B" w14:paraId="1E8608DA"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r w:rsidRPr="00AA7F69">
              <w:rPr>
                <w:rFonts w:asciiTheme="majorHAnsi" w:hAnsiTheme="majorHAnsi" w:cstheme="majorHAnsi"/>
                <w:color w:val="000000" w:themeColor="text1"/>
                <w:sz w:val="18"/>
                <w:szCs w:val="18"/>
                <w:lang w:val="es-ES"/>
              </w:rPr>
              <w:t>¿Cuáles son los mayores cambios institucionales y/o buenas prácticas que tienen oportunidades de ser escaladas o institucionalizadas más allá de la intervención del programa?</w:t>
            </w:r>
          </w:p>
        </w:tc>
      </w:tr>
      <w:tr w:rsidRPr="00AA7F69" w:rsidR="002E1A6B" w:rsidTr="0093180F" w14:paraId="5DFAF948" w14:textId="77777777">
        <w:trPr>
          <w:trHeight w:val="97"/>
        </w:trPr>
        <w:tc>
          <w:tcPr>
            <w:cnfStyle w:val="001000000000" w:firstRow="0" w:lastRow="0" w:firstColumn="1" w:lastColumn="0" w:oddVBand="0" w:evenVBand="0" w:oddHBand="0" w:evenHBand="0" w:firstRowFirstColumn="0" w:firstRowLastColumn="0" w:lastRowFirstColumn="0" w:lastRowLastColumn="0"/>
            <w:tcW w:w="360" w:type="pct"/>
            <w:vMerge/>
            <w:hideMark/>
          </w:tcPr>
          <w:p w:rsidRPr="00AA7F69" w:rsidR="002E1A6B" w:rsidP="00AA7F69" w:rsidRDefault="002E1A6B" w14:paraId="1CED414D" w14:textId="77777777">
            <w:pPr>
              <w:jc w:val="both"/>
              <w:rPr>
                <w:rFonts w:asciiTheme="majorHAnsi" w:hAnsiTheme="majorHAnsi" w:cstheme="majorHAnsi"/>
                <w:color w:val="31849B" w:themeColor="accent5" w:themeShade="BF"/>
                <w:sz w:val="18"/>
                <w:szCs w:val="18"/>
                <w:lang w:val="es-ES"/>
              </w:rPr>
            </w:pPr>
          </w:p>
        </w:tc>
        <w:tc>
          <w:tcPr>
            <w:tcW w:w="229" w:type="pct"/>
            <w:hideMark/>
          </w:tcPr>
          <w:p w:rsidRPr="00AA7F69" w:rsidR="002E1A6B" w:rsidP="00AA7F69" w:rsidRDefault="002E1A6B" w14:paraId="54EEE8C2"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AA7F69">
              <w:rPr>
                <w:rFonts w:asciiTheme="majorHAnsi" w:hAnsiTheme="majorHAnsi" w:cstheme="majorHAnsi"/>
                <w:color w:val="000000"/>
                <w:sz w:val="18"/>
                <w:szCs w:val="18"/>
                <w:lang w:val="es-ES"/>
              </w:rPr>
              <w:t>20</w:t>
            </w:r>
          </w:p>
        </w:tc>
        <w:tc>
          <w:tcPr>
            <w:tcW w:w="4411" w:type="pct"/>
            <w:hideMark/>
          </w:tcPr>
          <w:p w:rsidRPr="00AA7F69" w:rsidR="002E1A6B" w:rsidP="00AA7F69" w:rsidRDefault="002E1A6B" w14:paraId="6C6446BF"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r w:rsidRPr="00AA7F69">
              <w:rPr>
                <w:rFonts w:asciiTheme="majorHAnsi" w:hAnsiTheme="majorHAnsi" w:cstheme="majorHAnsi"/>
                <w:color w:val="000000" w:themeColor="text1"/>
                <w:sz w:val="18"/>
                <w:szCs w:val="18"/>
                <w:lang w:val="es-ES"/>
              </w:rPr>
              <w:t>¿Cuáles son las condiciones de sostenibilidad técnica, política, económica y social para mantener los procesos de incidencia política y los cambios institucionales en el corto y mediano plazo?</w:t>
            </w:r>
          </w:p>
        </w:tc>
      </w:tr>
      <w:tr w:rsidRPr="00AA7F69" w:rsidR="002E1A6B" w:rsidTr="0093180F" w14:paraId="7EDE395C" w14:textId="77777777">
        <w:trPr>
          <w:trHeight w:val="146"/>
        </w:trPr>
        <w:tc>
          <w:tcPr>
            <w:cnfStyle w:val="001000000000" w:firstRow="0" w:lastRow="0" w:firstColumn="1" w:lastColumn="0" w:oddVBand="0" w:evenVBand="0" w:oddHBand="0" w:evenHBand="0" w:firstRowFirstColumn="0" w:firstRowLastColumn="0" w:lastRowFirstColumn="0" w:lastRowLastColumn="0"/>
            <w:tcW w:w="360" w:type="pct"/>
            <w:vMerge/>
            <w:hideMark/>
          </w:tcPr>
          <w:p w:rsidRPr="00AA7F69" w:rsidR="002E1A6B" w:rsidP="00AA7F69" w:rsidRDefault="002E1A6B" w14:paraId="003A2E94" w14:textId="77777777">
            <w:pPr>
              <w:jc w:val="both"/>
              <w:rPr>
                <w:rFonts w:asciiTheme="majorHAnsi" w:hAnsiTheme="majorHAnsi" w:cstheme="majorHAnsi"/>
                <w:color w:val="31849B" w:themeColor="accent5" w:themeShade="BF"/>
                <w:sz w:val="18"/>
                <w:szCs w:val="18"/>
                <w:lang w:val="es-ES"/>
              </w:rPr>
            </w:pPr>
          </w:p>
        </w:tc>
        <w:tc>
          <w:tcPr>
            <w:tcW w:w="229" w:type="pct"/>
            <w:hideMark/>
          </w:tcPr>
          <w:p w:rsidRPr="00AA7F69" w:rsidR="002E1A6B" w:rsidP="00AA7F69" w:rsidRDefault="002E1A6B" w14:paraId="53199B10"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AA7F69">
              <w:rPr>
                <w:rFonts w:asciiTheme="majorHAnsi" w:hAnsiTheme="majorHAnsi" w:cstheme="majorHAnsi"/>
                <w:color w:val="000000"/>
                <w:sz w:val="18"/>
                <w:szCs w:val="18"/>
                <w:lang w:val="es-ES"/>
              </w:rPr>
              <w:t>21</w:t>
            </w:r>
          </w:p>
        </w:tc>
        <w:tc>
          <w:tcPr>
            <w:tcW w:w="4411" w:type="pct"/>
            <w:hideMark/>
          </w:tcPr>
          <w:p w:rsidRPr="00AA7F69" w:rsidR="002E1A6B" w:rsidP="00AA7F69" w:rsidRDefault="002E1A6B" w14:paraId="185E909B"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r w:rsidRPr="00AA7F69">
              <w:rPr>
                <w:rFonts w:asciiTheme="majorHAnsi" w:hAnsiTheme="majorHAnsi" w:cstheme="majorHAnsi"/>
                <w:color w:val="000000" w:themeColor="text1"/>
                <w:sz w:val="18"/>
                <w:szCs w:val="18"/>
                <w:lang w:val="es-ES"/>
              </w:rPr>
              <w:t>¿Cuáles son las condiciones de sostenibilidad técnica, política, económica y social para mantener los cambios alcanzando en la vida de las mujeres en el mediano y largo plazo?</w:t>
            </w:r>
          </w:p>
        </w:tc>
      </w:tr>
      <w:tr w:rsidRPr="00AA7F69" w:rsidR="002E1A6B" w:rsidTr="0093180F" w14:paraId="7B7565E9" w14:textId="77777777">
        <w:trPr>
          <w:trHeight w:val="97"/>
        </w:trPr>
        <w:tc>
          <w:tcPr>
            <w:cnfStyle w:val="001000000000" w:firstRow="0" w:lastRow="0" w:firstColumn="1" w:lastColumn="0" w:oddVBand="0" w:evenVBand="0" w:oddHBand="0" w:evenHBand="0" w:firstRowFirstColumn="0" w:firstRowLastColumn="0" w:lastRowFirstColumn="0" w:lastRowLastColumn="0"/>
            <w:tcW w:w="360" w:type="pct"/>
            <w:vMerge/>
            <w:hideMark/>
          </w:tcPr>
          <w:p w:rsidRPr="00AA7F69" w:rsidR="002E1A6B" w:rsidP="00AA7F69" w:rsidRDefault="002E1A6B" w14:paraId="2E4B8153" w14:textId="77777777">
            <w:pPr>
              <w:jc w:val="both"/>
              <w:rPr>
                <w:rFonts w:asciiTheme="majorHAnsi" w:hAnsiTheme="majorHAnsi" w:cstheme="majorHAnsi"/>
                <w:color w:val="31849B" w:themeColor="accent5" w:themeShade="BF"/>
                <w:sz w:val="18"/>
                <w:szCs w:val="18"/>
                <w:lang w:val="es-ES"/>
              </w:rPr>
            </w:pPr>
          </w:p>
        </w:tc>
        <w:tc>
          <w:tcPr>
            <w:tcW w:w="229" w:type="pct"/>
            <w:hideMark/>
          </w:tcPr>
          <w:p w:rsidRPr="00AA7F69" w:rsidR="002E1A6B" w:rsidP="00AA7F69" w:rsidRDefault="002E1A6B" w14:paraId="21AD0D38"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AA7F69">
              <w:rPr>
                <w:rFonts w:asciiTheme="majorHAnsi" w:hAnsiTheme="majorHAnsi" w:cstheme="majorHAnsi"/>
                <w:color w:val="000000"/>
                <w:sz w:val="18"/>
                <w:szCs w:val="18"/>
                <w:lang w:val="es-ES"/>
              </w:rPr>
              <w:t>22</w:t>
            </w:r>
          </w:p>
        </w:tc>
        <w:tc>
          <w:tcPr>
            <w:tcW w:w="4411" w:type="pct"/>
            <w:hideMark/>
          </w:tcPr>
          <w:p w:rsidRPr="00AA7F69" w:rsidR="002E1A6B" w:rsidP="00AA7F69" w:rsidRDefault="002E1A6B" w14:paraId="06E0DC70"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r w:rsidRPr="00AA7F69">
              <w:rPr>
                <w:rFonts w:asciiTheme="majorHAnsi" w:hAnsiTheme="majorHAnsi" w:cstheme="majorHAnsi"/>
                <w:color w:val="000000" w:themeColor="text1"/>
                <w:sz w:val="18"/>
                <w:szCs w:val="18"/>
                <w:lang w:val="es-ES"/>
              </w:rPr>
              <w:t xml:space="preserve">¿En qué medida el programa logró sostener una sinergia y coordinación pertinente (a tiempo) relevante (la necesaria), suficiente (cuantía) y adaptada a las necesidades de los actores involucrados? </w:t>
            </w:r>
          </w:p>
        </w:tc>
      </w:tr>
      <w:tr w:rsidRPr="00AA7F69" w:rsidR="002E1A6B" w:rsidTr="0093180F" w14:paraId="6B7E01EA" w14:textId="77777777">
        <w:trPr>
          <w:trHeight w:val="97"/>
        </w:trPr>
        <w:tc>
          <w:tcPr>
            <w:cnfStyle w:val="001000000000" w:firstRow="0" w:lastRow="0" w:firstColumn="1" w:lastColumn="0" w:oddVBand="0" w:evenVBand="0" w:oddHBand="0" w:evenHBand="0" w:firstRowFirstColumn="0" w:firstRowLastColumn="0" w:lastRowFirstColumn="0" w:lastRowLastColumn="0"/>
            <w:tcW w:w="360" w:type="pct"/>
            <w:vMerge/>
            <w:hideMark/>
          </w:tcPr>
          <w:p w:rsidRPr="00AA7F69" w:rsidR="002E1A6B" w:rsidP="00AA7F69" w:rsidRDefault="002E1A6B" w14:paraId="61D3A8CF" w14:textId="77777777">
            <w:pPr>
              <w:jc w:val="both"/>
              <w:rPr>
                <w:rFonts w:asciiTheme="majorHAnsi" w:hAnsiTheme="majorHAnsi" w:cstheme="majorHAnsi"/>
                <w:color w:val="31849B" w:themeColor="accent5" w:themeShade="BF"/>
                <w:sz w:val="18"/>
                <w:szCs w:val="18"/>
                <w:lang w:val="es-ES"/>
              </w:rPr>
            </w:pPr>
          </w:p>
        </w:tc>
        <w:tc>
          <w:tcPr>
            <w:tcW w:w="229" w:type="pct"/>
            <w:hideMark/>
          </w:tcPr>
          <w:p w:rsidRPr="00AA7F69" w:rsidR="002E1A6B" w:rsidP="00AA7F69" w:rsidRDefault="002E1A6B" w14:paraId="0FFFEF22"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AA7F69">
              <w:rPr>
                <w:rFonts w:asciiTheme="majorHAnsi" w:hAnsiTheme="majorHAnsi" w:cstheme="majorHAnsi"/>
                <w:color w:val="000000"/>
                <w:sz w:val="18"/>
                <w:szCs w:val="18"/>
                <w:lang w:val="es-ES"/>
              </w:rPr>
              <w:t>23</w:t>
            </w:r>
          </w:p>
        </w:tc>
        <w:tc>
          <w:tcPr>
            <w:tcW w:w="4411" w:type="pct"/>
            <w:hideMark/>
          </w:tcPr>
          <w:p w:rsidRPr="00AA7F69" w:rsidR="002E1A6B" w:rsidP="00AA7F69" w:rsidRDefault="002E1A6B" w14:paraId="6885AE56"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r w:rsidRPr="00AA7F69">
              <w:rPr>
                <w:rFonts w:asciiTheme="majorHAnsi" w:hAnsiTheme="majorHAnsi" w:cstheme="majorHAnsi"/>
                <w:color w:val="000000" w:themeColor="text1"/>
                <w:sz w:val="18"/>
                <w:szCs w:val="18"/>
                <w:lang w:val="es-ES"/>
              </w:rPr>
              <w:t xml:space="preserve">¿En qué medida el programa promovió  la participación y alianza con actores clave? ¿Qué grado de sostenibilidad tienen las alianzas creadas y fortalecidas? </w:t>
            </w:r>
          </w:p>
        </w:tc>
      </w:tr>
    </w:tbl>
    <w:p w:rsidRPr="00AA7F69" w:rsidR="004D23D3" w:rsidP="00AA7F69" w:rsidRDefault="004D23D3" w14:paraId="6CE02053" w14:textId="71716BA3">
      <w:pPr>
        <w:jc w:val="both"/>
        <w:rPr>
          <w:rFonts w:asciiTheme="majorHAnsi" w:hAnsiTheme="majorHAnsi" w:cstheme="majorHAnsi"/>
          <w:color w:val="000000"/>
          <w:sz w:val="20"/>
          <w:szCs w:val="20"/>
          <w:lang w:val="es-ES"/>
        </w:rPr>
      </w:pPr>
    </w:p>
    <w:p w:rsidRPr="00AA7F69" w:rsidR="00172C43" w:rsidP="00AA7F69" w:rsidRDefault="00172C43" w14:paraId="273B3AD0" w14:textId="264BF4F0">
      <w:pPr>
        <w:jc w:val="both"/>
        <w:rPr>
          <w:rFonts w:asciiTheme="majorHAnsi" w:hAnsiTheme="majorHAnsi" w:cstheme="majorHAnsi"/>
          <w:color w:val="000000"/>
          <w:sz w:val="20"/>
          <w:szCs w:val="20"/>
          <w:lang w:val="es-ES"/>
        </w:rPr>
      </w:pPr>
    </w:p>
    <w:p w:rsidRPr="00AA7F69" w:rsidR="00172C43" w:rsidP="00AA7F69" w:rsidRDefault="00172C43" w14:paraId="4B005794" w14:textId="13904CD2">
      <w:pPr>
        <w:jc w:val="both"/>
        <w:rPr>
          <w:rFonts w:asciiTheme="majorHAnsi" w:hAnsiTheme="majorHAnsi" w:cstheme="majorHAnsi"/>
          <w:w w:val="105"/>
          <w:sz w:val="20"/>
          <w:szCs w:val="20"/>
          <w:lang w:val="es-ES"/>
        </w:rPr>
      </w:pPr>
      <w:r w:rsidRPr="00AA7F69">
        <w:rPr>
          <w:rFonts w:asciiTheme="majorHAnsi" w:hAnsiTheme="majorHAnsi" w:cstheme="majorHAnsi"/>
          <w:color w:val="000000"/>
          <w:sz w:val="20"/>
          <w:szCs w:val="20"/>
          <w:lang w:val="es-ES"/>
        </w:rPr>
        <w:t>Como recomendación de</w:t>
      </w:r>
      <w:r w:rsidRPr="00AA7F69">
        <w:rPr>
          <w:rFonts w:asciiTheme="majorHAnsi" w:hAnsiTheme="majorHAnsi" w:cstheme="majorHAnsi"/>
          <w:color w:val="000000" w:themeColor="text1"/>
          <w:sz w:val="20"/>
          <w:szCs w:val="20"/>
          <w:lang w:val="es-ES"/>
        </w:rPr>
        <w:t xml:space="preserve"> los especialistas del Servicio de Evaluación Independiente</w:t>
      </w:r>
      <w:r w:rsidRPr="00AA7F69">
        <w:rPr>
          <w:rStyle w:val="Refdenotaalpie"/>
          <w:rFonts w:asciiTheme="majorHAnsi" w:hAnsiTheme="majorHAnsi" w:cstheme="majorHAnsi"/>
          <w:color w:val="000000" w:themeColor="text1"/>
          <w:sz w:val="20"/>
          <w:szCs w:val="20"/>
          <w:lang w:val="es-ES"/>
        </w:rPr>
        <w:t xml:space="preserve"> </w:t>
      </w:r>
      <w:r w:rsidRPr="00AA7F69">
        <w:rPr>
          <w:rFonts w:asciiTheme="majorHAnsi" w:hAnsiTheme="majorHAnsi" w:cstheme="majorHAnsi"/>
          <w:color w:val="000000" w:themeColor="text1"/>
          <w:sz w:val="20"/>
          <w:szCs w:val="20"/>
          <w:lang w:val="es-ES"/>
        </w:rPr>
        <w:t xml:space="preserve">y del Comité de Comité de Gestión de la Evaluación, se ha integrado una 6ta categoría: </w:t>
      </w:r>
      <w:r w:rsidRPr="00AA7F69" w:rsidR="00C562FD">
        <w:rPr>
          <w:rFonts w:asciiTheme="majorHAnsi" w:hAnsiTheme="majorHAnsi" w:cstheme="majorHAnsi"/>
          <w:color w:val="000000" w:themeColor="text1"/>
          <w:sz w:val="20"/>
          <w:szCs w:val="20"/>
          <w:lang w:val="es-ES"/>
        </w:rPr>
        <w:t>“integración de los derechos humanos y la igualdad de género”. Luego de examinar la</w:t>
      </w:r>
      <w:r w:rsidRPr="00AA7F69" w:rsidR="00C562FD">
        <w:rPr>
          <w:rFonts w:asciiTheme="majorHAnsi" w:hAnsiTheme="majorHAnsi" w:cstheme="majorHAnsi"/>
          <w:w w:val="105"/>
          <w:sz w:val="20"/>
          <w:szCs w:val="20"/>
          <w:lang w:val="es-ES"/>
        </w:rPr>
        <w:t xml:space="preserve"> guía de Grupo de Evaluación de las Naciones Unidas (UNEG), se concluye que lo más pertinente es abordarlo de manera transversal a las dimensiones de pertinencia, eficacia, eficiencia y sostenibilidad. Las dos preguntas clave para esta dimensión son:</w:t>
      </w:r>
    </w:p>
    <w:p w:rsidRPr="00AA7F69" w:rsidR="00C562FD" w:rsidP="00AA7F69" w:rsidRDefault="00C562FD" w14:paraId="21DFD315" w14:textId="22B18859">
      <w:pPr>
        <w:jc w:val="both"/>
        <w:rPr>
          <w:rFonts w:asciiTheme="majorHAnsi" w:hAnsiTheme="majorHAnsi" w:cstheme="majorHAnsi"/>
          <w:w w:val="105"/>
          <w:sz w:val="20"/>
          <w:szCs w:val="20"/>
          <w:lang w:val="es-ES"/>
        </w:rPr>
      </w:pPr>
    </w:p>
    <w:tbl>
      <w:tblPr>
        <w:tblStyle w:val="Tablaconcuadrcula1clara-nfasis5"/>
        <w:tblW w:w="5000" w:type="pct"/>
        <w:tblLook w:val="04A0" w:firstRow="1" w:lastRow="0" w:firstColumn="1" w:lastColumn="0" w:noHBand="0" w:noVBand="1"/>
      </w:tblPr>
      <w:tblGrid>
        <w:gridCol w:w="1412"/>
        <w:gridCol w:w="710"/>
        <w:gridCol w:w="6706"/>
      </w:tblGrid>
      <w:tr w:rsidRPr="00AA7F69" w:rsidR="00C562FD" w:rsidTr="00C562FD" w14:paraId="3C2BF671" w14:textId="77777777">
        <w:trPr>
          <w:cnfStyle w:val="100000000000" w:firstRow="1" w:lastRow="0" w:firstColumn="0" w:lastColumn="0" w:oddVBand="0" w:evenVBand="0" w:oddHBand="0" w:evenHBand="0" w:firstRowFirstColumn="0" w:firstRowLastColumn="0" w:lastRowFirstColumn="0" w:lastRowLastColumn="0"/>
          <w:trHeight w:val="97"/>
        </w:trPr>
        <w:tc>
          <w:tcPr>
            <w:cnfStyle w:val="001000000000" w:firstRow="0" w:lastRow="0" w:firstColumn="1" w:lastColumn="0" w:oddVBand="0" w:evenVBand="0" w:oddHBand="0" w:evenHBand="0" w:firstRowFirstColumn="0" w:firstRowLastColumn="0" w:lastRowFirstColumn="0" w:lastRowLastColumn="0"/>
            <w:tcW w:w="800" w:type="pct"/>
            <w:vMerge w:val="restart"/>
            <w:hideMark/>
          </w:tcPr>
          <w:p w:rsidRPr="00AA7F69" w:rsidR="00C562FD" w:rsidP="00AA7F69" w:rsidRDefault="00C562FD" w14:paraId="1A2A0EA0" w14:textId="7034E323">
            <w:pPr>
              <w:jc w:val="both"/>
              <w:rPr>
                <w:rFonts w:asciiTheme="majorHAnsi" w:hAnsiTheme="majorHAnsi" w:cstheme="majorHAnsi"/>
                <w:color w:val="31849B" w:themeColor="accent5" w:themeShade="BF"/>
                <w:sz w:val="18"/>
                <w:szCs w:val="18"/>
                <w:lang w:val="es-ES"/>
              </w:rPr>
            </w:pPr>
            <w:r w:rsidRPr="00AA7F69">
              <w:rPr>
                <w:rFonts w:asciiTheme="majorHAnsi" w:hAnsiTheme="majorHAnsi" w:cstheme="majorHAnsi"/>
                <w:color w:val="31849B" w:themeColor="accent5" w:themeShade="BF"/>
                <w:sz w:val="18"/>
                <w:szCs w:val="18"/>
                <w:lang w:val="es-ES"/>
              </w:rPr>
              <w:t>Derechos Humanos y Equidad de Género</w:t>
            </w:r>
          </w:p>
        </w:tc>
        <w:tc>
          <w:tcPr>
            <w:tcW w:w="402" w:type="pct"/>
            <w:hideMark/>
          </w:tcPr>
          <w:p w:rsidRPr="00AA7F69" w:rsidR="00C562FD" w:rsidP="00AA7F69" w:rsidRDefault="00C562FD" w14:paraId="5A7FE0BF" w14:textId="36FD3AC2">
            <w:pPr>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color w:val="000000"/>
                <w:sz w:val="18"/>
                <w:szCs w:val="18"/>
                <w:lang w:val="es-ES"/>
              </w:rPr>
            </w:pPr>
            <w:r w:rsidRPr="00AA7F69">
              <w:rPr>
                <w:rFonts w:asciiTheme="majorHAnsi" w:hAnsiTheme="majorHAnsi" w:cstheme="majorHAnsi"/>
                <w:b w:val="0"/>
                <w:bCs w:val="0"/>
                <w:color w:val="000000"/>
                <w:sz w:val="18"/>
                <w:szCs w:val="18"/>
                <w:lang w:val="es-ES"/>
              </w:rPr>
              <w:t>24</w:t>
            </w:r>
          </w:p>
        </w:tc>
        <w:tc>
          <w:tcPr>
            <w:tcW w:w="3798" w:type="pct"/>
            <w:hideMark/>
          </w:tcPr>
          <w:p w:rsidRPr="00AA7F69" w:rsidR="00C562FD" w:rsidP="00AA7F69" w:rsidRDefault="00C562FD" w14:paraId="76DDF5CF" w14:textId="399F9D13">
            <w:pPr>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color w:val="000000" w:themeColor="text1"/>
                <w:sz w:val="18"/>
                <w:szCs w:val="18"/>
                <w:lang w:val="es-ES"/>
              </w:rPr>
            </w:pPr>
            <w:r w:rsidRPr="00AA7F69">
              <w:rPr>
                <w:rFonts w:asciiTheme="majorHAnsi" w:hAnsiTheme="majorHAnsi" w:cstheme="majorHAnsi"/>
                <w:b w:val="0"/>
                <w:bCs w:val="0"/>
                <w:color w:val="000000" w:themeColor="text1"/>
                <w:sz w:val="18"/>
                <w:szCs w:val="18"/>
                <w:lang w:val="es-ES"/>
              </w:rPr>
              <w:t>¿En que medida el programa esta diseñado en base al análisis de derechos humanos y de equidad de género?</w:t>
            </w:r>
          </w:p>
        </w:tc>
      </w:tr>
      <w:tr w:rsidRPr="00AA7F69" w:rsidR="00C562FD" w:rsidTr="00C562FD" w14:paraId="69248703" w14:textId="77777777">
        <w:trPr>
          <w:trHeight w:val="97"/>
        </w:trPr>
        <w:tc>
          <w:tcPr>
            <w:cnfStyle w:val="001000000000" w:firstRow="0" w:lastRow="0" w:firstColumn="1" w:lastColumn="0" w:oddVBand="0" w:evenVBand="0" w:oddHBand="0" w:evenHBand="0" w:firstRowFirstColumn="0" w:firstRowLastColumn="0" w:lastRowFirstColumn="0" w:lastRowLastColumn="0"/>
            <w:tcW w:w="800" w:type="pct"/>
            <w:vMerge/>
          </w:tcPr>
          <w:p w:rsidRPr="00AA7F69" w:rsidR="00C562FD" w:rsidP="00AA7F69" w:rsidRDefault="00C562FD" w14:paraId="281E250B" w14:textId="77777777">
            <w:pPr>
              <w:jc w:val="both"/>
              <w:rPr>
                <w:rFonts w:asciiTheme="majorHAnsi" w:hAnsiTheme="majorHAnsi" w:cstheme="majorHAnsi"/>
                <w:color w:val="31849B" w:themeColor="accent5" w:themeShade="BF"/>
                <w:sz w:val="18"/>
                <w:szCs w:val="18"/>
                <w:lang w:val="es-ES"/>
              </w:rPr>
            </w:pPr>
          </w:p>
        </w:tc>
        <w:tc>
          <w:tcPr>
            <w:tcW w:w="402" w:type="pct"/>
          </w:tcPr>
          <w:p w:rsidRPr="00AA7F69" w:rsidR="00C562FD" w:rsidP="00AA7F69" w:rsidRDefault="00113041" w14:paraId="277FE30D" w14:textId="0AA9448A">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r w:rsidRPr="00AA7F69">
              <w:rPr>
                <w:rFonts w:asciiTheme="majorHAnsi" w:hAnsiTheme="majorHAnsi" w:cstheme="majorHAnsi"/>
                <w:b/>
                <w:bCs/>
                <w:color w:val="000000"/>
                <w:sz w:val="18"/>
                <w:szCs w:val="18"/>
                <w:lang w:val="es-ES"/>
              </w:rPr>
              <w:t>25</w:t>
            </w:r>
          </w:p>
        </w:tc>
        <w:tc>
          <w:tcPr>
            <w:tcW w:w="3798" w:type="pct"/>
          </w:tcPr>
          <w:p w:rsidRPr="00AA7F69" w:rsidR="00C562FD" w:rsidP="00AA7F69" w:rsidRDefault="00C562FD" w14:paraId="70362B35" w14:textId="08D32A9D">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r w:rsidRPr="00AA7F69">
              <w:rPr>
                <w:rFonts w:asciiTheme="majorHAnsi" w:hAnsiTheme="majorHAnsi" w:cstheme="majorHAnsi"/>
                <w:color w:val="000000" w:themeColor="text1"/>
                <w:sz w:val="18"/>
                <w:szCs w:val="18"/>
                <w:lang w:val="es-ES"/>
              </w:rPr>
              <w:t xml:space="preserve">¿En que medida el programa ha implementado estrategias </w:t>
            </w:r>
            <w:r w:rsidRPr="00AA7F69" w:rsidR="00113041">
              <w:rPr>
                <w:rFonts w:asciiTheme="majorHAnsi" w:hAnsiTheme="majorHAnsi" w:cstheme="majorHAnsi"/>
                <w:color w:val="000000" w:themeColor="text1"/>
                <w:sz w:val="18"/>
                <w:szCs w:val="18"/>
                <w:lang w:val="es-ES"/>
              </w:rPr>
              <w:t xml:space="preserve">direccionadas y logrado </w:t>
            </w:r>
            <w:r w:rsidRPr="00AA7F69">
              <w:rPr>
                <w:rFonts w:asciiTheme="majorHAnsi" w:hAnsiTheme="majorHAnsi" w:cstheme="majorHAnsi"/>
                <w:color w:val="000000" w:themeColor="text1"/>
                <w:sz w:val="18"/>
                <w:szCs w:val="18"/>
                <w:lang w:val="es-ES"/>
              </w:rPr>
              <w:t>resultados positivos para los derechos humanos y la equidad de género?</w:t>
            </w:r>
          </w:p>
        </w:tc>
      </w:tr>
    </w:tbl>
    <w:p w:rsidRPr="00AA7F69" w:rsidR="00113041" w:rsidP="00AA7F69" w:rsidRDefault="00113041" w14:paraId="3492D667" w14:textId="77777777">
      <w:pPr>
        <w:jc w:val="both"/>
        <w:rPr>
          <w:rFonts w:asciiTheme="majorHAnsi" w:hAnsiTheme="majorHAnsi" w:cstheme="majorHAnsi"/>
          <w:color w:val="000000"/>
          <w:sz w:val="20"/>
          <w:szCs w:val="20"/>
          <w:lang w:val="es-ES"/>
        </w:rPr>
      </w:pPr>
    </w:p>
    <w:p w:rsidRPr="00AA7F69" w:rsidR="00C562FD" w:rsidP="00AA7F69" w:rsidRDefault="00C562FD" w14:paraId="32BB5D3E" w14:textId="58B61A32">
      <w:pPr>
        <w:jc w:val="both"/>
        <w:rPr>
          <w:rFonts w:asciiTheme="majorHAnsi" w:hAnsiTheme="majorHAnsi" w:cstheme="majorHAnsi"/>
          <w:color w:val="000000"/>
          <w:sz w:val="20"/>
          <w:szCs w:val="20"/>
          <w:lang w:val="es-ES"/>
        </w:rPr>
      </w:pPr>
      <w:r w:rsidRPr="00AA7F69">
        <w:rPr>
          <w:rFonts w:asciiTheme="majorHAnsi" w:hAnsiTheme="majorHAnsi" w:cstheme="majorHAnsi"/>
          <w:color w:val="000000"/>
          <w:sz w:val="20"/>
          <w:szCs w:val="20"/>
          <w:lang w:val="es-ES"/>
        </w:rPr>
        <w:t xml:space="preserve">Adicionalmente, </w:t>
      </w:r>
      <w:r w:rsidRPr="00AA7F69" w:rsidR="00AD3439">
        <w:rPr>
          <w:rFonts w:asciiTheme="majorHAnsi" w:hAnsiTheme="majorHAnsi" w:cstheme="majorHAnsi"/>
          <w:color w:val="000000"/>
          <w:sz w:val="20"/>
          <w:szCs w:val="20"/>
          <w:lang w:val="es-ES"/>
        </w:rPr>
        <w:t xml:space="preserve">el Servicio de Evaluación Independiente recomienda reducir el número de preguntas ya sea por priorización o agrupación de sub preguntas. A continuación se presenta el listado de </w:t>
      </w:r>
      <w:r w:rsidRPr="00AA7F69" w:rsidR="00113041">
        <w:rPr>
          <w:rFonts w:asciiTheme="majorHAnsi" w:hAnsiTheme="majorHAnsi" w:cstheme="majorHAnsi"/>
          <w:color w:val="000000"/>
          <w:sz w:val="20"/>
          <w:szCs w:val="20"/>
          <w:lang w:val="es-ES"/>
        </w:rPr>
        <w:t xml:space="preserve">15 </w:t>
      </w:r>
      <w:r w:rsidRPr="00AA7F69" w:rsidR="00AD3439">
        <w:rPr>
          <w:rFonts w:asciiTheme="majorHAnsi" w:hAnsiTheme="majorHAnsi" w:cstheme="majorHAnsi"/>
          <w:color w:val="000000"/>
          <w:sz w:val="20"/>
          <w:szCs w:val="20"/>
          <w:lang w:val="es-ES"/>
        </w:rPr>
        <w:t>preguntas priorizadas</w:t>
      </w:r>
      <w:r w:rsidRPr="00AA7F69" w:rsidR="00113041">
        <w:rPr>
          <w:rFonts w:asciiTheme="majorHAnsi" w:hAnsiTheme="majorHAnsi" w:cstheme="majorHAnsi"/>
          <w:color w:val="000000"/>
          <w:sz w:val="20"/>
          <w:szCs w:val="20"/>
          <w:lang w:val="es-ES"/>
        </w:rPr>
        <w:t xml:space="preserve">, las otras 10 preguntas no priorizadas continuarán siendo evaluadas de forma complementaria. </w:t>
      </w:r>
    </w:p>
    <w:p w:rsidRPr="00AA7F69" w:rsidR="00113041" w:rsidP="00AA7F69" w:rsidRDefault="00113041" w14:paraId="7C3411EB" w14:textId="77777777">
      <w:pPr>
        <w:jc w:val="both"/>
        <w:rPr>
          <w:rFonts w:asciiTheme="majorHAnsi" w:hAnsiTheme="majorHAnsi" w:cstheme="majorHAnsi"/>
          <w:color w:val="000000"/>
          <w:sz w:val="20"/>
          <w:szCs w:val="20"/>
          <w:lang w:val="es-ES"/>
        </w:rPr>
      </w:pPr>
    </w:p>
    <w:p w:rsidRPr="00AA7F69" w:rsidR="00AD3439" w:rsidP="00AA7F69" w:rsidRDefault="00AD3439" w14:paraId="40488D85" w14:textId="5F3EC3F1">
      <w:pPr>
        <w:jc w:val="both"/>
        <w:rPr>
          <w:rFonts w:asciiTheme="majorHAnsi" w:hAnsiTheme="majorHAnsi" w:cstheme="majorHAnsi"/>
          <w:color w:val="31849B" w:themeColor="accent5" w:themeShade="BF"/>
          <w:sz w:val="20"/>
          <w:szCs w:val="20"/>
          <w:lang w:val="es-ES"/>
        </w:rPr>
      </w:pPr>
      <w:r w:rsidRPr="00AA7F69">
        <w:rPr>
          <w:rFonts w:asciiTheme="majorHAnsi" w:hAnsiTheme="majorHAnsi" w:cstheme="majorHAnsi"/>
          <w:color w:val="31849B" w:themeColor="accent5" w:themeShade="BF"/>
          <w:sz w:val="20"/>
          <w:szCs w:val="20"/>
          <w:lang w:val="es-ES"/>
        </w:rPr>
        <w:t xml:space="preserve">Tabla </w:t>
      </w:r>
      <w:r w:rsidR="00AA7F69">
        <w:rPr>
          <w:rFonts w:asciiTheme="majorHAnsi" w:hAnsiTheme="majorHAnsi" w:cstheme="majorHAnsi"/>
          <w:color w:val="31849B" w:themeColor="accent5" w:themeShade="BF"/>
          <w:sz w:val="20"/>
          <w:szCs w:val="20"/>
          <w:lang w:val="es-ES"/>
        </w:rPr>
        <w:t>4</w:t>
      </w:r>
      <w:r w:rsidRPr="00AA7F69">
        <w:rPr>
          <w:rFonts w:asciiTheme="majorHAnsi" w:hAnsiTheme="majorHAnsi" w:cstheme="majorHAnsi"/>
          <w:color w:val="31849B" w:themeColor="accent5" w:themeShade="BF"/>
          <w:sz w:val="20"/>
          <w:szCs w:val="20"/>
          <w:lang w:val="es-ES"/>
        </w:rPr>
        <w:t xml:space="preserve"> Preguntas Evaluativas Priorizadas </w:t>
      </w:r>
    </w:p>
    <w:p w:rsidRPr="00AA7F69" w:rsidR="00AD3439" w:rsidP="00AA7F69" w:rsidRDefault="00AD3439" w14:paraId="3A69F65E" w14:textId="77777777">
      <w:pPr>
        <w:jc w:val="both"/>
        <w:rPr>
          <w:rFonts w:asciiTheme="majorHAnsi" w:hAnsiTheme="majorHAnsi" w:cstheme="majorHAnsi"/>
          <w:color w:val="000000"/>
          <w:sz w:val="20"/>
          <w:szCs w:val="20"/>
          <w:lang w:val="es-ES"/>
        </w:rPr>
      </w:pPr>
    </w:p>
    <w:tbl>
      <w:tblPr>
        <w:tblStyle w:val="Tablaconcuadrcula1clara-nfasis5"/>
        <w:tblW w:w="5000" w:type="pct"/>
        <w:tblLook w:val="04A0" w:firstRow="1" w:lastRow="0" w:firstColumn="1" w:lastColumn="0" w:noHBand="0" w:noVBand="1"/>
      </w:tblPr>
      <w:tblGrid>
        <w:gridCol w:w="1447"/>
        <w:gridCol w:w="816"/>
        <w:gridCol w:w="6565"/>
      </w:tblGrid>
      <w:tr w:rsidRPr="00AA7F69" w:rsidR="00AD3439" w:rsidTr="00AD3439" w14:paraId="35DD3338" w14:textId="77777777">
        <w:trPr>
          <w:cnfStyle w:val="100000000000" w:firstRow="1" w:lastRow="0" w:firstColumn="0" w:lastColumn="0" w:oddVBand="0" w:evenVBand="0" w:oddHBand="0" w:evenHBand="0" w:firstRowFirstColumn="0" w:firstRowLastColumn="0" w:lastRowFirstColumn="0" w:lastRowLastColumn="0"/>
          <w:trHeight w:val="97"/>
        </w:trPr>
        <w:tc>
          <w:tcPr>
            <w:cnfStyle w:val="001000000000" w:firstRow="0" w:lastRow="0" w:firstColumn="1" w:lastColumn="0" w:oddVBand="0" w:evenVBand="0" w:oddHBand="0" w:evenHBand="0" w:firstRowFirstColumn="0" w:firstRowLastColumn="0" w:lastRowFirstColumn="0" w:lastRowLastColumn="0"/>
            <w:tcW w:w="820" w:type="pct"/>
            <w:hideMark/>
          </w:tcPr>
          <w:p w:rsidRPr="00AA7F69" w:rsidR="00AD3439" w:rsidP="00AA7F69" w:rsidRDefault="00AD3439" w14:paraId="0E1D3FD4" w14:textId="77777777">
            <w:pPr>
              <w:jc w:val="both"/>
              <w:rPr>
                <w:rFonts w:asciiTheme="majorHAnsi" w:hAnsiTheme="majorHAnsi" w:cstheme="majorHAnsi"/>
                <w:b w:val="0"/>
                <w:bCs w:val="0"/>
                <w:color w:val="31849B" w:themeColor="accent5" w:themeShade="BF"/>
                <w:sz w:val="18"/>
                <w:szCs w:val="18"/>
                <w:lang w:val="es-ES"/>
              </w:rPr>
            </w:pPr>
            <w:r w:rsidRPr="00AA7F69">
              <w:rPr>
                <w:rFonts w:asciiTheme="majorHAnsi" w:hAnsiTheme="majorHAnsi" w:cstheme="majorHAnsi"/>
                <w:color w:val="31849B" w:themeColor="accent5" w:themeShade="BF"/>
                <w:sz w:val="18"/>
                <w:szCs w:val="18"/>
                <w:lang w:val="es-ES"/>
              </w:rPr>
              <w:t>DIMENSIÓN</w:t>
            </w:r>
          </w:p>
        </w:tc>
        <w:tc>
          <w:tcPr>
            <w:tcW w:w="462" w:type="pct"/>
            <w:hideMark/>
          </w:tcPr>
          <w:p w:rsidRPr="00AA7F69" w:rsidR="00AD3439" w:rsidP="00AA7F69" w:rsidRDefault="00AD3439" w14:paraId="13266D07" w14:textId="77777777">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color w:val="31849B" w:themeColor="accent5" w:themeShade="BF"/>
                <w:sz w:val="18"/>
                <w:szCs w:val="18"/>
                <w:lang w:val="es-ES"/>
              </w:rPr>
            </w:pPr>
            <w:r w:rsidRPr="00AA7F69">
              <w:rPr>
                <w:rFonts w:asciiTheme="majorHAnsi" w:hAnsiTheme="majorHAnsi" w:cstheme="majorHAnsi"/>
                <w:color w:val="31849B" w:themeColor="accent5" w:themeShade="BF"/>
                <w:sz w:val="18"/>
                <w:szCs w:val="18"/>
                <w:lang w:val="es-ES"/>
              </w:rPr>
              <w:t>CÓDIGO</w:t>
            </w:r>
          </w:p>
        </w:tc>
        <w:tc>
          <w:tcPr>
            <w:tcW w:w="3718" w:type="pct"/>
            <w:hideMark/>
          </w:tcPr>
          <w:p w:rsidRPr="00AA7F69" w:rsidR="00AD3439" w:rsidP="00AA7F69" w:rsidRDefault="00AD3439" w14:paraId="4431642F" w14:textId="77777777">
            <w:pPr>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color w:val="31849B" w:themeColor="accent5" w:themeShade="BF"/>
                <w:sz w:val="18"/>
                <w:szCs w:val="18"/>
                <w:lang w:val="es-ES"/>
              </w:rPr>
            </w:pPr>
            <w:r w:rsidRPr="00AA7F69">
              <w:rPr>
                <w:rFonts w:asciiTheme="majorHAnsi" w:hAnsiTheme="majorHAnsi" w:cstheme="majorHAnsi"/>
                <w:color w:val="31849B" w:themeColor="accent5" w:themeShade="BF"/>
                <w:sz w:val="18"/>
                <w:szCs w:val="18"/>
                <w:lang w:val="es-ES"/>
              </w:rPr>
              <w:t>PREGUNTAS DE EVALUACION</w:t>
            </w:r>
          </w:p>
        </w:tc>
      </w:tr>
      <w:tr w:rsidRPr="00AA7F69" w:rsidR="00AD3439" w:rsidTr="00AD3439" w14:paraId="4F18190B" w14:textId="77777777">
        <w:trPr>
          <w:trHeight w:val="225"/>
        </w:trPr>
        <w:tc>
          <w:tcPr>
            <w:cnfStyle w:val="001000000000" w:firstRow="0" w:lastRow="0" w:firstColumn="1" w:lastColumn="0" w:oddVBand="0" w:evenVBand="0" w:oddHBand="0" w:evenHBand="0" w:firstRowFirstColumn="0" w:firstRowLastColumn="0" w:lastRowFirstColumn="0" w:lastRowLastColumn="0"/>
            <w:tcW w:w="820" w:type="pct"/>
            <w:vMerge w:val="restart"/>
            <w:hideMark/>
          </w:tcPr>
          <w:p w:rsidRPr="00AA7F69" w:rsidR="00AD3439" w:rsidP="00AA7F69" w:rsidRDefault="00AD3439" w14:paraId="0202C483" w14:textId="77777777">
            <w:pPr>
              <w:jc w:val="both"/>
              <w:rPr>
                <w:rFonts w:asciiTheme="majorHAnsi" w:hAnsiTheme="majorHAnsi" w:cstheme="majorHAnsi"/>
                <w:color w:val="31849B" w:themeColor="accent5" w:themeShade="BF"/>
                <w:sz w:val="18"/>
                <w:szCs w:val="18"/>
                <w:lang w:val="es-ES"/>
              </w:rPr>
            </w:pPr>
            <w:r w:rsidRPr="00AA7F69">
              <w:rPr>
                <w:rFonts w:asciiTheme="majorHAnsi" w:hAnsiTheme="majorHAnsi" w:cstheme="majorHAnsi"/>
                <w:color w:val="31849B" w:themeColor="accent5" w:themeShade="BF"/>
                <w:sz w:val="18"/>
                <w:szCs w:val="18"/>
                <w:lang w:val="es-ES"/>
              </w:rPr>
              <w:lastRenderedPageBreak/>
              <w:t>Relevancia</w:t>
            </w:r>
          </w:p>
          <w:p w:rsidRPr="00AA7F69" w:rsidR="00AD3439" w:rsidP="00AA7F69" w:rsidRDefault="00AD3439" w14:paraId="3F398EE9" w14:textId="77777777">
            <w:pPr>
              <w:jc w:val="both"/>
              <w:rPr>
                <w:rFonts w:asciiTheme="majorHAnsi" w:hAnsiTheme="majorHAnsi" w:cstheme="majorHAnsi"/>
                <w:color w:val="31849B" w:themeColor="accent5" w:themeShade="BF"/>
                <w:sz w:val="18"/>
                <w:szCs w:val="18"/>
                <w:lang w:val="es-ES"/>
              </w:rPr>
            </w:pPr>
            <w:r w:rsidRPr="00AA7F69">
              <w:rPr>
                <w:rFonts w:asciiTheme="majorHAnsi" w:hAnsiTheme="majorHAnsi" w:cstheme="majorHAnsi"/>
                <w:color w:val="31849B" w:themeColor="accent5" w:themeShade="BF"/>
                <w:sz w:val="18"/>
                <w:szCs w:val="18"/>
                <w:lang w:val="es-ES"/>
              </w:rPr>
              <w:t> </w:t>
            </w:r>
          </w:p>
        </w:tc>
        <w:tc>
          <w:tcPr>
            <w:tcW w:w="462" w:type="pct"/>
            <w:hideMark/>
          </w:tcPr>
          <w:p w:rsidRPr="00AA7F69" w:rsidR="00AD3439" w:rsidP="00AA7F69" w:rsidRDefault="00AD3439" w14:paraId="1E2C58C4"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AA7F69">
              <w:rPr>
                <w:rFonts w:asciiTheme="majorHAnsi" w:hAnsiTheme="majorHAnsi" w:cstheme="majorHAnsi"/>
                <w:color w:val="000000"/>
                <w:sz w:val="18"/>
                <w:szCs w:val="18"/>
                <w:lang w:val="es-ES"/>
              </w:rPr>
              <w:t>1</w:t>
            </w:r>
          </w:p>
        </w:tc>
        <w:tc>
          <w:tcPr>
            <w:tcW w:w="3718" w:type="pct"/>
            <w:hideMark/>
          </w:tcPr>
          <w:p w:rsidRPr="00AA7F69" w:rsidR="00AD3439" w:rsidP="00AA7F69" w:rsidRDefault="00AD3439" w14:paraId="265612B3"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r w:rsidRPr="00AA7F69">
              <w:rPr>
                <w:rFonts w:asciiTheme="majorHAnsi" w:hAnsiTheme="majorHAnsi" w:cstheme="majorHAnsi"/>
                <w:color w:val="000000" w:themeColor="text1"/>
                <w:sz w:val="18"/>
                <w:szCs w:val="18"/>
                <w:lang w:val="es-ES"/>
              </w:rPr>
              <w:t>¿Hasta qué punto resulta relevante la intervención para las necesidades y prioridades diagnosticadas en el contexto territorial, nacional, trinacional y regional?</w:t>
            </w:r>
          </w:p>
        </w:tc>
      </w:tr>
      <w:tr w:rsidRPr="00AA7F69" w:rsidR="00AD3439" w:rsidTr="00AD3439" w14:paraId="3DDD9715" w14:textId="77777777">
        <w:trPr>
          <w:trHeight w:val="257"/>
        </w:trPr>
        <w:tc>
          <w:tcPr>
            <w:cnfStyle w:val="001000000000" w:firstRow="0" w:lastRow="0" w:firstColumn="1" w:lastColumn="0" w:oddVBand="0" w:evenVBand="0" w:oddHBand="0" w:evenHBand="0" w:firstRowFirstColumn="0" w:firstRowLastColumn="0" w:lastRowFirstColumn="0" w:lastRowLastColumn="0"/>
            <w:tcW w:w="820" w:type="pct"/>
            <w:vMerge/>
            <w:hideMark/>
          </w:tcPr>
          <w:p w:rsidRPr="00AA7F69" w:rsidR="00AD3439" w:rsidP="00AA7F69" w:rsidRDefault="00AD3439" w14:paraId="6A85A7CA" w14:textId="77777777">
            <w:pPr>
              <w:jc w:val="both"/>
              <w:rPr>
                <w:rFonts w:asciiTheme="majorHAnsi" w:hAnsiTheme="majorHAnsi" w:cstheme="majorHAnsi"/>
                <w:color w:val="31849B" w:themeColor="accent5" w:themeShade="BF"/>
                <w:sz w:val="18"/>
                <w:szCs w:val="18"/>
                <w:lang w:val="es-ES"/>
              </w:rPr>
            </w:pPr>
          </w:p>
        </w:tc>
        <w:tc>
          <w:tcPr>
            <w:tcW w:w="462" w:type="pct"/>
            <w:hideMark/>
          </w:tcPr>
          <w:p w:rsidRPr="00AA7F69" w:rsidR="00AD3439" w:rsidP="00AA7F69" w:rsidRDefault="00AD3439" w14:paraId="2482E6B2"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AA7F69">
              <w:rPr>
                <w:rFonts w:asciiTheme="majorHAnsi" w:hAnsiTheme="majorHAnsi" w:cstheme="majorHAnsi"/>
                <w:color w:val="000000"/>
                <w:sz w:val="18"/>
                <w:szCs w:val="18"/>
                <w:lang w:val="es-ES"/>
              </w:rPr>
              <w:t>2</w:t>
            </w:r>
          </w:p>
        </w:tc>
        <w:tc>
          <w:tcPr>
            <w:tcW w:w="3718" w:type="pct"/>
            <w:hideMark/>
          </w:tcPr>
          <w:p w:rsidRPr="00AA7F69" w:rsidR="00AD3439" w:rsidP="00AA7F69" w:rsidRDefault="00AD3439" w14:paraId="4CD90D3C" w14:textId="4702EF5B">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r w:rsidRPr="00AA7F69">
              <w:rPr>
                <w:rFonts w:asciiTheme="majorHAnsi" w:hAnsiTheme="majorHAnsi" w:cstheme="majorHAnsi"/>
                <w:color w:val="000000" w:themeColor="text1"/>
                <w:sz w:val="18"/>
                <w:szCs w:val="18"/>
                <w:lang w:val="es-ES"/>
              </w:rPr>
              <w:t xml:space="preserve">¿Hasta qué punto la intervención (los objetivos y resultados ) está alineada con los planes estratégicos de ONU Mujeres y de la Cooperación Italiana? </w:t>
            </w:r>
          </w:p>
        </w:tc>
      </w:tr>
      <w:tr w:rsidRPr="00AA7F69" w:rsidR="00AD3439" w:rsidTr="00AD3439" w14:paraId="72C478DA" w14:textId="77777777">
        <w:trPr>
          <w:trHeight w:val="150"/>
        </w:trPr>
        <w:tc>
          <w:tcPr>
            <w:cnfStyle w:val="001000000000" w:firstRow="0" w:lastRow="0" w:firstColumn="1" w:lastColumn="0" w:oddVBand="0" w:evenVBand="0" w:oddHBand="0" w:evenHBand="0" w:firstRowFirstColumn="0" w:firstRowLastColumn="0" w:lastRowFirstColumn="0" w:lastRowLastColumn="0"/>
            <w:tcW w:w="820" w:type="pct"/>
            <w:vMerge w:val="restart"/>
            <w:hideMark/>
          </w:tcPr>
          <w:p w:rsidRPr="00AA7F69" w:rsidR="00AD3439" w:rsidP="00AA7F69" w:rsidRDefault="00AD3439" w14:paraId="4C1D73C0" w14:textId="77777777">
            <w:pPr>
              <w:jc w:val="both"/>
              <w:rPr>
                <w:rFonts w:asciiTheme="majorHAnsi" w:hAnsiTheme="majorHAnsi" w:cstheme="majorHAnsi"/>
                <w:color w:val="31849B" w:themeColor="accent5" w:themeShade="BF"/>
                <w:sz w:val="18"/>
                <w:szCs w:val="18"/>
                <w:lang w:val="es-ES"/>
              </w:rPr>
            </w:pPr>
            <w:r w:rsidRPr="00AA7F69">
              <w:rPr>
                <w:rFonts w:asciiTheme="majorHAnsi" w:hAnsiTheme="majorHAnsi" w:cstheme="majorHAnsi"/>
                <w:color w:val="31849B" w:themeColor="accent5" w:themeShade="BF"/>
                <w:sz w:val="18"/>
                <w:szCs w:val="18"/>
                <w:lang w:val="es-ES"/>
              </w:rPr>
              <w:t>Eficacia</w:t>
            </w:r>
          </w:p>
          <w:p w:rsidRPr="00AA7F69" w:rsidR="00AD3439" w:rsidP="00AA7F69" w:rsidRDefault="00AD3439" w14:paraId="20EE75A7" w14:textId="77777777">
            <w:pPr>
              <w:jc w:val="both"/>
              <w:rPr>
                <w:rFonts w:asciiTheme="majorHAnsi" w:hAnsiTheme="majorHAnsi" w:cstheme="majorHAnsi"/>
                <w:color w:val="31849B" w:themeColor="accent5" w:themeShade="BF"/>
                <w:sz w:val="18"/>
                <w:szCs w:val="18"/>
                <w:lang w:val="es-ES"/>
              </w:rPr>
            </w:pPr>
            <w:r w:rsidRPr="00AA7F69">
              <w:rPr>
                <w:rFonts w:asciiTheme="majorHAnsi" w:hAnsiTheme="majorHAnsi" w:cstheme="majorHAnsi"/>
                <w:color w:val="31849B" w:themeColor="accent5" w:themeShade="BF"/>
                <w:sz w:val="18"/>
                <w:szCs w:val="18"/>
                <w:lang w:val="es-ES"/>
              </w:rPr>
              <w:t> </w:t>
            </w:r>
          </w:p>
          <w:p w:rsidRPr="00AA7F69" w:rsidR="00AD3439" w:rsidP="00AA7F69" w:rsidRDefault="00AD3439" w14:paraId="77244688" w14:textId="77777777">
            <w:pPr>
              <w:jc w:val="both"/>
              <w:rPr>
                <w:rFonts w:asciiTheme="majorHAnsi" w:hAnsiTheme="majorHAnsi" w:cstheme="majorHAnsi"/>
                <w:color w:val="31849B" w:themeColor="accent5" w:themeShade="BF"/>
                <w:sz w:val="18"/>
                <w:szCs w:val="18"/>
                <w:lang w:val="es-ES"/>
              </w:rPr>
            </w:pPr>
            <w:r w:rsidRPr="00AA7F69">
              <w:rPr>
                <w:rFonts w:asciiTheme="majorHAnsi" w:hAnsiTheme="majorHAnsi" w:cstheme="majorHAnsi"/>
                <w:color w:val="31849B" w:themeColor="accent5" w:themeShade="BF"/>
                <w:sz w:val="18"/>
                <w:szCs w:val="18"/>
                <w:lang w:val="es-ES"/>
              </w:rPr>
              <w:t> </w:t>
            </w:r>
          </w:p>
          <w:p w:rsidRPr="00AA7F69" w:rsidR="00AD3439" w:rsidP="00AA7F69" w:rsidRDefault="00AD3439" w14:paraId="45B2B875" w14:textId="77777777">
            <w:pPr>
              <w:jc w:val="both"/>
              <w:rPr>
                <w:rFonts w:asciiTheme="majorHAnsi" w:hAnsiTheme="majorHAnsi" w:cstheme="majorHAnsi"/>
                <w:color w:val="31849B" w:themeColor="accent5" w:themeShade="BF"/>
                <w:sz w:val="18"/>
                <w:szCs w:val="18"/>
                <w:lang w:val="es-ES"/>
              </w:rPr>
            </w:pPr>
            <w:r w:rsidRPr="00AA7F69">
              <w:rPr>
                <w:rFonts w:asciiTheme="majorHAnsi" w:hAnsiTheme="majorHAnsi" w:cstheme="majorHAnsi"/>
                <w:color w:val="31849B" w:themeColor="accent5" w:themeShade="BF"/>
                <w:sz w:val="18"/>
                <w:szCs w:val="18"/>
                <w:lang w:val="es-ES"/>
              </w:rPr>
              <w:t> </w:t>
            </w:r>
          </w:p>
          <w:p w:rsidRPr="00AA7F69" w:rsidR="00AD3439" w:rsidP="00AA7F69" w:rsidRDefault="00AD3439" w14:paraId="745B2D74" w14:textId="77777777">
            <w:pPr>
              <w:jc w:val="both"/>
              <w:rPr>
                <w:rFonts w:asciiTheme="majorHAnsi" w:hAnsiTheme="majorHAnsi" w:cstheme="majorHAnsi"/>
                <w:color w:val="31849B" w:themeColor="accent5" w:themeShade="BF"/>
                <w:sz w:val="18"/>
                <w:szCs w:val="18"/>
                <w:lang w:val="es-ES"/>
              </w:rPr>
            </w:pPr>
            <w:r w:rsidRPr="00AA7F69">
              <w:rPr>
                <w:rFonts w:asciiTheme="majorHAnsi" w:hAnsiTheme="majorHAnsi" w:cstheme="majorHAnsi"/>
                <w:color w:val="31849B" w:themeColor="accent5" w:themeShade="BF"/>
                <w:sz w:val="18"/>
                <w:szCs w:val="18"/>
                <w:lang w:val="es-ES"/>
              </w:rPr>
              <w:t> </w:t>
            </w:r>
          </w:p>
          <w:p w:rsidRPr="00AA7F69" w:rsidR="00AD3439" w:rsidP="00AA7F69" w:rsidRDefault="00AD3439" w14:paraId="68EBA9E2" w14:textId="77777777">
            <w:pPr>
              <w:jc w:val="both"/>
              <w:rPr>
                <w:rFonts w:asciiTheme="majorHAnsi" w:hAnsiTheme="majorHAnsi" w:cstheme="majorHAnsi"/>
                <w:color w:val="31849B" w:themeColor="accent5" w:themeShade="BF"/>
                <w:sz w:val="18"/>
                <w:szCs w:val="18"/>
                <w:lang w:val="es-ES"/>
              </w:rPr>
            </w:pPr>
            <w:r w:rsidRPr="00AA7F69">
              <w:rPr>
                <w:rFonts w:asciiTheme="majorHAnsi" w:hAnsiTheme="majorHAnsi" w:cstheme="majorHAnsi"/>
                <w:color w:val="31849B" w:themeColor="accent5" w:themeShade="BF"/>
                <w:sz w:val="18"/>
                <w:szCs w:val="18"/>
                <w:lang w:val="es-ES"/>
              </w:rPr>
              <w:t> </w:t>
            </w:r>
          </w:p>
        </w:tc>
        <w:tc>
          <w:tcPr>
            <w:tcW w:w="462" w:type="pct"/>
            <w:hideMark/>
          </w:tcPr>
          <w:p w:rsidRPr="00AA7F69" w:rsidR="00AD3439" w:rsidP="00AA7F69" w:rsidRDefault="00AD3439" w14:paraId="33E12EED" w14:textId="473E600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AA7F69">
              <w:rPr>
                <w:rFonts w:asciiTheme="majorHAnsi" w:hAnsiTheme="majorHAnsi" w:cstheme="majorHAnsi"/>
                <w:color w:val="000000"/>
                <w:sz w:val="18"/>
                <w:szCs w:val="18"/>
                <w:lang w:val="es-ES"/>
              </w:rPr>
              <w:t>3</w:t>
            </w:r>
          </w:p>
        </w:tc>
        <w:tc>
          <w:tcPr>
            <w:tcW w:w="3718" w:type="pct"/>
            <w:hideMark/>
          </w:tcPr>
          <w:p w:rsidRPr="00AA7F69" w:rsidR="00AD3439" w:rsidP="00AA7F69" w:rsidRDefault="00AD3439" w14:paraId="60D1FC2F" w14:textId="4B8185FC">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r w:rsidRPr="00AA7F69">
              <w:rPr>
                <w:rFonts w:asciiTheme="majorHAnsi" w:hAnsiTheme="majorHAnsi" w:cstheme="majorHAnsi"/>
                <w:color w:val="000000" w:themeColor="text1"/>
                <w:sz w:val="18"/>
                <w:szCs w:val="18"/>
                <w:lang w:val="es-ES"/>
              </w:rPr>
              <w:t xml:space="preserve">¿En qué medida, y de qué manera, se han alcanzado los objetivos estratégicos, efectos y resultados </w:t>
            </w:r>
            <w:r w:rsidRPr="00AA7F69" w:rsidR="006C23EC">
              <w:rPr>
                <w:rFonts w:asciiTheme="majorHAnsi" w:hAnsiTheme="majorHAnsi" w:cstheme="majorHAnsi"/>
                <w:color w:val="000000" w:themeColor="text1"/>
                <w:sz w:val="18"/>
                <w:szCs w:val="18"/>
                <w:lang w:val="es-ES"/>
              </w:rPr>
              <w:t xml:space="preserve">planificados por </w:t>
            </w:r>
            <w:r w:rsidRPr="00AA7F69">
              <w:rPr>
                <w:rFonts w:asciiTheme="majorHAnsi" w:hAnsiTheme="majorHAnsi" w:cstheme="majorHAnsi"/>
                <w:color w:val="000000" w:themeColor="text1"/>
                <w:sz w:val="18"/>
                <w:szCs w:val="18"/>
                <w:lang w:val="es-ES"/>
              </w:rPr>
              <w:t>del proyecto?</w:t>
            </w:r>
          </w:p>
        </w:tc>
      </w:tr>
      <w:tr w:rsidRPr="00AA7F69" w:rsidR="00AD3439" w:rsidTr="00113041" w14:paraId="1CFEB0CC" w14:textId="77777777">
        <w:trPr>
          <w:trHeight w:val="254"/>
        </w:trPr>
        <w:tc>
          <w:tcPr>
            <w:cnfStyle w:val="001000000000" w:firstRow="0" w:lastRow="0" w:firstColumn="1" w:lastColumn="0" w:oddVBand="0" w:evenVBand="0" w:oddHBand="0" w:evenHBand="0" w:firstRowFirstColumn="0" w:firstRowLastColumn="0" w:lastRowFirstColumn="0" w:lastRowLastColumn="0"/>
            <w:tcW w:w="820" w:type="pct"/>
            <w:vMerge/>
            <w:hideMark/>
          </w:tcPr>
          <w:p w:rsidRPr="00AA7F69" w:rsidR="00AD3439" w:rsidP="00AA7F69" w:rsidRDefault="00AD3439" w14:paraId="765D44F8" w14:textId="77777777">
            <w:pPr>
              <w:jc w:val="both"/>
              <w:rPr>
                <w:rFonts w:asciiTheme="majorHAnsi" w:hAnsiTheme="majorHAnsi" w:cstheme="majorHAnsi"/>
                <w:color w:val="31849B" w:themeColor="accent5" w:themeShade="BF"/>
                <w:sz w:val="18"/>
                <w:szCs w:val="18"/>
                <w:lang w:val="es-ES"/>
              </w:rPr>
            </w:pPr>
          </w:p>
        </w:tc>
        <w:tc>
          <w:tcPr>
            <w:tcW w:w="462" w:type="pct"/>
            <w:hideMark/>
          </w:tcPr>
          <w:p w:rsidRPr="00AA7F69" w:rsidR="00AD3439" w:rsidP="00AA7F69" w:rsidRDefault="00AD3439" w14:paraId="732BCF02" w14:textId="7E6405FC">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AA7F69">
              <w:rPr>
                <w:rFonts w:asciiTheme="majorHAnsi" w:hAnsiTheme="majorHAnsi" w:cstheme="majorHAnsi"/>
                <w:color w:val="000000"/>
                <w:sz w:val="18"/>
                <w:szCs w:val="18"/>
                <w:lang w:val="es-ES"/>
              </w:rPr>
              <w:t>4</w:t>
            </w:r>
          </w:p>
        </w:tc>
        <w:tc>
          <w:tcPr>
            <w:tcW w:w="3718" w:type="pct"/>
            <w:hideMark/>
          </w:tcPr>
          <w:p w:rsidRPr="00AA7F69" w:rsidR="00AD3439" w:rsidP="00AA7F69" w:rsidRDefault="00AD3439" w14:paraId="72B175BC" w14:textId="1D40C17E">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r w:rsidRPr="00AA7F69">
              <w:rPr>
                <w:rFonts w:asciiTheme="majorHAnsi" w:hAnsiTheme="majorHAnsi" w:cstheme="majorHAnsi"/>
                <w:color w:val="000000" w:themeColor="text1"/>
                <w:sz w:val="18"/>
                <w:szCs w:val="18"/>
                <w:lang w:val="es-ES"/>
              </w:rPr>
              <w:t>¿Qué resultados o productos no esperados fueron alcanzado</w:t>
            </w:r>
            <w:r w:rsidRPr="00AA7F69" w:rsidR="00113041">
              <w:rPr>
                <w:rFonts w:asciiTheme="majorHAnsi" w:hAnsiTheme="majorHAnsi" w:cstheme="majorHAnsi"/>
                <w:color w:val="000000" w:themeColor="text1"/>
                <w:sz w:val="18"/>
                <w:szCs w:val="18"/>
                <w:lang w:val="es-ES"/>
              </w:rPr>
              <w:t>s</w:t>
            </w:r>
            <w:r w:rsidRPr="00AA7F69">
              <w:rPr>
                <w:rFonts w:asciiTheme="majorHAnsi" w:hAnsiTheme="majorHAnsi" w:cstheme="majorHAnsi"/>
                <w:color w:val="000000" w:themeColor="text1"/>
                <w:sz w:val="18"/>
                <w:szCs w:val="18"/>
                <w:lang w:val="es-ES"/>
              </w:rPr>
              <w:t xml:space="preserve"> por el proyecto? </w:t>
            </w:r>
          </w:p>
        </w:tc>
      </w:tr>
      <w:tr w:rsidRPr="00AA7F69" w:rsidR="00AD3439" w:rsidTr="00AD3439" w14:paraId="69ED93C3" w14:textId="77777777">
        <w:trPr>
          <w:trHeight w:val="155"/>
        </w:trPr>
        <w:tc>
          <w:tcPr>
            <w:cnfStyle w:val="001000000000" w:firstRow="0" w:lastRow="0" w:firstColumn="1" w:lastColumn="0" w:oddVBand="0" w:evenVBand="0" w:oddHBand="0" w:evenHBand="0" w:firstRowFirstColumn="0" w:firstRowLastColumn="0" w:lastRowFirstColumn="0" w:lastRowLastColumn="0"/>
            <w:tcW w:w="820" w:type="pct"/>
            <w:vMerge/>
            <w:hideMark/>
          </w:tcPr>
          <w:p w:rsidRPr="00AA7F69" w:rsidR="00AD3439" w:rsidP="00AA7F69" w:rsidRDefault="00AD3439" w14:paraId="7E4DBF89" w14:textId="77777777">
            <w:pPr>
              <w:jc w:val="both"/>
              <w:rPr>
                <w:rFonts w:asciiTheme="majorHAnsi" w:hAnsiTheme="majorHAnsi" w:cstheme="majorHAnsi"/>
                <w:color w:val="31849B" w:themeColor="accent5" w:themeShade="BF"/>
                <w:sz w:val="18"/>
                <w:szCs w:val="18"/>
                <w:lang w:val="es-ES"/>
              </w:rPr>
            </w:pPr>
          </w:p>
        </w:tc>
        <w:tc>
          <w:tcPr>
            <w:tcW w:w="462" w:type="pct"/>
            <w:hideMark/>
          </w:tcPr>
          <w:p w:rsidRPr="00AA7F69" w:rsidR="00AD3439" w:rsidP="00AA7F69" w:rsidRDefault="00AD3439" w14:paraId="07B9E3DB" w14:textId="52CB724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AA7F69">
              <w:rPr>
                <w:rFonts w:asciiTheme="majorHAnsi" w:hAnsiTheme="majorHAnsi" w:cstheme="majorHAnsi"/>
                <w:color w:val="000000"/>
                <w:sz w:val="18"/>
                <w:szCs w:val="18"/>
                <w:lang w:val="es-ES"/>
              </w:rPr>
              <w:t>5</w:t>
            </w:r>
          </w:p>
        </w:tc>
        <w:tc>
          <w:tcPr>
            <w:tcW w:w="3718" w:type="pct"/>
            <w:hideMark/>
          </w:tcPr>
          <w:p w:rsidRPr="00AA7F69" w:rsidR="00AD3439" w:rsidP="00AA7F69" w:rsidRDefault="00AD3439" w14:paraId="0167106B" w14:textId="781934C3">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r w:rsidRPr="00AA7F69">
              <w:rPr>
                <w:rFonts w:asciiTheme="majorHAnsi" w:hAnsiTheme="majorHAnsi" w:cstheme="majorHAnsi"/>
                <w:color w:val="000000" w:themeColor="text1"/>
                <w:sz w:val="18"/>
                <w:szCs w:val="18"/>
                <w:lang w:val="es-ES"/>
              </w:rPr>
              <w:t xml:space="preserve">¿En qué medida las acciones del programa permitieron </w:t>
            </w:r>
            <w:r w:rsidRPr="00AA7F69" w:rsidR="001314EC">
              <w:rPr>
                <w:rFonts w:asciiTheme="majorHAnsi" w:hAnsiTheme="majorHAnsi" w:cstheme="majorHAnsi"/>
                <w:color w:val="000000" w:themeColor="text1"/>
                <w:sz w:val="18"/>
                <w:szCs w:val="18"/>
                <w:lang w:val="es-ES"/>
              </w:rPr>
              <w:t xml:space="preserve">a los socios del proyecto </w:t>
            </w:r>
            <w:r w:rsidRPr="00AA7F69">
              <w:rPr>
                <w:rFonts w:asciiTheme="majorHAnsi" w:hAnsiTheme="majorHAnsi" w:cstheme="majorHAnsi"/>
                <w:color w:val="000000" w:themeColor="text1"/>
                <w:sz w:val="18"/>
                <w:szCs w:val="18"/>
                <w:lang w:val="es-ES"/>
              </w:rPr>
              <w:t>desarrollar iniciativas nacionales y territoriales que promueven el empoderamiento económico de las mujeres?</w:t>
            </w:r>
          </w:p>
        </w:tc>
      </w:tr>
      <w:tr w:rsidRPr="00AA7F69" w:rsidR="00AD3439" w:rsidTr="00AD3439" w14:paraId="081FD605" w14:textId="77777777">
        <w:trPr>
          <w:trHeight w:val="75"/>
        </w:trPr>
        <w:tc>
          <w:tcPr>
            <w:cnfStyle w:val="001000000000" w:firstRow="0" w:lastRow="0" w:firstColumn="1" w:lastColumn="0" w:oddVBand="0" w:evenVBand="0" w:oddHBand="0" w:evenHBand="0" w:firstRowFirstColumn="0" w:firstRowLastColumn="0" w:lastRowFirstColumn="0" w:lastRowLastColumn="0"/>
            <w:tcW w:w="820" w:type="pct"/>
            <w:vMerge/>
            <w:hideMark/>
          </w:tcPr>
          <w:p w:rsidRPr="00AA7F69" w:rsidR="00AD3439" w:rsidP="00AA7F69" w:rsidRDefault="00AD3439" w14:paraId="56FE0E29" w14:textId="77777777">
            <w:pPr>
              <w:jc w:val="both"/>
              <w:rPr>
                <w:rFonts w:asciiTheme="majorHAnsi" w:hAnsiTheme="majorHAnsi" w:cstheme="majorHAnsi"/>
                <w:color w:val="31849B" w:themeColor="accent5" w:themeShade="BF"/>
                <w:sz w:val="18"/>
                <w:szCs w:val="18"/>
                <w:lang w:val="es-ES"/>
              </w:rPr>
            </w:pPr>
          </w:p>
        </w:tc>
        <w:tc>
          <w:tcPr>
            <w:tcW w:w="462" w:type="pct"/>
            <w:hideMark/>
          </w:tcPr>
          <w:p w:rsidRPr="00AA7F69" w:rsidR="00AD3439" w:rsidP="00AA7F69" w:rsidRDefault="00AD3439" w14:paraId="6B7213AF" w14:textId="15D3698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AA7F69">
              <w:rPr>
                <w:rFonts w:asciiTheme="majorHAnsi" w:hAnsiTheme="majorHAnsi" w:cstheme="majorHAnsi"/>
                <w:color w:val="000000"/>
                <w:sz w:val="18"/>
                <w:szCs w:val="18"/>
                <w:lang w:val="es-ES"/>
              </w:rPr>
              <w:t>6</w:t>
            </w:r>
          </w:p>
        </w:tc>
        <w:tc>
          <w:tcPr>
            <w:tcW w:w="3718" w:type="pct"/>
            <w:hideMark/>
          </w:tcPr>
          <w:p w:rsidRPr="00AA7F69" w:rsidR="00AD3439" w:rsidP="00AA7F69" w:rsidRDefault="00AD3439" w14:paraId="126A03C8"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r w:rsidRPr="00AA7F69">
              <w:rPr>
                <w:rFonts w:asciiTheme="majorHAnsi" w:hAnsiTheme="majorHAnsi" w:cstheme="majorHAnsi"/>
                <w:color w:val="000000" w:themeColor="text1"/>
                <w:sz w:val="18"/>
                <w:szCs w:val="18"/>
                <w:lang w:val="es-ES"/>
              </w:rPr>
              <w:t>¿Qué factores internos y externos del ámbito institucional, técnico,  social, económico, político o ambiental afectaron el entorno habilitador para contribuir o limitar el logro de los resultados y objetivos del programas? ¿Cómo lo hicieron?</w:t>
            </w:r>
          </w:p>
        </w:tc>
      </w:tr>
      <w:tr w:rsidRPr="00AA7F69" w:rsidR="00AD3439" w:rsidTr="00AD3439" w14:paraId="35594C72" w14:textId="77777777">
        <w:trPr>
          <w:trHeight w:val="456"/>
        </w:trPr>
        <w:tc>
          <w:tcPr>
            <w:cnfStyle w:val="001000000000" w:firstRow="0" w:lastRow="0" w:firstColumn="1" w:lastColumn="0" w:oddVBand="0" w:evenVBand="0" w:oddHBand="0" w:evenHBand="0" w:firstRowFirstColumn="0" w:firstRowLastColumn="0" w:lastRowFirstColumn="0" w:lastRowLastColumn="0"/>
            <w:tcW w:w="820" w:type="pct"/>
            <w:vMerge/>
          </w:tcPr>
          <w:p w:rsidRPr="00AA7F69" w:rsidR="00AD3439" w:rsidP="00AA7F69" w:rsidRDefault="00AD3439" w14:paraId="4862206F" w14:textId="77777777">
            <w:pPr>
              <w:jc w:val="both"/>
              <w:rPr>
                <w:rFonts w:asciiTheme="majorHAnsi" w:hAnsiTheme="majorHAnsi" w:cstheme="majorHAnsi"/>
                <w:color w:val="31849B" w:themeColor="accent5" w:themeShade="BF"/>
                <w:sz w:val="18"/>
                <w:szCs w:val="18"/>
                <w:lang w:val="es-ES"/>
              </w:rPr>
            </w:pPr>
          </w:p>
        </w:tc>
        <w:tc>
          <w:tcPr>
            <w:tcW w:w="462" w:type="pct"/>
          </w:tcPr>
          <w:p w:rsidRPr="00AA7F69" w:rsidR="00AD3439" w:rsidP="00AA7F69" w:rsidRDefault="00AD3439" w14:paraId="77831903" w14:textId="3F7277CA">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AA7F69">
              <w:rPr>
                <w:rFonts w:asciiTheme="majorHAnsi" w:hAnsiTheme="majorHAnsi" w:cstheme="majorHAnsi"/>
                <w:color w:val="000000"/>
                <w:sz w:val="18"/>
                <w:szCs w:val="18"/>
                <w:lang w:val="es-ES"/>
              </w:rPr>
              <w:t>7</w:t>
            </w:r>
          </w:p>
        </w:tc>
        <w:tc>
          <w:tcPr>
            <w:tcW w:w="3718" w:type="pct"/>
          </w:tcPr>
          <w:p w:rsidRPr="00AA7F69" w:rsidR="00AD3439" w:rsidP="00AA7F69" w:rsidRDefault="00AD3439" w14:paraId="7B638E5C" w14:textId="0C82C442">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r w:rsidRPr="00AA7F69">
              <w:rPr>
                <w:rFonts w:asciiTheme="majorHAnsi" w:hAnsiTheme="majorHAnsi" w:cstheme="majorHAnsi"/>
                <w:color w:val="000000" w:themeColor="text1"/>
                <w:sz w:val="18"/>
                <w:szCs w:val="18"/>
                <w:lang w:val="es-ES"/>
              </w:rPr>
              <w:t xml:space="preserve">¿Qué limitaciones han existido (políticas, prácticas burocráticas, COVID19) para avanzar hacia los resultados dispuestos desde el proyecto frente a la prevención y eliminación de toda forma de violencia contra las mujeres y las cargas de trabajo?  </w:t>
            </w:r>
          </w:p>
        </w:tc>
      </w:tr>
      <w:tr w:rsidRPr="00AA7F69" w:rsidR="00AD3439" w:rsidTr="00AD3439" w14:paraId="7BF971E4" w14:textId="77777777">
        <w:trPr>
          <w:trHeight w:val="97"/>
        </w:trPr>
        <w:tc>
          <w:tcPr>
            <w:cnfStyle w:val="001000000000" w:firstRow="0" w:lastRow="0" w:firstColumn="1" w:lastColumn="0" w:oddVBand="0" w:evenVBand="0" w:oddHBand="0" w:evenHBand="0" w:firstRowFirstColumn="0" w:firstRowLastColumn="0" w:lastRowFirstColumn="0" w:lastRowLastColumn="0"/>
            <w:tcW w:w="820" w:type="pct"/>
            <w:vMerge w:val="restart"/>
            <w:hideMark/>
          </w:tcPr>
          <w:p w:rsidRPr="00AA7F69" w:rsidR="00AD3439" w:rsidP="00AA7F69" w:rsidRDefault="00AD3439" w14:paraId="3DD66FFB" w14:textId="77777777">
            <w:pPr>
              <w:jc w:val="both"/>
              <w:rPr>
                <w:rFonts w:asciiTheme="majorHAnsi" w:hAnsiTheme="majorHAnsi" w:cstheme="majorHAnsi"/>
                <w:color w:val="31849B" w:themeColor="accent5" w:themeShade="BF"/>
                <w:sz w:val="18"/>
                <w:szCs w:val="18"/>
                <w:lang w:val="es-ES"/>
              </w:rPr>
            </w:pPr>
            <w:r w:rsidRPr="00AA7F69">
              <w:rPr>
                <w:rFonts w:asciiTheme="majorHAnsi" w:hAnsiTheme="majorHAnsi" w:cstheme="majorHAnsi"/>
                <w:color w:val="31849B" w:themeColor="accent5" w:themeShade="BF"/>
                <w:sz w:val="18"/>
                <w:szCs w:val="18"/>
                <w:lang w:val="es-ES"/>
              </w:rPr>
              <w:t>Eficiencia</w:t>
            </w:r>
          </w:p>
          <w:p w:rsidRPr="00AA7F69" w:rsidR="00AD3439" w:rsidP="00AA7F69" w:rsidRDefault="00AD3439" w14:paraId="6692BD5C" w14:textId="77777777">
            <w:pPr>
              <w:jc w:val="both"/>
              <w:rPr>
                <w:rFonts w:asciiTheme="majorHAnsi" w:hAnsiTheme="majorHAnsi" w:cstheme="majorHAnsi"/>
                <w:color w:val="31849B" w:themeColor="accent5" w:themeShade="BF"/>
                <w:sz w:val="18"/>
                <w:szCs w:val="18"/>
                <w:lang w:val="es-ES"/>
              </w:rPr>
            </w:pPr>
            <w:r w:rsidRPr="00AA7F69">
              <w:rPr>
                <w:rFonts w:asciiTheme="majorHAnsi" w:hAnsiTheme="majorHAnsi" w:cstheme="majorHAnsi"/>
                <w:color w:val="31849B" w:themeColor="accent5" w:themeShade="BF"/>
                <w:sz w:val="18"/>
                <w:szCs w:val="18"/>
                <w:lang w:val="es-ES"/>
              </w:rPr>
              <w:t> </w:t>
            </w:r>
          </w:p>
          <w:p w:rsidRPr="00AA7F69" w:rsidR="00AD3439" w:rsidP="00AA7F69" w:rsidRDefault="00AD3439" w14:paraId="26774FB6" w14:textId="77777777">
            <w:pPr>
              <w:jc w:val="both"/>
              <w:rPr>
                <w:rFonts w:asciiTheme="majorHAnsi" w:hAnsiTheme="majorHAnsi" w:cstheme="majorHAnsi"/>
                <w:color w:val="31849B" w:themeColor="accent5" w:themeShade="BF"/>
                <w:sz w:val="18"/>
                <w:szCs w:val="18"/>
                <w:lang w:val="es-ES"/>
              </w:rPr>
            </w:pPr>
            <w:r w:rsidRPr="00AA7F69">
              <w:rPr>
                <w:rFonts w:asciiTheme="majorHAnsi" w:hAnsiTheme="majorHAnsi" w:cstheme="majorHAnsi"/>
                <w:color w:val="31849B" w:themeColor="accent5" w:themeShade="BF"/>
                <w:sz w:val="18"/>
                <w:szCs w:val="18"/>
                <w:lang w:val="es-ES"/>
              </w:rPr>
              <w:t> </w:t>
            </w:r>
          </w:p>
          <w:p w:rsidRPr="00AA7F69" w:rsidR="00AD3439" w:rsidP="00AA7F69" w:rsidRDefault="00AD3439" w14:paraId="4A39B210" w14:textId="77777777">
            <w:pPr>
              <w:jc w:val="both"/>
              <w:rPr>
                <w:rFonts w:asciiTheme="majorHAnsi" w:hAnsiTheme="majorHAnsi" w:cstheme="majorHAnsi"/>
                <w:color w:val="31849B" w:themeColor="accent5" w:themeShade="BF"/>
                <w:sz w:val="18"/>
                <w:szCs w:val="18"/>
                <w:lang w:val="es-ES"/>
              </w:rPr>
            </w:pPr>
            <w:r w:rsidRPr="00AA7F69">
              <w:rPr>
                <w:rFonts w:asciiTheme="majorHAnsi" w:hAnsiTheme="majorHAnsi" w:cstheme="majorHAnsi"/>
                <w:color w:val="31849B" w:themeColor="accent5" w:themeShade="BF"/>
                <w:sz w:val="18"/>
                <w:szCs w:val="18"/>
                <w:lang w:val="es-ES"/>
              </w:rPr>
              <w:t> </w:t>
            </w:r>
          </w:p>
          <w:p w:rsidRPr="00AA7F69" w:rsidR="00AD3439" w:rsidP="00AA7F69" w:rsidRDefault="00AD3439" w14:paraId="2270EB74" w14:textId="77777777">
            <w:pPr>
              <w:jc w:val="both"/>
              <w:rPr>
                <w:rFonts w:asciiTheme="majorHAnsi" w:hAnsiTheme="majorHAnsi" w:cstheme="majorHAnsi"/>
                <w:color w:val="31849B" w:themeColor="accent5" w:themeShade="BF"/>
                <w:sz w:val="18"/>
                <w:szCs w:val="18"/>
                <w:lang w:val="es-ES"/>
              </w:rPr>
            </w:pPr>
            <w:r w:rsidRPr="00AA7F69">
              <w:rPr>
                <w:rFonts w:asciiTheme="majorHAnsi" w:hAnsiTheme="majorHAnsi" w:cstheme="majorHAnsi"/>
                <w:color w:val="31849B" w:themeColor="accent5" w:themeShade="BF"/>
                <w:sz w:val="18"/>
                <w:szCs w:val="18"/>
                <w:lang w:val="es-ES"/>
              </w:rPr>
              <w:t> </w:t>
            </w:r>
          </w:p>
          <w:p w:rsidRPr="00AA7F69" w:rsidR="00AD3439" w:rsidP="00AA7F69" w:rsidRDefault="00AD3439" w14:paraId="61057A3C" w14:textId="77777777">
            <w:pPr>
              <w:jc w:val="both"/>
              <w:rPr>
                <w:rFonts w:asciiTheme="majorHAnsi" w:hAnsiTheme="majorHAnsi" w:cstheme="majorHAnsi"/>
                <w:color w:val="31849B" w:themeColor="accent5" w:themeShade="BF"/>
                <w:sz w:val="18"/>
                <w:szCs w:val="18"/>
                <w:lang w:val="es-ES"/>
              </w:rPr>
            </w:pPr>
            <w:r w:rsidRPr="00AA7F69">
              <w:rPr>
                <w:rFonts w:asciiTheme="majorHAnsi" w:hAnsiTheme="majorHAnsi" w:cstheme="majorHAnsi"/>
                <w:color w:val="31849B" w:themeColor="accent5" w:themeShade="BF"/>
                <w:sz w:val="18"/>
                <w:szCs w:val="18"/>
                <w:lang w:val="es-ES"/>
              </w:rPr>
              <w:t> </w:t>
            </w:r>
          </w:p>
        </w:tc>
        <w:tc>
          <w:tcPr>
            <w:tcW w:w="462" w:type="pct"/>
            <w:hideMark/>
          </w:tcPr>
          <w:p w:rsidRPr="00AA7F69" w:rsidR="00AD3439" w:rsidP="00AA7F69" w:rsidRDefault="00AD3439" w14:paraId="2A2F395F" w14:textId="6645310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AA7F69">
              <w:rPr>
                <w:rFonts w:asciiTheme="majorHAnsi" w:hAnsiTheme="majorHAnsi" w:cstheme="majorHAnsi"/>
                <w:color w:val="000000"/>
                <w:sz w:val="18"/>
                <w:szCs w:val="18"/>
                <w:lang w:val="es-ES"/>
              </w:rPr>
              <w:t>8</w:t>
            </w:r>
          </w:p>
        </w:tc>
        <w:tc>
          <w:tcPr>
            <w:tcW w:w="3718" w:type="pct"/>
            <w:hideMark/>
          </w:tcPr>
          <w:p w:rsidRPr="00AA7F69" w:rsidR="00AD3439" w:rsidP="00AA7F69" w:rsidRDefault="00AD3439" w14:paraId="70B8C8BA"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r w:rsidRPr="00AA7F69">
              <w:rPr>
                <w:rFonts w:asciiTheme="majorHAnsi" w:hAnsiTheme="majorHAnsi" w:cstheme="majorHAnsi"/>
                <w:color w:val="000000" w:themeColor="text1"/>
                <w:sz w:val="18"/>
                <w:szCs w:val="18"/>
                <w:lang w:val="es-ES"/>
              </w:rPr>
              <w:t>¿El uso de los recursos humanos y financieros ha sido pertinente ( a tiempo), relevante (los necesarios) y suficientes (cuantía y calidad) para los resultados buscados por el programa?</w:t>
            </w:r>
          </w:p>
        </w:tc>
      </w:tr>
      <w:tr w:rsidRPr="00AA7F69" w:rsidR="00AD3439" w:rsidTr="00AD3439" w14:paraId="0A89E3B2" w14:textId="77777777">
        <w:trPr>
          <w:trHeight w:val="467"/>
        </w:trPr>
        <w:tc>
          <w:tcPr>
            <w:cnfStyle w:val="001000000000" w:firstRow="0" w:lastRow="0" w:firstColumn="1" w:lastColumn="0" w:oddVBand="0" w:evenVBand="0" w:oddHBand="0" w:evenHBand="0" w:firstRowFirstColumn="0" w:firstRowLastColumn="0" w:lastRowFirstColumn="0" w:lastRowLastColumn="0"/>
            <w:tcW w:w="820" w:type="pct"/>
            <w:vMerge/>
            <w:hideMark/>
          </w:tcPr>
          <w:p w:rsidRPr="00AA7F69" w:rsidR="00AD3439" w:rsidP="00AA7F69" w:rsidRDefault="00AD3439" w14:paraId="2B932E71" w14:textId="77777777">
            <w:pPr>
              <w:jc w:val="both"/>
              <w:rPr>
                <w:rFonts w:asciiTheme="majorHAnsi" w:hAnsiTheme="majorHAnsi" w:cstheme="majorHAnsi"/>
                <w:color w:val="31849B" w:themeColor="accent5" w:themeShade="BF"/>
                <w:sz w:val="18"/>
                <w:szCs w:val="18"/>
                <w:lang w:val="es-ES"/>
              </w:rPr>
            </w:pPr>
          </w:p>
        </w:tc>
        <w:tc>
          <w:tcPr>
            <w:tcW w:w="462" w:type="pct"/>
            <w:hideMark/>
          </w:tcPr>
          <w:p w:rsidRPr="00AA7F69" w:rsidR="00AD3439" w:rsidP="00AA7F69" w:rsidRDefault="00AD3439" w14:paraId="48696D35" w14:textId="1D19D1B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AA7F69">
              <w:rPr>
                <w:rFonts w:asciiTheme="majorHAnsi" w:hAnsiTheme="majorHAnsi" w:cstheme="majorHAnsi"/>
                <w:color w:val="000000"/>
                <w:sz w:val="18"/>
                <w:szCs w:val="18"/>
                <w:lang w:val="es-ES"/>
              </w:rPr>
              <w:t>9</w:t>
            </w:r>
          </w:p>
        </w:tc>
        <w:tc>
          <w:tcPr>
            <w:tcW w:w="3718" w:type="pct"/>
            <w:hideMark/>
          </w:tcPr>
          <w:p w:rsidRPr="00AA7F69" w:rsidR="00AD3439" w:rsidP="00AA7F69" w:rsidRDefault="00AD3439" w14:paraId="0F8F6106"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r w:rsidRPr="00AA7F69">
              <w:rPr>
                <w:rFonts w:asciiTheme="majorHAnsi" w:hAnsiTheme="majorHAnsi" w:cstheme="majorHAnsi"/>
                <w:color w:val="000000" w:themeColor="text1"/>
                <w:sz w:val="18"/>
                <w:szCs w:val="18"/>
                <w:lang w:val="es-ES"/>
              </w:rPr>
              <w:t>¿En qué medida el modelo de gestión del programa – los sistemas y procedimientos administrativos, los mecanismos de gestión, y niveles de coordinación entre las partes del donante (AICS) y ONU Mujeres a nivel nacional y regional facilitaron el alcance de los resultados y objetivos del programa, analizando la cadena causal de la intervención?</w:t>
            </w:r>
          </w:p>
        </w:tc>
      </w:tr>
      <w:tr w:rsidRPr="00AA7F69" w:rsidR="00AD3439" w:rsidTr="00AD3439" w14:paraId="1A8C8810" w14:textId="77777777">
        <w:trPr>
          <w:trHeight w:val="389"/>
        </w:trPr>
        <w:tc>
          <w:tcPr>
            <w:cnfStyle w:val="001000000000" w:firstRow="0" w:lastRow="0" w:firstColumn="1" w:lastColumn="0" w:oddVBand="0" w:evenVBand="0" w:oddHBand="0" w:evenHBand="0" w:firstRowFirstColumn="0" w:firstRowLastColumn="0" w:lastRowFirstColumn="0" w:lastRowLastColumn="0"/>
            <w:tcW w:w="820" w:type="pct"/>
            <w:vMerge/>
            <w:hideMark/>
          </w:tcPr>
          <w:p w:rsidRPr="00AA7F69" w:rsidR="00AD3439" w:rsidP="00AA7F69" w:rsidRDefault="00AD3439" w14:paraId="66F0E633" w14:textId="77777777">
            <w:pPr>
              <w:jc w:val="both"/>
              <w:rPr>
                <w:rFonts w:asciiTheme="majorHAnsi" w:hAnsiTheme="majorHAnsi" w:cstheme="majorHAnsi"/>
                <w:color w:val="31849B" w:themeColor="accent5" w:themeShade="BF"/>
                <w:sz w:val="18"/>
                <w:szCs w:val="18"/>
                <w:lang w:val="es-ES"/>
              </w:rPr>
            </w:pPr>
          </w:p>
        </w:tc>
        <w:tc>
          <w:tcPr>
            <w:tcW w:w="462" w:type="pct"/>
            <w:hideMark/>
          </w:tcPr>
          <w:p w:rsidRPr="00AA7F69" w:rsidR="00AD3439" w:rsidP="00AA7F69" w:rsidRDefault="00AD3439" w14:paraId="42BC17C1" w14:textId="13E46C39">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AA7F69">
              <w:rPr>
                <w:rFonts w:asciiTheme="majorHAnsi" w:hAnsiTheme="majorHAnsi" w:cstheme="majorHAnsi"/>
                <w:color w:val="000000"/>
                <w:sz w:val="18"/>
                <w:szCs w:val="18"/>
                <w:lang w:val="es-ES"/>
              </w:rPr>
              <w:t>10</w:t>
            </w:r>
          </w:p>
        </w:tc>
        <w:tc>
          <w:tcPr>
            <w:tcW w:w="3718" w:type="pct"/>
            <w:hideMark/>
          </w:tcPr>
          <w:p w:rsidRPr="00AA7F69" w:rsidR="00AD3439" w:rsidP="00AA7F69" w:rsidRDefault="00AD3439" w14:paraId="44E8302A" w14:textId="44DBCD95">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r w:rsidRPr="00AA7F69">
              <w:rPr>
                <w:rFonts w:asciiTheme="majorHAnsi" w:hAnsiTheme="majorHAnsi" w:cstheme="majorHAnsi"/>
                <w:color w:val="000000" w:themeColor="text1"/>
                <w:sz w:val="18"/>
                <w:szCs w:val="18"/>
                <w:lang w:val="es-ES"/>
              </w:rPr>
              <w:t>¿En qué medida la implementación, administración</w:t>
            </w:r>
            <w:r w:rsidRPr="00AA7F69" w:rsidR="002C3388">
              <w:rPr>
                <w:rFonts w:asciiTheme="majorHAnsi" w:hAnsiTheme="majorHAnsi" w:cstheme="majorHAnsi"/>
                <w:color w:val="000000" w:themeColor="text1"/>
                <w:sz w:val="18"/>
                <w:szCs w:val="18"/>
                <w:lang w:val="es-ES"/>
              </w:rPr>
              <w:t xml:space="preserve"> </w:t>
            </w:r>
            <w:r w:rsidRPr="00AA7F69">
              <w:rPr>
                <w:rFonts w:asciiTheme="majorHAnsi" w:hAnsiTheme="majorHAnsi" w:cstheme="majorHAnsi"/>
                <w:color w:val="000000" w:themeColor="text1"/>
                <w:sz w:val="18"/>
                <w:szCs w:val="18"/>
                <w:lang w:val="es-ES"/>
              </w:rPr>
              <w:t>del programa ha sido oportuna (a tiempo) y suficiente (calidad) para los requerimiento establecidos en el diseño, la implementación y el cronograma?</w:t>
            </w:r>
          </w:p>
        </w:tc>
      </w:tr>
      <w:tr w:rsidRPr="00AA7F69" w:rsidR="00AD3439" w:rsidTr="00AD3439" w14:paraId="5D9575FF" w14:textId="77777777">
        <w:trPr>
          <w:trHeight w:val="97"/>
        </w:trPr>
        <w:tc>
          <w:tcPr>
            <w:cnfStyle w:val="001000000000" w:firstRow="0" w:lastRow="0" w:firstColumn="1" w:lastColumn="0" w:oddVBand="0" w:evenVBand="0" w:oddHBand="0" w:evenHBand="0" w:firstRowFirstColumn="0" w:firstRowLastColumn="0" w:lastRowFirstColumn="0" w:lastRowLastColumn="0"/>
            <w:tcW w:w="820" w:type="pct"/>
            <w:vMerge w:val="restart"/>
            <w:hideMark/>
          </w:tcPr>
          <w:p w:rsidRPr="00AA7F69" w:rsidR="00AD3439" w:rsidP="00AA7F69" w:rsidRDefault="00AD3439" w14:paraId="0253EE57" w14:textId="77777777">
            <w:pPr>
              <w:jc w:val="both"/>
              <w:rPr>
                <w:rFonts w:asciiTheme="majorHAnsi" w:hAnsiTheme="majorHAnsi" w:cstheme="majorHAnsi"/>
                <w:color w:val="31849B" w:themeColor="accent5" w:themeShade="BF"/>
                <w:sz w:val="18"/>
                <w:szCs w:val="18"/>
                <w:lang w:val="es-ES"/>
              </w:rPr>
            </w:pPr>
            <w:r w:rsidRPr="00AA7F69">
              <w:rPr>
                <w:rFonts w:asciiTheme="majorHAnsi" w:hAnsiTheme="majorHAnsi" w:cstheme="majorHAnsi"/>
                <w:color w:val="31849B" w:themeColor="accent5" w:themeShade="BF"/>
                <w:sz w:val="18"/>
                <w:szCs w:val="18"/>
                <w:lang w:val="es-ES"/>
              </w:rPr>
              <w:t>Coherencia</w:t>
            </w:r>
          </w:p>
          <w:p w:rsidRPr="00AA7F69" w:rsidR="00AD3439" w:rsidP="00AA7F69" w:rsidRDefault="00AD3439" w14:paraId="68EB254B" w14:textId="77777777">
            <w:pPr>
              <w:jc w:val="both"/>
              <w:rPr>
                <w:rFonts w:asciiTheme="majorHAnsi" w:hAnsiTheme="majorHAnsi" w:cstheme="majorHAnsi"/>
                <w:color w:val="31849B" w:themeColor="accent5" w:themeShade="BF"/>
                <w:sz w:val="18"/>
                <w:szCs w:val="18"/>
                <w:lang w:val="es-ES"/>
              </w:rPr>
            </w:pPr>
            <w:r w:rsidRPr="00AA7F69">
              <w:rPr>
                <w:rFonts w:asciiTheme="majorHAnsi" w:hAnsiTheme="majorHAnsi" w:cstheme="majorHAnsi"/>
                <w:color w:val="31849B" w:themeColor="accent5" w:themeShade="BF"/>
                <w:sz w:val="18"/>
                <w:szCs w:val="18"/>
                <w:lang w:val="es-ES"/>
              </w:rPr>
              <w:t> </w:t>
            </w:r>
          </w:p>
        </w:tc>
        <w:tc>
          <w:tcPr>
            <w:tcW w:w="462" w:type="pct"/>
            <w:hideMark/>
          </w:tcPr>
          <w:p w:rsidRPr="00AA7F69" w:rsidR="00AD3439" w:rsidP="00AA7F69" w:rsidRDefault="00AD3439" w14:paraId="2002961A" w14:textId="715E945C">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AA7F69">
              <w:rPr>
                <w:rFonts w:asciiTheme="majorHAnsi" w:hAnsiTheme="majorHAnsi" w:cstheme="majorHAnsi"/>
                <w:color w:val="000000"/>
                <w:sz w:val="18"/>
                <w:szCs w:val="18"/>
                <w:lang w:val="es-ES"/>
              </w:rPr>
              <w:t>11</w:t>
            </w:r>
          </w:p>
        </w:tc>
        <w:tc>
          <w:tcPr>
            <w:tcW w:w="3718" w:type="pct"/>
            <w:hideMark/>
          </w:tcPr>
          <w:p w:rsidRPr="00AA7F69" w:rsidR="00AD3439" w:rsidP="00AA7F69" w:rsidRDefault="00AD3439" w14:paraId="1E45247C"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r w:rsidRPr="00AA7F69">
              <w:rPr>
                <w:rFonts w:asciiTheme="majorHAnsi" w:hAnsiTheme="majorHAnsi" w:cstheme="majorHAnsi"/>
                <w:color w:val="000000" w:themeColor="text1"/>
                <w:sz w:val="18"/>
                <w:szCs w:val="18"/>
                <w:lang w:val="es-ES"/>
              </w:rPr>
              <w:t>¿En qué medida el programa ha estado alineado y ha sido complementario con las prioridades y otras iniciativas de los socios?</w:t>
            </w:r>
          </w:p>
        </w:tc>
      </w:tr>
      <w:tr w:rsidRPr="00AA7F69" w:rsidR="00AD3439" w:rsidTr="00AD3439" w14:paraId="50DCCB8E" w14:textId="77777777">
        <w:trPr>
          <w:trHeight w:val="97"/>
        </w:trPr>
        <w:tc>
          <w:tcPr>
            <w:cnfStyle w:val="001000000000" w:firstRow="0" w:lastRow="0" w:firstColumn="1" w:lastColumn="0" w:oddVBand="0" w:evenVBand="0" w:oddHBand="0" w:evenHBand="0" w:firstRowFirstColumn="0" w:firstRowLastColumn="0" w:lastRowFirstColumn="0" w:lastRowLastColumn="0"/>
            <w:tcW w:w="820" w:type="pct"/>
            <w:vMerge/>
            <w:hideMark/>
          </w:tcPr>
          <w:p w:rsidRPr="00AA7F69" w:rsidR="00AD3439" w:rsidP="00AA7F69" w:rsidRDefault="00AD3439" w14:paraId="49DCA661" w14:textId="77777777">
            <w:pPr>
              <w:jc w:val="both"/>
              <w:rPr>
                <w:rFonts w:asciiTheme="majorHAnsi" w:hAnsiTheme="majorHAnsi" w:cstheme="majorHAnsi"/>
                <w:color w:val="31849B" w:themeColor="accent5" w:themeShade="BF"/>
                <w:sz w:val="18"/>
                <w:szCs w:val="18"/>
                <w:lang w:val="es-ES"/>
              </w:rPr>
            </w:pPr>
          </w:p>
        </w:tc>
        <w:tc>
          <w:tcPr>
            <w:tcW w:w="462" w:type="pct"/>
            <w:hideMark/>
          </w:tcPr>
          <w:p w:rsidRPr="00AA7F69" w:rsidR="00AD3439" w:rsidP="00AA7F69" w:rsidRDefault="00AD3439" w14:paraId="30E7C2E9" w14:textId="30A93FF5">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AA7F69">
              <w:rPr>
                <w:rFonts w:asciiTheme="majorHAnsi" w:hAnsiTheme="majorHAnsi" w:cstheme="majorHAnsi"/>
                <w:color w:val="000000"/>
                <w:sz w:val="18"/>
                <w:szCs w:val="18"/>
                <w:lang w:val="es-ES"/>
              </w:rPr>
              <w:t>12</w:t>
            </w:r>
          </w:p>
        </w:tc>
        <w:tc>
          <w:tcPr>
            <w:tcW w:w="3718" w:type="pct"/>
            <w:hideMark/>
          </w:tcPr>
          <w:p w:rsidRPr="00AA7F69" w:rsidR="00AD3439" w:rsidP="00AA7F69" w:rsidRDefault="00AD3439" w14:paraId="462D3F28"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r w:rsidRPr="00AA7F69">
              <w:rPr>
                <w:rFonts w:asciiTheme="majorHAnsi" w:hAnsiTheme="majorHAnsi" w:cstheme="majorHAnsi"/>
                <w:color w:val="000000" w:themeColor="text1"/>
                <w:sz w:val="18"/>
                <w:szCs w:val="18"/>
                <w:lang w:val="es-ES"/>
              </w:rPr>
              <w:t>Comparativamente con otras iniciativas similares ¿Cuáles son los valores agregados o contribuciones distintivas generadas por el programa?</w:t>
            </w:r>
          </w:p>
        </w:tc>
      </w:tr>
      <w:tr w:rsidRPr="00AA7F69" w:rsidR="00AD3439" w:rsidTr="00AD3439" w14:paraId="4F7BA5E3" w14:textId="77777777">
        <w:trPr>
          <w:trHeight w:val="97"/>
        </w:trPr>
        <w:tc>
          <w:tcPr>
            <w:cnfStyle w:val="001000000000" w:firstRow="0" w:lastRow="0" w:firstColumn="1" w:lastColumn="0" w:oddVBand="0" w:evenVBand="0" w:oddHBand="0" w:evenHBand="0" w:firstRowFirstColumn="0" w:firstRowLastColumn="0" w:lastRowFirstColumn="0" w:lastRowLastColumn="0"/>
            <w:tcW w:w="820" w:type="pct"/>
            <w:vMerge w:val="restart"/>
            <w:hideMark/>
          </w:tcPr>
          <w:p w:rsidRPr="00AA7F69" w:rsidR="00AD3439" w:rsidP="00AA7F69" w:rsidRDefault="00AD3439" w14:paraId="4179E140" w14:textId="77777777">
            <w:pPr>
              <w:jc w:val="both"/>
              <w:rPr>
                <w:rFonts w:asciiTheme="majorHAnsi" w:hAnsiTheme="majorHAnsi" w:cstheme="majorHAnsi"/>
                <w:color w:val="31849B" w:themeColor="accent5" w:themeShade="BF"/>
                <w:sz w:val="18"/>
                <w:szCs w:val="18"/>
                <w:lang w:val="es-ES"/>
              </w:rPr>
            </w:pPr>
            <w:r w:rsidRPr="00AA7F69">
              <w:rPr>
                <w:rFonts w:asciiTheme="majorHAnsi" w:hAnsiTheme="majorHAnsi" w:cstheme="majorHAnsi"/>
                <w:color w:val="31849B" w:themeColor="accent5" w:themeShade="BF"/>
                <w:sz w:val="18"/>
                <w:szCs w:val="18"/>
                <w:lang w:val="es-ES"/>
              </w:rPr>
              <w:t>Sostenibilidad</w:t>
            </w:r>
          </w:p>
          <w:p w:rsidRPr="00AA7F69" w:rsidR="00AD3439" w:rsidP="00AA7F69" w:rsidRDefault="00AD3439" w14:paraId="7BC325D8" w14:textId="77777777">
            <w:pPr>
              <w:jc w:val="both"/>
              <w:rPr>
                <w:rFonts w:asciiTheme="majorHAnsi" w:hAnsiTheme="majorHAnsi" w:cstheme="majorHAnsi"/>
                <w:color w:val="31849B" w:themeColor="accent5" w:themeShade="BF"/>
                <w:sz w:val="18"/>
                <w:szCs w:val="18"/>
                <w:lang w:val="es-ES"/>
              </w:rPr>
            </w:pPr>
            <w:r w:rsidRPr="00AA7F69">
              <w:rPr>
                <w:rFonts w:asciiTheme="majorHAnsi" w:hAnsiTheme="majorHAnsi" w:cstheme="majorHAnsi"/>
                <w:color w:val="31849B" w:themeColor="accent5" w:themeShade="BF"/>
                <w:sz w:val="18"/>
                <w:szCs w:val="18"/>
                <w:lang w:val="es-ES"/>
              </w:rPr>
              <w:t> </w:t>
            </w:r>
          </w:p>
          <w:p w:rsidRPr="00AA7F69" w:rsidR="00AD3439" w:rsidP="00AA7F69" w:rsidRDefault="00AD3439" w14:paraId="088FC842" w14:textId="77777777">
            <w:pPr>
              <w:jc w:val="both"/>
              <w:rPr>
                <w:rFonts w:asciiTheme="majorHAnsi" w:hAnsiTheme="majorHAnsi" w:cstheme="majorHAnsi"/>
                <w:color w:val="31849B" w:themeColor="accent5" w:themeShade="BF"/>
                <w:sz w:val="18"/>
                <w:szCs w:val="18"/>
                <w:lang w:val="es-ES"/>
              </w:rPr>
            </w:pPr>
          </w:p>
        </w:tc>
        <w:tc>
          <w:tcPr>
            <w:tcW w:w="462" w:type="pct"/>
            <w:hideMark/>
          </w:tcPr>
          <w:p w:rsidRPr="00AA7F69" w:rsidR="00AD3439" w:rsidP="00AA7F69" w:rsidRDefault="00AD3439" w14:paraId="0F0237F6" w14:textId="0AE065F5">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AA7F69">
              <w:rPr>
                <w:rFonts w:asciiTheme="majorHAnsi" w:hAnsiTheme="majorHAnsi" w:cstheme="majorHAnsi"/>
                <w:color w:val="000000"/>
                <w:sz w:val="18"/>
                <w:szCs w:val="18"/>
                <w:lang w:val="es-ES"/>
              </w:rPr>
              <w:t>13</w:t>
            </w:r>
          </w:p>
        </w:tc>
        <w:tc>
          <w:tcPr>
            <w:tcW w:w="3718" w:type="pct"/>
            <w:hideMark/>
          </w:tcPr>
          <w:p w:rsidRPr="00AA7F69" w:rsidR="00AD3439" w:rsidP="00AA7F69" w:rsidRDefault="00AD3439" w14:paraId="6329A3BE" w14:textId="12CD6A13">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r w:rsidRPr="00AA7F69">
              <w:rPr>
                <w:rFonts w:asciiTheme="majorHAnsi" w:hAnsiTheme="majorHAnsi" w:cstheme="majorHAnsi"/>
                <w:color w:val="000000" w:themeColor="text1"/>
                <w:sz w:val="18"/>
                <w:szCs w:val="18"/>
                <w:lang w:val="es-ES"/>
              </w:rPr>
              <w:t>¿Cuáles son los mayores cambios institucionales y/o buenas prácticas que tienen oportunidades de ser escaladas o institucionalizadas más allá de la intervención del programa?</w:t>
            </w:r>
          </w:p>
        </w:tc>
      </w:tr>
      <w:tr w:rsidRPr="00AA7F69" w:rsidR="00AD3439" w:rsidTr="00AD3439" w14:paraId="49C26B21" w14:textId="77777777">
        <w:trPr>
          <w:trHeight w:val="97"/>
        </w:trPr>
        <w:tc>
          <w:tcPr>
            <w:cnfStyle w:val="001000000000" w:firstRow="0" w:lastRow="0" w:firstColumn="1" w:lastColumn="0" w:oddVBand="0" w:evenVBand="0" w:oddHBand="0" w:evenHBand="0" w:firstRowFirstColumn="0" w:firstRowLastColumn="0" w:lastRowFirstColumn="0" w:lastRowLastColumn="0"/>
            <w:tcW w:w="820" w:type="pct"/>
            <w:vMerge/>
            <w:hideMark/>
          </w:tcPr>
          <w:p w:rsidRPr="00AA7F69" w:rsidR="00AD3439" w:rsidP="00AA7F69" w:rsidRDefault="00AD3439" w14:paraId="5597C497" w14:textId="77777777">
            <w:pPr>
              <w:jc w:val="both"/>
              <w:rPr>
                <w:rFonts w:asciiTheme="majorHAnsi" w:hAnsiTheme="majorHAnsi" w:cstheme="majorHAnsi"/>
                <w:color w:val="31849B" w:themeColor="accent5" w:themeShade="BF"/>
                <w:sz w:val="18"/>
                <w:szCs w:val="18"/>
                <w:lang w:val="es-ES"/>
              </w:rPr>
            </w:pPr>
          </w:p>
        </w:tc>
        <w:tc>
          <w:tcPr>
            <w:tcW w:w="462" w:type="pct"/>
            <w:hideMark/>
          </w:tcPr>
          <w:p w:rsidRPr="00AA7F69" w:rsidR="00AD3439" w:rsidP="00AA7F69" w:rsidRDefault="00AD3439" w14:paraId="3A5DA781" w14:textId="627DA49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AA7F69">
              <w:rPr>
                <w:rFonts w:asciiTheme="majorHAnsi" w:hAnsiTheme="majorHAnsi" w:cstheme="majorHAnsi"/>
                <w:color w:val="000000"/>
                <w:sz w:val="18"/>
                <w:szCs w:val="18"/>
                <w:lang w:val="es-ES"/>
              </w:rPr>
              <w:t>14</w:t>
            </w:r>
          </w:p>
        </w:tc>
        <w:tc>
          <w:tcPr>
            <w:tcW w:w="3718" w:type="pct"/>
            <w:hideMark/>
          </w:tcPr>
          <w:p w:rsidRPr="00AA7F69" w:rsidR="00AD3439" w:rsidP="00AA7F69" w:rsidRDefault="00AD3439" w14:paraId="35EFC0C1" w14:textId="6324D3F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r w:rsidRPr="00AA7F69">
              <w:rPr>
                <w:rFonts w:asciiTheme="majorHAnsi" w:hAnsiTheme="majorHAnsi" w:cstheme="majorHAnsi"/>
                <w:color w:val="000000" w:themeColor="text1"/>
                <w:sz w:val="18"/>
                <w:szCs w:val="18"/>
                <w:lang w:val="es-ES"/>
              </w:rPr>
              <w:t>¿Cuáles son las condiciones de sostenibilidad técnica, política, económica y social para mantener los cambios alcanzando en la vida de las mujeres en el mediano y largo plazo?</w:t>
            </w:r>
          </w:p>
        </w:tc>
      </w:tr>
      <w:tr w:rsidRPr="00AA7F69" w:rsidR="00AD3439" w:rsidTr="00AD3439" w14:paraId="434D8E60" w14:textId="77777777">
        <w:trPr>
          <w:trHeight w:val="97"/>
        </w:trPr>
        <w:tc>
          <w:tcPr>
            <w:cnfStyle w:val="001000000000" w:firstRow="0" w:lastRow="0" w:firstColumn="1" w:lastColumn="0" w:oddVBand="0" w:evenVBand="0" w:oddHBand="0" w:evenHBand="0" w:firstRowFirstColumn="0" w:firstRowLastColumn="0" w:lastRowFirstColumn="0" w:lastRowLastColumn="0"/>
            <w:tcW w:w="820" w:type="pct"/>
          </w:tcPr>
          <w:p w:rsidRPr="00AA7F69" w:rsidR="00AD3439" w:rsidP="00AA7F69" w:rsidRDefault="00AD3439" w14:paraId="263835DA" w14:textId="2BF99561">
            <w:pPr>
              <w:jc w:val="both"/>
              <w:rPr>
                <w:rFonts w:asciiTheme="majorHAnsi" w:hAnsiTheme="majorHAnsi" w:cstheme="majorHAnsi"/>
                <w:color w:val="31849B" w:themeColor="accent5" w:themeShade="BF"/>
                <w:sz w:val="18"/>
                <w:szCs w:val="18"/>
                <w:lang w:val="es-ES"/>
              </w:rPr>
            </w:pPr>
            <w:r w:rsidRPr="00AA7F69">
              <w:rPr>
                <w:rFonts w:asciiTheme="majorHAnsi" w:hAnsiTheme="majorHAnsi" w:cstheme="majorHAnsi"/>
                <w:color w:val="31849B" w:themeColor="accent5" w:themeShade="BF"/>
                <w:sz w:val="18"/>
                <w:szCs w:val="18"/>
                <w:lang w:val="es-ES"/>
              </w:rPr>
              <w:t>Derechos Humanos y Equidad de Género</w:t>
            </w:r>
          </w:p>
        </w:tc>
        <w:tc>
          <w:tcPr>
            <w:tcW w:w="462" w:type="pct"/>
          </w:tcPr>
          <w:p w:rsidRPr="00AA7F69" w:rsidR="00AD3439" w:rsidP="00AA7F69" w:rsidRDefault="00113041" w14:paraId="5576C0F0" w14:textId="6D2B799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AA7F69">
              <w:rPr>
                <w:rFonts w:asciiTheme="majorHAnsi" w:hAnsiTheme="majorHAnsi" w:cstheme="majorHAnsi"/>
                <w:color w:val="000000"/>
                <w:sz w:val="18"/>
                <w:szCs w:val="18"/>
                <w:lang w:val="es-ES"/>
              </w:rPr>
              <w:t>15</w:t>
            </w:r>
          </w:p>
        </w:tc>
        <w:tc>
          <w:tcPr>
            <w:tcW w:w="3718" w:type="pct"/>
          </w:tcPr>
          <w:p w:rsidRPr="00AA7F69" w:rsidR="00AD3439" w:rsidP="00AA7F69" w:rsidRDefault="00113041" w14:paraId="47D4A1BC" w14:textId="010CC6C4">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r w:rsidRPr="00AA7F69">
              <w:rPr>
                <w:rFonts w:asciiTheme="majorHAnsi" w:hAnsiTheme="majorHAnsi" w:cstheme="majorHAnsi"/>
                <w:color w:val="000000" w:themeColor="text1"/>
                <w:sz w:val="18"/>
                <w:szCs w:val="18"/>
                <w:lang w:val="es-ES"/>
              </w:rPr>
              <w:t>¿En que medida el programa ha implementado estrategias direccionadas y logrado resultados positivos para los derechos humanos y la equidad de género?</w:t>
            </w:r>
          </w:p>
        </w:tc>
      </w:tr>
    </w:tbl>
    <w:p w:rsidRPr="00AA7F69" w:rsidR="009F496D" w:rsidP="00AA7F69" w:rsidRDefault="009F496D" w14:paraId="5AACFEC0" w14:textId="77777777">
      <w:pPr>
        <w:jc w:val="both"/>
        <w:rPr>
          <w:rFonts w:asciiTheme="majorHAnsi" w:hAnsiTheme="majorHAnsi" w:cstheme="majorHAnsi"/>
          <w:i/>
          <w:iCs/>
          <w:color w:val="000000"/>
          <w:sz w:val="20"/>
          <w:szCs w:val="20"/>
          <w:lang w:val="es-ES"/>
        </w:rPr>
      </w:pPr>
    </w:p>
    <w:p w:rsidRPr="00AA7F69" w:rsidR="00E21E1D" w:rsidP="00AA7F69" w:rsidRDefault="002E1A6B" w14:paraId="552F97A7" w14:textId="32C3F45A">
      <w:pPr>
        <w:jc w:val="both"/>
        <w:rPr>
          <w:rFonts w:asciiTheme="majorHAnsi" w:hAnsiTheme="majorHAnsi" w:cstheme="majorHAnsi"/>
          <w:color w:val="000000"/>
          <w:sz w:val="20"/>
          <w:szCs w:val="20"/>
          <w:lang w:val="es-ES"/>
        </w:rPr>
      </w:pPr>
      <w:r w:rsidRPr="00AA7F69">
        <w:rPr>
          <w:rFonts w:asciiTheme="majorHAnsi" w:hAnsiTheme="majorHAnsi" w:cstheme="majorHAnsi"/>
          <w:color w:val="000000"/>
          <w:sz w:val="20"/>
          <w:szCs w:val="20"/>
          <w:lang w:val="es-ES"/>
        </w:rPr>
        <w:t xml:space="preserve">Para la </w:t>
      </w:r>
      <w:r w:rsidRPr="00AA7F69" w:rsidR="00095A54">
        <w:rPr>
          <w:rFonts w:asciiTheme="majorHAnsi" w:hAnsiTheme="majorHAnsi" w:cstheme="majorHAnsi"/>
          <w:color w:val="000000"/>
          <w:sz w:val="20"/>
          <w:szCs w:val="20"/>
          <w:lang w:val="es-ES"/>
        </w:rPr>
        <w:t>estructuración</w:t>
      </w:r>
      <w:r w:rsidRPr="00AA7F69">
        <w:rPr>
          <w:rFonts w:asciiTheme="majorHAnsi" w:hAnsiTheme="majorHAnsi" w:cstheme="majorHAnsi"/>
          <w:color w:val="000000"/>
          <w:sz w:val="20"/>
          <w:szCs w:val="20"/>
          <w:lang w:val="es-ES"/>
        </w:rPr>
        <w:t xml:space="preserve"> de los indicadores </w:t>
      </w:r>
      <w:r w:rsidRPr="00AA7F69" w:rsidR="00892CF0">
        <w:rPr>
          <w:rFonts w:asciiTheme="majorHAnsi" w:hAnsiTheme="majorHAnsi" w:cstheme="majorHAnsi"/>
          <w:color w:val="000000"/>
          <w:sz w:val="20"/>
          <w:szCs w:val="20"/>
          <w:lang w:val="es-ES"/>
        </w:rPr>
        <w:t xml:space="preserve">se </w:t>
      </w:r>
      <w:r w:rsidRPr="00AA7F69" w:rsidR="00E21E1D">
        <w:rPr>
          <w:rFonts w:asciiTheme="majorHAnsi" w:hAnsiTheme="majorHAnsi" w:cstheme="majorHAnsi"/>
          <w:color w:val="000000"/>
          <w:sz w:val="20"/>
          <w:szCs w:val="20"/>
          <w:lang w:val="es-ES"/>
        </w:rPr>
        <w:t xml:space="preserve">ha </w:t>
      </w:r>
      <w:r w:rsidRPr="00AA7F69" w:rsidR="00892CF0">
        <w:rPr>
          <w:rFonts w:asciiTheme="majorHAnsi" w:hAnsiTheme="majorHAnsi" w:cstheme="majorHAnsi"/>
          <w:color w:val="000000"/>
          <w:sz w:val="20"/>
          <w:szCs w:val="20"/>
          <w:lang w:val="es-ES"/>
        </w:rPr>
        <w:t>combina</w:t>
      </w:r>
      <w:r w:rsidRPr="00AA7F69" w:rsidR="00E21E1D">
        <w:rPr>
          <w:rFonts w:asciiTheme="majorHAnsi" w:hAnsiTheme="majorHAnsi" w:cstheme="majorHAnsi"/>
          <w:color w:val="000000"/>
          <w:sz w:val="20"/>
          <w:szCs w:val="20"/>
          <w:lang w:val="es-ES"/>
        </w:rPr>
        <w:t>do</w:t>
      </w:r>
      <w:r w:rsidRPr="00AA7F69">
        <w:rPr>
          <w:rFonts w:asciiTheme="majorHAnsi" w:hAnsiTheme="majorHAnsi" w:cstheme="majorHAnsi"/>
          <w:color w:val="000000"/>
          <w:sz w:val="20"/>
          <w:szCs w:val="20"/>
          <w:lang w:val="es-ES"/>
        </w:rPr>
        <w:t xml:space="preserve"> el marco de indicadores definido en el Plan de Monitoreo y </w:t>
      </w:r>
      <w:r w:rsidRPr="00AA7F69" w:rsidR="00095A54">
        <w:rPr>
          <w:rFonts w:asciiTheme="majorHAnsi" w:hAnsiTheme="majorHAnsi" w:cstheme="majorHAnsi"/>
          <w:color w:val="000000"/>
          <w:sz w:val="20"/>
          <w:szCs w:val="20"/>
          <w:lang w:val="es-ES"/>
        </w:rPr>
        <w:t>Evaluación</w:t>
      </w:r>
      <w:r w:rsidRPr="00AA7F69">
        <w:rPr>
          <w:rFonts w:asciiTheme="majorHAnsi" w:hAnsiTheme="majorHAnsi" w:cstheme="majorHAnsi"/>
          <w:color w:val="000000"/>
          <w:sz w:val="20"/>
          <w:szCs w:val="20"/>
          <w:lang w:val="es-ES"/>
        </w:rPr>
        <w:t xml:space="preserve"> del Programa anexado al PRODOC</w:t>
      </w:r>
      <w:r w:rsidRPr="00AA7F69" w:rsidR="00E21E1D">
        <w:rPr>
          <w:rFonts w:asciiTheme="majorHAnsi" w:hAnsiTheme="majorHAnsi" w:cstheme="majorHAnsi"/>
          <w:color w:val="000000"/>
          <w:sz w:val="20"/>
          <w:szCs w:val="20"/>
          <w:lang w:val="es-ES"/>
        </w:rPr>
        <w:t xml:space="preserve"> que proveen las evidencias para la Pregunta Evaluativa 4</w:t>
      </w:r>
      <w:r w:rsidRPr="00AA7F69">
        <w:rPr>
          <w:rFonts w:asciiTheme="majorHAnsi" w:hAnsiTheme="majorHAnsi" w:cstheme="majorHAnsi"/>
          <w:color w:val="000000"/>
          <w:sz w:val="20"/>
          <w:szCs w:val="20"/>
          <w:lang w:val="es-ES"/>
        </w:rPr>
        <w:t>, m</w:t>
      </w:r>
      <w:r w:rsidRPr="00AA7F69" w:rsidR="00892CF0">
        <w:rPr>
          <w:rFonts w:asciiTheme="majorHAnsi" w:hAnsiTheme="majorHAnsi" w:cstheme="majorHAnsi"/>
          <w:color w:val="000000"/>
          <w:sz w:val="20"/>
          <w:szCs w:val="20"/>
          <w:lang w:val="es-ES"/>
        </w:rPr>
        <w:t>á</w:t>
      </w:r>
      <w:r w:rsidRPr="00AA7F69">
        <w:rPr>
          <w:rFonts w:asciiTheme="majorHAnsi" w:hAnsiTheme="majorHAnsi" w:cstheme="majorHAnsi"/>
          <w:color w:val="000000"/>
          <w:sz w:val="20"/>
          <w:szCs w:val="20"/>
          <w:lang w:val="es-ES"/>
        </w:rPr>
        <w:t xml:space="preserve">s los indicadores diseñados para el </w:t>
      </w:r>
      <w:r w:rsidRPr="00AA7F69" w:rsidR="00095A54">
        <w:rPr>
          <w:rFonts w:asciiTheme="majorHAnsi" w:hAnsiTheme="majorHAnsi" w:cstheme="majorHAnsi"/>
          <w:color w:val="000000"/>
          <w:sz w:val="20"/>
          <w:szCs w:val="20"/>
          <w:lang w:val="es-ES"/>
        </w:rPr>
        <w:t>conjunto</w:t>
      </w:r>
      <w:r w:rsidRPr="00AA7F69">
        <w:rPr>
          <w:rFonts w:asciiTheme="majorHAnsi" w:hAnsiTheme="majorHAnsi" w:cstheme="majorHAnsi"/>
          <w:color w:val="000000"/>
          <w:sz w:val="20"/>
          <w:szCs w:val="20"/>
          <w:lang w:val="es-ES"/>
        </w:rPr>
        <w:t xml:space="preserve"> de preguntas de </w:t>
      </w:r>
      <w:r w:rsidRPr="00AA7F69" w:rsidR="00095A54">
        <w:rPr>
          <w:rFonts w:asciiTheme="majorHAnsi" w:hAnsiTheme="majorHAnsi" w:cstheme="majorHAnsi"/>
          <w:color w:val="000000"/>
          <w:sz w:val="20"/>
          <w:szCs w:val="20"/>
          <w:lang w:val="es-ES"/>
        </w:rPr>
        <w:t>evaluación</w:t>
      </w:r>
      <w:r w:rsidRPr="00AA7F69">
        <w:rPr>
          <w:rFonts w:asciiTheme="majorHAnsi" w:hAnsiTheme="majorHAnsi" w:cstheme="majorHAnsi"/>
          <w:color w:val="000000"/>
          <w:sz w:val="20"/>
          <w:szCs w:val="20"/>
          <w:lang w:val="es-ES"/>
        </w:rPr>
        <w:t xml:space="preserve">. </w:t>
      </w:r>
      <w:r w:rsidRPr="00AA7F69" w:rsidR="00892CF0">
        <w:rPr>
          <w:rFonts w:asciiTheme="majorHAnsi" w:hAnsiTheme="majorHAnsi" w:cstheme="majorHAnsi"/>
          <w:color w:val="000000"/>
          <w:sz w:val="20"/>
          <w:szCs w:val="20"/>
          <w:lang w:val="es-ES"/>
        </w:rPr>
        <w:t xml:space="preserve"> </w:t>
      </w:r>
    </w:p>
    <w:p w:rsidRPr="00AA7F69" w:rsidR="00E21E1D" w:rsidP="00AA7F69" w:rsidRDefault="00E21E1D" w14:paraId="4781FECD" w14:textId="77777777">
      <w:pPr>
        <w:jc w:val="both"/>
        <w:rPr>
          <w:rFonts w:asciiTheme="majorHAnsi" w:hAnsiTheme="majorHAnsi" w:cstheme="majorHAnsi"/>
          <w:color w:val="000000"/>
          <w:sz w:val="20"/>
          <w:szCs w:val="20"/>
          <w:lang w:val="es-ES"/>
        </w:rPr>
      </w:pPr>
    </w:p>
    <w:p w:rsidRPr="00AA7F69" w:rsidR="00892CF0" w:rsidP="00AA7F69" w:rsidRDefault="00892CF0" w14:paraId="67FCA169" w14:textId="59DB6743">
      <w:pPr>
        <w:jc w:val="both"/>
        <w:rPr>
          <w:rFonts w:asciiTheme="majorHAnsi" w:hAnsiTheme="majorHAnsi" w:cstheme="majorHAnsi"/>
          <w:color w:val="000000"/>
          <w:sz w:val="20"/>
          <w:szCs w:val="20"/>
          <w:lang w:val="es-ES"/>
        </w:rPr>
      </w:pPr>
      <w:r w:rsidRPr="00AA7F69">
        <w:rPr>
          <w:rFonts w:asciiTheme="majorHAnsi" w:hAnsiTheme="majorHAnsi" w:cstheme="majorHAnsi"/>
          <w:color w:val="000000"/>
          <w:sz w:val="20"/>
          <w:szCs w:val="20"/>
          <w:lang w:val="es-ES"/>
        </w:rPr>
        <w:t xml:space="preserve">En los indicadores propuestos se combinan variables cuantitativas y cualitativas. Un total de </w:t>
      </w:r>
      <w:r w:rsidR="008A3408">
        <w:rPr>
          <w:rFonts w:asciiTheme="majorHAnsi" w:hAnsiTheme="majorHAnsi" w:cstheme="majorHAnsi"/>
          <w:color w:val="000000"/>
          <w:sz w:val="20"/>
          <w:szCs w:val="20"/>
          <w:lang w:val="es-ES"/>
        </w:rPr>
        <w:t>30</w:t>
      </w:r>
      <w:r w:rsidRPr="00AA7F69">
        <w:rPr>
          <w:rFonts w:asciiTheme="majorHAnsi" w:hAnsiTheme="majorHAnsi" w:cstheme="majorHAnsi"/>
          <w:color w:val="000000"/>
          <w:sz w:val="20"/>
          <w:szCs w:val="20"/>
          <w:lang w:val="es-ES"/>
        </w:rPr>
        <w:t xml:space="preserve"> indicadores </w:t>
      </w:r>
      <w:r w:rsidRPr="00AA7F69" w:rsidR="00095A54">
        <w:rPr>
          <w:rFonts w:asciiTheme="majorHAnsi" w:hAnsiTheme="majorHAnsi" w:cstheme="majorHAnsi"/>
          <w:color w:val="000000"/>
          <w:sz w:val="20"/>
          <w:szCs w:val="20"/>
          <w:lang w:val="es-ES"/>
        </w:rPr>
        <w:t>guían</w:t>
      </w:r>
      <w:r w:rsidRPr="00AA7F69">
        <w:rPr>
          <w:rFonts w:asciiTheme="majorHAnsi" w:hAnsiTheme="majorHAnsi" w:cstheme="majorHAnsi"/>
          <w:color w:val="000000"/>
          <w:sz w:val="20"/>
          <w:szCs w:val="20"/>
          <w:lang w:val="es-ES"/>
        </w:rPr>
        <w:t xml:space="preserve"> el diseño de las herramientas de </w:t>
      </w:r>
      <w:r w:rsidRPr="00AA7F69" w:rsidR="00095A54">
        <w:rPr>
          <w:rFonts w:asciiTheme="majorHAnsi" w:hAnsiTheme="majorHAnsi" w:cstheme="majorHAnsi"/>
          <w:color w:val="000000"/>
          <w:sz w:val="20"/>
          <w:szCs w:val="20"/>
          <w:lang w:val="es-ES"/>
        </w:rPr>
        <w:t>recolección</w:t>
      </w:r>
      <w:r w:rsidRPr="00AA7F69">
        <w:rPr>
          <w:rFonts w:asciiTheme="majorHAnsi" w:hAnsiTheme="majorHAnsi" w:cstheme="majorHAnsi"/>
          <w:color w:val="000000"/>
          <w:sz w:val="20"/>
          <w:szCs w:val="20"/>
          <w:lang w:val="es-ES"/>
        </w:rPr>
        <w:t xml:space="preserve"> y </w:t>
      </w:r>
      <w:r w:rsidRPr="00AA7F69" w:rsidR="00095A54">
        <w:rPr>
          <w:rFonts w:asciiTheme="majorHAnsi" w:hAnsiTheme="majorHAnsi" w:cstheme="majorHAnsi"/>
          <w:color w:val="000000"/>
          <w:sz w:val="20"/>
          <w:szCs w:val="20"/>
          <w:lang w:val="es-ES"/>
        </w:rPr>
        <w:t>contribuirán</w:t>
      </w:r>
      <w:r w:rsidRPr="00AA7F69">
        <w:rPr>
          <w:rFonts w:asciiTheme="majorHAnsi" w:hAnsiTheme="majorHAnsi" w:cstheme="majorHAnsi"/>
          <w:color w:val="000000"/>
          <w:sz w:val="20"/>
          <w:szCs w:val="20"/>
          <w:lang w:val="es-ES"/>
        </w:rPr>
        <w:t xml:space="preserve"> a la </w:t>
      </w:r>
      <w:r w:rsidRPr="00AA7F69" w:rsidR="00095A54">
        <w:rPr>
          <w:rFonts w:asciiTheme="majorHAnsi" w:hAnsiTheme="majorHAnsi" w:cstheme="majorHAnsi"/>
          <w:color w:val="000000"/>
          <w:sz w:val="20"/>
          <w:szCs w:val="20"/>
          <w:lang w:val="es-ES"/>
        </w:rPr>
        <w:t>recolección</w:t>
      </w:r>
      <w:r w:rsidRPr="00AA7F69">
        <w:rPr>
          <w:rFonts w:asciiTheme="majorHAnsi" w:hAnsiTheme="majorHAnsi" w:cstheme="majorHAnsi"/>
          <w:color w:val="000000"/>
          <w:sz w:val="20"/>
          <w:szCs w:val="20"/>
          <w:lang w:val="es-ES"/>
        </w:rPr>
        <w:t xml:space="preserve"> y </w:t>
      </w:r>
      <w:r w:rsidRPr="00AA7F69" w:rsidR="00095A54">
        <w:rPr>
          <w:rFonts w:asciiTheme="majorHAnsi" w:hAnsiTheme="majorHAnsi" w:cstheme="majorHAnsi"/>
          <w:color w:val="000000"/>
          <w:sz w:val="20"/>
          <w:szCs w:val="20"/>
          <w:lang w:val="es-ES"/>
        </w:rPr>
        <w:t>análisis</w:t>
      </w:r>
      <w:r w:rsidRPr="00AA7F69">
        <w:rPr>
          <w:rFonts w:asciiTheme="majorHAnsi" w:hAnsiTheme="majorHAnsi" w:cstheme="majorHAnsi"/>
          <w:color w:val="000000"/>
          <w:sz w:val="20"/>
          <w:szCs w:val="20"/>
          <w:lang w:val="es-ES"/>
        </w:rPr>
        <w:t xml:space="preserve"> consistente de la evidencia recolectada. En el siguiente cuadro se presenta la propuesta de indicadores para cada pregunta evaluativa</w:t>
      </w:r>
      <w:r w:rsidRPr="00AA7F69" w:rsidR="002C3388">
        <w:rPr>
          <w:rFonts w:asciiTheme="majorHAnsi" w:hAnsiTheme="majorHAnsi" w:cstheme="majorHAnsi"/>
          <w:color w:val="000000"/>
          <w:sz w:val="20"/>
          <w:szCs w:val="20"/>
          <w:lang w:val="es-ES"/>
        </w:rPr>
        <w:t xml:space="preserve"> priorizada</w:t>
      </w:r>
      <w:r w:rsidRPr="00AA7F69">
        <w:rPr>
          <w:rFonts w:asciiTheme="majorHAnsi" w:hAnsiTheme="majorHAnsi" w:cstheme="majorHAnsi"/>
          <w:color w:val="000000"/>
          <w:sz w:val="20"/>
          <w:szCs w:val="20"/>
          <w:lang w:val="es-ES"/>
        </w:rPr>
        <w:t>.</w:t>
      </w:r>
    </w:p>
    <w:p w:rsidR="00892CF0" w:rsidP="00AA7F69" w:rsidRDefault="00892CF0" w14:paraId="0270BBCA" w14:textId="2C1B1045">
      <w:pPr>
        <w:jc w:val="both"/>
        <w:rPr>
          <w:rFonts w:asciiTheme="majorHAnsi" w:hAnsiTheme="majorHAnsi" w:cstheme="majorHAnsi"/>
          <w:color w:val="000000"/>
          <w:sz w:val="20"/>
          <w:szCs w:val="20"/>
          <w:lang w:val="es-ES"/>
        </w:rPr>
      </w:pPr>
    </w:p>
    <w:p w:rsidR="00AA7F69" w:rsidP="00AA7F69" w:rsidRDefault="00AA7F69" w14:paraId="254BFBE3" w14:textId="6F0AFE9E">
      <w:pPr>
        <w:jc w:val="both"/>
        <w:rPr>
          <w:rFonts w:asciiTheme="majorHAnsi" w:hAnsiTheme="majorHAnsi" w:cstheme="majorHAnsi"/>
          <w:color w:val="000000"/>
          <w:sz w:val="20"/>
          <w:szCs w:val="20"/>
          <w:lang w:val="es-ES"/>
        </w:rPr>
      </w:pPr>
    </w:p>
    <w:p w:rsidR="00AA7F69" w:rsidP="00AA7F69" w:rsidRDefault="00AA7F69" w14:paraId="13D6D45C" w14:textId="339D82B2">
      <w:pPr>
        <w:jc w:val="both"/>
        <w:rPr>
          <w:rFonts w:asciiTheme="majorHAnsi" w:hAnsiTheme="majorHAnsi" w:cstheme="majorHAnsi"/>
          <w:color w:val="000000"/>
          <w:sz w:val="20"/>
          <w:szCs w:val="20"/>
          <w:lang w:val="es-ES"/>
        </w:rPr>
      </w:pPr>
    </w:p>
    <w:p w:rsidR="00AA7F69" w:rsidP="00AA7F69" w:rsidRDefault="00AA7F69" w14:paraId="3CABC620" w14:textId="24DC7CD6">
      <w:pPr>
        <w:jc w:val="both"/>
        <w:rPr>
          <w:rFonts w:asciiTheme="majorHAnsi" w:hAnsiTheme="majorHAnsi" w:cstheme="majorHAnsi"/>
          <w:color w:val="000000"/>
          <w:sz w:val="20"/>
          <w:szCs w:val="20"/>
          <w:lang w:val="es-ES"/>
        </w:rPr>
      </w:pPr>
    </w:p>
    <w:p w:rsidR="00AA7F69" w:rsidP="00AA7F69" w:rsidRDefault="00AA7F69" w14:paraId="39ADF4F6" w14:textId="619B4553">
      <w:pPr>
        <w:jc w:val="both"/>
        <w:rPr>
          <w:rFonts w:asciiTheme="majorHAnsi" w:hAnsiTheme="majorHAnsi" w:cstheme="majorHAnsi"/>
          <w:color w:val="000000"/>
          <w:sz w:val="20"/>
          <w:szCs w:val="20"/>
          <w:lang w:val="es-ES"/>
        </w:rPr>
      </w:pPr>
    </w:p>
    <w:p w:rsidR="00AA7F69" w:rsidP="00AA7F69" w:rsidRDefault="00AA7F69" w14:paraId="1CBF77B1" w14:textId="785F8269">
      <w:pPr>
        <w:jc w:val="both"/>
        <w:rPr>
          <w:rFonts w:asciiTheme="majorHAnsi" w:hAnsiTheme="majorHAnsi" w:cstheme="majorHAnsi"/>
          <w:color w:val="000000"/>
          <w:sz w:val="20"/>
          <w:szCs w:val="20"/>
          <w:lang w:val="es-ES"/>
        </w:rPr>
      </w:pPr>
    </w:p>
    <w:p w:rsidRPr="00AA7F69" w:rsidR="002E1A6B" w:rsidP="00AA7F69" w:rsidRDefault="002E1A6B" w14:paraId="147BC8E8" w14:textId="6BD72AEB">
      <w:pPr>
        <w:jc w:val="both"/>
        <w:rPr>
          <w:rFonts w:asciiTheme="majorHAnsi" w:hAnsiTheme="majorHAnsi" w:cstheme="majorHAnsi"/>
          <w:color w:val="000000"/>
          <w:sz w:val="20"/>
          <w:szCs w:val="20"/>
          <w:lang w:val="es-ES"/>
        </w:rPr>
      </w:pPr>
    </w:p>
    <w:p w:rsidRPr="00AA7F69" w:rsidR="0093180F" w:rsidP="00AA7F69" w:rsidRDefault="0093180F" w14:paraId="76639E53" w14:textId="77777777">
      <w:pPr>
        <w:jc w:val="both"/>
        <w:rPr>
          <w:rFonts w:asciiTheme="majorHAnsi" w:hAnsiTheme="majorHAnsi" w:cstheme="majorHAnsi"/>
          <w:b/>
          <w:bCs/>
          <w:color w:val="70AD47"/>
          <w:sz w:val="20"/>
          <w:szCs w:val="20"/>
          <w:lang w:val="es-ES"/>
        </w:rPr>
        <w:sectPr w:rsidRPr="00AA7F69" w:rsidR="0093180F">
          <w:footerReference w:type="even" r:id="rId19"/>
          <w:footerReference w:type="default" r:id="rId20"/>
          <w:pgSz w:w="12240" w:h="15840" w:orient="portrait"/>
          <w:pgMar w:top="1417" w:right="1701" w:bottom="1417" w:left="1701" w:header="708" w:footer="708" w:gutter="0"/>
          <w:cols w:space="708"/>
          <w:docGrid w:linePitch="360"/>
        </w:sectPr>
      </w:pPr>
    </w:p>
    <w:tbl>
      <w:tblPr>
        <w:tblStyle w:val="Tablaconcuadrcula1clara-nfasis5"/>
        <w:tblW w:w="5000" w:type="pct"/>
        <w:tblLook w:val="04A0" w:firstRow="1" w:lastRow="0" w:firstColumn="1" w:lastColumn="0" w:noHBand="0" w:noVBand="1"/>
      </w:tblPr>
      <w:tblGrid>
        <w:gridCol w:w="1412"/>
        <w:gridCol w:w="815"/>
        <w:gridCol w:w="4571"/>
        <w:gridCol w:w="6196"/>
      </w:tblGrid>
      <w:tr w:rsidRPr="005938C3" w:rsidR="007B766B" w:rsidTr="007B766B" w14:paraId="096B8C8F" w14:textId="77777777">
        <w:trPr>
          <w:cnfStyle w:val="100000000000" w:firstRow="1" w:lastRow="0" w:firstColumn="0" w:lastColumn="0" w:oddVBand="0" w:evenVBand="0" w:oddHBand="0" w:evenHBand="0" w:firstRowFirstColumn="0" w:firstRowLastColumn="0" w:lastRowFirstColumn="0" w:lastRowLastColumn="0"/>
          <w:trHeight w:val="123"/>
        </w:trPr>
        <w:tc>
          <w:tcPr>
            <w:cnfStyle w:val="001000000000" w:firstRow="0" w:lastRow="0" w:firstColumn="1" w:lastColumn="0" w:oddVBand="0" w:evenVBand="0" w:oddHBand="0" w:evenHBand="0" w:firstRowFirstColumn="0" w:firstRowLastColumn="0" w:lastRowFirstColumn="0" w:lastRowLastColumn="0"/>
            <w:tcW w:w="5000" w:type="pct"/>
            <w:gridSpan w:val="4"/>
          </w:tcPr>
          <w:p w:rsidRPr="005938C3" w:rsidR="007B766B" w:rsidP="007B766B" w:rsidRDefault="007B766B" w14:paraId="594F104D" w14:textId="77777777">
            <w:pPr>
              <w:jc w:val="both"/>
              <w:rPr>
                <w:rFonts w:asciiTheme="majorHAnsi" w:hAnsiTheme="majorHAnsi" w:cstheme="majorHAnsi"/>
                <w:b w:val="0"/>
                <w:bCs w:val="0"/>
                <w:color w:val="31849B" w:themeColor="accent5" w:themeShade="BF"/>
                <w:sz w:val="18"/>
                <w:szCs w:val="18"/>
                <w:lang w:val="es-ES"/>
              </w:rPr>
            </w:pPr>
            <w:r w:rsidRPr="005938C3">
              <w:rPr>
                <w:rFonts w:asciiTheme="majorHAnsi" w:hAnsiTheme="majorHAnsi" w:cstheme="majorHAnsi"/>
                <w:b w:val="0"/>
                <w:bCs w:val="0"/>
                <w:color w:val="31849B" w:themeColor="accent5" w:themeShade="BF"/>
                <w:sz w:val="18"/>
                <w:szCs w:val="18"/>
                <w:lang w:val="es-ES"/>
              </w:rPr>
              <w:lastRenderedPageBreak/>
              <w:t xml:space="preserve">Tabla 5 Marco de Indicadores para las preguntas evaluativas. </w:t>
            </w:r>
          </w:p>
          <w:p w:rsidRPr="005938C3" w:rsidR="007B766B" w:rsidP="00AA7F69" w:rsidRDefault="007B766B" w14:paraId="14C5F598" w14:textId="77777777">
            <w:pPr>
              <w:rPr>
                <w:rFonts w:asciiTheme="majorHAnsi" w:hAnsiTheme="majorHAnsi" w:cstheme="majorHAnsi"/>
                <w:color w:val="31849B" w:themeColor="accent5" w:themeShade="BF"/>
                <w:sz w:val="18"/>
                <w:szCs w:val="18"/>
                <w:lang w:val="es-ES"/>
              </w:rPr>
            </w:pPr>
          </w:p>
        </w:tc>
      </w:tr>
      <w:tr w:rsidRPr="005938C3" w:rsidR="0059291D" w:rsidTr="006D5B95" w14:paraId="65DB28F9" w14:textId="77777777">
        <w:trPr>
          <w:trHeight w:val="123"/>
        </w:trPr>
        <w:tc>
          <w:tcPr>
            <w:cnfStyle w:val="001000000000" w:firstRow="0" w:lastRow="0" w:firstColumn="1" w:lastColumn="0" w:oddVBand="0" w:evenVBand="0" w:oddHBand="0" w:evenHBand="0" w:firstRowFirstColumn="0" w:firstRowLastColumn="0" w:lastRowFirstColumn="0" w:lastRowLastColumn="0"/>
            <w:tcW w:w="543" w:type="pct"/>
            <w:hideMark/>
          </w:tcPr>
          <w:p w:rsidRPr="005938C3" w:rsidR="0093647C" w:rsidP="00AA7F69" w:rsidRDefault="0093180F" w14:paraId="545F7391" w14:textId="0894E3E5">
            <w:pPr>
              <w:jc w:val="both"/>
              <w:rPr>
                <w:rFonts w:asciiTheme="majorHAnsi" w:hAnsiTheme="majorHAnsi" w:cstheme="majorHAnsi"/>
                <w:b w:val="0"/>
                <w:bCs w:val="0"/>
                <w:color w:val="31849B" w:themeColor="accent5" w:themeShade="BF"/>
                <w:sz w:val="18"/>
                <w:szCs w:val="18"/>
                <w:lang w:val="es-ES"/>
              </w:rPr>
            </w:pPr>
            <w:r w:rsidRPr="005938C3">
              <w:rPr>
                <w:rFonts w:asciiTheme="majorHAnsi" w:hAnsiTheme="majorHAnsi" w:cstheme="majorHAnsi"/>
                <w:color w:val="31849B" w:themeColor="accent5" w:themeShade="BF"/>
                <w:sz w:val="18"/>
                <w:szCs w:val="18"/>
                <w:lang w:val="es-ES"/>
              </w:rPr>
              <w:t>DIMENSIÓN</w:t>
            </w:r>
          </w:p>
        </w:tc>
        <w:tc>
          <w:tcPr>
            <w:tcW w:w="314" w:type="pct"/>
            <w:hideMark/>
          </w:tcPr>
          <w:p w:rsidRPr="005938C3" w:rsidR="0093647C" w:rsidP="00AA7F69" w:rsidRDefault="0093180F" w14:paraId="6CE15D03" w14:textId="7B4A780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31849B" w:themeColor="accent5" w:themeShade="BF"/>
                <w:sz w:val="18"/>
                <w:szCs w:val="18"/>
                <w:lang w:val="es-ES"/>
              </w:rPr>
            </w:pPr>
            <w:r w:rsidRPr="005938C3">
              <w:rPr>
                <w:rFonts w:asciiTheme="majorHAnsi" w:hAnsiTheme="majorHAnsi" w:cstheme="majorHAnsi"/>
                <w:color w:val="31849B" w:themeColor="accent5" w:themeShade="BF"/>
                <w:sz w:val="18"/>
                <w:szCs w:val="18"/>
                <w:lang w:val="es-ES"/>
              </w:rPr>
              <w:t>CÓDIGO</w:t>
            </w:r>
          </w:p>
        </w:tc>
        <w:tc>
          <w:tcPr>
            <w:tcW w:w="1759" w:type="pct"/>
            <w:hideMark/>
          </w:tcPr>
          <w:p w:rsidRPr="005938C3" w:rsidR="0093647C" w:rsidP="00AA7F69" w:rsidRDefault="0093180F" w14:paraId="1CBA260A" w14:textId="5119C170">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31849B" w:themeColor="accent5" w:themeShade="BF"/>
                <w:sz w:val="18"/>
                <w:szCs w:val="18"/>
                <w:lang w:val="es-ES"/>
              </w:rPr>
            </w:pPr>
            <w:r w:rsidRPr="005938C3">
              <w:rPr>
                <w:rFonts w:asciiTheme="majorHAnsi" w:hAnsiTheme="majorHAnsi" w:cstheme="majorHAnsi"/>
                <w:color w:val="31849B" w:themeColor="accent5" w:themeShade="BF"/>
                <w:sz w:val="18"/>
                <w:szCs w:val="18"/>
                <w:lang w:val="es-ES"/>
              </w:rPr>
              <w:t>PREGUNTAS EVALUATIVAS</w:t>
            </w:r>
          </w:p>
        </w:tc>
        <w:tc>
          <w:tcPr>
            <w:tcW w:w="2384" w:type="pct"/>
            <w:hideMark/>
          </w:tcPr>
          <w:p w:rsidRPr="005938C3" w:rsidR="0093647C" w:rsidP="00AA7F69" w:rsidRDefault="0093180F" w14:paraId="2C52217B" w14:textId="09AF3AD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31849B" w:themeColor="accent5" w:themeShade="BF"/>
                <w:sz w:val="18"/>
                <w:szCs w:val="18"/>
                <w:lang w:val="es-ES"/>
              </w:rPr>
            </w:pPr>
            <w:r w:rsidRPr="005938C3">
              <w:rPr>
                <w:rFonts w:asciiTheme="majorHAnsi" w:hAnsiTheme="majorHAnsi" w:cstheme="majorHAnsi"/>
                <w:color w:val="31849B" w:themeColor="accent5" w:themeShade="BF"/>
                <w:sz w:val="18"/>
                <w:szCs w:val="18"/>
                <w:lang w:val="es-ES"/>
              </w:rPr>
              <w:t xml:space="preserve">INDICADORES </w:t>
            </w:r>
          </w:p>
        </w:tc>
      </w:tr>
      <w:tr w:rsidRPr="005938C3" w:rsidR="0059291D" w:rsidTr="006D5B95" w14:paraId="374C26B5" w14:textId="77777777">
        <w:trPr>
          <w:trHeight w:val="600"/>
        </w:trPr>
        <w:tc>
          <w:tcPr>
            <w:cnfStyle w:val="001000000000" w:firstRow="0" w:lastRow="0" w:firstColumn="1" w:lastColumn="0" w:oddVBand="0" w:evenVBand="0" w:oddHBand="0" w:evenHBand="0" w:firstRowFirstColumn="0" w:firstRowLastColumn="0" w:lastRowFirstColumn="0" w:lastRowLastColumn="0"/>
            <w:tcW w:w="543" w:type="pct"/>
            <w:vMerge w:val="restart"/>
            <w:hideMark/>
          </w:tcPr>
          <w:p w:rsidRPr="005938C3" w:rsidR="0093180F" w:rsidP="00AA7F69" w:rsidRDefault="0093180F" w14:paraId="665B7529" w14:textId="77777777">
            <w:pPr>
              <w:jc w:val="both"/>
              <w:rPr>
                <w:rFonts w:asciiTheme="majorHAnsi" w:hAnsiTheme="majorHAnsi" w:cstheme="majorHAnsi"/>
                <w:b w:val="0"/>
                <w:bCs w:val="0"/>
                <w:color w:val="31849B" w:themeColor="accent5" w:themeShade="BF"/>
                <w:sz w:val="18"/>
                <w:szCs w:val="18"/>
                <w:lang w:val="es-ES"/>
              </w:rPr>
            </w:pPr>
            <w:r w:rsidRPr="005938C3">
              <w:rPr>
                <w:rFonts w:asciiTheme="majorHAnsi" w:hAnsiTheme="majorHAnsi" w:cstheme="majorHAnsi"/>
                <w:color w:val="31849B" w:themeColor="accent5" w:themeShade="BF"/>
                <w:sz w:val="18"/>
                <w:szCs w:val="18"/>
                <w:lang w:val="es-ES"/>
              </w:rPr>
              <w:t>Relevancia</w:t>
            </w:r>
          </w:p>
          <w:p w:rsidRPr="005938C3" w:rsidR="0093180F" w:rsidP="00AA7F69" w:rsidRDefault="0093180F" w14:paraId="5DAA9922" w14:textId="77777777">
            <w:pPr>
              <w:jc w:val="both"/>
              <w:rPr>
                <w:rFonts w:asciiTheme="majorHAnsi" w:hAnsiTheme="majorHAnsi" w:cstheme="majorHAnsi"/>
                <w:b w:val="0"/>
                <w:bCs w:val="0"/>
                <w:color w:val="31849B" w:themeColor="accent5" w:themeShade="BF"/>
                <w:sz w:val="18"/>
                <w:szCs w:val="18"/>
                <w:lang w:val="es-ES"/>
              </w:rPr>
            </w:pPr>
            <w:r w:rsidRPr="005938C3">
              <w:rPr>
                <w:rFonts w:asciiTheme="majorHAnsi" w:hAnsiTheme="majorHAnsi" w:cstheme="majorHAnsi"/>
                <w:color w:val="31849B" w:themeColor="accent5" w:themeShade="BF"/>
                <w:sz w:val="18"/>
                <w:szCs w:val="18"/>
                <w:lang w:val="es-ES"/>
              </w:rPr>
              <w:t> </w:t>
            </w:r>
          </w:p>
          <w:p w:rsidRPr="005938C3" w:rsidR="0093180F" w:rsidP="00AA7F69" w:rsidRDefault="0093180F" w14:paraId="23BFC8A0" w14:textId="74C19520">
            <w:pPr>
              <w:jc w:val="both"/>
              <w:rPr>
                <w:rFonts w:asciiTheme="majorHAnsi" w:hAnsiTheme="majorHAnsi" w:cstheme="majorHAnsi"/>
                <w:color w:val="31849B" w:themeColor="accent5" w:themeShade="BF"/>
                <w:sz w:val="18"/>
                <w:szCs w:val="18"/>
                <w:lang w:val="es-ES"/>
              </w:rPr>
            </w:pPr>
            <w:r w:rsidRPr="005938C3">
              <w:rPr>
                <w:rFonts w:asciiTheme="majorHAnsi" w:hAnsiTheme="majorHAnsi" w:cstheme="majorHAnsi"/>
                <w:color w:val="31849B" w:themeColor="accent5" w:themeShade="BF"/>
                <w:sz w:val="18"/>
                <w:szCs w:val="18"/>
                <w:lang w:val="es-ES"/>
              </w:rPr>
              <w:t> </w:t>
            </w:r>
          </w:p>
        </w:tc>
        <w:tc>
          <w:tcPr>
            <w:tcW w:w="314" w:type="pct"/>
            <w:hideMark/>
          </w:tcPr>
          <w:p w:rsidRPr="005938C3" w:rsidR="0093180F" w:rsidP="00AA7F69" w:rsidRDefault="0093180F" w14:paraId="0F8078BF"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38C3">
              <w:rPr>
                <w:rFonts w:asciiTheme="majorHAnsi" w:hAnsiTheme="majorHAnsi" w:cstheme="majorHAnsi"/>
                <w:color w:val="000000"/>
                <w:sz w:val="18"/>
                <w:szCs w:val="18"/>
                <w:lang w:val="es-ES"/>
              </w:rPr>
              <w:t>1</w:t>
            </w:r>
          </w:p>
        </w:tc>
        <w:tc>
          <w:tcPr>
            <w:tcW w:w="1759" w:type="pct"/>
            <w:hideMark/>
          </w:tcPr>
          <w:p w:rsidRPr="005938C3" w:rsidR="0093180F" w:rsidP="00AA7F69" w:rsidRDefault="0093180F" w14:paraId="4EA4E9F6"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38C3">
              <w:rPr>
                <w:rFonts w:asciiTheme="majorHAnsi" w:hAnsiTheme="majorHAnsi" w:cstheme="majorHAnsi"/>
                <w:color w:val="000000"/>
                <w:sz w:val="18"/>
                <w:szCs w:val="18"/>
                <w:lang w:val="es-ES"/>
              </w:rPr>
              <w:t>¿Hasta qué punto resulta relevante la intervención para las necesidades y prioridades diagnosticadas en el contexto territorial, nacional, trinacional y regional?</w:t>
            </w:r>
          </w:p>
        </w:tc>
        <w:tc>
          <w:tcPr>
            <w:tcW w:w="2384" w:type="pct"/>
            <w:hideMark/>
          </w:tcPr>
          <w:p w:rsidRPr="005938C3" w:rsidR="0093180F" w:rsidP="00BB178F" w:rsidRDefault="0093180F" w14:paraId="27B07383" w14:textId="61844231">
            <w:pPr>
              <w:pStyle w:val="Prrafodelista"/>
              <w:numPr>
                <w:ilvl w:val="0"/>
                <w:numId w:val="45"/>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38C3">
              <w:rPr>
                <w:rFonts w:asciiTheme="majorHAnsi" w:hAnsiTheme="majorHAnsi" w:cstheme="majorHAnsi"/>
                <w:color w:val="000000"/>
                <w:sz w:val="18"/>
                <w:szCs w:val="18"/>
                <w:lang w:val="es-ES"/>
              </w:rPr>
              <w:t xml:space="preserve">% de actores consultados que consideran una relevancia alta del Programa Frente a las necesidades y prioridades para el empoderamiento económico de las mujeres. </w:t>
            </w:r>
          </w:p>
        </w:tc>
      </w:tr>
      <w:tr w:rsidRPr="005938C3" w:rsidR="0059291D" w:rsidTr="006D5B95" w14:paraId="6EFBF358" w14:textId="77777777">
        <w:trPr>
          <w:trHeight w:val="600"/>
        </w:trPr>
        <w:tc>
          <w:tcPr>
            <w:cnfStyle w:val="001000000000" w:firstRow="0" w:lastRow="0" w:firstColumn="1" w:lastColumn="0" w:oddVBand="0" w:evenVBand="0" w:oddHBand="0" w:evenHBand="0" w:firstRowFirstColumn="0" w:firstRowLastColumn="0" w:lastRowFirstColumn="0" w:lastRowLastColumn="0"/>
            <w:tcW w:w="543" w:type="pct"/>
            <w:vMerge/>
            <w:hideMark/>
          </w:tcPr>
          <w:p w:rsidRPr="005938C3" w:rsidR="0093180F" w:rsidP="00AA7F69" w:rsidRDefault="0093180F" w14:paraId="7F75B77B" w14:textId="10C811B1">
            <w:pPr>
              <w:jc w:val="both"/>
              <w:rPr>
                <w:rFonts w:asciiTheme="majorHAnsi" w:hAnsiTheme="majorHAnsi" w:cstheme="majorHAnsi"/>
                <w:color w:val="31849B" w:themeColor="accent5" w:themeShade="BF"/>
                <w:sz w:val="18"/>
                <w:szCs w:val="18"/>
                <w:lang w:val="es-ES"/>
              </w:rPr>
            </w:pPr>
          </w:p>
        </w:tc>
        <w:tc>
          <w:tcPr>
            <w:tcW w:w="314" w:type="pct"/>
            <w:hideMark/>
          </w:tcPr>
          <w:p w:rsidRPr="005938C3" w:rsidR="0093180F" w:rsidP="00AA7F69" w:rsidRDefault="0093180F" w14:paraId="620CDFB2"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38C3">
              <w:rPr>
                <w:rFonts w:asciiTheme="majorHAnsi" w:hAnsiTheme="majorHAnsi" w:cstheme="majorHAnsi"/>
                <w:color w:val="000000"/>
                <w:sz w:val="18"/>
                <w:szCs w:val="18"/>
                <w:lang w:val="es-ES"/>
              </w:rPr>
              <w:t>2</w:t>
            </w:r>
          </w:p>
        </w:tc>
        <w:tc>
          <w:tcPr>
            <w:tcW w:w="1759" w:type="pct"/>
            <w:hideMark/>
          </w:tcPr>
          <w:p w:rsidRPr="005938C3" w:rsidR="0093180F" w:rsidP="00AA7F69" w:rsidRDefault="0093180F" w14:paraId="22EE8CCD"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38C3">
              <w:rPr>
                <w:rFonts w:asciiTheme="majorHAnsi" w:hAnsiTheme="majorHAnsi" w:cstheme="majorHAnsi"/>
                <w:color w:val="000000"/>
                <w:sz w:val="18"/>
                <w:szCs w:val="18"/>
                <w:lang w:val="es-ES"/>
              </w:rPr>
              <w:t>¿Hasta qué punto la intervención (los objetivos y resultados ) está alineada con los planes estratégicos de ONU Mujeres y de la Cooperación Italiana?</w:t>
            </w:r>
          </w:p>
        </w:tc>
        <w:tc>
          <w:tcPr>
            <w:tcW w:w="2384" w:type="pct"/>
            <w:hideMark/>
          </w:tcPr>
          <w:p w:rsidRPr="005938C3" w:rsidR="0093180F" w:rsidP="00BB178F" w:rsidRDefault="0093180F" w14:paraId="349C65D9" w14:textId="2486BBDE">
            <w:pPr>
              <w:pStyle w:val="Prrafodelista"/>
              <w:numPr>
                <w:ilvl w:val="0"/>
                <w:numId w:val="45"/>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38C3">
              <w:rPr>
                <w:rFonts w:asciiTheme="majorHAnsi" w:hAnsiTheme="majorHAnsi" w:cstheme="majorHAnsi"/>
                <w:color w:val="000000"/>
                <w:sz w:val="18"/>
                <w:szCs w:val="18"/>
                <w:lang w:val="es-ES"/>
              </w:rPr>
              <w:t>Grado</w:t>
            </w:r>
            <w:r w:rsidRPr="005938C3" w:rsidR="001314EC">
              <w:rPr>
                <w:rFonts w:asciiTheme="majorHAnsi" w:hAnsiTheme="majorHAnsi" w:cstheme="majorHAnsi"/>
                <w:color w:val="000000"/>
                <w:sz w:val="18"/>
                <w:szCs w:val="18"/>
                <w:lang w:val="es-ES"/>
              </w:rPr>
              <w:t xml:space="preserve"> o %</w:t>
            </w:r>
            <w:r w:rsidRPr="005938C3">
              <w:rPr>
                <w:rFonts w:asciiTheme="majorHAnsi" w:hAnsiTheme="majorHAnsi" w:cstheme="majorHAnsi"/>
                <w:color w:val="000000"/>
                <w:sz w:val="18"/>
                <w:szCs w:val="18"/>
                <w:lang w:val="es-ES"/>
              </w:rPr>
              <w:t xml:space="preserve"> de alineamiento </w:t>
            </w:r>
            <w:r w:rsidRPr="005938C3" w:rsidR="001314EC">
              <w:rPr>
                <w:rFonts w:asciiTheme="majorHAnsi" w:hAnsiTheme="majorHAnsi" w:cstheme="majorHAnsi"/>
                <w:color w:val="000000"/>
                <w:sz w:val="18"/>
                <w:szCs w:val="18"/>
                <w:lang w:val="es-ES"/>
              </w:rPr>
              <w:t>entre</w:t>
            </w:r>
            <w:r w:rsidRPr="005938C3">
              <w:rPr>
                <w:rFonts w:asciiTheme="majorHAnsi" w:hAnsiTheme="majorHAnsi" w:cstheme="majorHAnsi"/>
                <w:color w:val="000000"/>
                <w:sz w:val="18"/>
                <w:szCs w:val="18"/>
                <w:lang w:val="es-ES"/>
              </w:rPr>
              <w:t xml:space="preserve"> objetivos y resultados del programa con los objetivos y resultados de ONU Mujeres y AICS en términos de empoderamiento económico </w:t>
            </w:r>
            <w:r w:rsidRPr="005938C3" w:rsidR="001314EC">
              <w:rPr>
                <w:rFonts w:asciiTheme="majorHAnsi" w:hAnsiTheme="majorHAnsi" w:cstheme="majorHAnsi"/>
                <w:color w:val="000000"/>
                <w:sz w:val="18"/>
                <w:szCs w:val="18"/>
                <w:lang w:val="es-ES"/>
              </w:rPr>
              <w:t xml:space="preserve">y empresarialidad </w:t>
            </w:r>
            <w:r w:rsidRPr="005938C3">
              <w:rPr>
                <w:rFonts w:asciiTheme="majorHAnsi" w:hAnsiTheme="majorHAnsi" w:cstheme="majorHAnsi"/>
                <w:color w:val="000000"/>
                <w:sz w:val="18"/>
                <w:szCs w:val="18"/>
                <w:lang w:val="es-ES"/>
              </w:rPr>
              <w:t xml:space="preserve">de las mujeres. </w:t>
            </w:r>
          </w:p>
        </w:tc>
      </w:tr>
      <w:tr w:rsidRPr="005938C3" w:rsidR="0059291D" w:rsidTr="006D5B95" w14:paraId="05349011" w14:textId="77777777">
        <w:trPr>
          <w:trHeight w:val="974"/>
        </w:trPr>
        <w:tc>
          <w:tcPr>
            <w:cnfStyle w:val="001000000000" w:firstRow="0" w:lastRow="0" w:firstColumn="1" w:lastColumn="0" w:oddVBand="0" w:evenVBand="0" w:oddHBand="0" w:evenHBand="0" w:firstRowFirstColumn="0" w:firstRowLastColumn="0" w:lastRowFirstColumn="0" w:lastRowLastColumn="0"/>
            <w:tcW w:w="543" w:type="pct"/>
            <w:hideMark/>
          </w:tcPr>
          <w:p w:rsidRPr="005938C3" w:rsidR="0093647C" w:rsidP="00AA7F69" w:rsidRDefault="0093647C" w14:paraId="46E495A8" w14:textId="77777777">
            <w:pPr>
              <w:jc w:val="both"/>
              <w:rPr>
                <w:rFonts w:asciiTheme="majorHAnsi" w:hAnsiTheme="majorHAnsi" w:cstheme="majorHAnsi"/>
                <w:color w:val="31849B" w:themeColor="accent5" w:themeShade="BF"/>
                <w:sz w:val="18"/>
                <w:szCs w:val="18"/>
                <w:lang w:val="es-ES"/>
              </w:rPr>
            </w:pPr>
            <w:r w:rsidRPr="005938C3">
              <w:rPr>
                <w:rFonts w:asciiTheme="majorHAnsi" w:hAnsiTheme="majorHAnsi" w:cstheme="majorHAnsi"/>
                <w:color w:val="31849B" w:themeColor="accent5" w:themeShade="BF"/>
                <w:sz w:val="18"/>
                <w:szCs w:val="18"/>
                <w:lang w:val="es-ES"/>
              </w:rPr>
              <w:t>Eficacia</w:t>
            </w:r>
          </w:p>
        </w:tc>
        <w:tc>
          <w:tcPr>
            <w:tcW w:w="314" w:type="pct"/>
            <w:hideMark/>
          </w:tcPr>
          <w:p w:rsidRPr="005938C3" w:rsidR="0093647C" w:rsidP="00AA7F69" w:rsidRDefault="0059291D" w14:paraId="4A4E3595" w14:textId="20D2BBF9">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Pr>
                <w:rFonts w:asciiTheme="majorHAnsi" w:hAnsiTheme="majorHAnsi" w:cstheme="majorHAnsi"/>
                <w:color w:val="000000"/>
                <w:sz w:val="18"/>
                <w:szCs w:val="18"/>
                <w:lang w:val="es-ES"/>
              </w:rPr>
              <w:t>3</w:t>
            </w:r>
          </w:p>
        </w:tc>
        <w:tc>
          <w:tcPr>
            <w:tcW w:w="1759" w:type="pct"/>
            <w:hideMark/>
          </w:tcPr>
          <w:p w:rsidRPr="005938C3" w:rsidR="0093647C" w:rsidP="00AA7F69" w:rsidRDefault="0093647C" w14:paraId="356A7005"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38C3">
              <w:rPr>
                <w:rFonts w:asciiTheme="majorHAnsi" w:hAnsiTheme="majorHAnsi" w:cstheme="majorHAnsi"/>
                <w:color w:val="000000"/>
                <w:sz w:val="18"/>
                <w:szCs w:val="18"/>
                <w:lang w:val="es-ES"/>
              </w:rPr>
              <w:t>¿En qué medida, y de qué manera, se han alcanzado los objetivos estratégicos, efectos y resultados previstos con del proyecto?</w:t>
            </w:r>
          </w:p>
        </w:tc>
        <w:tc>
          <w:tcPr>
            <w:tcW w:w="2384" w:type="pct"/>
            <w:hideMark/>
          </w:tcPr>
          <w:p w:rsidR="0059291D" w:rsidP="00BB178F" w:rsidRDefault="0093647C" w14:paraId="48D24AFB" w14:textId="77777777">
            <w:pPr>
              <w:pStyle w:val="Prrafodelista"/>
              <w:numPr>
                <w:ilvl w:val="0"/>
                <w:numId w:val="45"/>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38C3">
              <w:rPr>
                <w:rFonts w:asciiTheme="majorHAnsi" w:hAnsiTheme="majorHAnsi" w:cstheme="majorHAnsi"/>
                <w:color w:val="000000"/>
                <w:sz w:val="18"/>
                <w:szCs w:val="18"/>
                <w:lang w:val="es-ES"/>
              </w:rPr>
              <w:t>OC. 1 Número de políticas y programas implementados por instituciones regionales que contribuyen al acceso de las mujeres a los recursos productivos.</w:t>
            </w:r>
          </w:p>
          <w:p w:rsidR="0059291D" w:rsidP="00BB178F" w:rsidRDefault="0093647C" w14:paraId="3B1EF336" w14:textId="77777777">
            <w:pPr>
              <w:pStyle w:val="Prrafodelista"/>
              <w:numPr>
                <w:ilvl w:val="0"/>
                <w:numId w:val="45"/>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38C3">
              <w:rPr>
                <w:rFonts w:asciiTheme="majorHAnsi" w:hAnsiTheme="majorHAnsi" w:cstheme="majorHAnsi"/>
                <w:color w:val="000000"/>
                <w:sz w:val="18"/>
                <w:szCs w:val="18"/>
                <w:lang w:val="es-ES"/>
              </w:rPr>
              <w:t>OP.1.1.1. Número de alianzas estratégicas establecidas con instituciones regionales para promover el acceso de las mujeres a los recursos productivos. (Tool: POX App)</w:t>
            </w:r>
          </w:p>
          <w:p w:rsidR="0059291D" w:rsidP="00BB178F" w:rsidRDefault="0093647C" w14:paraId="27A381CE" w14:textId="77777777">
            <w:pPr>
              <w:pStyle w:val="Prrafodelista"/>
              <w:numPr>
                <w:ilvl w:val="0"/>
                <w:numId w:val="45"/>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38C3">
              <w:rPr>
                <w:rFonts w:asciiTheme="majorHAnsi" w:hAnsiTheme="majorHAnsi" w:cstheme="majorHAnsi"/>
                <w:color w:val="000000"/>
                <w:sz w:val="18"/>
                <w:szCs w:val="18"/>
                <w:lang w:val="es-ES"/>
              </w:rPr>
              <w:t>OP 1.1.2. Número de programas y servicios de apoyo financiero con un enfoque de género y territorial implementados a través de alianzas con actores nacionales (3 órganos de gobierno nacionales para MIPYME, 3 entidades nacionales de la agenda de las mujeres y 3 bancos nacionales) a nivel territorial en El Salvador, Honduras y Guatemala con el apoyo del programa MELYT.</w:t>
            </w:r>
          </w:p>
          <w:p w:rsidR="0059291D" w:rsidP="00BB178F" w:rsidRDefault="0093647C" w14:paraId="0833460E" w14:textId="77777777">
            <w:pPr>
              <w:pStyle w:val="Prrafodelista"/>
              <w:numPr>
                <w:ilvl w:val="0"/>
                <w:numId w:val="45"/>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38C3">
              <w:rPr>
                <w:rFonts w:asciiTheme="majorHAnsi" w:hAnsiTheme="majorHAnsi" w:cstheme="majorHAnsi"/>
                <w:color w:val="000000"/>
                <w:sz w:val="18"/>
                <w:szCs w:val="18"/>
                <w:lang w:val="es-ES"/>
              </w:rPr>
              <w:t>OP.1.2.1 a. Número de herramientas y propuestas diseñadas por las instituciones regionales del SICA para promover el acceso de las mujeres a los recursos productivos.</w:t>
            </w:r>
          </w:p>
          <w:p w:rsidR="0059291D" w:rsidP="00BB178F" w:rsidRDefault="0093647C" w14:paraId="0238239C" w14:textId="77777777">
            <w:pPr>
              <w:pStyle w:val="Prrafodelista"/>
              <w:numPr>
                <w:ilvl w:val="0"/>
                <w:numId w:val="45"/>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38C3">
              <w:rPr>
                <w:rFonts w:asciiTheme="majorHAnsi" w:hAnsiTheme="majorHAnsi" w:cstheme="majorHAnsi"/>
                <w:color w:val="000000"/>
                <w:sz w:val="18"/>
                <w:szCs w:val="18"/>
                <w:lang w:val="es-ES"/>
              </w:rPr>
              <w:t>OP.1.2.1 b. Número de servidores públicos y autoridades de toma de decisiones de instituciones de integración regional del SICA capacitados.</w:t>
            </w:r>
          </w:p>
          <w:p w:rsidR="0059291D" w:rsidP="00BB178F" w:rsidRDefault="0093647C" w14:paraId="5C1C5803" w14:textId="77777777">
            <w:pPr>
              <w:pStyle w:val="Prrafodelista"/>
              <w:numPr>
                <w:ilvl w:val="0"/>
                <w:numId w:val="45"/>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38C3">
              <w:rPr>
                <w:rFonts w:asciiTheme="majorHAnsi" w:hAnsiTheme="majorHAnsi" w:cstheme="majorHAnsi"/>
                <w:color w:val="000000"/>
                <w:sz w:val="18"/>
                <w:szCs w:val="18"/>
                <w:lang w:val="es-ES"/>
              </w:rPr>
              <w:t>OP 1.2.1.d. Número de actividades de intercambio de capacitación y aprendizaje sobre medidas políticas, programas y servicios con un enfoque territorial y de género implementados por socios regionales,</w:t>
            </w:r>
          </w:p>
          <w:p w:rsidR="0059291D" w:rsidP="0059291D" w:rsidRDefault="0093647C" w14:paraId="735C0EED" w14:textId="77777777">
            <w:pPr>
              <w:pStyle w:val="Prrafodelista"/>
              <w:ind w:left="108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38C3">
              <w:rPr>
                <w:rFonts w:asciiTheme="majorHAnsi" w:hAnsiTheme="majorHAnsi" w:cstheme="majorHAnsi"/>
                <w:color w:val="000000"/>
                <w:sz w:val="18"/>
                <w:szCs w:val="18"/>
                <w:lang w:val="es-ES"/>
              </w:rPr>
              <w:t>nacionales y territoriales con apoyo del Programa</w:t>
            </w:r>
            <w:r w:rsidR="0059291D">
              <w:rPr>
                <w:rFonts w:asciiTheme="majorHAnsi" w:hAnsiTheme="majorHAnsi" w:cstheme="majorHAnsi"/>
                <w:color w:val="000000"/>
                <w:sz w:val="18"/>
                <w:szCs w:val="18"/>
                <w:lang w:val="es-ES"/>
              </w:rPr>
              <w:t>.</w:t>
            </w:r>
          </w:p>
          <w:p w:rsidR="0059291D" w:rsidP="00BB178F" w:rsidRDefault="0093647C" w14:paraId="02337E93" w14:textId="77777777">
            <w:pPr>
              <w:pStyle w:val="Prrafodelista"/>
              <w:numPr>
                <w:ilvl w:val="0"/>
                <w:numId w:val="45"/>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OP 1.2.1.c. Número de programas y servicios diseñados por actores regionales (4 Plan Trifinio, SIECA, CENPROMYPE, BCIE), actores nacionales (3 órganos nacionales de gobierno de MIPYME, mecanismos nacionales de mujeres y 5 bancos nacionales) y actores territoriales (gobiernos locales) para el sector financiero con enfoque de género y territorial.</w:t>
            </w:r>
          </w:p>
          <w:p w:rsidR="0059291D" w:rsidP="00BB178F" w:rsidRDefault="0093647C" w14:paraId="7CFE0D68" w14:textId="77777777">
            <w:pPr>
              <w:pStyle w:val="Prrafodelista"/>
              <w:numPr>
                <w:ilvl w:val="0"/>
                <w:numId w:val="45"/>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lastRenderedPageBreak/>
              <w:t>OP.2. 1.a. Número de productos y servicios para promover el emprendimiento disponible a través de operadores locales de desarrollo económico (incluidas plataformas territoriales)</w:t>
            </w:r>
          </w:p>
          <w:p w:rsidR="0059291D" w:rsidP="00BB178F" w:rsidRDefault="0093647C" w14:paraId="2B58B47A" w14:textId="77777777">
            <w:pPr>
              <w:pStyle w:val="Prrafodelista"/>
              <w:numPr>
                <w:ilvl w:val="0"/>
                <w:numId w:val="45"/>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OP 2.1.b Número de productos y servicios financieros y no financieros nuevos o adaptados que son implementados por proveedores de servicios nacionales y territoriales para mujeres empresarias en las áreas geográficas priorizadas por el programa. incluidos los creados o adaptados como parte de las respuestas económicas para COVID 19.</w:t>
            </w:r>
          </w:p>
          <w:p w:rsidR="0059291D" w:rsidP="00BB178F" w:rsidRDefault="0093647C" w14:paraId="6C7D2A68" w14:textId="77777777">
            <w:pPr>
              <w:pStyle w:val="Prrafodelista"/>
              <w:numPr>
                <w:ilvl w:val="0"/>
                <w:numId w:val="45"/>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OP.2.2. a. Número de productos y herramientas de conocimiento disponibles para mejorar la posición de las mujeres en las cadenas de valor.</w:t>
            </w:r>
          </w:p>
          <w:p w:rsidR="0059291D" w:rsidP="00BB178F" w:rsidRDefault="0093647C" w14:paraId="61E6DC21" w14:textId="77777777">
            <w:pPr>
              <w:pStyle w:val="Prrafodelista"/>
              <w:numPr>
                <w:ilvl w:val="0"/>
                <w:numId w:val="45"/>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OP.2.2. b. Número de organizaciones y redes de mujeres empresarias capacitadas</w:t>
            </w:r>
          </w:p>
          <w:p w:rsidR="0059291D" w:rsidP="00BB178F" w:rsidRDefault="0093647C" w14:paraId="32185AAD" w14:textId="77777777">
            <w:pPr>
              <w:pStyle w:val="Prrafodelista"/>
              <w:numPr>
                <w:ilvl w:val="0"/>
                <w:numId w:val="45"/>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OP.2.2.c % de mujeres que han tenido asistencia técnica y vinculación financiera del programa MELYT a través de los 6 CAM que informan un aumento en sus capacidades y conocimientos para acceder a servicios financieros, comerciales y de mercados.</w:t>
            </w:r>
          </w:p>
          <w:p w:rsidR="0059291D" w:rsidP="00BB178F" w:rsidRDefault="0093647C" w14:paraId="16DF1FCD" w14:textId="77777777">
            <w:pPr>
              <w:pStyle w:val="Prrafodelista"/>
              <w:numPr>
                <w:ilvl w:val="0"/>
                <w:numId w:val="45"/>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OC 2.a Número de mujeres emprendedoras que usan productos y servicios para mejorar sus oportunidades económicas.</w:t>
            </w:r>
          </w:p>
          <w:p w:rsidRPr="0059291D" w:rsidR="0093647C" w:rsidP="00BB178F" w:rsidRDefault="0093647C" w14:paraId="79697CEA" w14:textId="2BA2929B">
            <w:pPr>
              <w:pStyle w:val="Prrafodelista"/>
              <w:numPr>
                <w:ilvl w:val="0"/>
                <w:numId w:val="45"/>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OC 2.b % de mujeres que han tenido acceso a fondos del programa MELYT que reportan un aumento en los ingresos después del primer ciclo de 18 meses como resultado del desarrollo de iniciativas económicas apoyadas por el programa.</w:t>
            </w:r>
          </w:p>
          <w:p w:rsidRPr="005938C3" w:rsidR="001314EC" w:rsidP="00BB178F" w:rsidRDefault="001314EC" w14:paraId="4F582FF4" w14:textId="72437ECE">
            <w:pPr>
              <w:pStyle w:val="Prrafodelista"/>
              <w:numPr>
                <w:ilvl w:val="0"/>
                <w:numId w:val="45"/>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38C3">
              <w:rPr>
                <w:rFonts w:asciiTheme="majorHAnsi" w:hAnsiTheme="majorHAnsi" w:cstheme="majorHAnsi"/>
                <w:color w:val="000000"/>
                <w:sz w:val="18"/>
                <w:szCs w:val="18"/>
                <w:lang w:val="es-ES"/>
              </w:rPr>
              <w:t>% de actores consultados que consideran que el programa ha sido efectivo alcanzando los resultados positivos en a) el desarrollo de políticas, b) el incremento de productos y servicios, c) el acceso a productos y servicios</w:t>
            </w:r>
          </w:p>
        </w:tc>
      </w:tr>
      <w:tr w:rsidRPr="005938C3" w:rsidR="0059291D" w:rsidTr="006D5B95" w14:paraId="62C544AC" w14:textId="77777777">
        <w:trPr>
          <w:trHeight w:val="397"/>
        </w:trPr>
        <w:tc>
          <w:tcPr>
            <w:cnfStyle w:val="001000000000" w:firstRow="0" w:lastRow="0" w:firstColumn="1" w:lastColumn="0" w:oddVBand="0" w:evenVBand="0" w:oddHBand="0" w:evenHBand="0" w:firstRowFirstColumn="0" w:firstRowLastColumn="0" w:lastRowFirstColumn="0" w:lastRowLastColumn="0"/>
            <w:tcW w:w="543" w:type="pct"/>
            <w:vMerge w:val="restart"/>
            <w:hideMark/>
          </w:tcPr>
          <w:p w:rsidRPr="005938C3" w:rsidR="0059291D" w:rsidP="00AA7F69" w:rsidRDefault="0059291D" w14:paraId="4C878948" w14:textId="77777777">
            <w:pPr>
              <w:jc w:val="both"/>
              <w:rPr>
                <w:rFonts w:asciiTheme="majorHAnsi" w:hAnsiTheme="majorHAnsi" w:cstheme="majorHAnsi"/>
                <w:color w:val="31849B" w:themeColor="accent5" w:themeShade="BF"/>
                <w:sz w:val="18"/>
                <w:szCs w:val="18"/>
                <w:lang w:val="es-ES"/>
              </w:rPr>
            </w:pPr>
            <w:r w:rsidRPr="005938C3">
              <w:rPr>
                <w:rFonts w:asciiTheme="majorHAnsi" w:hAnsiTheme="majorHAnsi" w:cstheme="majorHAnsi"/>
                <w:color w:val="31849B" w:themeColor="accent5" w:themeShade="BF"/>
                <w:sz w:val="18"/>
                <w:szCs w:val="18"/>
                <w:lang w:val="es-ES"/>
              </w:rPr>
              <w:lastRenderedPageBreak/>
              <w:t> </w:t>
            </w:r>
          </w:p>
        </w:tc>
        <w:tc>
          <w:tcPr>
            <w:tcW w:w="314" w:type="pct"/>
            <w:hideMark/>
          </w:tcPr>
          <w:p w:rsidRPr="005938C3" w:rsidR="0059291D" w:rsidP="00AA7F69" w:rsidRDefault="0059291D" w14:paraId="06AA7656" w14:textId="4A8D674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Pr>
                <w:rFonts w:asciiTheme="majorHAnsi" w:hAnsiTheme="majorHAnsi" w:cstheme="majorHAnsi"/>
                <w:color w:val="000000"/>
                <w:sz w:val="18"/>
                <w:szCs w:val="18"/>
                <w:lang w:val="es-ES"/>
              </w:rPr>
              <w:t>4</w:t>
            </w:r>
          </w:p>
        </w:tc>
        <w:tc>
          <w:tcPr>
            <w:tcW w:w="1759" w:type="pct"/>
            <w:hideMark/>
          </w:tcPr>
          <w:p w:rsidRPr="005938C3" w:rsidR="0059291D" w:rsidP="00AA7F69" w:rsidRDefault="0059291D" w14:paraId="548A794A" w14:textId="795420FD">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38C3">
              <w:rPr>
                <w:rFonts w:asciiTheme="majorHAnsi" w:hAnsiTheme="majorHAnsi" w:cstheme="majorHAnsi"/>
                <w:color w:val="000000"/>
                <w:sz w:val="18"/>
                <w:szCs w:val="18"/>
                <w:lang w:val="es-ES"/>
              </w:rPr>
              <w:t xml:space="preserve">¿Qué resultados o productos no esperados fueron alcanzado por el proyecto? </w:t>
            </w:r>
          </w:p>
        </w:tc>
        <w:tc>
          <w:tcPr>
            <w:tcW w:w="2384" w:type="pct"/>
            <w:hideMark/>
          </w:tcPr>
          <w:p w:rsidRPr="005938C3" w:rsidR="0059291D" w:rsidP="00BB178F" w:rsidRDefault="0059291D" w14:paraId="5F5BE0A0" w14:textId="101A45C1">
            <w:pPr>
              <w:pStyle w:val="Prrafodelista"/>
              <w:numPr>
                <w:ilvl w:val="0"/>
                <w:numId w:val="45"/>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38C3">
              <w:rPr>
                <w:rFonts w:asciiTheme="majorHAnsi" w:hAnsiTheme="majorHAnsi" w:cstheme="majorHAnsi"/>
                <w:color w:val="000000"/>
                <w:sz w:val="18"/>
                <w:szCs w:val="18"/>
                <w:lang w:val="es-ES"/>
              </w:rPr>
              <w:t>Número y tipo de resultados y/ o productos no planificados originalmente que fueron alcanzados.</w:t>
            </w:r>
          </w:p>
        </w:tc>
      </w:tr>
      <w:tr w:rsidRPr="005938C3" w:rsidR="0059291D" w:rsidTr="006D5B95" w14:paraId="213B9884" w14:textId="77777777">
        <w:trPr>
          <w:trHeight w:val="600"/>
        </w:trPr>
        <w:tc>
          <w:tcPr>
            <w:cnfStyle w:val="001000000000" w:firstRow="0" w:lastRow="0" w:firstColumn="1" w:lastColumn="0" w:oddVBand="0" w:evenVBand="0" w:oddHBand="0" w:evenHBand="0" w:firstRowFirstColumn="0" w:firstRowLastColumn="0" w:lastRowFirstColumn="0" w:lastRowLastColumn="0"/>
            <w:tcW w:w="543" w:type="pct"/>
            <w:vMerge/>
            <w:hideMark/>
          </w:tcPr>
          <w:p w:rsidRPr="005938C3" w:rsidR="0059291D" w:rsidP="00AA7F69" w:rsidRDefault="0059291D" w14:paraId="15B42DD0" w14:textId="6E3772FB">
            <w:pPr>
              <w:jc w:val="both"/>
              <w:rPr>
                <w:rFonts w:asciiTheme="majorHAnsi" w:hAnsiTheme="majorHAnsi" w:cstheme="majorHAnsi"/>
                <w:color w:val="31849B" w:themeColor="accent5" w:themeShade="BF"/>
                <w:sz w:val="18"/>
                <w:szCs w:val="18"/>
                <w:lang w:val="es-ES"/>
              </w:rPr>
            </w:pPr>
          </w:p>
        </w:tc>
        <w:tc>
          <w:tcPr>
            <w:tcW w:w="314" w:type="pct"/>
            <w:hideMark/>
          </w:tcPr>
          <w:p w:rsidRPr="005938C3" w:rsidR="0059291D" w:rsidP="00AA7F69" w:rsidRDefault="0059291D" w14:paraId="3C4E4B85" w14:textId="1082AA6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Pr>
                <w:rFonts w:asciiTheme="majorHAnsi" w:hAnsiTheme="majorHAnsi" w:cstheme="majorHAnsi"/>
                <w:color w:val="000000"/>
                <w:sz w:val="18"/>
                <w:szCs w:val="18"/>
                <w:lang w:val="es-ES"/>
              </w:rPr>
              <w:t>5</w:t>
            </w:r>
          </w:p>
        </w:tc>
        <w:tc>
          <w:tcPr>
            <w:tcW w:w="1759" w:type="pct"/>
            <w:hideMark/>
          </w:tcPr>
          <w:p w:rsidRPr="005938C3" w:rsidR="0059291D" w:rsidP="00AA7F69" w:rsidRDefault="0059291D" w14:paraId="22B407AF" w14:textId="08772EB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38C3">
              <w:rPr>
                <w:rFonts w:asciiTheme="majorHAnsi" w:hAnsiTheme="majorHAnsi" w:cstheme="majorHAnsi"/>
                <w:color w:val="000000"/>
                <w:sz w:val="18"/>
                <w:szCs w:val="18"/>
                <w:lang w:val="es-ES"/>
              </w:rPr>
              <w:t>¿En qué medida las acciones del programa permitieron a los socios del programa desarrollar iniciativas nacionales y territoriales que promueven el empoderamiento económico de las mujeres?</w:t>
            </w:r>
          </w:p>
        </w:tc>
        <w:tc>
          <w:tcPr>
            <w:tcW w:w="2384" w:type="pct"/>
            <w:hideMark/>
          </w:tcPr>
          <w:p w:rsidRPr="005938C3" w:rsidR="0059291D" w:rsidP="00BB178F" w:rsidRDefault="0059291D" w14:paraId="6F977A4C" w14:textId="44B3FE7C">
            <w:pPr>
              <w:pStyle w:val="Prrafodelista"/>
              <w:numPr>
                <w:ilvl w:val="0"/>
                <w:numId w:val="45"/>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Pr>
                <w:rFonts w:asciiTheme="majorHAnsi" w:hAnsiTheme="majorHAnsi" w:cstheme="majorHAnsi"/>
                <w:color w:val="000000"/>
                <w:sz w:val="18"/>
                <w:szCs w:val="18"/>
                <w:lang w:val="es-ES"/>
              </w:rPr>
              <w:t>Número</w:t>
            </w:r>
            <w:r w:rsidRPr="005938C3">
              <w:rPr>
                <w:rFonts w:asciiTheme="majorHAnsi" w:hAnsiTheme="majorHAnsi" w:cstheme="majorHAnsi"/>
                <w:color w:val="000000"/>
                <w:sz w:val="18"/>
                <w:szCs w:val="18"/>
                <w:lang w:val="es-ES"/>
              </w:rPr>
              <w:t xml:space="preserve"> de iniciativas nacionales y territoriales apoyadas por el programa que son impulsadas o desarrolladas  por los actores nacionales y territoriales. </w:t>
            </w:r>
          </w:p>
        </w:tc>
      </w:tr>
      <w:tr w:rsidRPr="005938C3" w:rsidR="0059291D" w:rsidTr="006D5B95" w14:paraId="6FC85BBF" w14:textId="77777777">
        <w:trPr>
          <w:trHeight w:val="900"/>
        </w:trPr>
        <w:tc>
          <w:tcPr>
            <w:cnfStyle w:val="001000000000" w:firstRow="0" w:lastRow="0" w:firstColumn="1" w:lastColumn="0" w:oddVBand="0" w:evenVBand="0" w:oddHBand="0" w:evenHBand="0" w:firstRowFirstColumn="0" w:firstRowLastColumn="0" w:lastRowFirstColumn="0" w:lastRowLastColumn="0"/>
            <w:tcW w:w="543" w:type="pct"/>
            <w:vMerge/>
            <w:hideMark/>
          </w:tcPr>
          <w:p w:rsidRPr="005938C3" w:rsidR="0059291D" w:rsidP="00AA7F69" w:rsidRDefault="0059291D" w14:paraId="26BF4D2B" w14:textId="27B62C82">
            <w:pPr>
              <w:jc w:val="both"/>
              <w:rPr>
                <w:rFonts w:asciiTheme="majorHAnsi" w:hAnsiTheme="majorHAnsi" w:cstheme="majorHAnsi"/>
                <w:color w:val="31849B" w:themeColor="accent5" w:themeShade="BF"/>
                <w:sz w:val="18"/>
                <w:szCs w:val="18"/>
                <w:lang w:val="es-ES"/>
              </w:rPr>
            </w:pPr>
          </w:p>
        </w:tc>
        <w:tc>
          <w:tcPr>
            <w:tcW w:w="314" w:type="pct"/>
            <w:hideMark/>
          </w:tcPr>
          <w:p w:rsidRPr="005938C3" w:rsidR="0059291D" w:rsidP="00AA7F69" w:rsidRDefault="0059291D" w14:paraId="14002A8A" w14:textId="4B04887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Pr>
                <w:rFonts w:asciiTheme="majorHAnsi" w:hAnsiTheme="majorHAnsi" w:cstheme="majorHAnsi"/>
                <w:color w:val="000000"/>
                <w:sz w:val="18"/>
                <w:szCs w:val="18"/>
                <w:lang w:val="es-ES"/>
              </w:rPr>
              <w:t>6</w:t>
            </w:r>
          </w:p>
        </w:tc>
        <w:tc>
          <w:tcPr>
            <w:tcW w:w="1759" w:type="pct"/>
            <w:hideMark/>
          </w:tcPr>
          <w:p w:rsidRPr="005938C3" w:rsidR="0059291D" w:rsidP="00AA7F69" w:rsidRDefault="0059291D" w14:paraId="656CA149"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38C3">
              <w:rPr>
                <w:rFonts w:asciiTheme="majorHAnsi" w:hAnsiTheme="majorHAnsi" w:cstheme="majorHAnsi"/>
                <w:color w:val="000000"/>
                <w:sz w:val="18"/>
                <w:szCs w:val="18"/>
                <w:lang w:val="es-ES"/>
              </w:rPr>
              <w:t>¿Qué factores internos y externos del ámbito institucional, técnico,  social, económico, político o ambiental afectaron el entorno habilitador para contribuir o limitar el logro de los resultados y objetivos del programas? ¿Cómo lo hicieron?</w:t>
            </w:r>
          </w:p>
        </w:tc>
        <w:tc>
          <w:tcPr>
            <w:tcW w:w="2384" w:type="pct"/>
            <w:hideMark/>
          </w:tcPr>
          <w:p w:rsidRPr="005938C3" w:rsidR="0059291D" w:rsidP="00BB178F" w:rsidRDefault="0059291D" w14:paraId="13744D5B" w14:textId="77777777">
            <w:pPr>
              <w:pStyle w:val="Prrafodelista"/>
              <w:numPr>
                <w:ilvl w:val="0"/>
                <w:numId w:val="45"/>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38C3">
              <w:rPr>
                <w:rFonts w:asciiTheme="majorHAnsi" w:hAnsiTheme="majorHAnsi" w:cstheme="majorHAnsi"/>
                <w:color w:val="000000"/>
                <w:sz w:val="18"/>
                <w:szCs w:val="18"/>
                <w:lang w:val="es-ES"/>
              </w:rPr>
              <w:t xml:space="preserve">Número y tipo de factores internos y externos identificados por los actores consultados facilitadores y limitantes para los objetivos y resultados del programa. </w:t>
            </w:r>
          </w:p>
        </w:tc>
      </w:tr>
      <w:tr w:rsidRPr="005938C3" w:rsidR="0059291D" w:rsidTr="006D5B95" w14:paraId="570386AE" w14:textId="77777777">
        <w:trPr>
          <w:trHeight w:val="600"/>
        </w:trPr>
        <w:tc>
          <w:tcPr>
            <w:cnfStyle w:val="001000000000" w:firstRow="0" w:lastRow="0" w:firstColumn="1" w:lastColumn="0" w:oddVBand="0" w:evenVBand="0" w:oddHBand="0" w:evenHBand="0" w:firstRowFirstColumn="0" w:firstRowLastColumn="0" w:lastRowFirstColumn="0" w:lastRowLastColumn="0"/>
            <w:tcW w:w="543" w:type="pct"/>
            <w:vMerge/>
            <w:hideMark/>
          </w:tcPr>
          <w:p w:rsidRPr="005938C3" w:rsidR="0059291D" w:rsidP="00AA7F69" w:rsidRDefault="0059291D" w14:paraId="7474975C" w14:textId="6DB98D8D">
            <w:pPr>
              <w:jc w:val="both"/>
              <w:rPr>
                <w:rFonts w:asciiTheme="majorHAnsi" w:hAnsiTheme="majorHAnsi" w:cstheme="majorHAnsi"/>
                <w:color w:val="31849B" w:themeColor="accent5" w:themeShade="BF"/>
                <w:sz w:val="18"/>
                <w:szCs w:val="18"/>
                <w:lang w:val="es-ES"/>
              </w:rPr>
            </w:pPr>
          </w:p>
        </w:tc>
        <w:tc>
          <w:tcPr>
            <w:tcW w:w="314" w:type="pct"/>
            <w:hideMark/>
          </w:tcPr>
          <w:p w:rsidRPr="005938C3" w:rsidR="0059291D" w:rsidP="00AA7F69" w:rsidRDefault="0059291D" w14:paraId="37DF90B2" w14:textId="33692CC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Pr>
                <w:rFonts w:asciiTheme="majorHAnsi" w:hAnsiTheme="majorHAnsi" w:cstheme="majorHAnsi"/>
                <w:color w:val="000000"/>
                <w:sz w:val="18"/>
                <w:szCs w:val="18"/>
                <w:lang w:val="es-ES"/>
              </w:rPr>
              <w:t>7</w:t>
            </w:r>
          </w:p>
        </w:tc>
        <w:tc>
          <w:tcPr>
            <w:tcW w:w="1759" w:type="pct"/>
            <w:hideMark/>
          </w:tcPr>
          <w:p w:rsidRPr="005938C3" w:rsidR="0059291D" w:rsidP="00AA7F69" w:rsidRDefault="0059291D" w14:paraId="16BEC246" w14:textId="2AFEBB8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38C3">
              <w:rPr>
                <w:rFonts w:asciiTheme="majorHAnsi" w:hAnsiTheme="majorHAnsi" w:cstheme="majorHAnsi"/>
                <w:color w:val="000000"/>
                <w:sz w:val="18"/>
                <w:szCs w:val="18"/>
                <w:lang w:val="es-ES"/>
              </w:rPr>
              <w:t xml:space="preserve">¿Qué limitaciones han existido (políticas, prácticas burocráticas, COVID19) para avanzar hacia los resultados dispuestos desde el proyecto frente a la prevención y eliminación de toda forma de violencia contra las mujeres y las cargas de trabajo?  </w:t>
            </w:r>
          </w:p>
        </w:tc>
        <w:tc>
          <w:tcPr>
            <w:tcW w:w="2384" w:type="pct"/>
            <w:hideMark/>
          </w:tcPr>
          <w:p w:rsidRPr="005938C3" w:rsidR="0059291D" w:rsidP="00BB178F" w:rsidRDefault="0059291D" w14:paraId="2F2FC774" w14:textId="3C2E89E1">
            <w:pPr>
              <w:pStyle w:val="Prrafodelista"/>
              <w:numPr>
                <w:ilvl w:val="0"/>
                <w:numId w:val="45"/>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Pr>
                <w:rFonts w:asciiTheme="majorHAnsi" w:hAnsiTheme="majorHAnsi" w:cstheme="majorHAnsi"/>
                <w:color w:val="000000"/>
                <w:sz w:val="18"/>
                <w:szCs w:val="18"/>
                <w:lang w:val="es-ES"/>
              </w:rPr>
              <w:t>Número</w:t>
            </w:r>
            <w:r w:rsidRPr="005938C3">
              <w:rPr>
                <w:rFonts w:asciiTheme="majorHAnsi" w:hAnsiTheme="majorHAnsi" w:cstheme="majorHAnsi"/>
                <w:color w:val="000000"/>
                <w:sz w:val="18"/>
                <w:szCs w:val="18"/>
                <w:lang w:val="es-ES"/>
              </w:rPr>
              <w:t xml:space="preserve"> y tipo de factores internos y externos identificados por los actores que limitan el avance en materia de prevención y eliminación de violencia de g</w:t>
            </w:r>
            <w:r w:rsidR="007C7DD0">
              <w:rPr>
                <w:rFonts w:asciiTheme="majorHAnsi" w:hAnsiTheme="majorHAnsi" w:cstheme="majorHAnsi"/>
                <w:color w:val="000000"/>
                <w:sz w:val="18"/>
                <w:szCs w:val="18"/>
                <w:lang w:val="es-ES"/>
              </w:rPr>
              <w:t>é</w:t>
            </w:r>
            <w:r w:rsidRPr="005938C3">
              <w:rPr>
                <w:rFonts w:asciiTheme="majorHAnsi" w:hAnsiTheme="majorHAnsi" w:cstheme="majorHAnsi"/>
                <w:color w:val="000000"/>
                <w:sz w:val="18"/>
                <w:szCs w:val="18"/>
                <w:lang w:val="es-ES"/>
              </w:rPr>
              <w:t>nero.</w:t>
            </w:r>
          </w:p>
        </w:tc>
      </w:tr>
      <w:tr w:rsidRPr="005938C3" w:rsidR="0059291D" w:rsidTr="006D5B95" w14:paraId="5AC133C0" w14:textId="77777777">
        <w:trPr>
          <w:trHeight w:val="900"/>
        </w:trPr>
        <w:tc>
          <w:tcPr>
            <w:cnfStyle w:val="001000000000" w:firstRow="0" w:lastRow="0" w:firstColumn="1" w:lastColumn="0" w:oddVBand="0" w:evenVBand="0" w:oddHBand="0" w:evenHBand="0" w:firstRowFirstColumn="0" w:firstRowLastColumn="0" w:lastRowFirstColumn="0" w:lastRowLastColumn="0"/>
            <w:tcW w:w="543" w:type="pct"/>
            <w:vMerge w:val="restart"/>
            <w:hideMark/>
          </w:tcPr>
          <w:p w:rsidRPr="005938C3" w:rsidR="0093180F" w:rsidP="00AA7F69" w:rsidRDefault="0093180F" w14:paraId="5DC2810B" w14:textId="77777777">
            <w:pPr>
              <w:jc w:val="both"/>
              <w:rPr>
                <w:rFonts w:asciiTheme="majorHAnsi" w:hAnsiTheme="majorHAnsi" w:cstheme="majorHAnsi"/>
                <w:b w:val="0"/>
                <w:bCs w:val="0"/>
                <w:color w:val="31849B" w:themeColor="accent5" w:themeShade="BF"/>
                <w:sz w:val="18"/>
                <w:szCs w:val="18"/>
                <w:lang w:val="es-ES"/>
              </w:rPr>
            </w:pPr>
            <w:r w:rsidRPr="005938C3">
              <w:rPr>
                <w:rFonts w:asciiTheme="majorHAnsi" w:hAnsiTheme="majorHAnsi" w:cstheme="majorHAnsi"/>
                <w:color w:val="31849B" w:themeColor="accent5" w:themeShade="BF"/>
                <w:sz w:val="18"/>
                <w:szCs w:val="18"/>
                <w:lang w:val="es-ES"/>
              </w:rPr>
              <w:t>Eficiencia</w:t>
            </w:r>
          </w:p>
          <w:p w:rsidRPr="005938C3" w:rsidR="0093180F" w:rsidP="00AA7F69" w:rsidRDefault="0093180F" w14:paraId="09DD781D" w14:textId="77777777">
            <w:pPr>
              <w:jc w:val="both"/>
              <w:rPr>
                <w:rFonts w:asciiTheme="majorHAnsi" w:hAnsiTheme="majorHAnsi" w:cstheme="majorHAnsi"/>
                <w:b w:val="0"/>
                <w:bCs w:val="0"/>
                <w:color w:val="31849B" w:themeColor="accent5" w:themeShade="BF"/>
                <w:sz w:val="18"/>
                <w:szCs w:val="18"/>
                <w:lang w:val="es-ES"/>
              </w:rPr>
            </w:pPr>
            <w:r w:rsidRPr="005938C3">
              <w:rPr>
                <w:rFonts w:asciiTheme="majorHAnsi" w:hAnsiTheme="majorHAnsi" w:cstheme="majorHAnsi"/>
                <w:color w:val="31849B" w:themeColor="accent5" w:themeShade="BF"/>
                <w:sz w:val="18"/>
                <w:szCs w:val="18"/>
                <w:lang w:val="es-ES"/>
              </w:rPr>
              <w:t> </w:t>
            </w:r>
          </w:p>
          <w:p w:rsidRPr="005938C3" w:rsidR="0093180F" w:rsidP="00AA7F69" w:rsidRDefault="0093180F" w14:paraId="1055A058" w14:textId="77777777">
            <w:pPr>
              <w:jc w:val="both"/>
              <w:rPr>
                <w:rFonts w:asciiTheme="majorHAnsi" w:hAnsiTheme="majorHAnsi" w:cstheme="majorHAnsi"/>
                <w:b w:val="0"/>
                <w:bCs w:val="0"/>
                <w:color w:val="31849B" w:themeColor="accent5" w:themeShade="BF"/>
                <w:sz w:val="18"/>
                <w:szCs w:val="18"/>
                <w:lang w:val="es-ES"/>
              </w:rPr>
            </w:pPr>
            <w:r w:rsidRPr="005938C3">
              <w:rPr>
                <w:rFonts w:asciiTheme="majorHAnsi" w:hAnsiTheme="majorHAnsi" w:cstheme="majorHAnsi"/>
                <w:color w:val="31849B" w:themeColor="accent5" w:themeShade="BF"/>
                <w:sz w:val="18"/>
                <w:szCs w:val="18"/>
                <w:lang w:val="es-ES"/>
              </w:rPr>
              <w:t> </w:t>
            </w:r>
          </w:p>
          <w:p w:rsidRPr="005938C3" w:rsidR="0093180F" w:rsidP="00AA7F69" w:rsidRDefault="0093180F" w14:paraId="3FF4FF19" w14:textId="77777777">
            <w:pPr>
              <w:jc w:val="both"/>
              <w:rPr>
                <w:rFonts w:asciiTheme="majorHAnsi" w:hAnsiTheme="majorHAnsi" w:cstheme="majorHAnsi"/>
                <w:b w:val="0"/>
                <w:bCs w:val="0"/>
                <w:color w:val="31849B" w:themeColor="accent5" w:themeShade="BF"/>
                <w:sz w:val="18"/>
                <w:szCs w:val="18"/>
                <w:lang w:val="es-ES"/>
              </w:rPr>
            </w:pPr>
            <w:r w:rsidRPr="005938C3">
              <w:rPr>
                <w:rFonts w:asciiTheme="majorHAnsi" w:hAnsiTheme="majorHAnsi" w:cstheme="majorHAnsi"/>
                <w:color w:val="31849B" w:themeColor="accent5" w:themeShade="BF"/>
                <w:sz w:val="18"/>
                <w:szCs w:val="18"/>
                <w:lang w:val="es-ES"/>
              </w:rPr>
              <w:t> </w:t>
            </w:r>
          </w:p>
          <w:p w:rsidRPr="005938C3" w:rsidR="0093180F" w:rsidP="00AA7F69" w:rsidRDefault="0093180F" w14:paraId="3D529D60" w14:textId="34EB4596">
            <w:pPr>
              <w:jc w:val="both"/>
              <w:rPr>
                <w:rFonts w:asciiTheme="majorHAnsi" w:hAnsiTheme="majorHAnsi" w:cstheme="majorHAnsi"/>
                <w:color w:val="31849B" w:themeColor="accent5" w:themeShade="BF"/>
                <w:sz w:val="18"/>
                <w:szCs w:val="18"/>
                <w:lang w:val="es-ES"/>
              </w:rPr>
            </w:pPr>
            <w:r w:rsidRPr="005938C3">
              <w:rPr>
                <w:rFonts w:asciiTheme="majorHAnsi" w:hAnsiTheme="majorHAnsi" w:cstheme="majorHAnsi"/>
                <w:color w:val="31849B" w:themeColor="accent5" w:themeShade="BF"/>
                <w:sz w:val="18"/>
                <w:szCs w:val="18"/>
                <w:lang w:val="es-ES"/>
              </w:rPr>
              <w:t> </w:t>
            </w:r>
          </w:p>
        </w:tc>
        <w:tc>
          <w:tcPr>
            <w:tcW w:w="314" w:type="pct"/>
            <w:hideMark/>
          </w:tcPr>
          <w:p w:rsidRPr="005938C3" w:rsidR="0093180F" w:rsidP="00AA7F69" w:rsidRDefault="0059291D" w14:paraId="256C2F63" w14:textId="50F1C54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Pr>
                <w:rFonts w:asciiTheme="majorHAnsi" w:hAnsiTheme="majorHAnsi" w:cstheme="majorHAnsi"/>
                <w:color w:val="000000"/>
                <w:sz w:val="18"/>
                <w:szCs w:val="18"/>
                <w:lang w:val="es-ES"/>
              </w:rPr>
              <w:t>8</w:t>
            </w:r>
          </w:p>
        </w:tc>
        <w:tc>
          <w:tcPr>
            <w:tcW w:w="1759" w:type="pct"/>
            <w:hideMark/>
          </w:tcPr>
          <w:p w:rsidRPr="005938C3" w:rsidR="0093180F" w:rsidP="00AA7F69" w:rsidRDefault="0093180F" w14:paraId="4262B5B1"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38C3">
              <w:rPr>
                <w:rFonts w:asciiTheme="majorHAnsi" w:hAnsiTheme="majorHAnsi" w:cstheme="majorHAnsi"/>
                <w:color w:val="000000"/>
                <w:sz w:val="18"/>
                <w:szCs w:val="18"/>
                <w:lang w:val="es-ES"/>
              </w:rPr>
              <w:t>¿El uso de los recursos humanos y financieros ha sido pertinente ( a tiempo), relevante (los necesarios) y suficientes (cuantía y calidad) para los resultados buscados por el programa?</w:t>
            </w:r>
          </w:p>
        </w:tc>
        <w:tc>
          <w:tcPr>
            <w:tcW w:w="2384" w:type="pct"/>
            <w:hideMark/>
          </w:tcPr>
          <w:p w:rsidRPr="005938C3" w:rsidR="0093180F" w:rsidP="00BB178F" w:rsidRDefault="0093180F" w14:paraId="5FE12123" w14:textId="77777777">
            <w:pPr>
              <w:pStyle w:val="Prrafodelista"/>
              <w:numPr>
                <w:ilvl w:val="0"/>
                <w:numId w:val="45"/>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38C3">
              <w:rPr>
                <w:rFonts w:asciiTheme="majorHAnsi" w:hAnsiTheme="majorHAnsi" w:cstheme="majorHAnsi"/>
                <w:color w:val="000000"/>
                <w:sz w:val="18"/>
                <w:szCs w:val="18"/>
                <w:lang w:val="es-ES"/>
              </w:rPr>
              <w:t>Grado de eficacia (Alta, Baja, Media) del uso de los recursos percibida por los actores consultados</w:t>
            </w:r>
            <w:r w:rsidRPr="005938C3">
              <w:rPr>
                <w:rFonts w:asciiTheme="majorHAnsi" w:hAnsiTheme="majorHAnsi" w:cstheme="majorHAnsi"/>
                <w:color w:val="000000"/>
                <w:sz w:val="18"/>
                <w:szCs w:val="18"/>
                <w:lang w:val="es-ES"/>
              </w:rPr>
              <w:br/>
            </w:r>
            <w:r w:rsidRPr="005938C3">
              <w:rPr>
                <w:rFonts w:asciiTheme="majorHAnsi" w:hAnsiTheme="majorHAnsi" w:cstheme="majorHAnsi"/>
                <w:color w:val="000000"/>
                <w:sz w:val="18"/>
                <w:szCs w:val="18"/>
                <w:lang w:val="es-ES"/>
              </w:rPr>
              <w:t xml:space="preserve">Ratios de eficiencia entre la inversión presupuestaria y el grado de avance en los resultados y productos logrados </w:t>
            </w:r>
          </w:p>
        </w:tc>
      </w:tr>
      <w:tr w:rsidRPr="005938C3" w:rsidR="0059291D" w:rsidTr="006D5B95" w14:paraId="5B7084C3" w14:textId="77777777">
        <w:trPr>
          <w:trHeight w:val="1200"/>
        </w:trPr>
        <w:tc>
          <w:tcPr>
            <w:cnfStyle w:val="001000000000" w:firstRow="0" w:lastRow="0" w:firstColumn="1" w:lastColumn="0" w:oddVBand="0" w:evenVBand="0" w:oddHBand="0" w:evenHBand="0" w:firstRowFirstColumn="0" w:firstRowLastColumn="0" w:lastRowFirstColumn="0" w:lastRowLastColumn="0"/>
            <w:tcW w:w="543" w:type="pct"/>
            <w:vMerge/>
            <w:hideMark/>
          </w:tcPr>
          <w:p w:rsidRPr="005938C3" w:rsidR="0093180F" w:rsidP="00AA7F69" w:rsidRDefault="0093180F" w14:paraId="40EB2624" w14:textId="72631250">
            <w:pPr>
              <w:jc w:val="both"/>
              <w:rPr>
                <w:rFonts w:asciiTheme="majorHAnsi" w:hAnsiTheme="majorHAnsi" w:cstheme="majorHAnsi"/>
                <w:color w:val="31849B" w:themeColor="accent5" w:themeShade="BF"/>
                <w:sz w:val="18"/>
                <w:szCs w:val="18"/>
                <w:lang w:val="es-ES"/>
              </w:rPr>
            </w:pPr>
          </w:p>
        </w:tc>
        <w:tc>
          <w:tcPr>
            <w:tcW w:w="314" w:type="pct"/>
            <w:hideMark/>
          </w:tcPr>
          <w:p w:rsidRPr="005938C3" w:rsidR="0093180F" w:rsidP="00AA7F69" w:rsidRDefault="0059291D" w14:paraId="1823014E" w14:textId="0BD5B8C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Pr>
                <w:rFonts w:asciiTheme="majorHAnsi" w:hAnsiTheme="majorHAnsi" w:cstheme="majorHAnsi"/>
                <w:color w:val="000000"/>
                <w:sz w:val="18"/>
                <w:szCs w:val="18"/>
                <w:lang w:val="es-ES"/>
              </w:rPr>
              <w:t>9</w:t>
            </w:r>
          </w:p>
        </w:tc>
        <w:tc>
          <w:tcPr>
            <w:tcW w:w="1759" w:type="pct"/>
            <w:hideMark/>
          </w:tcPr>
          <w:p w:rsidRPr="005938C3" w:rsidR="0093180F" w:rsidP="00AA7F69" w:rsidRDefault="0093180F" w14:paraId="11F5D917"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38C3">
              <w:rPr>
                <w:rFonts w:asciiTheme="majorHAnsi" w:hAnsiTheme="majorHAnsi" w:cstheme="majorHAnsi"/>
                <w:color w:val="000000"/>
                <w:sz w:val="18"/>
                <w:szCs w:val="18"/>
                <w:lang w:val="es-ES"/>
              </w:rPr>
              <w:t>¿En qué medida el modelo de gestión del programa – los sistemas y procedimientos administrativos, los mecanismos de gestión, y niveles de coordinación entre las partes del donante (AICS) y ONU Mujeres a nivel nacional y regional facilitaron el alcance de los resultados y objetivos del programa, analizando la cadena causal de la intervención?</w:t>
            </w:r>
          </w:p>
        </w:tc>
        <w:tc>
          <w:tcPr>
            <w:tcW w:w="2384" w:type="pct"/>
            <w:hideMark/>
          </w:tcPr>
          <w:p w:rsidRPr="005938C3" w:rsidR="0093180F" w:rsidP="00BB178F" w:rsidRDefault="0093180F" w14:paraId="1F961356" w14:textId="77777777">
            <w:pPr>
              <w:pStyle w:val="Prrafodelista"/>
              <w:numPr>
                <w:ilvl w:val="0"/>
                <w:numId w:val="45"/>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38C3">
              <w:rPr>
                <w:rFonts w:asciiTheme="majorHAnsi" w:hAnsiTheme="majorHAnsi" w:cstheme="majorHAnsi"/>
                <w:color w:val="000000"/>
                <w:sz w:val="18"/>
                <w:szCs w:val="18"/>
                <w:lang w:val="es-ES"/>
              </w:rPr>
              <w:t>% de actores consultados que perciben una eficiencia alta, media y baja del modelo de gestión como facilitador del desarrollo de las actividades, productos y objetivos del Programa.</w:t>
            </w:r>
          </w:p>
        </w:tc>
      </w:tr>
      <w:tr w:rsidRPr="005938C3" w:rsidR="0059291D" w:rsidTr="006D5B95" w14:paraId="617009A1" w14:textId="77777777">
        <w:trPr>
          <w:trHeight w:val="600"/>
        </w:trPr>
        <w:tc>
          <w:tcPr>
            <w:cnfStyle w:val="001000000000" w:firstRow="0" w:lastRow="0" w:firstColumn="1" w:lastColumn="0" w:oddVBand="0" w:evenVBand="0" w:oddHBand="0" w:evenHBand="0" w:firstRowFirstColumn="0" w:firstRowLastColumn="0" w:lastRowFirstColumn="0" w:lastRowLastColumn="0"/>
            <w:tcW w:w="543" w:type="pct"/>
            <w:vMerge/>
            <w:hideMark/>
          </w:tcPr>
          <w:p w:rsidRPr="005938C3" w:rsidR="0093180F" w:rsidP="00AA7F69" w:rsidRDefault="0093180F" w14:paraId="06A2015D" w14:textId="1B263B40">
            <w:pPr>
              <w:jc w:val="both"/>
              <w:rPr>
                <w:rFonts w:asciiTheme="majorHAnsi" w:hAnsiTheme="majorHAnsi" w:cstheme="majorHAnsi"/>
                <w:color w:val="31849B" w:themeColor="accent5" w:themeShade="BF"/>
                <w:sz w:val="18"/>
                <w:szCs w:val="18"/>
                <w:lang w:val="es-ES"/>
              </w:rPr>
            </w:pPr>
          </w:p>
        </w:tc>
        <w:tc>
          <w:tcPr>
            <w:tcW w:w="314" w:type="pct"/>
            <w:hideMark/>
          </w:tcPr>
          <w:p w:rsidRPr="005938C3" w:rsidR="0093180F" w:rsidP="00AA7F69" w:rsidRDefault="0059291D" w14:paraId="101AFC11" w14:textId="7B8BE00B">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Pr>
                <w:rFonts w:asciiTheme="majorHAnsi" w:hAnsiTheme="majorHAnsi" w:cstheme="majorHAnsi"/>
                <w:color w:val="000000"/>
                <w:sz w:val="18"/>
                <w:szCs w:val="18"/>
                <w:lang w:val="es-ES"/>
              </w:rPr>
              <w:t>10</w:t>
            </w:r>
          </w:p>
        </w:tc>
        <w:tc>
          <w:tcPr>
            <w:tcW w:w="1759" w:type="pct"/>
            <w:hideMark/>
          </w:tcPr>
          <w:p w:rsidRPr="005938C3" w:rsidR="0093180F" w:rsidP="00AA7F69" w:rsidRDefault="0093180F" w14:paraId="7644E340"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38C3">
              <w:rPr>
                <w:rFonts w:asciiTheme="majorHAnsi" w:hAnsiTheme="majorHAnsi" w:cstheme="majorHAnsi"/>
                <w:color w:val="000000"/>
                <w:sz w:val="18"/>
                <w:szCs w:val="18"/>
                <w:lang w:val="es-ES"/>
              </w:rPr>
              <w:t>¿En qué medida la implementación y administración del programa ha sido oportuna (a tiempo) y suficiente (calidad) para los requerimiento establecidos en el diseño, la implementación y el cronograma?</w:t>
            </w:r>
          </w:p>
        </w:tc>
        <w:tc>
          <w:tcPr>
            <w:tcW w:w="2384" w:type="pct"/>
            <w:hideMark/>
          </w:tcPr>
          <w:p w:rsidRPr="005938C3" w:rsidR="0093180F" w:rsidP="00BB178F" w:rsidRDefault="0093180F" w14:paraId="4BCF0E9A" w14:textId="77777777">
            <w:pPr>
              <w:pStyle w:val="Prrafodelista"/>
              <w:numPr>
                <w:ilvl w:val="0"/>
                <w:numId w:val="45"/>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38C3">
              <w:rPr>
                <w:rFonts w:asciiTheme="majorHAnsi" w:hAnsiTheme="majorHAnsi" w:cstheme="majorHAnsi"/>
                <w:color w:val="000000"/>
                <w:sz w:val="18"/>
                <w:szCs w:val="18"/>
                <w:lang w:val="es-ES"/>
              </w:rPr>
              <w:t xml:space="preserve">% de actores consultados que perciben que los arreglos de implementación y administración del programa ha sido (alta, media, baja) en términos de oportunidad y suficiencia. </w:t>
            </w:r>
          </w:p>
        </w:tc>
      </w:tr>
      <w:tr w:rsidRPr="005938C3" w:rsidR="0059291D" w:rsidTr="006D5B95" w14:paraId="1217670F" w14:textId="77777777">
        <w:trPr>
          <w:trHeight w:val="600"/>
        </w:trPr>
        <w:tc>
          <w:tcPr>
            <w:cnfStyle w:val="001000000000" w:firstRow="0" w:lastRow="0" w:firstColumn="1" w:lastColumn="0" w:oddVBand="0" w:evenVBand="0" w:oddHBand="0" w:evenHBand="0" w:firstRowFirstColumn="0" w:firstRowLastColumn="0" w:lastRowFirstColumn="0" w:lastRowLastColumn="0"/>
            <w:tcW w:w="543" w:type="pct"/>
            <w:vMerge w:val="restart"/>
            <w:hideMark/>
          </w:tcPr>
          <w:p w:rsidRPr="005938C3" w:rsidR="0059291D" w:rsidP="00AA7F69" w:rsidRDefault="0059291D" w14:paraId="1F044FB7" w14:textId="77777777">
            <w:pPr>
              <w:jc w:val="both"/>
              <w:rPr>
                <w:rFonts w:asciiTheme="majorHAnsi" w:hAnsiTheme="majorHAnsi" w:cstheme="majorHAnsi"/>
                <w:b w:val="0"/>
                <w:bCs w:val="0"/>
                <w:color w:val="31849B" w:themeColor="accent5" w:themeShade="BF"/>
                <w:sz w:val="18"/>
                <w:szCs w:val="18"/>
                <w:lang w:val="es-ES"/>
              </w:rPr>
            </w:pPr>
            <w:r w:rsidRPr="005938C3">
              <w:rPr>
                <w:rFonts w:asciiTheme="majorHAnsi" w:hAnsiTheme="majorHAnsi" w:cstheme="majorHAnsi"/>
                <w:color w:val="31849B" w:themeColor="accent5" w:themeShade="BF"/>
                <w:sz w:val="18"/>
                <w:szCs w:val="18"/>
                <w:lang w:val="es-ES"/>
              </w:rPr>
              <w:t>Coherencia</w:t>
            </w:r>
          </w:p>
          <w:p w:rsidRPr="005938C3" w:rsidR="0059291D" w:rsidP="00AA7F69" w:rsidRDefault="0059291D" w14:paraId="6E9BD884" w14:textId="0372E83D">
            <w:pPr>
              <w:jc w:val="both"/>
              <w:rPr>
                <w:rFonts w:asciiTheme="majorHAnsi" w:hAnsiTheme="majorHAnsi" w:cstheme="majorHAnsi"/>
                <w:color w:val="31849B" w:themeColor="accent5" w:themeShade="BF"/>
                <w:sz w:val="18"/>
                <w:szCs w:val="18"/>
                <w:lang w:val="es-ES"/>
              </w:rPr>
            </w:pPr>
            <w:r w:rsidRPr="005938C3">
              <w:rPr>
                <w:rFonts w:asciiTheme="majorHAnsi" w:hAnsiTheme="majorHAnsi" w:cstheme="majorHAnsi"/>
                <w:color w:val="31849B" w:themeColor="accent5" w:themeShade="BF"/>
                <w:sz w:val="18"/>
                <w:szCs w:val="18"/>
                <w:lang w:val="es-ES"/>
              </w:rPr>
              <w:t> </w:t>
            </w:r>
          </w:p>
        </w:tc>
        <w:tc>
          <w:tcPr>
            <w:tcW w:w="314" w:type="pct"/>
            <w:hideMark/>
          </w:tcPr>
          <w:p w:rsidRPr="005938C3" w:rsidR="0059291D" w:rsidP="00AA7F69" w:rsidRDefault="0059291D" w14:paraId="6BCE2B19" w14:textId="1144885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Pr>
                <w:rFonts w:asciiTheme="majorHAnsi" w:hAnsiTheme="majorHAnsi" w:cstheme="majorHAnsi"/>
                <w:color w:val="000000"/>
                <w:sz w:val="18"/>
                <w:szCs w:val="18"/>
                <w:lang w:val="es-ES"/>
              </w:rPr>
              <w:t>11</w:t>
            </w:r>
          </w:p>
        </w:tc>
        <w:tc>
          <w:tcPr>
            <w:tcW w:w="1759" w:type="pct"/>
            <w:hideMark/>
          </w:tcPr>
          <w:p w:rsidRPr="005938C3" w:rsidR="0059291D" w:rsidP="00AA7F69" w:rsidRDefault="0059291D" w14:paraId="5F5854B1"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38C3">
              <w:rPr>
                <w:rFonts w:asciiTheme="majorHAnsi" w:hAnsiTheme="majorHAnsi" w:cstheme="majorHAnsi"/>
                <w:color w:val="000000"/>
                <w:sz w:val="18"/>
                <w:szCs w:val="18"/>
                <w:lang w:val="es-ES"/>
              </w:rPr>
              <w:t>¿En qué medida el programa ha estado alineado y ha sido complementario con las prioridades y otras iniciativas de los socios?</w:t>
            </w:r>
          </w:p>
        </w:tc>
        <w:tc>
          <w:tcPr>
            <w:tcW w:w="2384" w:type="pct"/>
            <w:hideMark/>
          </w:tcPr>
          <w:p w:rsidRPr="005938C3" w:rsidR="0059291D" w:rsidP="00BB178F" w:rsidRDefault="0059291D" w14:paraId="5AB5F8D2" w14:textId="77777777">
            <w:pPr>
              <w:pStyle w:val="Prrafodelista"/>
              <w:numPr>
                <w:ilvl w:val="0"/>
                <w:numId w:val="45"/>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38C3">
              <w:rPr>
                <w:rFonts w:asciiTheme="majorHAnsi" w:hAnsiTheme="majorHAnsi" w:cstheme="majorHAnsi"/>
                <w:color w:val="000000"/>
                <w:sz w:val="18"/>
                <w:szCs w:val="18"/>
                <w:lang w:val="es-ES"/>
              </w:rPr>
              <w:t>Grado de alineamiento de objetivos y resultados del programa con los objetivos y resultados de los socios implementadores</w:t>
            </w:r>
          </w:p>
        </w:tc>
      </w:tr>
      <w:tr w:rsidRPr="005938C3" w:rsidR="0059291D" w:rsidTr="006D5B95" w14:paraId="3A099A56" w14:textId="77777777">
        <w:trPr>
          <w:trHeight w:val="600"/>
        </w:trPr>
        <w:tc>
          <w:tcPr>
            <w:cnfStyle w:val="001000000000" w:firstRow="0" w:lastRow="0" w:firstColumn="1" w:lastColumn="0" w:oddVBand="0" w:evenVBand="0" w:oddHBand="0" w:evenHBand="0" w:firstRowFirstColumn="0" w:firstRowLastColumn="0" w:lastRowFirstColumn="0" w:lastRowLastColumn="0"/>
            <w:tcW w:w="543" w:type="pct"/>
            <w:vMerge/>
            <w:hideMark/>
          </w:tcPr>
          <w:p w:rsidRPr="005938C3" w:rsidR="0059291D" w:rsidP="00AA7F69" w:rsidRDefault="0059291D" w14:paraId="26D96AF7" w14:textId="4DF73049">
            <w:pPr>
              <w:jc w:val="both"/>
              <w:rPr>
                <w:rFonts w:asciiTheme="majorHAnsi" w:hAnsiTheme="majorHAnsi" w:cstheme="majorHAnsi"/>
                <w:color w:val="31849B" w:themeColor="accent5" w:themeShade="BF"/>
                <w:sz w:val="18"/>
                <w:szCs w:val="18"/>
                <w:lang w:val="es-ES"/>
              </w:rPr>
            </w:pPr>
          </w:p>
        </w:tc>
        <w:tc>
          <w:tcPr>
            <w:tcW w:w="314" w:type="pct"/>
            <w:hideMark/>
          </w:tcPr>
          <w:p w:rsidRPr="005938C3" w:rsidR="0059291D" w:rsidP="00AA7F69" w:rsidRDefault="0059291D" w14:paraId="7DE94843" w14:textId="2FC3CFFD">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Pr>
                <w:rFonts w:asciiTheme="majorHAnsi" w:hAnsiTheme="majorHAnsi" w:cstheme="majorHAnsi"/>
                <w:color w:val="000000"/>
                <w:sz w:val="18"/>
                <w:szCs w:val="18"/>
                <w:lang w:val="es-ES"/>
              </w:rPr>
              <w:t>12</w:t>
            </w:r>
          </w:p>
        </w:tc>
        <w:tc>
          <w:tcPr>
            <w:tcW w:w="1759" w:type="pct"/>
            <w:hideMark/>
          </w:tcPr>
          <w:p w:rsidRPr="005938C3" w:rsidR="0059291D" w:rsidP="00AA7F69" w:rsidRDefault="0059291D" w14:paraId="79863DEE"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38C3">
              <w:rPr>
                <w:rFonts w:asciiTheme="majorHAnsi" w:hAnsiTheme="majorHAnsi" w:cstheme="majorHAnsi"/>
                <w:color w:val="000000"/>
                <w:sz w:val="18"/>
                <w:szCs w:val="18"/>
                <w:lang w:val="es-ES"/>
              </w:rPr>
              <w:t>Comparativamente con otras iniciativas similares ¿Cuáles son los valores agregados o contribuciones distintivas generadas por el programa?</w:t>
            </w:r>
          </w:p>
        </w:tc>
        <w:tc>
          <w:tcPr>
            <w:tcW w:w="2384" w:type="pct"/>
            <w:hideMark/>
          </w:tcPr>
          <w:p w:rsidRPr="005938C3" w:rsidR="0059291D" w:rsidP="00BB178F" w:rsidRDefault="0059291D" w14:paraId="2E02BC96" w14:textId="0CC90967">
            <w:pPr>
              <w:pStyle w:val="Prrafodelista"/>
              <w:numPr>
                <w:ilvl w:val="0"/>
                <w:numId w:val="45"/>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Pr>
                <w:rFonts w:asciiTheme="majorHAnsi" w:hAnsiTheme="majorHAnsi" w:cstheme="majorHAnsi"/>
                <w:color w:val="000000"/>
                <w:sz w:val="18"/>
                <w:szCs w:val="18"/>
                <w:lang w:val="es-ES"/>
              </w:rPr>
              <w:t>Número</w:t>
            </w:r>
            <w:r w:rsidRPr="005938C3">
              <w:rPr>
                <w:rFonts w:asciiTheme="majorHAnsi" w:hAnsiTheme="majorHAnsi" w:cstheme="majorHAnsi"/>
                <w:color w:val="000000"/>
                <w:sz w:val="18"/>
                <w:szCs w:val="18"/>
                <w:lang w:val="es-ES"/>
              </w:rPr>
              <w:t xml:space="preserve"> y tipo de valores agregados percibidos por los socios del programa</w:t>
            </w:r>
          </w:p>
        </w:tc>
      </w:tr>
      <w:tr w:rsidRPr="005938C3" w:rsidR="0059291D" w:rsidTr="006D5B95" w14:paraId="10749AF3" w14:textId="77777777">
        <w:trPr>
          <w:trHeight w:val="600"/>
        </w:trPr>
        <w:tc>
          <w:tcPr>
            <w:cnfStyle w:val="001000000000" w:firstRow="0" w:lastRow="0" w:firstColumn="1" w:lastColumn="0" w:oddVBand="0" w:evenVBand="0" w:oddHBand="0" w:evenHBand="0" w:firstRowFirstColumn="0" w:firstRowLastColumn="0" w:lastRowFirstColumn="0" w:lastRowLastColumn="0"/>
            <w:tcW w:w="543" w:type="pct"/>
            <w:vMerge w:val="restart"/>
            <w:hideMark/>
          </w:tcPr>
          <w:p w:rsidRPr="005938C3" w:rsidR="0093180F" w:rsidP="00AA7F69" w:rsidRDefault="0059291D" w14:paraId="3AB5B457" w14:textId="08EBCB0F">
            <w:pPr>
              <w:jc w:val="both"/>
              <w:rPr>
                <w:rFonts w:asciiTheme="majorHAnsi" w:hAnsiTheme="majorHAnsi" w:cstheme="majorHAnsi"/>
                <w:color w:val="31849B" w:themeColor="accent5" w:themeShade="BF"/>
                <w:sz w:val="18"/>
                <w:szCs w:val="18"/>
                <w:lang w:val="es-ES"/>
              </w:rPr>
            </w:pPr>
            <w:r>
              <w:rPr>
                <w:rFonts w:asciiTheme="majorHAnsi" w:hAnsiTheme="majorHAnsi" w:cstheme="majorHAnsi"/>
                <w:color w:val="31849B" w:themeColor="accent5" w:themeShade="BF"/>
                <w:sz w:val="18"/>
                <w:szCs w:val="18"/>
                <w:lang w:val="es-ES"/>
              </w:rPr>
              <w:t>SOSTENIBILIDAD</w:t>
            </w:r>
          </w:p>
        </w:tc>
        <w:tc>
          <w:tcPr>
            <w:tcW w:w="314" w:type="pct"/>
            <w:hideMark/>
          </w:tcPr>
          <w:p w:rsidRPr="005938C3" w:rsidR="0093180F" w:rsidP="00AA7F69" w:rsidRDefault="0059291D" w14:paraId="67D44545" w14:textId="2CD57715">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Pr>
                <w:rFonts w:asciiTheme="majorHAnsi" w:hAnsiTheme="majorHAnsi" w:cstheme="majorHAnsi"/>
                <w:color w:val="000000"/>
                <w:sz w:val="18"/>
                <w:szCs w:val="18"/>
                <w:lang w:val="es-ES"/>
              </w:rPr>
              <w:t>13</w:t>
            </w:r>
          </w:p>
        </w:tc>
        <w:tc>
          <w:tcPr>
            <w:tcW w:w="1759" w:type="pct"/>
            <w:hideMark/>
          </w:tcPr>
          <w:p w:rsidRPr="005938C3" w:rsidR="0093180F" w:rsidP="00AA7F69" w:rsidRDefault="0093180F" w14:paraId="557255D6"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38C3">
              <w:rPr>
                <w:rFonts w:asciiTheme="majorHAnsi" w:hAnsiTheme="majorHAnsi" w:cstheme="majorHAnsi"/>
                <w:color w:val="000000"/>
                <w:sz w:val="18"/>
                <w:szCs w:val="18"/>
                <w:lang w:val="es-ES"/>
              </w:rPr>
              <w:t>¿Cuáles son los mayores cambios Instituciones y/o buenas prácticas que tienen oportunidades de ser escaladas o institucionalizadas más allá de la intervención del programa?</w:t>
            </w:r>
          </w:p>
        </w:tc>
        <w:tc>
          <w:tcPr>
            <w:tcW w:w="2384" w:type="pct"/>
            <w:hideMark/>
          </w:tcPr>
          <w:p w:rsidRPr="005938C3" w:rsidR="0093180F" w:rsidP="00BB178F" w:rsidRDefault="005938C3" w14:paraId="1E53D08E" w14:textId="4CF0B95F">
            <w:pPr>
              <w:pStyle w:val="Prrafodelista"/>
              <w:numPr>
                <w:ilvl w:val="0"/>
                <w:numId w:val="45"/>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Pr>
                <w:rFonts w:asciiTheme="majorHAnsi" w:hAnsiTheme="majorHAnsi" w:cstheme="majorHAnsi"/>
                <w:color w:val="000000"/>
                <w:sz w:val="18"/>
                <w:szCs w:val="18"/>
                <w:lang w:val="es-ES"/>
              </w:rPr>
              <w:t>Número</w:t>
            </w:r>
            <w:r w:rsidRPr="005938C3" w:rsidR="0093180F">
              <w:rPr>
                <w:rFonts w:asciiTheme="majorHAnsi" w:hAnsiTheme="majorHAnsi" w:cstheme="majorHAnsi"/>
                <w:color w:val="000000"/>
                <w:sz w:val="18"/>
                <w:szCs w:val="18"/>
                <w:lang w:val="es-ES"/>
              </w:rPr>
              <w:t xml:space="preserve"> y tipo de cambios institucionales identificados por los socios con oportunidades de escalamiento o institucionalización. </w:t>
            </w:r>
          </w:p>
        </w:tc>
      </w:tr>
      <w:tr w:rsidRPr="005938C3" w:rsidR="0059291D" w:rsidTr="006D5B95" w14:paraId="34791993" w14:textId="77777777">
        <w:trPr>
          <w:trHeight w:val="600"/>
        </w:trPr>
        <w:tc>
          <w:tcPr>
            <w:cnfStyle w:val="001000000000" w:firstRow="0" w:lastRow="0" w:firstColumn="1" w:lastColumn="0" w:oddVBand="0" w:evenVBand="0" w:oddHBand="0" w:evenHBand="0" w:firstRowFirstColumn="0" w:firstRowLastColumn="0" w:lastRowFirstColumn="0" w:lastRowLastColumn="0"/>
            <w:tcW w:w="543" w:type="pct"/>
            <w:vMerge/>
            <w:hideMark/>
          </w:tcPr>
          <w:p w:rsidRPr="005938C3" w:rsidR="0093180F" w:rsidP="00AA7F69" w:rsidRDefault="0093180F" w14:paraId="64B0BD8D" w14:textId="086BE708">
            <w:pPr>
              <w:jc w:val="both"/>
              <w:rPr>
                <w:rFonts w:asciiTheme="majorHAnsi" w:hAnsiTheme="majorHAnsi" w:cstheme="majorHAnsi"/>
                <w:color w:val="31849B" w:themeColor="accent5" w:themeShade="BF"/>
                <w:sz w:val="18"/>
                <w:szCs w:val="18"/>
                <w:lang w:val="es-ES"/>
              </w:rPr>
            </w:pPr>
          </w:p>
        </w:tc>
        <w:tc>
          <w:tcPr>
            <w:tcW w:w="314" w:type="pct"/>
            <w:hideMark/>
          </w:tcPr>
          <w:p w:rsidRPr="005938C3" w:rsidR="0093180F" w:rsidP="00AA7F69" w:rsidRDefault="0059291D" w14:paraId="6B64B96A" w14:textId="63919289">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Pr>
                <w:rFonts w:asciiTheme="majorHAnsi" w:hAnsiTheme="majorHAnsi" w:cstheme="majorHAnsi"/>
                <w:color w:val="000000"/>
                <w:sz w:val="18"/>
                <w:szCs w:val="18"/>
                <w:lang w:val="es-ES"/>
              </w:rPr>
              <w:t>14</w:t>
            </w:r>
          </w:p>
        </w:tc>
        <w:tc>
          <w:tcPr>
            <w:tcW w:w="1759" w:type="pct"/>
            <w:hideMark/>
          </w:tcPr>
          <w:p w:rsidRPr="005938C3" w:rsidR="0093180F" w:rsidP="00AA7F69" w:rsidRDefault="0093180F" w14:paraId="122A06A1"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38C3">
              <w:rPr>
                <w:rFonts w:asciiTheme="majorHAnsi" w:hAnsiTheme="majorHAnsi" w:cstheme="majorHAnsi"/>
                <w:color w:val="000000"/>
                <w:sz w:val="18"/>
                <w:szCs w:val="18"/>
                <w:lang w:val="es-ES"/>
              </w:rPr>
              <w:t>¿Cuáles son las condiciones de sostenibilidad técnica, política, económica y social para mantener los cambios alcanzando en la vida de las mujeres en el mediano y largo plazo?</w:t>
            </w:r>
          </w:p>
        </w:tc>
        <w:tc>
          <w:tcPr>
            <w:tcW w:w="2384" w:type="pct"/>
            <w:hideMark/>
          </w:tcPr>
          <w:p w:rsidRPr="005938C3" w:rsidR="0093180F" w:rsidP="00BB178F" w:rsidRDefault="005938C3" w14:paraId="714D1059" w14:textId="15130D57">
            <w:pPr>
              <w:pStyle w:val="Prrafodelista"/>
              <w:numPr>
                <w:ilvl w:val="0"/>
                <w:numId w:val="45"/>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Pr>
                <w:rFonts w:asciiTheme="majorHAnsi" w:hAnsiTheme="majorHAnsi" w:cstheme="majorHAnsi"/>
                <w:color w:val="000000"/>
                <w:sz w:val="18"/>
                <w:szCs w:val="18"/>
                <w:lang w:val="es-ES"/>
              </w:rPr>
              <w:t>Número</w:t>
            </w:r>
            <w:r w:rsidRPr="005938C3" w:rsidR="0093180F">
              <w:rPr>
                <w:rFonts w:asciiTheme="majorHAnsi" w:hAnsiTheme="majorHAnsi" w:cstheme="majorHAnsi"/>
                <w:color w:val="000000"/>
                <w:sz w:val="18"/>
                <w:szCs w:val="18"/>
                <w:lang w:val="es-ES"/>
              </w:rPr>
              <w:t xml:space="preserve"> y tipo de factores de sostenibilidad socio económica para las mujeres y su empoderamiento económico que identificados por los actores consultados</w:t>
            </w:r>
          </w:p>
        </w:tc>
      </w:tr>
      <w:tr w:rsidRPr="005938C3" w:rsidR="0059291D" w:rsidTr="006D5B95" w14:paraId="1107C4E2" w14:textId="77777777">
        <w:trPr>
          <w:trHeight w:val="600"/>
        </w:trPr>
        <w:tc>
          <w:tcPr>
            <w:cnfStyle w:val="001000000000" w:firstRow="0" w:lastRow="0" w:firstColumn="1" w:lastColumn="0" w:oddVBand="0" w:evenVBand="0" w:oddHBand="0" w:evenHBand="0" w:firstRowFirstColumn="0" w:firstRowLastColumn="0" w:lastRowFirstColumn="0" w:lastRowLastColumn="0"/>
            <w:tcW w:w="543" w:type="pct"/>
          </w:tcPr>
          <w:p w:rsidRPr="005938C3" w:rsidR="002C3388" w:rsidP="00AA7F69" w:rsidRDefault="002C3388" w14:paraId="43607C6A" w14:textId="71A69245">
            <w:pPr>
              <w:jc w:val="both"/>
              <w:rPr>
                <w:rFonts w:asciiTheme="majorHAnsi" w:hAnsiTheme="majorHAnsi" w:cstheme="majorHAnsi"/>
                <w:color w:val="31849B" w:themeColor="accent5" w:themeShade="BF"/>
                <w:sz w:val="18"/>
                <w:szCs w:val="18"/>
                <w:lang w:val="es-ES"/>
              </w:rPr>
            </w:pPr>
            <w:r w:rsidRPr="005938C3">
              <w:rPr>
                <w:rFonts w:asciiTheme="majorHAnsi" w:hAnsiTheme="majorHAnsi" w:cstheme="majorHAnsi"/>
                <w:color w:val="31849B" w:themeColor="accent5" w:themeShade="BF"/>
                <w:sz w:val="18"/>
                <w:szCs w:val="18"/>
                <w:lang w:val="es-ES"/>
              </w:rPr>
              <w:t>Derechos Humanos y Equidad de Género</w:t>
            </w:r>
          </w:p>
        </w:tc>
        <w:tc>
          <w:tcPr>
            <w:tcW w:w="314" w:type="pct"/>
          </w:tcPr>
          <w:p w:rsidRPr="005938C3" w:rsidR="002C3388" w:rsidP="00AA7F69" w:rsidRDefault="0059291D" w14:paraId="6791D6F5" w14:textId="7EB771BA">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Pr>
                <w:rFonts w:asciiTheme="majorHAnsi" w:hAnsiTheme="majorHAnsi" w:cstheme="majorHAnsi"/>
                <w:color w:val="000000"/>
                <w:sz w:val="18"/>
                <w:szCs w:val="18"/>
                <w:lang w:val="es-ES"/>
              </w:rPr>
              <w:t>15</w:t>
            </w:r>
          </w:p>
        </w:tc>
        <w:tc>
          <w:tcPr>
            <w:tcW w:w="1759" w:type="pct"/>
          </w:tcPr>
          <w:p w:rsidRPr="005938C3" w:rsidR="002C3388" w:rsidP="00AA7F69" w:rsidRDefault="002C3388" w14:paraId="60F056C9" w14:textId="0D75E12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38C3">
              <w:rPr>
                <w:rFonts w:asciiTheme="majorHAnsi" w:hAnsiTheme="majorHAnsi" w:cstheme="majorHAnsi"/>
                <w:color w:val="000000" w:themeColor="text1"/>
                <w:sz w:val="18"/>
                <w:szCs w:val="18"/>
                <w:lang w:val="es-ES"/>
              </w:rPr>
              <w:t>¿En que medida el programa ha implementado estrategias direccionadas y logrado resultados positivos para los derechos humanos y la equidad de género?</w:t>
            </w:r>
          </w:p>
        </w:tc>
        <w:tc>
          <w:tcPr>
            <w:tcW w:w="2384" w:type="pct"/>
          </w:tcPr>
          <w:p w:rsidRPr="005938C3" w:rsidR="002C3388" w:rsidP="00BB178F" w:rsidRDefault="005938C3" w14:paraId="3DECB1CE" w14:textId="551C7C8E">
            <w:pPr>
              <w:pStyle w:val="Prrafodelista"/>
              <w:numPr>
                <w:ilvl w:val="0"/>
                <w:numId w:val="45"/>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Pr>
                <w:rFonts w:asciiTheme="majorHAnsi" w:hAnsiTheme="majorHAnsi" w:cstheme="majorHAnsi"/>
                <w:color w:val="000000"/>
                <w:sz w:val="18"/>
                <w:szCs w:val="18"/>
                <w:lang w:val="es-ES"/>
              </w:rPr>
              <w:t>Número</w:t>
            </w:r>
            <w:r w:rsidRPr="005938C3" w:rsidR="002C3388">
              <w:rPr>
                <w:rFonts w:asciiTheme="majorHAnsi" w:hAnsiTheme="majorHAnsi" w:cstheme="majorHAnsi"/>
                <w:color w:val="000000"/>
                <w:sz w:val="18"/>
                <w:szCs w:val="18"/>
                <w:lang w:val="es-ES"/>
              </w:rPr>
              <w:t xml:space="preserve"> y tipo de estrategias implementadas orientadas a generar cambios positivos para el ejercicio de los derechos humanos y la equidad de g</w:t>
            </w:r>
            <w:r w:rsidR="007C7DD0">
              <w:rPr>
                <w:rFonts w:asciiTheme="majorHAnsi" w:hAnsiTheme="majorHAnsi" w:cstheme="majorHAnsi"/>
                <w:color w:val="000000"/>
                <w:sz w:val="18"/>
                <w:szCs w:val="18"/>
                <w:lang w:val="es-ES"/>
              </w:rPr>
              <w:t>é</w:t>
            </w:r>
            <w:r w:rsidRPr="005938C3" w:rsidR="002C3388">
              <w:rPr>
                <w:rFonts w:asciiTheme="majorHAnsi" w:hAnsiTheme="majorHAnsi" w:cstheme="majorHAnsi"/>
                <w:color w:val="000000"/>
                <w:sz w:val="18"/>
                <w:szCs w:val="18"/>
                <w:lang w:val="es-ES"/>
              </w:rPr>
              <w:t>nero.</w:t>
            </w:r>
          </w:p>
          <w:p w:rsidRPr="005938C3" w:rsidR="002C3388" w:rsidP="00BB178F" w:rsidRDefault="005938C3" w14:paraId="7F3E386E" w14:textId="3ABFF12E">
            <w:pPr>
              <w:pStyle w:val="Prrafodelista"/>
              <w:numPr>
                <w:ilvl w:val="0"/>
                <w:numId w:val="45"/>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Pr>
                <w:rFonts w:asciiTheme="majorHAnsi" w:hAnsiTheme="majorHAnsi" w:cstheme="majorHAnsi"/>
                <w:color w:val="000000"/>
                <w:sz w:val="18"/>
                <w:szCs w:val="18"/>
                <w:lang w:val="es-ES"/>
              </w:rPr>
              <w:t>Número</w:t>
            </w:r>
            <w:r w:rsidRPr="005938C3" w:rsidR="002C3388">
              <w:rPr>
                <w:rFonts w:asciiTheme="majorHAnsi" w:hAnsiTheme="majorHAnsi" w:cstheme="majorHAnsi"/>
                <w:color w:val="000000"/>
                <w:sz w:val="18"/>
                <w:szCs w:val="18"/>
                <w:lang w:val="es-ES"/>
              </w:rPr>
              <w:t xml:space="preserve"> y tipo de productos y resultados alcanzados por el programa que fortalecen el ejercicio de los derechos humanos y la equidad de género de la población meta del programa.</w:t>
            </w:r>
          </w:p>
        </w:tc>
      </w:tr>
    </w:tbl>
    <w:p w:rsidRPr="00AA7F69" w:rsidR="0093180F" w:rsidP="00AA7F69" w:rsidRDefault="0093180F" w14:paraId="1CDDA6E9" w14:textId="77777777">
      <w:pPr>
        <w:jc w:val="both"/>
        <w:rPr>
          <w:rFonts w:asciiTheme="majorHAnsi" w:hAnsiTheme="majorHAnsi" w:cstheme="majorHAnsi"/>
          <w:color w:val="000000"/>
          <w:sz w:val="20"/>
          <w:szCs w:val="20"/>
          <w:lang w:val="es-ES"/>
        </w:rPr>
        <w:sectPr w:rsidRPr="00AA7F69" w:rsidR="0093180F" w:rsidSect="0093180F">
          <w:pgSz w:w="15840" w:h="12240" w:orient="landscape"/>
          <w:pgMar w:top="1701" w:right="1418" w:bottom="1701" w:left="1418" w:header="709" w:footer="709" w:gutter="0"/>
          <w:cols w:space="708"/>
          <w:docGrid w:linePitch="360"/>
        </w:sectPr>
      </w:pPr>
    </w:p>
    <w:p w:rsidRPr="00AA7F69" w:rsidR="002E1A6B" w:rsidP="00AA7F69" w:rsidRDefault="002E1A6B" w14:paraId="3283F879" w14:textId="0BE00E1B">
      <w:pPr>
        <w:jc w:val="both"/>
        <w:rPr>
          <w:rFonts w:asciiTheme="majorHAnsi" w:hAnsiTheme="majorHAnsi" w:cstheme="majorHAnsi"/>
          <w:color w:val="000000"/>
          <w:sz w:val="20"/>
          <w:szCs w:val="20"/>
          <w:lang w:val="es-ES"/>
        </w:rPr>
      </w:pPr>
    </w:p>
    <w:p w:rsidRPr="00AA7F69" w:rsidR="009F122B" w:rsidP="00BB178F" w:rsidRDefault="009F122B" w14:paraId="45B6FC27" w14:textId="669BC587">
      <w:pPr>
        <w:pStyle w:val="Ttulo2"/>
        <w:numPr>
          <w:ilvl w:val="0"/>
          <w:numId w:val="36"/>
        </w:numPr>
        <w:spacing w:before="0"/>
        <w:jc w:val="both"/>
        <w:rPr>
          <w:rFonts w:cstheme="majorHAnsi"/>
          <w:w w:val="105"/>
          <w:lang w:val="es-ES"/>
        </w:rPr>
      </w:pPr>
      <w:bookmarkStart w:name="_Toc74418645" w:id="7"/>
      <w:r w:rsidRPr="00AA7F69">
        <w:rPr>
          <w:rFonts w:cstheme="majorHAnsi"/>
          <w:w w:val="105"/>
          <w:lang w:val="es-ES"/>
        </w:rPr>
        <w:t>Definición</w:t>
      </w:r>
      <w:r w:rsidRPr="00AA7F69" w:rsidR="002C3388">
        <w:rPr>
          <w:rFonts w:cstheme="majorHAnsi"/>
          <w:w w:val="105"/>
          <w:lang w:val="es-ES"/>
        </w:rPr>
        <w:t xml:space="preserve"> de fuentes y </w:t>
      </w:r>
      <w:r w:rsidRPr="00AA7F69">
        <w:rPr>
          <w:rFonts w:cstheme="majorHAnsi"/>
          <w:w w:val="105"/>
          <w:lang w:val="es-ES"/>
        </w:rPr>
        <w:t xml:space="preserve"> muestras para la evaluación</w:t>
      </w:r>
      <w:bookmarkEnd w:id="7"/>
      <w:r w:rsidRPr="00AA7F69">
        <w:rPr>
          <w:rFonts w:cstheme="majorHAnsi"/>
          <w:w w:val="105"/>
          <w:lang w:val="es-ES"/>
        </w:rPr>
        <w:t xml:space="preserve"> </w:t>
      </w:r>
    </w:p>
    <w:p w:rsidRPr="00AA7F69" w:rsidR="002C3388" w:rsidP="00AA7F69" w:rsidRDefault="002C3388" w14:paraId="4601FAF4" w14:textId="5505313D">
      <w:pPr>
        <w:rPr>
          <w:rFonts w:asciiTheme="majorHAnsi" w:hAnsiTheme="majorHAnsi" w:cstheme="majorHAnsi"/>
          <w:lang w:val="es-ES"/>
        </w:rPr>
      </w:pPr>
    </w:p>
    <w:p w:rsidRPr="00AA7F69" w:rsidR="00FC5B51" w:rsidP="00AA7F69" w:rsidRDefault="002C3388" w14:paraId="2CF07E1B" w14:textId="769BD52C">
      <w:pPr>
        <w:rPr>
          <w:rFonts w:asciiTheme="majorHAnsi" w:hAnsiTheme="majorHAnsi" w:cstheme="majorHAnsi"/>
          <w:sz w:val="20"/>
          <w:szCs w:val="20"/>
          <w:lang w:val="es-ES"/>
        </w:rPr>
      </w:pPr>
      <w:r w:rsidRPr="00AA7F69">
        <w:rPr>
          <w:rFonts w:asciiTheme="majorHAnsi" w:hAnsiTheme="majorHAnsi" w:cstheme="majorHAnsi"/>
          <w:sz w:val="20"/>
          <w:szCs w:val="20"/>
          <w:lang w:val="es-ES"/>
        </w:rPr>
        <w:t xml:space="preserve">Las fuentes de recolección </w:t>
      </w:r>
      <w:r w:rsidRPr="00AA7F69" w:rsidR="00FC5B51">
        <w:rPr>
          <w:rFonts w:asciiTheme="majorHAnsi" w:hAnsiTheme="majorHAnsi" w:cstheme="majorHAnsi"/>
          <w:sz w:val="20"/>
          <w:szCs w:val="20"/>
          <w:lang w:val="es-ES"/>
        </w:rPr>
        <w:t>disponibles para la evaluación son:</w:t>
      </w:r>
    </w:p>
    <w:p w:rsidRPr="00AA7F69" w:rsidR="002C3388" w:rsidP="00BB178F" w:rsidRDefault="00FC5B51" w14:paraId="433EDFC1" w14:textId="7D051A0D">
      <w:pPr>
        <w:pStyle w:val="Prrafodelista"/>
        <w:numPr>
          <w:ilvl w:val="0"/>
          <w:numId w:val="22"/>
        </w:numPr>
        <w:rPr>
          <w:rFonts w:asciiTheme="majorHAnsi" w:hAnsiTheme="majorHAnsi" w:cstheme="majorHAnsi"/>
          <w:sz w:val="20"/>
          <w:szCs w:val="20"/>
          <w:lang w:val="es-ES"/>
        </w:rPr>
      </w:pPr>
      <w:r w:rsidRPr="00AA7F69">
        <w:rPr>
          <w:rFonts w:asciiTheme="majorHAnsi" w:hAnsiTheme="majorHAnsi" w:cstheme="majorHAnsi"/>
          <w:sz w:val="20"/>
          <w:szCs w:val="20"/>
          <w:lang w:val="es-ES"/>
        </w:rPr>
        <w:t>La base de documentos producidos por ONU Mujeres y los socios del programa que registran el diseño, la implementación y la rendición de cuentas. Tras el examen de los documentos disponibles se han identificado aproximadamente 90 documentos con evidencia relevante a las preguntas evaluativas.  Los documentos seleccionados incluyen los siguientes:</w:t>
      </w:r>
    </w:p>
    <w:p w:rsidRPr="00AA7F69" w:rsidR="00FC5B51" w:rsidP="00AA7F69" w:rsidRDefault="00FC5B51" w14:paraId="47C55258" w14:textId="6E25F023">
      <w:pPr>
        <w:rPr>
          <w:rFonts w:asciiTheme="majorHAnsi" w:hAnsiTheme="majorHAnsi" w:cstheme="majorHAnsi"/>
          <w:sz w:val="20"/>
          <w:szCs w:val="20"/>
          <w:lang w:val="es-ES"/>
        </w:rPr>
      </w:pPr>
    </w:p>
    <w:p w:rsidRPr="00AA7F69" w:rsidR="00FC5B51" w:rsidP="00AA7F69" w:rsidRDefault="00FC5B51" w14:paraId="407A5597" w14:textId="6FF6286C">
      <w:pPr>
        <w:rPr>
          <w:rFonts w:asciiTheme="majorHAnsi" w:hAnsiTheme="majorHAnsi" w:cstheme="majorHAnsi"/>
          <w:color w:val="31849B" w:themeColor="accent5" w:themeShade="BF"/>
          <w:sz w:val="20"/>
          <w:szCs w:val="20"/>
          <w:lang w:val="es-ES"/>
        </w:rPr>
      </w:pPr>
      <w:r w:rsidRPr="00AA7F69">
        <w:rPr>
          <w:rFonts w:asciiTheme="majorHAnsi" w:hAnsiTheme="majorHAnsi" w:cstheme="majorHAnsi"/>
          <w:color w:val="31849B" w:themeColor="accent5" w:themeShade="BF"/>
          <w:sz w:val="20"/>
          <w:szCs w:val="20"/>
          <w:lang w:val="es-ES"/>
        </w:rPr>
        <w:t xml:space="preserve">Tabla </w:t>
      </w:r>
      <w:r w:rsidR="007B766B">
        <w:rPr>
          <w:rFonts w:asciiTheme="majorHAnsi" w:hAnsiTheme="majorHAnsi" w:cstheme="majorHAnsi"/>
          <w:color w:val="31849B" w:themeColor="accent5" w:themeShade="BF"/>
          <w:sz w:val="20"/>
          <w:szCs w:val="20"/>
          <w:lang w:val="es-ES"/>
        </w:rPr>
        <w:t>6</w:t>
      </w:r>
      <w:r w:rsidRPr="00AA7F69">
        <w:rPr>
          <w:rFonts w:asciiTheme="majorHAnsi" w:hAnsiTheme="majorHAnsi" w:cstheme="majorHAnsi"/>
          <w:color w:val="31849B" w:themeColor="accent5" w:themeShade="BF"/>
          <w:sz w:val="20"/>
          <w:szCs w:val="20"/>
          <w:lang w:val="es-ES"/>
        </w:rPr>
        <w:t xml:space="preserve"> Fuentes Documentales</w:t>
      </w:r>
    </w:p>
    <w:p w:rsidRPr="00AA7F69" w:rsidR="00FC5B51" w:rsidP="00AA7F69" w:rsidRDefault="00FC5B51" w14:paraId="02D5D791" w14:textId="60BB7E23">
      <w:pPr>
        <w:rPr>
          <w:rFonts w:asciiTheme="majorHAnsi" w:hAnsiTheme="majorHAnsi" w:cstheme="majorHAnsi"/>
          <w:sz w:val="20"/>
          <w:szCs w:val="20"/>
          <w:lang w:val="es-ES"/>
        </w:rPr>
      </w:pPr>
    </w:p>
    <w:tbl>
      <w:tblPr>
        <w:tblStyle w:val="Tablaconcuadrcula1clara-nfasis5"/>
        <w:tblW w:w="0" w:type="auto"/>
        <w:tblLook w:val="04A0" w:firstRow="1" w:lastRow="0" w:firstColumn="1" w:lastColumn="0" w:noHBand="0" w:noVBand="1"/>
      </w:tblPr>
      <w:tblGrid>
        <w:gridCol w:w="2942"/>
        <w:gridCol w:w="2943"/>
        <w:gridCol w:w="2943"/>
      </w:tblGrid>
      <w:tr w:rsidRPr="0059291D" w:rsidR="00FC5B51" w:rsidTr="00FC5B51" w14:paraId="78529756"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2" w:type="dxa"/>
          </w:tcPr>
          <w:p w:rsidRPr="0059291D" w:rsidR="00FC5B51" w:rsidP="00AA7F69" w:rsidRDefault="00FC5B51" w14:paraId="25006C1E" w14:textId="3D7CC2CA">
            <w:pPr>
              <w:rPr>
                <w:rFonts w:asciiTheme="majorHAnsi" w:hAnsiTheme="majorHAnsi" w:cstheme="majorHAnsi"/>
                <w:color w:val="31849B" w:themeColor="accent5" w:themeShade="BF"/>
                <w:sz w:val="18"/>
                <w:szCs w:val="18"/>
                <w:lang w:val="es-ES"/>
              </w:rPr>
            </w:pPr>
            <w:r w:rsidRPr="0059291D">
              <w:rPr>
                <w:rFonts w:asciiTheme="majorHAnsi" w:hAnsiTheme="majorHAnsi" w:cstheme="majorHAnsi"/>
                <w:color w:val="31849B" w:themeColor="accent5" w:themeShade="BF"/>
                <w:sz w:val="18"/>
                <w:szCs w:val="18"/>
                <w:lang w:val="es-ES"/>
              </w:rPr>
              <w:t>Documentos de Diseño</w:t>
            </w:r>
          </w:p>
        </w:tc>
        <w:tc>
          <w:tcPr>
            <w:tcW w:w="2943" w:type="dxa"/>
          </w:tcPr>
          <w:p w:rsidRPr="0059291D" w:rsidR="00FC5B51" w:rsidP="00AA7F69" w:rsidRDefault="00FC5B51" w14:paraId="1C4084EE" w14:textId="4C761D1C">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color w:val="31849B" w:themeColor="accent5" w:themeShade="BF"/>
                <w:sz w:val="18"/>
                <w:szCs w:val="18"/>
                <w:lang w:val="es-ES"/>
              </w:rPr>
            </w:pPr>
            <w:r w:rsidRPr="0059291D">
              <w:rPr>
                <w:rFonts w:asciiTheme="majorHAnsi" w:hAnsiTheme="majorHAnsi" w:cstheme="majorHAnsi"/>
                <w:color w:val="31849B" w:themeColor="accent5" w:themeShade="BF"/>
                <w:sz w:val="18"/>
                <w:szCs w:val="18"/>
                <w:lang w:val="es-ES"/>
              </w:rPr>
              <w:t xml:space="preserve">Documentos de Implementación </w:t>
            </w:r>
          </w:p>
        </w:tc>
        <w:tc>
          <w:tcPr>
            <w:tcW w:w="2943" w:type="dxa"/>
          </w:tcPr>
          <w:p w:rsidRPr="0059291D" w:rsidR="00FC5B51" w:rsidP="00AA7F69" w:rsidRDefault="00FC5B51" w14:paraId="7238639E" w14:textId="1FA1C587">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color w:val="31849B" w:themeColor="accent5" w:themeShade="BF"/>
                <w:sz w:val="18"/>
                <w:szCs w:val="18"/>
                <w:lang w:val="es-ES"/>
              </w:rPr>
            </w:pPr>
            <w:r w:rsidRPr="0059291D">
              <w:rPr>
                <w:rFonts w:asciiTheme="majorHAnsi" w:hAnsiTheme="majorHAnsi" w:cstheme="majorHAnsi"/>
                <w:color w:val="31849B" w:themeColor="accent5" w:themeShade="BF"/>
                <w:sz w:val="18"/>
                <w:szCs w:val="18"/>
                <w:lang w:val="es-ES"/>
              </w:rPr>
              <w:t>Documento de Rendición de Cuentas</w:t>
            </w:r>
          </w:p>
        </w:tc>
      </w:tr>
      <w:tr w:rsidRPr="0059291D" w:rsidR="00FC5B51" w:rsidTr="00FC5B51" w14:paraId="4BF0C868" w14:textId="77777777">
        <w:tc>
          <w:tcPr>
            <w:cnfStyle w:val="001000000000" w:firstRow="0" w:lastRow="0" w:firstColumn="1" w:lastColumn="0" w:oddVBand="0" w:evenVBand="0" w:oddHBand="0" w:evenHBand="0" w:firstRowFirstColumn="0" w:firstRowLastColumn="0" w:lastRowFirstColumn="0" w:lastRowLastColumn="0"/>
            <w:tcW w:w="2942" w:type="dxa"/>
          </w:tcPr>
          <w:p w:rsidRPr="0059291D" w:rsidR="00FC5B51" w:rsidP="00BB178F" w:rsidRDefault="00FC5B51" w14:paraId="0E508189" w14:textId="77777777">
            <w:pPr>
              <w:pStyle w:val="Prrafodelista"/>
              <w:numPr>
                <w:ilvl w:val="0"/>
                <w:numId w:val="23"/>
              </w:numPr>
              <w:rPr>
                <w:rFonts w:asciiTheme="majorHAnsi" w:hAnsiTheme="majorHAnsi" w:cstheme="majorHAnsi"/>
                <w:b w:val="0"/>
                <w:bCs w:val="0"/>
                <w:sz w:val="18"/>
                <w:szCs w:val="18"/>
                <w:lang w:val="es-ES"/>
              </w:rPr>
            </w:pPr>
            <w:r w:rsidRPr="0059291D">
              <w:rPr>
                <w:rFonts w:asciiTheme="majorHAnsi" w:hAnsiTheme="majorHAnsi" w:cstheme="majorHAnsi"/>
                <w:b w:val="0"/>
                <w:bCs w:val="0"/>
                <w:sz w:val="18"/>
                <w:szCs w:val="18"/>
                <w:lang w:val="es-ES"/>
              </w:rPr>
              <w:t>PRODOC</w:t>
            </w:r>
          </w:p>
          <w:p w:rsidRPr="0059291D" w:rsidR="00FC5B51" w:rsidP="00BB178F" w:rsidRDefault="00FC5B51" w14:paraId="2C2E7882" w14:textId="77777777">
            <w:pPr>
              <w:pStyle w:val="Prrafodelista"/>
              <w:numPr>
                <w:ilvl w:val="0"/>
                <w:numId w:val="23"/>
              </w:numPr>
              <w:rPr>
                <w:rFonts w:asciiTheme="majorHAnsi" w:hAnsiTheme="majorHAnsi" w:cstheme="majorHAnsi"/>
                <w:b w:val="0"/>
                <w:bCs w:val="0"/>
                <w:sz w:val="18"/>
                <w:szCs w:val="18"/>
                <w:lang w:val="es-ES"/>
              </w:rPr>
            </w:pPr>
            <w:r w:rsidRPr="0059291D">
              <w:rPr>
                <w:rFonts w:asciiTheme="majorHAnsi" w:hAnsiTheme="majorHAnsi" w:cstheme="majorHAnsi"/>
                <w:b w:val="0"/>
                <w:bCs w:val="0"/>
                <w:sz w:val="18"/>
                <w:szCs w:val="18"/>
                <w:lang w:val="es-ES"/>
              </w:rPr>
              <w:t>Plan de M6E</w:t>
            </w:r>
          </w:p>
          <w:p w:rsidRPr="0059291D" w:rsidR="00FC5B51" w:rsidP="00BB178F" w:rsidRDefault="00FC5B51" w14:paraId="575089E0" w14:textId="77777777">
            <w:pPr>
              <w:pStyle w:val="Prrafodelista"/>
              <w:numPr>
                <w:ilvl w:val="0"/>
                <w:numId w:val="23"/>
              </w:numPr>
              <w:rPr>
                <w:rFonts w:asciiTheme="majorHAnsi" w:hAnsiTheme="majorHAnsi" w:cstheme="majorHAnsi"/>
                <w:b w:val="0"/>
                <w:bCs w:val="0"/>
                <w:sz w:val="18"/>
                <w:szCs w:val="18"/>
                <w:lang w:val="es-ES"/>
              </w:rPr>
            </w:pPr>
            <w:r w:rsidRPr="0059291D">
              <w:rPr>
                <w:rFonts w:asciiTheme="majorHAnsi" w:hAnsiTheme="majorHAnsi" w:cstheme="majorHAnsi"/>
                <w:b w:val="0"/>
                <w:bCs w:val="0"/>
                <w:sz w:val="18"/>
                <w:szCs w:val="18"/>
                <w:lang w:val="es-ES"/>
              </w:rPr>
              <w:t>Plan de Gestión de Riesgos</w:t>
            </w:r>
          </w:p>
          <w:p w:rsidRPr="0059291D" w:rsidR="00FC5B51" w:rsidP="00BB178F" w:rsidRDefault="00FC5B51" w14:paraId="7B165A91" w14:textId="77777777">
            <w:pPr>
              <w:pStyle w:val="Prrafodelista"/>
              <w:numPr>
                <w:ilvl w:val="0"/>
                <w:numId w:val="23"/>
              </w:numPr>
              <w:rPr>
                <w:rFonts w:asciiTheme="majorHAnsi" w:hAnsiTheme="majorHAnsi" w:cstheme="majorHAnsi"/>
                <w:b w:val="0"/>
                <w:bCs w:val="0"/>
                <w:sz w:val="18"/>
                <w:szCs w:val="18"/>
                <w:lang w:val="es-ES"/>
              </w:rPr>
            </w:pPr>
            <w:r w:rsidRPr="0059291D">
              <w:rPr>
                <w:rFonts w:asciiTheme="majorHAnsi" w:hAnsiTheme="majorHAnsi" w:cstheme="majorHAnsi"/>
                <w:b w:val="0"/>
                <w:bCs w:val="0"/>
                <w:sz w:val="18"/>
                <w:szCs w:val="18"/>
                <w:lang w:val="es-ES"/>
              </w:rPr>
              <w:t>MOUs socios regionales</w:t>
            </w:r>
          </w:p>
          <w:p w:rsidRPr="0059291D" w:rsidR="00FC5B51" w:rsidP="00BB178F" w:rsidRDefault="00FC5B51" w14:paraId="1BE8C1F8" w14:textId="77777777">
            <w:pPr>
              <w:pStyle w:val="Prrafodelista"/>
              <w:numPr>
                <w:ilvl w:val="0"/>
                <w:numId w:val="23"/>
              </w:numPr>
              <w:rPr>
                <w:rFonts w:asciiTheme="majorHAnsi" w:hAnsiTheme="majorHAnsi" w:cstheme="majorHAnsi"/>
                <w:b w:val="0"/>
                <w:bCs w:val="0"/>
                <w:sz w:val="18"/>
                <w:szCs w:val="18"/>
                <w:lang w:val="es-ES"/>
              </w:rPr>
            </w:pPr>
            <w:r w:rsidRPr="0059291D">
              <w:rPr>
                <w:rFonts w:asciiTheme="majorHAnsi" w:hAnsiTheme="majorHAnsi" w:cstheme="majorHAnsi"/>
                <w:b w:val="0"/>
                <w:bCs w:val="0"/>
                <w:sz w:val="18"/>
                <w:szCs w:val="18"/>
                <w:lang w:val="es-ES"/>
              </w:rPr>
              <w:t>MOUs socios nacionales</w:t>
            </w:r>
          </w:p>
          <w:p w:rsidRPr="0059291D" w:rsidR="00FC5B51" w:rsidP="00BB178F" w:rsidRDefault="00FC5B51" w14:paraId="6B447F24" w14:textId="48274BB9">
            <w:pPr>
              <w:pStyle w:val="Prrafodelista"/>
              <w:numPr>
                <w:ilvl w:val="0"/>
                <w:numId w:val="23"/>
              </w:numPr>
              <w:rPr>
                <w:rFonts w:asciiTheme="majorHAnsi" w:hAnsiTheme="majorHAnsi" w:cstheme="majorHAnsi"/>
                <w:b w:val="0"/>
                <w:bCs w:val="0"/>
                <w:sz w:val="18"/>
                <w:szCs w:val="18"/>
                <w:lang w:val="es-ES"/>
              </w:rPr>
            </w:pPr>
            <w:r w:rsidRPr="0059291D">
              <w:rPr>
                <w:rFonts w:asciiTheme="majorHAnsi" w:hAnsiTheme="majorHAnsi" w:cstheme="majorHAnsi"/>
                <w:b w:val="0"/>
                <w:bCs w:val="0"/>
                <w:sz w:val="18"/>
                <w:szCs w:val="18"/>
                <w:lang w:val="es-ES"/>
              </w:rPr>
              <w:t>Cartas de Compromiso Socio Territoriales</w:t>
            </w:r>
          </w:p>
          <w:p w:rsidRPr="0059291D" w:rsidR="00FC5B51" w:rsidP="00BB178F" w:rsidRDefault="00FC5B51" w14:paraId="30D3D8D7" w14:textId="1BCB9410">
            <w:pPr>
              <w:pStyle w:val="Prrafodelista"/>
              <w:numPr>
                <w:ilvl w:val="0"/>
                <w:numId w:val="23"/>
              </w:numPr>
              <w:rPr>
                <w:rFonts w:asciiTheme="majorHAnsi" w:hAnsiTheme="majorHAnsi" w:cstheme="majorHAnsi"/>
                <w:b w:val="0"/>
                <w:bCs w:val="0"/>
                <w:sz w:val="18"/>
                <w:szCs w:val="18"/>
                <w:lang w:val="es-ES"/>
              </w:rPr>
            </w:pPr>
            <w:r w:rsidRPr="0059291D">
              <w:rPr>
                <w:rFonts w:asciiTheme="majorHAnsi" w:hAnsiTheme="majorHAnsi" w:cstheme="majorHAnsi"/>
                <w:b w:val="0"/>
                <w:bCs w:val="0"/>
                <w:sz w:val="18"/>
                <w:szCs w:val="18"/>
                <w:lang w:val="es-ES"/>
              </w:rPr>
              <w:t>Plan Estratégico ONU Mujeres</w:t>
            </w:r>
          </w:p>
          <w:p w:rsidRPr="0059291D" w:rsidR="00FC5B51" w:rsidP="00BB178F" w:rsidRDefault="00FC5B51" w14:paraId="09FDFFF5" w14:textId="77777777">
            <w:pPr>
              <w:pStyle w:val="Prrafodelista"/>
              <w:numPr>
                <w:ilvl w:val="0"/>
                <w:numId w:val="23"/>
              </w:numPr>
              <w:rPr>
                <w:rFonts w:asciiTheme="majorHAnsi" w:hAnsiTheme="majorHAnsi" w:cstheme="majorHAnsi"/>
                <w:b w:val="0"/>
                <w:bCs w:val="0"/>
                <w:sz w:val="18"/>
                <w:szCs w:val="18"/>
                <w:lang w:val="es-ES"/>
              </w:rPr>
            </w:pPr>
            <w:r w:rsidRPr="0059291D">
              <w:rPr>
                <w:rFonts w:asciiTheme="majorHAnsi" w:hAnsiTheme="majorHAnsi" w:cstheme="majorHAnsi"/>
                <w:b w:val="0"/>
                <w:bCs w:val="0"/>
                <w:sz w:val="18"/>
                <w:szCs w:val="18"/>
                <w:lang w:val="es-ES"/>
              </w:rPr>
              <w:t>Planes Estratégicos de socios regionales y nacionales.</w:t>
            </w:r>
          </w:p>
          <w:p w:rsidRPr="0059291D" w:rsidR="00FC5B51" w:rsidP="00BB178F" w:rsidRDefault="00FC5B51" w14:paraId="1384B0A9" w14:textId="31E086FB">
            <w:pPr>
              <w:pStyle w:val="Prrafodelista"/>
              <w:numPr>
                <w:ilvl w:val="0"/>
                <w:numId w:val="23"/>
              </w:numPr>
              <w:rPr>
                <w:rFonts w:asciiTheme="majorHAnsi" w:hAnsiTheme="majorHAnsi" w:cstheme="majorHAnsi"/>
                <w:b w:val="0"/>
                <w:bCs w:val="0"/>
                <w:sz w:val="18"/>
                <w:szCs w:val="18"/>
                <w:lang w:val="es-ES"/>
              </w:rPr>
            </w:pPr>
            <w:r w:rsidRPr="0059291D">
              <w:rPr>
                <w:rFonts w:asciiTheme="majorHAnsi" w:hAnsiTheme="majorHAnsi" w:cstheme="majorHAnsi"/>
                <w:b w:val="0"/>
                <w:bCs w:val="0"/>
                <w:sz w:val="18"/>
                <w:szCs w:val="18"/>
                <w:lang w:val="es-ES"/>
              </w:rPr>
              <w:t>Adendums</w:t>
            </w:r>
          </w:p>
        </w:tc>
        <w:tc>
          <w:tcPr>
            <w:tcW w:w="2943" w:type="dxa"/>
          </w:tcPr>
          <w:p w:rsidRPr="0059291D" w:rsidR="00FC5B51" w:rsidP="00BB178F" w:rsidRDefault="00FC5B51" w14:paraId="6BAC9534" w14:textId="77777777">
            <w:pPr>
              <w:pStyle w:val="Prrafodelista"/>
              <w:numPr>
                <w:ilvl w:val="0"/>
                <w:numId w:val="23"/>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Diagnostico de ADEL y CAMs</w:t>
            </w:r>
          </w:p>
          <w:p w:rsidRPr="0059291D" w:rsidR="00FC5B51" w:rsidP="00BB178F" w:rsidRDefault="00FC5B51" w14:paraId="349810FF" w14:textId="77777777">
            <w:pPr>
              <w:pStyle w:val="Prrafodelista"/>
              <w:numPr>
                <w:ilvl w:val="0"/>
                <w:numId w:val="23"/>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Reporte de Evaluabilidad</w:t>
            </w:r>
          </w:p>
          <w:p w:rsidRPr="0059291D" w:rsidR="00FC5B51" w:rsidP="00BB178F" w:rsidRDefault="00FC5B51" w14:paraId="19F3D693" w14:textId="3408159E">
            <w:pPr>
              <w:pStyle w:val="Prrafodelista"/>
              <w:numPr>
                <w:ilvl w:val="0"/>
                <w:numId w:val="23"/>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Reportes trimestrales nacionales y regionales</w:t>
            </w:r>
          </w:p>
          <w:p w:rsidRPr="0059291D" w:rsidR="00FC5B51" w:rsidP="00BB178F" w:rsidRDefault="00FC5B51" w14:paraId="5C2E65A3" w14:textId="7AFE131A">
            <w:pPr>
              <w:pStyle w:val="Prrafodelista"/>
              <w:numPr>
                <w:ilvl w:val="0"/>
                <w:numId w:val="23"/>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Minutas del Steering Committee</w:t>
            </w:r>
          </w:p>
          <w:p w:rsidRPr="0059291D" w:rsidR="00FC5B51" w:rsidP="00BB178F" w:rsidRDefault="00FC5B51" w14:paraId="3B257F51" w14:textId="77777777">
            <w:pPr>
              <w:pStyle w:val="Prrafodelista"/>
              <w:numPr>
                <w:ilvl w:val="0"/>
                <w:numId w:val="23"/>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Documentos de Conocimiento</w:t>
            </w:r>
          </w:p>
          <w:p w:rsidRPr="0059291D" w:rsidR="00FC5B51" w:rsidP="00BB178F" w:rsidRDefault="00FC5B51" w14:paraId="647A04F4" w14:textId="46B08163">
            <w:pPr>
              <w:pStyle w:val="Prrafodelista"/>
              <w:numPr>
                <w:ilvl w:val="0"/>
                <w:numId w:val="23"/>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Paginas Web de ONU Mujeres y socios del programa</w:t>
            </w:r>
          </w:p>
        </w:tc>
        <w:tc>
          <w:tcPr>
            <w:tcW w:w="2943" w:type="dxa"/>
          </w:tcPr>
          <w:p w:rsidRPr="0059291D" w:rsidR="00FC5B51" w:rsidP="00BB178F" w:rsidRDefault="00FC5B51" w14:paraId="5CF72398" w14:textId="77777777">
            <w:pPr>
              <w:pStyle w:val="Prrafodelista"/>
              <w:numPr>
                <w:ilvl w:val="0"/>
                <w:numId w:val="23"/>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Informes de ejecución al donante</w:t>
            </w:r>
          </w:p>
          <w:p w:rsidRPr="0059291D" w:rsidR="00FC5B51" w:rsidP="00BB178F" w:rsidRDefault="00FC5B51" w14:paraId="381D025F" w14:textId="56039456">
            <w:pPr>
              <w:pStyle w:val="Prrafodelista"/>
              <w:numPr>
                <w:ilvl w:val="0"/>
                <w:numId w:val="23"/>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Reportes de socios</w:t>
            </w:r>
          </w:p>
        </w:tc>
      </w:tr>
    </w:tbl>
    <w:p w:rsidRPr="00AA7F69" w:rsidR="002C3388" w:rsidP="00AA7F69" w:rsidRDefault="002C3388" w14:paraId="45318396" w14:textId="6B7592F5">
      <w:pPr>
        <w:rPr>
          <w:rFonts w:asciiTheme="majorHAnsi" w:hAnsiTheme="majorHAnsi" w:cstheme="majorHAnsi"/>
          <w:lang w:val="es-ES"/>
        </w:rPr>
      </w:pPr>
    </w:p>
    <w:p w:rsidRPr="00AA7F69" w:rsidR="005660CD" w:rsidP="00AA7F69" w:rsidRDefault="005660CD" w14:paraId="1893B85E" w14:textId="7614AF42">
      <w:pPr>
        <w:rPr>
          <w:rFonts w:asciiTheme="majorHAnsi" w:hAnsiTheme="majorHAnsi" w:cstheme="majorHAnsi"/>
          <w:lang w:val="es-ES"/>
        </w:rPr>
      </w:pPr>
    </w:p>
    <w:p w:rsidRPr="00AA7F69" w:rsidR="005660CD" w:rsidP="00BB178F" w:rsidRDefault="005660CD" w14:paraId="12947143" w14:textId="74D5905C">
      <w:pPr>
        <w:pStyle w:val="Prrafodelista"/>
        <w:numPr>
          <w:ilvl w:val="0"/>
          <w:numId w:val="22"/>
        </w:numPr>
        <w:rPr>
          <w:rFonts w:asciiTheme="majorHAnsi" w:hAnsiTheme="majorHAnsi" w:cstheme="majorHAnsi"/>
          <w:sz w:val="20"/>
          <w:szCs w:val="20"/>
          <w:lang w:val="es-ES"/>
        </w:rPr>
      </w:pPr>
      <w:r w:rsidRPr="00AA7F69">
        <w:rPr>
          <w:rFonts w:asciiTheme="majorHAnsi" w:hAnsiTheme="majorHAnsi" w:cstheme="majorHAnsi"/>
          <w:sz w:val="20"/>
          <w:szCs w:val="20"/>
          <w:lang w:val="es-ES"/>
        </w:rPr>
        <w:t xml:space="preserve">Los informantes clave compuesto por socios y aliados que han participado en la implementación del programa </w:t>
      </w:r>
    </w:p>
    <w:p w:rsidRPr="00AA7F69" w:rsidR="005660CD" w:rsidP="00AA7F69" w:rsidRDefault="005660CD" w14:paraId="638CF69C" w14:textId="73EE7461">
      <w:pPr>
        <w:rPr>
          <w:rFonts w:asciiTheme="majorHAnsi" w:hAnsiTheme="majorHAnsi" w:cstheme="majorHAnsi"/>
          <w:sz w:val="20"/>
          <w:szCs w:val="20"/>
          <w:lang w:val="es-ES"/>
        </w:rPr>
      </w:pPr>
    </w:p>
    <w:p w:rsidRPr="00AA7F69" w:rsidR="005660CD" w:rsidP="00AA7F69" w:rsidRDefault="005660CD" w14:paraId="1DF3A1D4" w14:textId="212B1ACD">
      <w:pPr>
        <w:rPr>
          <w:rFonts w:asciiTheme="majorHAnsi" w:hAnsiTheme="majorHAnsi" w:cstheme="majorHAnsi"/>
          <w:sz w:val="20"/>
          <w:szCs w:val="20"/>
          <w:lang w:val="es-ES"/>
        </w:rPr>
      </w:pPr>
      <w:r w:rsidRPr="00AA7F69">
        <w:rPr>
          <w:rFonts w:asciiTheme="majorHAnsi" w:hAnsiTheme="majorHAnsi" w:cstheme="majorHAnsi"/>
          <w:sz w:val="20"/>
          <w:szCs w:val="20"/>
          <w:lang w:val="es-ES"/>
        </w:rPr>
        <w:t xml:space="preserve">El mapeo inicial de socios y aliados identificó 88 actores regionales, trinacionales, nacionales, territoriales y de cooperación internacional que pueden proveer datos e información para responder a las preguntas evaluativas. Los actores fueron analizados en función de relevancia estratégica para proveer información y la forma de vinculación al programa.  Los informantes clave fueron clasificados en 11 categorías </w:t>
      </w:r>
      <w:r w:rsidRPr="00AA7F69" w:rsidR="00AA7F69">
        <w:rPr>
          <w:rFonts w:asciiTheme="majorHAnsi" w:hAnsiTheme="majorHAnsi" w:cstheme="majorHAnsi"/>
          <w:sz w:val="20"/>
          <w:szCs w:val="20"/>
          <w:lang w:val="es-ES"/>
        </w:rPr>
        <w:t>así</w:t>
      </w:r>
      <w:r w:rsidRPr="00AA7F69">
        <w:rPr>
          <w:rFonts w:asciiTheme="majorHAnsi" w:hAnsiTheme="majorHAnsi" w:cstheme="majorHAnsi"/>
          <w:sz w:val="20"/>
          <w:szCs w:val="20"/>
          <w:lang w:val="es-ES"/>
        </w:rPr>
        <w:t>:</w:t>
      </w:r>
    </w:p>
    <w:p w:rsidRPr="00AA7F69" w:rsidR="005660CD" w:rsidP="00AA7F69" w:rsidRDefault="005660CD" w14:paraId="50AFBC14" w14:textId="45886F1F">
      <w:pPr>
        <w:rPr>
          <w:rFonts w:asciiTheme="majorHAnsi" w:hAnsiTheme="majorHAnsi" w:cstheme="majorHAnsi"/>
          <w:sz w:val="20"/>
          <w:szCs w:val="20"/>
          <w:lang w:val="es-ES"/>
        </w:rPr>
      </w:pPr>
    </w:p>
    <w:p w:rsidRPr="00AA7F69" w:rsidR="005660CD" w:rsidP="00AA7F69" w:rsidRDefault="005660CD" w14:paraId="1ABC56BD" w14:textId="0017AEB4">
      <w:pPr>
        <w:rPr>
          <w:rFonts w:asciiTheme="majorHAnsi" w:hAnsiTheme="majorHAnsi" w:cstheme="majorHAnsi"/>
          <w:color w:val="31849B" w:themeColor="accent5" w:themeShade="BF"/>
          <w:sz w:val="20"/>
          <w:szCs w:val="20"/>
          <w:lang w:val="es-ES"/>
        </w:rPr>
      </w:pPr>
      <w:r w:rsidRPr="00AA7F69">
        <w:rPr>
          <w:rFonts w:asciiTheme="majorHAnsi" w:hAnsiTheme="majorHAnsi" w:cstheme="majorHAnsi"/>
          <w:color w:val="31849B" w:themeColor="accent5" w:themeShade="BF"/>
          <w:sz w:val="20"/>
          <w:szCs w:val="20"/>
          <w:lang w:val="es-ES"/>
        </w:rPr>
        <w:t xml:space="preserve">Tabla </w:t>
      </w:r>
      <w:r w:rsidR="007B766B">
        <w:rPr>
          <w:rFonts w:asciiTheme="majorHAnsi" w:hAnsiTheme="majorHAnsi" w:cstheme="majorHAnsi"/>
          <w:color w:val="31849B" w:themeColor="accent5" w:themeShade="BF"/>
          <w:sz w:val="20"/>
          <w:szCs w:val="20"/>
          <w:lang w:val="es-ES"/>
        </w:rPr>
        <w:t>7</w:t>
      </w:r>
      <w:r w:rsidRPr="00AA7F69">
        <w:rPr>
          <w:rFonts w:asciiTheme="majorHAnsi" w:hAnsiTheme="majorHAnsi" w:cstheme="majorHAnsi"/>
          <w:color w:val="31849B" w:themeColor="accent5" w:themeShade="BF"/>
          <w:sz w:val="20"/>
          <w:szCs w:val="20"/>
          <w:lang w:val="es-ES"/>
        </w:rPr>
        <w:t xml:space="preserve"> Categorías de socios según su tipología de vinculación </w:t>
      </w:r>
    </w:p>
    <w:p w:rsidRPr="00AA7F69" w:rsidR="005660CD" w:rsidP="00AA7F69" w:rsidRDefault="005660CD" w14:paraId="4658482F" w14:textId="77777777">
      <w:pPr>
        <w:rPr>
          <w:rFonts w:asciiTheme="majorHAnsi" w:hAnsiTheme="majorHAnsi" w:cstheme="majorHAnsi"/>
          <w:sz w:val="20"/>
          <w:szCs w:val="20"/>
          <w:lang w:val="es-ES"/>
        </w:rPr>
      </w:pPr>
    </w:p>
    <w:tbl>
      <w:tblPr>
        <w:tblStyle w:val="Tablaconcuadrcula1clara-nfasis5"/>
        <w:tblW w:w="0" w:type="auto"/>
        <w:tblLook w:val="04A0" w:firstRow="1" w:lastRow="0" w:firstColumn="1" w:lastColumn="0" w:noHBand="0" w:noVBand="1"/>
      </w:tblPr>
      <w:tblGrid>
        <w:gridCol w:w="2942"/>
        <w:gridCol w:w="2943"/>
        <w:gridCol w:w="2943"/>
      </w:tblGrid>
      <w:tr w:rsidRPr="0059291D" w:rsidR="005660CD" w:rsidTr="003262CE" w14:paraId="559B7232"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2" w:type="dxa"/>
          </w:tcPr>
          <w:p w:rsidRPr="0059291D" w:rsidR="005660CD" w:rsidP="00AA7F69" w:rsidRDefault="005660CD" w14:paraId="43D5FD67" w14:textId="43402480">
            <w:pPr>
              <w:rPr>
                <w:rFonts w:asciiTheme="majorHAnsi" w:hAnsiTheme="majorHAnsi" w:cstheme="majorHAnsi"/>
                <w:color w:val="31849B" w:themeColor="accent5" w:themeShade="BF"/>
                <w:sz w:val="18"/>
                <w:szCs w:val="18"/>
                <w:lang w:val="es-ES"/>
              </w:rPr>
            </w:pPr>
            <w:r w:rsidRPr="0059291D">
              <w:rPr>
                <w:rFonts w:asciiTheme="majorHAnsi" w:hAnsiTheme="majorHAnsi" w:cstheme="majorHAnsi"/>
                <w:color w:val="31849B" w:themeColor="accent5" w:themeShade="BF"/>
                <w:sz w:val="18"/>
                <w:szCs w:val="18"/>
                <w:lang w:val="es-ES"/>
              </w:rPr>
              <w:t xml:space="preserve">Nivel Regional </w:t>
            </w:r>
            <w:r w:rsidRPr="0059291D" w:rsidR="00934982">
              <w:rPr>
                <w:rFonts w:asciiTheme="majorHAnsi" w:hAnsiTheme="majorHAnsi" w:cstheme="majorHAnsi"/>
                <w:color w:val="31849B" w:themeColor="accent5" w:themeShade="BF"/>
                <w:sz w:val="18"/>
                <w:szCs w:val="18"/>
                <w:lang w:val="es-ES"/>
              </w:rPr>
              <w:t>(11 actores)</w:t>
            </w:r>
          </w:p>
        </w:tc>
        <w:tc>
          <w:tcPr>
            <w:tcW w:w="2943" w:type="dxa"/>
          </w:tcPr>
          <w:p w:rsidRPr="0059291D" w:rsidR="005660CD" w:rsidP="00AA7F69" w:rsidRDefault="005660CD" w14:paraId="03673974" w14:textId="7B9C074E">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color w:val="31849B" w:themeColor="accent5" w:themeShade="BF"/>
                <w:sz w:val="18"/>
                <w:szCs w:val="18"/>
                <w:lang w:val="es-ES"/>
              </w:rPr>
            </w:pPr>
            <w:r w:rsidRPr="0059291D">
              <w:rPr>
                <w:rFonts w:asciiTheme="majorHAnsi" w:hAnsiTheme="majorHAnsi" w:cstheme="majorHAnsi"/>
                <w:color w:val="31849B" w:themeColor="accent5" w:themeShade="BF"/>
                <w:sz w:val="18"/>
                <w:szCs w:val="18"/>
                <w:lang w:val="es-ES"/>
              </w:rPr>
              <w:t xml:space="preserve">Nivel Nacional </w:t>
            </w:r>
            <w:r w:rsidRPr="0059291D" w:rsidR="00DE1CF0">
              <w:rPr>
                <w:rFonts w:asciiTheme="majorHAnsi" w:hAnsiTheme="majorHAnsi" w:cstheme="majorHAnsi"/>
                <w:color w:val="31849B" w:themeColor="accent5" w:themeShade="BF"/>
                <w:sz w:val="18"/>
                <w:szCs w:val="18"/>
                <w:lang w:val="es-ES"/>
              </w:rPr>
              <w:t xml:space="preserve"> (25 actores)</w:t>
            </w:r>
          </w:p>
        </w:tc>
        <w:tc>
          <w:tcPr>
            <w:tcW w:w="2943" w:type="dxa"/>
          </w:tcPr>
          <w:p w:rsidRPr="0059291D" w:rsidR="005660CD" w:rsidP="00AA7F69" w:rsidRDefault="005660CD" w14:paraId="2A13D33C" w14:textId="22D43899">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color w:val="31849B" w:themeColor="accent5" w:themeShade="BF"/>
                <w:sz w:val="18"/>
                <w:szCs w:val="18"/>
                <w:lang w:val="es-ES"/>
              </w:rPr>
            </w:pPr>
            <w:r w:rsidRPr="0059291D">
              <w:rPr>
                <w:rFonts w:asciiTheme="majorHAnsi" w:hAnsiTheme="majorHAnsi" w:cstheme="majorHAnsi"/>
                <w:color w:val="31849B" w:themeColor="accent5" w:themeShade="BF"/>
                <w:sz w:val="18"/>
                <w:szCs w:val="18"/>
                <w:lang w:val="es-ES"/>
              </w:rPr>
              <w:t>Nivel Territorial</w:t>
            </w:r>
            <w:r w:rsidRPr="0059291D" w:rsidR="00DE1CF0">
              <w:rPr>
                <w:rFonts w:asciiTheme="majorHAnsi" w:hAnsiTheme="majorHAnsi" w:cstheme="majorHAnsi"/>
                <w:color w:val="31849B" w:themeColor="accent5" w:themeShade="BF"/>
                <w:sz w:val="18"/>
                <w:szCs w:val="18"/>
                <w:lang w:val="es-ES"/>
              </w:rPr>
              <w:t xml:space="preserve"> (52 actores)</w:t>
            </w:r>
          </w:p>
        </w:tc>
      </w:tr>
      <w:tr w:rsidRPr="0059291D" w:rsidR="005660CD" w:rsidTr="003262CE" w14:paraId="5469F28B" w14:textId="77777777">
        <w:tc>
          <w:tcPr>
            <w:cnfStyle w:val="001000000000" w:firstRow="0" w:lastRow="0" w:firstColumn="1" w:lastColumn="0" w:oddVBand="0" w:evenVBand="0" w:oddHBand="0" w:evenHBand="0" w:firstRowFirstColumn="0" w:firstRowLastColumn="0" w:lastRowFirstColumn="0" w:lastRowLastColumn="0"/>
            <w:tcW w:w="2942" w:type="dxa"/>
          </w:tcPr>
          <w:p w:rsidRPr="0059291D" w:rsidR="005660CD" w:rsidP="00AA7F69" w:rsidRDefault="005660CD" w14:paraId="49A49D3C" w14:textId="77777777">
            <w:pPr>
              <w:rPr>
                <w:rFonts w:asciiTheme="majorHAnsi" w:hAnsiTheme="majorHAnsi" w:cstheme="majorHAnsi"/>
                <w:sz w:val="18"/>
                <w:szCs w:val="18"/>
                <w:lang w:val="es-ES"/>
              </w:rPr>
            </w:pPr>
            <w:r w:rsidRPr="0059291D">
              <w:rPr>
                <w:rFonts w:asciiTheme="majorHAnsi" w:hAnsiTheme="majorHAnsi" w:cstheme="majorHAnsi"/>
                <w:b w:val="0"/>
                <w:bCs w:val="0"/>
                <w:sz w:val="18"/>
                <w:szCs w:val="18"/>
                <w:lang w:val="es-ES"/>
              </w:rPr>
              <w:t>Socio implementador</w:t>
            </w:r>
          </w:p>
          <w:p w:rsidRPr="0059291D" w:rsidR="005660CD" w:rsidP="00BB178F" w:rsidRDefault="005660CD" w14:paraId="5C5F6495" w14:textId="77777777">
            <w:pPr>
              <w:pStyle w:val="Prrafodelista"/>
              <w:numPr>
                <w:ilvl w:val="0"/>
                <w:numId w:val="25"/>
              </w:numPr>
              <w:rPr>
                <w:rFonts w:asciiTheme="majorHAnsi" w:hAnsiTheme="majorHAnsi" w:cstheme="majorHAnsi"/>
                <w:b w:val="0"/>
                <w:bCs w:val="0"/>
                <w:sz w:val="18"/>
                <w:szCs w:val="18"/>
                <w:lang w:val="es-ES"/>
              </w:rPr>
            </w:pPr>
            <w:r w:rsidRPr="0059291D">
              <w:rPr>
                <w:rFonts w:asciiTheme="majorHAnsi" w:hAnsiTheme="majorHAnsi" w:cstheme="majorHAnsi"/>
                <w:b w:val="0"/>
                <w:bCs w:val="0"/>
                <w:sz w:val="18"/>
                <w:szCs w:val="18"/>
                <w:lang w:val="es-ES"/>
              </w:rPr>
              <w:t>CENPROMYPE</w:t>
            </w:r>
          </w:p>
          <w:p w:rsidRPr="0059291D" w:rsidR="005660CD" w:rsidP="00BB178F" w:rsidRDefault="005660CD" w14:paraId="52A2930D" w14:textId="77777777">
            <w:pPr>
              <w:pStyle w:val="Prrafodelista"/>
              <w:numPr>
                <w:ilvl w:val="0"/>
                <w:numId w:val="25"/>
              </w:numPr>
              <w:rPr>
                <w:rFonts w:asciiTheme="majorHAnsi" w:hAnsiTheme="majorHAnsi" w:cstheme="majorHAnsi"/>
                <w:b w:val="0"/>
                <w:bCs w:val="0"/>
                <w:sz w:val="18"/>
                <w:szCs w:val="18"/>
                <w:lang w:val="es-ES"/>
              </w:rPr>
            </w:pPr>
            <w:r w:rsidRPr="0059291D">
              <w:rPr>
                <w:rFonts w:asciiTheme="majorHAnsi" w:hAnsiTheme="majorHAnsi" w:cstheme="majorHAnsi"/>
                <w:b w:val="0"/>
                <w:bCs w:val="0"/>
                <w:sz w:val="18"/>
                <w:szCs w:val="18"/>
                <w:lang w:val="es-ES"/>
              </w:rPr>
              <w:t>SIECA</w:t>
            </w:r>
          </w:p>
          <w:p w:rsidRPr="0059291D" w:rsidR="005660CD" w:rsidP="00BB178F" w:rsidRDefault="005660CD" w14:paraId="41F03B48" w14:textId="77777777">
            <w:pPr>
              <w:pStyle w:val="Prrafodelista"/>
              <w:numPr>
                <w:ilvl w:val="0"/>
                <w:numId w:val="25"/>
              </w:numPr>
              <w:rPr>
                <w:rFonts w:asciiTheme="majorHAnsi" w:hAnsiTheme="majorHAnsi" w:cstheme="majorHAnsi"/>
                <w:b w:val="0"/>
                <w:bCs w:val="0"/>
                <w:sz w:val="18"/>
                <w:szCs w:val="18"/>
                <w:lang w:val="es-ES"/>
              </w:rPr>
            </w:pPr>
            <w:r w:rsidRPr="0059291D">
              <w:rPr>
                <w:rFonts w:asciiTheme="majorHAnsi" w:hAnsiTheme="majorHAnsi" w:cstheme="majorHAnsi"/>
                <w:b w:val="0"/>
                <w:bCs w:val="0"/>
                <w:sz w:val="18"/>
                <w:szCs w:val="18"/>
                <w:lang w:val="es-ES"/>
              </w:rPr>
              <w:t>BCIE</w:t>
            </w:r>
          </w:p>
          <w:p w:rsidRPr="0059291D" w:rsidR="005660CD" w:rsidP="00BB178F" w:rsidRDefault="00AA7F69" w14:paraId="6E5AF75C" w14:textId="2F744298">
            <w:pPr>
              <w:pStyle w:val="Prrafodelista"/>
              <w:numPr>
                <w:ilvl w:val="0"/>
                <w:numId w:val="25"/>
              </w:numPr>
              <w:rPr>
                <w:rFonts w:asciiTheme="majorHAnsi" w:hAnsiTheme="majorHAnsi" w:cstheme="majorHAnsi"/>
                <w:sz w:val="18"/>
                <w:szCs w:val="18"/>
                <w:lang w:val="es-ES"/>
              </w:rPr>
            </w:pPr>
            <w:r w:rsidRPr="0059291D">
              <w:rPr>
                <w:rFonts w:asciiTheme="majorHAnsi" w:hAnsiTheme="majorHAnsi" w:cstheme="majorHAnsi"/>
                <w:b w:val="0"/>
                <w:bCs w:val="0"/>
                <w:sz w:val="18"/>
                <w:szCs w:val="18"/>
                <w:lang w:val="es-ES"/>
              </w:rPr>
              <w:t>Comisión</w:t>
            </w:r>
            <w:r w:rsidRPr="0059291D" w:rsidR="005660CD">
              <w:rPr>
                <w:rFonts w:asciiTheme="majorHAnsi" w:hAnsiTheme="majorHAnsi" w:cstheme="majorHAnsi"/>
                <w:b w:val="0"/>
                <w:bCs w:val="0"/>
                <w:sz w:val="18"/>
                <w:szCs w:val="18"/>
                <w:lang w:val="es-ES"/>
              </w:rPr>
              <w:t xml:space="preserve"> Trinacional Trifinio</w:t>
            </w:r>
          </w:p>
          <w:p w:rsidRPr="0059291D" w:rsidR="005660CD" w:rsidP="00AA7F69" w:rsidRDefault="005660CD" w14:paraId="17EC4D50" w14:textId="77777777">
            <w:pPr>
              <w:rPr>
                <w:rFonts w:asciiTheme="majorHAnsi" w:hAnsiTheme="majorHAnsi" w:cstheme="majorHAnsi"/>
                <w:b w:val="0"/>
                <w:bCs w:val="0"/>
                <w:sz w:val="18"/>
                <w:szCs w:val="18"/>
                <w:lang w:val="es-ES"/>
              </w:rPr>
            </w:pPr>
            <w:r w:rsidRPr="0059291D">
              <w:rPr>
                <w:rFonts w:asciiTheme="majorHAnsi" w:hAnsiTheme="majorHAnsi" w:cstheme="majorHAnsi"/>
                <w:b w:val="0"/>
                <w:bCs w:val="0"/>
                <w:sz w:val="18"/>
                <w:szCs w:val="18"/>
                <w:lang w:val="es-ES"/>
              </w:rPr>
              <w:t>Socio Proveedor de Servicios</w:t>
            </w:r>
          </w:p>
          <w:p w:rsidRPr="0059291D" w:rsidR="005660CD" w:rsidP="00BB178F" w:rsidRDefault="005660CD" w14:paraId="4AD73800" w14:textId="77777777">
            <w:pPr>
              <w:pStyle w:val="Prrafodelista"/>
              <w:numPr>
                <w:ilvl w:val="0"/>
                <w:numId w:val="24"/>
              </w:numPr>
              <w:rPr>
                <w:rFonts w:asciiTheme="majorHAnsi" w:hAnsiTheme="majorHAnsi" w:cstheme="majorHAnsi"/>
                <w:b w:val="0"/>
                <w:bCs w:val="0"/>
                <w:sz w:val="18"/>
                <w:szCs w:val="18"/>
                <w:lang w:val="es-ES"/>
              </w:rPr>
            </w:pPr>
            <w:r w:rsidRPr="0059291D">
              <w:rPr>
                <w:rFonts w:asciiTheme="majorHAnsi" w:hAnsiTheme="majorHAnsi" w:cstheme="majorHAnsi"/>
                <w:b w:val="0"/>
                <w:bCs w:val="0"/>
                <w:sz w:val="18"/>
                <w:szCs w:val="18"/>
                <w:lang w:val="es-ES"/>
              </w:rPr>
              <w:t>RIMISP</w:t>
            </w:r>
          </w:p>
          <w:p w:rsidRPr="0059291D" w:rsidR="005660CD" w:rsidP="00BB178F" w:rsidRDefault="005660CD" w14:paraId="3D8C4432" w14:textId="77777777">
            <w:pPr>
              <w:pStyle w:val="Prrafodelista"/>
              <w:numPr>
                <w:ilvl w:val="0"/>
                <w:numId w:val="24"/>
              </w:numPr>
              <w:rPr>
                <w:rFonts w:asciiTheme="majorHAnsi" w:hAnsiTheme="majorHAnsi" w:cstheme="majorHAnsi"/>
                <w:b w:val="0"/>
                <w:bCs w:val="0"/>
                <w:sz w:val="18"/>
                <w:szCs w:val="18"/>
                <w:lang w:val="es-ES"/>
              </w:rPr>
            </w:pPr>
            <w:r w:rsidRPr="0059291D">
              <w:rPr>
                <w:rFonts w:asciiTheme="majorHAnsi" w:hAnsiTheme="majorHAnsi" w:cstheme="majorHAnsi"/>
                <w:b w:val="0"/>
                <w:bCs w:val="0"/>
                <w:sz w:val="18"/>
                <w:szCs w:val="18"/>
                <w:lang w:val="es-ES"/>
              </w:rPr>
              <w:t>ALTERNA</w:t>
            </w:r>
          </w:p>
          <w:p w:rsidRPr="0059291D" w:rsidR="005660CD" w:rsidP="00BB178F" w:rsidRDefault="005660CD" w14:paraId="70616092" w14:textId="77777777">
            <w:pPr>
              <w:pStyle w:val="Prrafodelista"/>
              <w:numPr>
                <w:ilvl w:val="0"/>
                <w:numId w:val="24"/>
              </w:numPr>
              <w:rPr>
                <w:rFonts w:asciiTheme="majorHAnsi" w:hAnsiTheme="majorHAnsi" w:cstheme="majorHAnsi"/>
                <w:b w:val="0"/>
                <w:bCs w:val="0"/>
                <w:sz w:val="18"/>
                <w:szCs w:val="18"/>
                <w:lang w:val="es-ES"/>
              </w:rPr>
            </w:pPr>
            <w:r w:rsidRPr="0059291D">
              <w:rPr>
                <w:rFonts w:asciiTheme="majorHAnsi" w:hAnsiTheme="majorHAnsi" w:cstheme="majorHAnsi"/>
                <w:b w:val="0"/>
                <w:bCs w:val="0"/>
                <w:sz w:val="18"/>
                <w:szCs w:val="18"/>
                <w:lang w:val="es-ES"/>
              </w:rPr>
              <w:t>FUNDE</w:t>
            </w:r>
          </w:p>
          <w:p w:rsidRPr="0059291D" w:rsidR="005660CD" w:rsidP="00AA7F69" w:rsidRDefault="005660CD" w14:paraId="3CF3D15F" w14:textId="0E39ECD8">
            <w:pPr>
              <w:rPr>
                <w:rFonts w:asciiTheme="majorHAnsi" w:hAnsiTheme="majorHAnsi" w:cstheme="majorHAnsi"/>
                <w:b w:val="0"/>
                <w:bCs w:val="0"/>
                <w:sz w:val="18"/>
                <w:szCs w:val="18"/>
                <w:lang w:val="es-ES"/>
              </w:rPr>
            </w:pPr>
            <w:r w:rsidRPr="0059291D">
              <w:rPr>
                <w:rFonts w:asciiTheme="majorHAnsi" w:hAnsiTheme="majorHAnsi" w:cstheme="majorHAnsi"/>
                <w:b w:val="0"/>
                <w:bCs w:val="0"/>
                <w:sz w:val="18"/>
                <w:szCs w:val="18"/>
                <w:lang w:val="es-ES"/>
              </w:rPr>
              <w:t xml:space="preserve">Socio de </w:t>
            </w:r>
            <w:r w:rsidRPr="0059291D" w:rsidR="00AA7F69">
              <w:rPr>
                <w:rFonts w:asciiTheme="majorHAnsi" w:hAnsiTheme="majorHAnsi" w:cstheme="majorHAnsi"/>
                <w:b w:val="0"/>
                <w:bCs w:val="0"/>
                <w:sz w:val="18"/>
                <w:szCs w:val="18"/>
                <w:lang w:val="es-ES"/>
              </w:rPr>
              <w:t>Coordinación</w:t>
            </w:r>
            <w:r w:rsidRPr="0059291D">
              <w:rPr>
                <w:rFonts w:asciiTheme="majorHAnsi" w:hAnsiTheme="majorHAnsi" w:cstheme="majorHAnsi"/>
                <w:b w:val="0"/>
                <w:bCs w:val="0"/>
                <w:sz w:val="18"/>
                <w:szCs w:val="18"/>
                <w:lang w:val="es-ES"/>
              </w:rPr>
              <w:t xml:space="preserve"> Regional</w:t>
            </w:r>
          </w:p>
          <w:p w:rsidRPr="0059291D" w:rsidR="005660CD" w:rsidP="00BB178F" w:rsidRDefault="005660CD" w14:paraId="7D9DA7B8" w14:textId="77777777">
            <w:pPr>
              <w:pStyle w:val="Prrafodelista"/>
              <w:numPr>
                <w:ilvl w:val="0"/>
                <w:numId w:val="26"/>
              </w:numPr>
              <w:rPr>
                <w:rFonts w:asciiTheme="majorHAnsi" w:hAnsiTheme="majorHAnsi" w:cstheme="majorHAnsi"/>
                <w:b w:val="0"/>
                <w:bCs w:val="0"/>
                <w:sz w:val="18"/>
                <w:szCs w:val="18"/>
                <w:lang w:val="es-ES"/>
              </w:rPr>
            </w:pPr>
            <w:r w:rsidRPr="0059291D">
              <w:rPr>
                <w:rFonts w:asciiTheme="majorHAnsi" w:hAnsiTheme="majorHAnsi" w:cstheme="majorHAnsi"/>
                <w:b w:val="0"/>
                <w:bCs w:val="0"/>
                <w:sz w:val="18"/>
                <w:szCs w:val="18"/>
                <w:lang w:val="es-ES"/>
              </w:rPr>
              <w:t>Mesa del Café Plan Trifinio</w:t>
            </w:r>
          </w:p>
          <w:p w:rsidRPr="0059291D" w:rsidR="005660CD" w:rsidP="00BB178F" w:rsidRDefault="005660CD" w14:paraId="6CB3B810" w14:textId="77777777">
            <w:pPr>
              <w:pStyle w:val="Prrafodelista"/>
              <w:numPr>
                <w:ilvl w:val="0"/>
                <w:numId w:val="26"/>
              </w:numPr>
              <w:rPr>
                <w:rFonts w:asciiTheme="majorHAnsi" w:hAnsiTheme="majorHAnsi" w:cstheme="majorHAnsi"/>
                <w:b w:val="0"/>
                <w:bCs w:val="0"/>
                <w:sz w:val="18"/>
                <w:szCs w:val="18"/>
                <w:lang w:val="es-ES"/>
              </w:rPr>
            </w:pPr>
            <w:r w:rsidRPr="0059291D">
              <w:rPr>
                <w:rFonts w:asciiTheme="majorHAnsi" w:hAnsiTheme="majorHAnsi" w:cstheme="majorHAnsi"/>
                <w:b w:val="0"/>
                <w:bCs w:val="0"/>
                <w:sz w:val="18"/>
                <w:szCs w:val="18"/>
                <w:lang w:val="es-ES"/>
              </w:rPr>
              <w:t>Mancomunidad Trinacional Río Lempa</w:t>
            </w:r>
          </w:p>
          <w:p w:rsidRPr="0059291D" w:rsidR="005660CD" w:rsidP="00AA7F69" w:rsidRDefault="005660CD" w14:paraId="2720CB1E" w14:textId="2F76070C">
            <w:pPr>
              <w:rPr>
                <w:rFonts w:asciiTheme="majorHAnsi" w:hAnsiTheme="majorHAnsi" w:cstheme="majorHAnsi"/>
                <w:b w:val="0"/>
                <w:bCs w:val="0"/>
                <w:sz w:val="18"/>
                <w:szCs w:val="18"/>
                <w:lang w:val="es-ES"/>
              </w:rPr>
            </w:pPr>
            <w:r w:rsidRPr="0059291D">
              <w:rPr>
                <w:rFonts w:asciiTheme="majorHAnsi" w:hAnsiTheme="majorHAnsi" w:cstheme="majorHAnsi"/>
                <w:b w:val="0"/>
                <w:bCs w:val="0"/>
                <w:sz w:val="18"/>
                <w:szCs w:val="18"/>
                <w:lang w:val="es-ES"/>
              </w:rPr>
              <w:t xml:space="preserve">Socio de </w:t>
            </w:r>
            <w:r w:rsidRPr="0059291D" w:rsidR="00AA7F69">
              <w:rPr>
                <w:rFonts w:asciiTheme="majorHAnsi" w:hAnsiTheme="majorHAnsi" w:cstheme="majorHAnsi"/>
                <w:b w:val="0"/>
                <w:bCs w:val="0"/>
                <w:sz w:val="18"/>
                <w:szCs w:val="18"/>
                <w:lang w:val="es-ES"/>
              </w:rPr>
              <w:t>Información</w:t>
            </w:r>
            <w:r w:rsidRPr="0059291D">
              <w:rPr>
                <w:rFonts w:asciiTheme="majorHAnsi" w:hAnsiTheme="majorHAnsi" w:cstheme="majorHAnsi"/>
                <w:b w:val="0"/>
                <w:bCs w:val="0"/>
                <w:sz w:val="18"/>
                <w:szCs w:val="18"/>
                <w:lang w:val="es-ES"/>
              </w:rPr>
              <w:t xml:space="preserve"> / conocimiento</w:t>
            </w:r>
          </w:p>
          <w:p w:rsidRPr="0059291D" w:rsidR="005660CD" w:rsidP="00BB178F" w:rsidRDefault="005660CD" w14:paraId="3A3CABCF" w14:textId="77777777">
            <w:pPr>
              <w:pStyle w:val="Prrafodelista"/>
              <w:numPr>
                <w:ilvl w:val="0"/>
                <w:numId w:val="27"/>
              </w:numPr>
              <w:rPr>
                <w:rFonts w:asciiTheme="majorHAnsi" w:hAnsiTheme="majorHAnsi" w:cstheme="majorHAnsi"/>
                <w:b w:val="0"/>
                <w:bCs w:val="0"/>
                <w:sz w:val="18"/>
                <w:szCs w:val="18"/>
                <w:lang w:val="es-ES"/>
              </w:rPr>
            </w:pPr>
            <w:r w:rsidRPr="0059291D">
              <w:rPr>
                <w:rFonts w:asciiTheme="majorHAnsi" w:hAnsiTheme="majorHAnsi" w:cstheme="majorHAnsi"/>
                <w:b w:val="0"/>
                <w:bCs w:val="0"/>
                <w:sz w:val="18"/>
                <w:szCs w:val="18"/>
                <w:lang w:val="es-ES"/>
              </w:rPr>
              <w:t>IILA</w:t>
            </w:r>
          </w:p>
          <w:p w:rsidRPr="0059291D" w:rsidR="005660CD" w:rsidP="00BB178F" w:rsidRDefault="005660CD" w14:paraId="3AD74789" w14:textId="77777777">
            <w:pPr>
              <w:pStyle w:val="Prrafodelista"/>
              <w:numPr>
                <w:ilvl w:val="0"/>
                <w:numId w:val="27"/>
              </w:numPr>
              <w:rPr>
                <w:rFonts w:asciiTheme="majorHAnsi" w:hAnsiTheme="majorHAnsi" w:cstheme="majorHAnsi"/>
                <w:b w:val="0"/>
                <w:bCs w:val="0"/>
                <w:sz w:val="18"/>
                <w:szCs w:val="18"/>
                <w:lang w:val="es-ES"/>
              </w:rPr>
            </w:pPr>
            <w:r w:rsidRPr="0059291D">
              <w:rPr>
                <w:rFonts w:asciiTheme="majorHAnsi" w:hAnsiTheme="majorHAnsi" w:cstheme="majorHAnsi"/>
                <w:b w:val="0"/>
                <w:bCs w:val="0"/>
                <w:sz w:val="18"/>
                <w:szCs w:val="18"/>
                <w:lang w:val="es-ES"/>
              </w:rPr>
              <w:t>Sparkassen </w:t>
            </w:r>
          </w:p>
          <w:p w:rsidRPr="0059291D" w:rsidR="00934982" w:rsidP="00AA7F69" w:rsidRDefault="00934982" w14:paraId="2A426C8F" w14:textId="77777777">
            <w:pPr>
              <w:rPr>
                <w:rFonts w:asciiTheme="majorHAnsi" w:hAnsiTheme="majorHAnsi" w:cstheme="majorHAnsi"/>
                <w:b w:val="0"/>
                <w:bCs w:val="0"/>
                <w:sz w:val="18"/>
                <w:szCs w:val="18"/>
                <w:lang w:val="es-ES"/>
              </w:rPr>
            </w:pPr>
            <w:r w:rsidRPr="0059291D">
              <w:rPr>
                <w:rFonts w:asciiTheme="majorHAnsi" w:hAnsiTheme="majorHAnsi" w:cstheme="majorHAnsi"/>
                <w:b w:val="0"/>
                <w:bCs w:val="0"/>
                <w:sz w:val="18"/>
                <w:szCs w:val="18"/>
                <w:lang w:val="es-ES"/>
              </w:rPr>
              <w:t>Donantes</w:t>
            </w:r>
          </w:p>
          <w:p w:rsidRPr="0059291D" w:rsidR="00934982" w:rsidP="00BB178F" w:rsidRDefault="00934982" w14:paraId="65B38AC4" w14:textId="77777777">
            <w:pPr>
              <w:pStyle w:val="Prrafodelista"/>
              <w:numPr>
                <w:ilvl w:val="0"/>
                <w:numId w:val="28"/>
              </w:numPr>
              <w:rPr>
                <w:rFonts w:asciiTheme="majorHAnsi" w:hAnsiTheme="majorHAnsi" w:cstheme="majorHAnsi"/>
                <w:b w:val="0"/>
                <w:bCs w:val="0"/>
                <w:sz w:val="18"/>
                <w:szCs w:val="18"/>
                <w:lang w:val="es-ES"/>
              </w:rPr>
            </w:pPr>
            <w:r w:rsidRPr="0059291D">
              <w:rPr>
                <w:rFonts w:asciiTheme="majorHAnsi" w:hAnsiTheme="majorHAnsi" w:cstheme="majorHAnsi"/>
                <w:b w:val="0"/>
                <w:bCs w:val="0"/>
                <w:sz w:val="18"/>
                <w:szCs w:val="18"/>
                <w:lang w:val="es-ES"/>
              </w:rPr>
              <w:lastRenderedPageBreak/>
              <w:t>AICS</w:t>
            </w:r>
          </w:p>
          <w:p w:rsidRPr="0059291D" w:rsidR="00934982" w:rsidP="00AA7F69" w:rsidRDefault="00934982" w14:paraId="6E4C58B6" w14:textId="77777777">
            <w:pPr>
              <w:rPr>
                <w:rFonts w:asciiTheme="majorHAnsi" w:hAnsiTheme="majorHAnsi" w:cstheme="majorHAnsi"/>
                <w:b w:val="0"/>
                <w:bCs w:val="0"/>
                <w:sz w:val="18"/>
                <w:szCs w:val="18"/>
                <w:lang w:val="es-ES"/>
              </w:rPr>
            </w:pPr>
            <w:r w:rsidRPr="0059291D">
              <w:rPr>
                <w:rFonts w:asciiTheme="majorHAnsi" w:hAnsiTheme="majorHAnsi" w:cstheme="majorHAnsi"/>
                <w:b w:val="0"/>
                <w:bCs w:val="0"/>
                <w:sz w:val="18"/>
                <w:szCs w:val="18"/>
                <w:lang w:val="es-ES"/>
              </w:rPr>
              <w:t>Socio Receptor de Asistencia /Beneficiario</w:t>
            </w:r>
          </w:p>
          <w:p w:rsidRPr="0059291D" w:rsidR="00934982" w:rsidP="00BB178F" w:rsidRDefault="00934982" w14:paraId="36D8A1A1" w14:textId="44830771">
            <w:pPr>
              <w:pStyle w:val="Prrafodelista"/>
              <w:numPr>
                <w:ilvl w:val="0"/>
                <w:numId w:val="28"/>
              </w:numPr>
              <w:rPr>
                <w:rFonts w:asciiTheme="majorHAnsi" w:hAnsiTheme="majorHAnsi" w:cstheme="majorHAnsi"/>
                <w:sz w:val="18"/>
                <w:szCs w:val="18"/>
                <w:lang w:val="es-ES"/>
              </w:rPr>
            </w:pPr>
            <w:r w:rsidRPr="0059291D">
              <w:rPr>
                <w:rFonts w:asciiTheme="majorHAnsi" w:hAnsiTheme="majorHAnsi" w:cstheme="majorHAnsi"/>
                <w:b w:val="0"/>
                <w:bCs w:val="0"/>
                <w:sz w:val="18"/>
                <w:szCs w:val="18"/>
                <w:lang w:val="es-ES"/>
              </w:rPr>
              <w:t>RED HOSAGUA</w:t>
            </w:r>
          </w:p>
        </w:tc>
        <w:tc>
          <w:tcPr>
            <w:tcW w:w="2943" w:type="dxa"/>
          </w:tcPr>
          <w:p w:rsidRPr="0059291D" w:rsidR="005660CD" w:rsidP="00AA7F69" w:rsidRDefault="00934982" w14:paraId="20C18A2B"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lastRenderedPageBreak/>
              <w:t>Socio Implementador</w:t>
            </w:r>
          </w:p>
          <w:p w:rsidRPr="0059291D" w:rsidR="00934982" w:rsidP="00BB178F" w:rsidRDefault="00934982" w14:paraId="5BDCB0D0" w14:textId="77777777">
            <w:pPr>
              <w:pStyle w:val="Prrafodelista"/>
              <w:numPr>
                <w:ilvl w:val="0"/>
                <w:numId w:val="28"/>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Servicio Nacional de Emprendimiento y Pequeños Negocios SENPRENDE Honduras</w:t>
            </w:r>
          </w:p>
          <w:p w:rsidRPr="0059291D" w:rsidR="00934982" w:rsidP="00BB178F" w:rsidRDefault="00934982" w14:paraId="3C77F3D4" w14:textId="77777777">
            <w:pPr>
              <w:pStyle w:val="Prrafodelista"/>
              <w:numPr>
                <w:ilvl w:val="0"/>
                <w:numId w:val="28"/>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Viceministerio de Economía (MIPYME) (Guatemala)</w:t>
            </w:r>
          </w:p>
          <w:p w:rsidRPr="0059291D" w:rsidR="00934982" w:rsidP="00BB178F" w:rsidRDefault="00934982" w14:paraId="60D1E4CE" w14:textId="77777777">
            <w:pPr>
              <w:pStyle w:val="Prrafodelista"/>
              <w:numPr>
                <w:ilvl w:val="0"/>
                <w:numId w:val="28"/>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CONAMYPE (ELS)</w:t>
            </w:r>
          </w:p>
          <w:p w:rsidRPr="0059291D" w:rsidR="00934982" w:rsidP="00BB178F" w:rsidRDefault="00934982" w14:paraId="6F43960A" w14:textId="77777777">
            <w:pPr>
              <w:pStyle w:val="Prrafodelista"/>
              <w:numPr>
                <w:ilvl w:val="0"/>
                <w:numId w:val="28"/>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UCA - ELS</w:t>
            </w:r>
          </w:p>
          <w:p w:rsidRPr="0059291D" w:rsidR="00934982" w:rsidP="00BB178F" w:rsidRDefault="00934982" w14:paraId="75F90EB6" w14:textId="77777777">
            <w:pPr>
              <w:pStyle w:val="Prrafodelista"/>
              <w:numPr>
                <w:ilvl w:val="0"/>
                <w:numId w:val="28"/>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UNICAES </w:t>
            </w:r>
          </w:p>
          <w:p w:rsidRPr="0059291D" w:rsidR="00934982" w:rsidP="00AA7F69" w:rsidRDefault="00934982" w14:paraId="76F360CF"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Socio Financiero Nacional</w:t>
            </w:r>
          </w:p>
          <w:p w:rsidRPr="0059291D" w:rsidR="00934982" w:rsidP="00BB178F" w:rsidRDefault="00934982" w14:paraId="236D4271" w14:textId="77777777">
            <w:pPr>
              <w:pStyle w:val="Prrafodelista"/>
              <w:numPr>
                <w:ilvl w:val="0"/>
                <w:numId w:val="29"/>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BANPROVI Honduras </w:t>
            </w:r>
          </w:p>
          <w:p w:rsidRPr="0059291D" w:rsidR="00934982" w:rsidP="00BB178F" w:rsidRDefault="00934982" w14:paraId="319AB5B4" w14:textId="77777777">
            <w:pPr>
              <w:pStyle w:val="Prrafodelista"/>
              <w:numPr>
                <w:ilvl w:val="0"/>
                <w:numId w:val="29"/>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BANRURAL </w:t>
            </w:r>
          </w:p>
          <w:p w:rsidRPr="0059291D" w:rsidR="00934982" w:rsidP="00BB178F" w:rsidRDefault="00934982" w14:paraId="17398D44" w14:textId="77777777">
            <w:pPr>
              <w:pStyle w:val="Prrafodelista"/>
              <w:numPr>
                <w:ilvl w:val="0"/>
                <w:numId w:val="29"/>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BANDESAL (El Salvador)</w:t>
            </w:r>
          </w:p>
          <w:p w:rsidRPr="0059291D" w:rsidR="00934982" w:rsidP="00BB178F" w:rsidRDefault="00934982" w14:paraId="15ED1923" w14:textId="77777777">
            <w:pPr>
              <w:pStyle w:val="Prrafodelista"/>
              <w:numPr>
                <w:ilvl w:val="0"/>
                <w:numId w:val="29"/>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Banco Hipotecario( ELS)</w:t>
            </w:r>
          </w:p>
          <w:p w:rsidRPr="0059291D" w:rsidR="00934982" w:rsidP="00BB178F" w:rsidRDefault="00934982" w14:paraId="670353D9" w14:textId="77777777">
            <w:pPr>
              <w:pStyle w:val="Prrafodelista"/>
              <w:numPr>
                <w:ilvl w:val="0"/>
                <w:numId w:val="29"/>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Banco Central de Reserva (ELS)</w:t>
            </w:r>
          </w:p>
          <w:p w:rsidRPr="0059291D" w:rsidR="00934982" w:rsidP="00AA7F69" w:rsidRDefault="00AA7F69" w14:paraId="29735723" w14:textId="1D1420E1">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lastRenderedPageBreak/>
              <w:t>Socios</w:t>
            </w:r>
            <w:r w:rsidRPr="0059291D" w:rsidR="00934982">
              <w:rPr>
                <w:rFonts w:asciiTheme="majorHAnsi" w:hAnsiTheme="majorHAnsi" w:cstheme="majorHAnsi"/>
                <w:sz w:val="18"/>
                <w:szCs w:val="18"/>
                <w:lang w:val="es-ES"/>
              </w:rPr>
              <w:t xml:space="preserve"> de </w:t>
            </w:r>
            <w:r w:rsidRPr="0059291D">
              <w:rPr>
                <w:rFonts w:asciiTheme="majorHAnsi" w:hAnsiTheme="majorHAnsi" w:cstheme="majorHAnsi"/>
                <w:sz w:val="18"/>
                <w:szCs w:val="18"/>
                <w:lang w:val="es-ES"/>
              </w:rPr>
              <w:t>Coordinación</w:t>
            </w:r>
            <w:r w:rsidRPr="0059291D" w:rsidR="00934982">
              <w:rPr>
                <w:rFonts w:asciiTheme="majorHAnsi" w:hAnsiTheme="majorHAnsi" w:cstheme="majorHAnsi"/>
                <w:sz w:val="18"/>
                <w:szCs w:val="18"/>
                <w:lang w:val="es-ES"/>
              </w:rPr>
              <w:t xml:space="preserve"> Nacional</w:t>
            </w:r>
          </w:p>
          <w:p w:rsidRPr="0059291D" w:rsidR="00934982" w:rsidP="00BB178F" w:rsidRDefault="00934982" w14:paraId="6B4594AA" w14:textId="77777777">
            <w:pPr>
              <w:pStyle w:val="Prrafodelista"/>
              <w:numPr>
                <w:ilvl w:val="0"/>
                <w:numId w:val="30"/>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Dirección Nacionales de Plan trifinio en Honduras</w:t>
            </w:r>
          </w:p>
          <w:p w:rsidRPr="0059291D" w:rsidR="00934982" w:rsidP="00BB178F" w:rsidRDefault="00934982" w14:paraId="67652130" w14:textId="77777777">
            <w:pPr>
              <w:pStyle w:val="Prrafodelista"/>
              <w:numPr>
                <w:ilvl w:val="0"/>
                <w:numId w:val="30"/>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Instituto Nacional de la Mujer INAM (Honduras)</w:t>
            </w:r>
          </w:p>
          <w:p w:rsidRPr="0059291D" w:rsidR="00934982" w:rsidP="00BB178F" w:rsidRDefault="00934982" w14:paraId="2DB709C7" w14:textId="77777777">
            <w:pPr>
              <w:pStyle w:val="Prrafodelista"/>
              <w:numPr>
                <w:ilvl w:val="0"/>
                <w:numId w:val="30"/>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Dirección Nacionales de Plan trifinio en El Salvador</w:t>
            </w:r>
          </w:p>
          <w:p w:rsidRPr="0059291D" w:rsidR="00934982" w:rsidP="00BB178F" w:rsidRDefault="00934982" w14:paraId="61FEDAE0" w14:textId="77777777">
            <w:pPr>
              <w:pStyle w:val="Prrafodelista"/>
              <w:numPr>
                <w:ilvl w:val="0"/>
                <w:numId w:val="30"/>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MINEC(ELS)</w:t>
            </w:r>
          </w:p>
          <w:p w:rsidRPr="0059291D" w:rsidR="00934982" w:rsidP="00BB178F" w:rsidRDefault="00934982" w14:paraId="091FBD70" w14:textId="77777777">
            <w:pPr>
              <w:pStyle w:val="Prrafodelista"/>
              <w:numPr>
                <w:ilvl w:val="0"/>
                <w:numId w:val="30"/>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Ministerio de Desarrollo Local/Ciudad Mujer (ELS)</w:t>
            </w:r>
          </w:p>
          <w:p w:rsidRPr="0059291D" w:rsidR="00934982" w:rsidP="00BB178F" w:rsidRDefault="00934982" w14:paraId="21B3210B" w14:textId="77777777">
            <w:pPr>
              <w:pStyle w:val="Prrafodelista"/>
              <w:numPr>
                <w:ilvl w:val="0"/>
                <w:numId w:val="30"/>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Secretaría Presidencial de la Mujer (SEPREM)</w:t>
            </w:r>
          </w:p>
          <w:p w:rsidRPr="0059291D" w:rsidR="00934982" w:rsidP="00BB178F" w:rsidRDefault="00934982" w14:paraId="36D75842" w14:textId="77777777">
            <w:pPr>
              <w:pStyle w:val="Prrafodelista"/>
              <w:numPr>
                <w:ilvl w:val="0"/>
                <w:numId w:val="30"/>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Instituto Salvadoreño para el Desarrollo de la Mujer (ISDEMU)*</w:t>
            </w:r>
          </w:p>
          <w:p w:rsidRPr="0059291D" w:rsidR="00934982" w:rsidP="00AA7F69" w:rsidRDefault="00934982" w14:paraId="6AE65100"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Socio Proveedor Nacional</w:t>
            </w:r>
          </w:p>
          <w:p w:rsidRPr="0059291D" w:rsidR="00934982" w:rsidP="00BB178F" w:rsidRDefault="00934982" w14:paraId="3396390F" w14:textId="77777777">
            <w:pPr>
              <w:pStyle w:val="Prrafodelista"/>
              <w:numPr>
                <w:ilvl w:val="0"/>
                <w:numId w:val="31"/>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TIGO</w:t>
            </w:r>
          </w:p>
          <w:p w:rsidRPr="0059291D" w:rsidR="00934982" w:rsidP="00BB178F" w:rsidRDefault="00934982" w14:paraId="088C88C0" w14:textId="51BEF7AA">
            <w:pPr>
              <w:pStyle w:val="Prrafodelista"/>
              <w:numPr>
                <w:ilvl w:val="0"/>
                <w:numId w:val="31"/>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 xml:space="preserve">Gloria </w:t>
            </w:r>
            <w:r w:rsidRPr="0059291D" w:rsidR="00AA7F69">
              <w:rPr>
                <w:rFonts w:asciiTheme="majorHAnsi" w:hAnsiTheme="majorHAnsi" w:cstheme="majorHAnsi"/>
                <w:sz w:val="18"/>
                <w:szCs w:val="18"/>
                <w:lang w:val="es-ES"/>
              </w:rPr>
              <w:t>Zarazúa</w:t>
            </w:r>
          </w:p>
          <w:p w:rsidRPr="0059291D" w:rsidR="00934982" w:rsidP="00AA7F69" w:rsidRDefault="00934982" w14:paraId="6BAB2B05" w14:textId="02A252C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 xml:space="preserve">Socio de </w:t>
            </w:r>
            <w:r w:rsidRPr="0059291D" w:rsidR="00AA7F69">
              <w:rPr>
                <w:rFonts w:asciiTheme="majorHAnsi" w:hAnsiTheme="majorHAnsi" w:cstheme="majorHAnsi"/>
                <w:sz w:val="18"/>
                <w:szCs w:val="18"/>
                <w:lang w:val="es-ES"/>
              </w:rPr>
              <w:t>información</w:t>
            </w:r>
            <w:r w:rsidRPr="0059291D">
              <w:rPr>
                <w:rFonts w:asciiTheme="majorHAnsi" w:hAnsiTheme="majorHAnsi" w:cstheme="majorHAnsi"/>
                <w:sz w:val="18"/>
                <w:szCs w:val="18"/>
                <w:lang w:val="es-ES"/>
              </w:rPr>
              <w:t xml:space="preserve"> conocimiento</w:t>
            </w:r>
          </w:p>
          <w:p w:rsidRPr="0059291D" w:rsidR="00934982" w:rsidP="00BB178F" w:rsidRDefault="00934982" w14:paraId="1B6CFB59" w14:textId="77777777">
            <w:pPr>
              <w:pStyle w:val="Prrafodelista"/>
              <w:numPr>
                <w:ilvl w:val="0"/>
                <w:numId w:val="32"/>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TMS USAID (Honduras)</w:t>
            </w:r>
          </w:p>
          <w:p w:rsidRPr="0059291D" w:rsidR="00934982" w:rsidP="00BB178F" w:rsidRDefault="00934982" w14:paraId="3EF34CE4" w14:textId="77777777">
            <w:pPr>
              <w:pStyle w:val="Prrafodelista"/>
              <w:numPr>
                <w:ilvl w:val="0"/>
                <w:numId w:val="32"/>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IDIES (Guatemala)</w:t>
            </w:r>
          </w:p>
          <w:p w:rsidRPr="0059291D" w:rsidR="00934982" w:rsidP="00BB178F" w:rsidRDefault="00934982" w14:paraId="16D98C37" w14:textId="77777777">
            <w:pPr>
              <w:pStyle w:val="Prrafodelista"/>
              <w:numPr>
                <w:ilvl w:val="0"/>
                <w:numId w:val="32"/>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COOSAJO Guatemala </w:t>
            </w:r>
          </w:p>
          <w:p w:rsidRPr="0059291D" w:rsidR="00934982" w:rsidP="00BB178F" w:rsidRDefault="00934982" w14:paraId="40FFEDDB" w14:textId="77777777">
            <w:pPr>
              <w:pStyle w:val="Prrafodelista"/>
              <w:numPr>
                <w:ilvl w:val="0"/>
                <w:numId w:val="32"/>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OXFAM</w:t>
            </w:r>
          </w:p>
          <w:p w:rsidRPr="0059291D" w:rsidR="00934982" w:rsidP="00AA7F69" w:rsidRDefault="00934982" w14:paraId="1F3C6F1F" w14:textId="405D4C5D">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 xml:space="preserve">Socio Receptor de </w:t>
            </w:r>
            <w:r w:rsidRPr="0059291D" w:rsidR="00AA7F69">
              <w:rPr>
                <w:rFonts w:asciiTheme="majorHAnsi" w:hAnsiTheme="majorHAnsi" w:cstheme="majorHAnsi"/>
                <w:sz w:val="18"/>
                <w:szCs w:val="18"/>
                <w:lang w:val="es-ES"/>
              </w:rPr>
              <w:t>Asistencia</w:t>
            </w:r>
            <w:r w:rsidRPr="0059291D">
              <w:rPr>
                <w:rFonts w:asciiTheme="majorHAnsi" w:hAnsiTheme="majorHAnsi" w:cstheme="majorHAnsi"/>
                <w:sz w:val="18"/>
                <w:szCs w:val="18"/>
                <w:lang w:val="es-ES"/>
              </w:rPr>
              <w:t xml:space="preserve"> /Beneficiario</w:t>
            </w:r>
          </w:p>
          <w:p w:rsidRPr="0059291D" w:rsidR="00934982" w:rsidP="00BB178F" w:rsidRDefault="00DE1CF0" w14:paraId="087B235F" w14:textId="0A7F25D8">
            <w:pPr>
              <w:pStyle w:val="Prrafodelista"/>
              <w:numPr>
                <w:ilvl w:val="0"/>
                <w:numId w:val="33"/>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Red de Mujeres Rurales ELS</w:t>
            </w:r>
          </w:p>
        </w:tc>
        <w:tc>
          <w:tcPr>
            <w:tcW w:w="2943" w:type="dxa"/>
          </w:tcPr>
          <w:p w:rsidRPr="0059291D" w:rsidR="005660CD" w:rsidP="00AA7F69" w:rsidRDefault="00DE1CF0" w14:paraId="58275B14"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lastRenderedPageBreak/>
              <w:t>Socio implementador</w:t>
            </w:r>
          </w:p>
          <w:p w:rsidRPr="0059291D" w:rsidR="00DE1CF0" w:rsidP="00BB178F" w:rsidRDefault="00DE1CF0" w14:paraId="34BBAFE9" w14:textId="77777777">
            <w:pPr>
              <w:pStyle w:val="Prrafodelista"/>
              <w:numPr>
                <w:ilvl w:val="0"/>
                <w:numId w:val="33"/>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CUROC – UNAH </w:t>
            </w:r>
          </w:p>
          <w:p w:rsidRPr="0059291D" w:rsidR="00DE1CF0" w:rsidP="00BB178F" w:rsidRDefault="00DE1CF0" w14:paraId="1F5852C4" w14:textId="77777777">
            <w:pPr>
              <w:pStyle w:val="Prrafodelista"/>
              <w:numPr>
                <w:ilvl w:val="0"/>
                <w:numId w:val="33"/>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CDE MIPYME Región Occidente</w:t>
            </w:r>
          </w:p>
          <w:p w:rsidRPr="0059291D" w:rsidR="00DE1CF0" w:rsidP="00BB178F" w:rsidRDefault="00DE1CF0" w14:paraId="1A6BE9DE" w14:textId="77777777">
            <w:pPr>
              <w:pStyle w:val="Prrafodelista"/>
              <w:numPr>
                <w:ilvl w:val="0"/>
                <w:numId w:val="33"/>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CDE MIPYME Región Lempa </w:t>
            </w:r>
          </w:p>
          <w:p w:rsidRPr="0059291D" w:rsidR="00DE1CF0" w:rsidP="00BB178F" w:rsidRDefault="00DE1CF0" w14:paraId="38F7BA1F" w14:textId="77777777">
            <w:pPr>
              <w:pStyle w:val="Prrafodelista"/>
              <w:numPr>
                <w:ilvl w:val="0"/>
                <w:numId w:val="33"/>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CUNORI – USAC</w:t>
            </w:r>
          </w:p>
          <w:p w:rsidRPr="0059291D" w:rsidR="00DE1CF0" w:rsidP="00BB178F" w:rsidRDefault="00DE1CF0" w14:paraId="12AC1440" w14:textId="77777777">
            <w:pPr>
              <w:pStyle w:val="Prrafodelista"/>
              <w:numPr>
                <w:ilvl w:val="0"/>
                <w:numId w:val="33"/>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PROMIPYME CUNORI (Guatemala)</w:t>
            </w:r>
          </w:p>
          <w:p w:rsidRPr="0059291D" w:rsidR="00DE1CF0" w:rsidP="00BB178F" w:rsidRDefault="00DE1CF0" w14:paraId="6E919EAF" w14:textId="77777777">
            <w:pPr>
              <w:pStyle w:val="Prrafodelista"/>
              <w:numPr>
                <w:ilvl w:val="0"/>
                <w:numId w:val="33"/>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CDMIPYME Asociación Cayaguanca  (El Salvador)</w:t>
            </w:r>
          </w:p>
          <w:p w:rsidRPr="0059291D" w:rsidR="00DE1CF0" w:rsidP="00BB178F" w:rsidRDefault="00DE1CF0" w14:paraId="5055F04B" w14:textId="77777777">
            <w:pPr>
              <w:pStyle w:val="Prrafodelista"/>
              <w:numPr>
                <w:ilvl w:val="0"/>
                <w:numId w:val="33"/>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CDMIPYME UNICAES Santa Ana (El Salvador)</w:t>
            </w:r>
          </w:p>
          <w:p w:rsidRPr="0059291D" w:rsidR="00DE1CF0" w:rsidP="00AA7F69" w:rsidRDefault="00DE1CF0" w14:paraId="0CD5803F" w14:textId="55FF692C">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Socio coordinación Territorial</w:t>
            </w:r>
          </w:p>
          <w:p w:rsidRPr="0059291D" w:rsidR="00DE1CF0" w:rsidP="00BB178F" w:rsidRDefault="00DE1CF0" w14:paraId="4B90BBD8" w14:textId="77777777">
            <w:pPr>
              <w:pStyle w:val="Prrafodelista"/>
              <w:numPr>
                <w:ilvl w:val="0"/>
                <w:numId w:val="34"/>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Unidad Territorial de Plan Trifinio en Ocotepeque.</w:t>
            </w:r>
          </w:p>
          <w:p w:rsidRPr="0059291D" w:rsidR="00DE1CF0" w:rsidP="00BB178F" w:rsidRDefault="00DE1CF0" w14:paraId="3FECFB35" w14:textId="77777777">
            <w:pPr>
              <w:pStyle w:val="Prrafodelista"/>
              <w:numPr>
                <w:ilvl w:val="0"/>
                <w:numId w:val="34"/>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Unidad Territorial de Plan Trifinio en Esquipulas.</w:t>
            </w:r>
          </w:p>
          <w:p w:rsidRPr="0059291D" w:rsidR="00DE1CF0" w:rsidP="00BB178F" w:rsidRDefault="00DE1CF0" w14:paraId="016DF7A0" w14:textId="27947AFE">
            <w:pPr>
              <w:pStyle w:val="Prrafodelista"/>
              <w:numPr>
                <w:ilvl w:val="0"/>
                <w:numId w:val="34"/>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lastRenderedPageBreak/>
              <w:t>Unidad Territorial de Plan Trifinio en Guatemala.</w:t>
            </w:r>
          </w:p>
          <w:p w:rsidRPr="0059291D" w:rsidR="00DE1CF0" w:rsidP="00BB178F" w:rsidRDefault="00DE1CF0" w14:paraId="0A831F4B" w14:textId="77777777">
            <w:pPr>
              <w:pStyle w:val="Prrafodelista"/>
              <w:numPr>
                <w:ilvl w:val="0"/>
                <w:numId w:val="34"/>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Mancomunidad de AMVAS</w:t>
            </w:r>
          </w:p>
          <w:p w:rsidRPr="0059291D" w:rsidR="00DE1CF0" w:rsidP="00BB178F" w:rsidRDefault="00DE1CF0" w14:paraId="63544135" w14:textId="77777777">
            <w:pPr>
              <w:pStyle w:val="Prrafodelista"/>
              <w:numPr>
                <w:ilvl w:val="0"/>
                <w:numId w:val="34"/>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Mancomunidad de Güisayote</w:t>
            </w:r>
          </w:p>
          <w:p w:rsidRPr="0059291D" w:rsidR="00DE1CF0" w:rsidP="00BB178F" w:rsidRDefault="00DE1CF0" w14:paraId="32567A9A" w14:textId="2263C888">
            <w:pPr>
              <w:pStyle w:val="Prrafodelista"/>
              <w:numPr>
                <w:ilvl w:val="0"/>
                <w:numId w:val="34"/>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 xml:space="preserve">Word </w:t>
            </w:r>
            <w:r w:rsidRPr="0059291D" w:rsidR="00AA7F69">
              <w:rPr>
                <w:rFonts w:asciiTheme="majorHAnsi" w:hAnsiTheme="majorHAnsi" w:cstheme="majorHAnsi"/>
                <w:sz w:val="18"/>
                <w:szCs w:val="18"/>
                <w:lang w:val="es-ES"/>
              </w:rPr>
              <w:t>Visión</w:t>
            </w:r>
            <w:r w:rsidRPr="0059291D">
              <w:rPr>
                <w:rFonts w:asciiTheme="majorHAnsi" w:hAnsiTheme="majorHAnsi" w:cstheme="majorHAnsi"/>
                <w:sz w:val="18"/>
                <w:szCs w:val="18"/>
                <w:lang w:val="es-ES"/>
              </w:rPr>
              <w:t xml:space="preserve"> (Guatemala)</w:t>
            </w:r>
          </w:p>
          <w:p w:rsidRPr="0059291D" w:rsidR="00DE1CF0" w:rsidP="00BB178F" w:rsidRDefault="00DE1CF0" w14:paraId="53A6963D" w14:textId="77777777">
            <w:pPr>
              <w:pStyle w:val="Prrafodelista"/>
              <w:numPr>
                <w:ilvl w:val="0"/>
                <w:numId w:val="34"/>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Delegación MINECO Chiquimula (Guatemala</w:t>
            </w:r>
          </w:p>
          <w:p w:rsidRPr="0059291D" w:rsidR="00DE1CF0" w:rsidP="00BB178F" w:rsidRDefault="00DE1CF0" w14:paraId="38DE8837" w14:textId="77777777">
            <w:pPr>
              <w:pStyle w:val="Prrafodelista"/>
              <w:numPr>
                <w:ilvl w:val="0"/>
                <w:numId w:val="34"/>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Delegación MAGA Chiquimula (Guatemala)</w:t>
            </w:r>
          </w:p>
          <w:p w:rsidRPr="0059291D" w:rsidR="00DE1CF0" w:rsidP="00BB178F" w:rsidRDefault="00DE1CF0" w14:paraId="3E62EAB7" w14:textId="78E5550C">
            <w:pPr>
              <w:pStyle w:val="Prrafodelista"/>
              <w:numPr>
                <w:ilvl w:val="0"/>
                <w:numId w:val="34"/>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Dirección Municipal de la Mujer, Chiquimula Guatemala</w:t>
            </w:r>
          </w:p>
          <w:p w:rsidRPr="0059291D" w:rsidR="00DE1CF0" w:rsidP="00BB178F" w:rsidRDefault="00DE1CF0" w14:paraId="10FCB8A7" w14:textId="1908BDEE">
            <w:pPr>
              <w:pStyle w:val="Prrafodelista"/>
              <w:numPr>
                <w:ilvl w:val="0"/>
                <w:numId w:val="34"/>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Gobiernos Locales Guatemala</w:t>
            </w:r>
          </w:p>
          <w:p w:rsidRPr="0059291D" w:rsidR="00DE1CF0" w:rsidP="00BB178F" w:rsidRDefault="00DE1CF0" w14:paraId="7F6B1B9D" w14:textId="65AA8669">
            <w:pPr>
              <w:pStyle w:val="Prrafodelista"/>
              <w:numPr>
                <w:ilvl w:val="0"/>
                <w:numId w:val="34"/>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Direcciones Municipales de las Mujer, Guatemala</w:t>
            </w:r>
          </w:p>
          <w:p w:rsidRPr="0059291D" w:rsidR="00DE1CF0" w:rsidP="00BB178F" w:rsidRDefault="00DE1CF0" w14:paraId="59F362B4" w14:textId="1813422A">
            <w:pPr>
              <w:pStyle w:val="Prrafodelista"/>
              <w:numPr>
                <w:ilvl w:val="0"/>
                <w:numId w:val="34"/>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Consejos Municipales de Desarrollo</w:t>
            </w:r>
          </w:p>
          <w:p w:rsidRPr="0059291D" w:rsidR="00DE1CF0" w:rsidP="00BB178F" w:rsidRDefault="00DE1CF0" w14:paraId="39BF1523" w14:textId="77777777">
            <w:pPr>
              <w:pStyle w:val="Prrafodelista"/>
              <w:numPr>
                <w:ilvl w:val="0"/>
                <w:numId w:val="34"/>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Consejos departamentales de Desarrollo</w:t>
            </w:r>
          </w:p>
          <w:p w:rsidRPr="0059291D" w:rsidR="00DE1CF0" w:rsidP="00BB178F" w:rsidRDefault="00AA7F69" w14:paraId="209E5C63" w14:textId="463E6CD4">
            <w:pPr>
              <w:pStyle w:val="Prrafodelista"/>
              <w:numPr>
                <w:ilvl w:val="0"/>
                <w:numId w:val="34"/>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Visión</w:t>
            </w:r>
            <w:r w:rsidRPr="0059291D" w:rsidR="00DE1CF0">
              <w:rPr>
                <w:rFonts w:asciiTheme="majorHAnsi" w:hAnsiTheme="majorHAnsi" w:cstheme="majorHAnsi"/>
                <w:sz w:val="18"/>
                <w:szCs w:val="18"/>
                <w:lang w:val="es-ES"/>
              </w:rPr>
              <w:t xml:space="preserve"> Mundial</w:t>
            </w:r>
          </w:p>
          <w:p w:rsidRPr="0059291D" w:rsidR="00DE1CF0" w:rsidP="00BB178F" w:rsidRDefault="00DE1CF0" w14:paraId="608BCFBD" w14:textId="77777777">
            <w:pPr>
              <w:pStyle w:val="Prrafodelista"/>
              <w:numPr>
                <w:ilvl w:val="0"/>
                <w:numId w:val="34"/>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 xml:space="preserve">USAID </w:t>
            </w:r>
          </w:p>
          <w:p w:rsidRPr="0059291D" w:rsidR="00DE1CF0" w:rsidP="00BB178F" w:rsidRDefault="00AA7F69" w14:paraId="6D4E89AF" w14:textId="5D51AF9A">
            <w:pPr>
              <w:pStyle w:val="Prrafodelista"/>
              <w:numPr>
                <w:ilvl w:val="0"/>
                <w:numId w:val="34"/>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Save</w:t>
            </w:r>
            <w:r w:rsidRPr="0059291D" w:rsidR="00DE1CF0">
              <w:rPr>
                <w:rFonts w:asciiTheme="majorHAnsi" w:hAnsiTheme="majorHAnsi" w:cstheme="majorHAnsi"/>
                <w:sz w:val="18"/>
                <w:szCs w:val="18"/>
                <w:lang w:val="es-ES"/>
              </w:rPr>
              <w:t xml:space="preserve"> the Children</w:t>
            </w:r>
          </w:p>
          <w:p w:rsidRPr="0059291D" w:rsidR="00DE1CF0" w:rsidP="00BB178F" w:rsidRDefault="00DE1CF0" w14:paraId="4FDCFEE6" w14:textId="77777777">
            <w:pPr>
              <w:pStyle w:val="Prrafodelista"/>
              <w:numPr>
                <w:ilvl w:val="0"/>
                <w:numId w:val="34"/>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Fundación Carter</w:t>
            </w:r>
          </w:p>
          <w:p w:rsidRPr="0059291D" w:rsidR="00DE1CF0" w:rsidP="00AA7F69" w:rsidRDefault="00DE1CF0" w14:paraId="720563E3" w14:textId="7F030C0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 xml:space="preserve">Socio Receptor de </w:t>
            </w:r>
            <w:r w:rsidRPr="0059291D" w:rsidR="00AA7F69">
              <w:rPr>
                <w:rFonts w:asciiTheme="majorHAnsi" w:hAnsiTheme="majorHAnsi" w:cstheme="majorHAnsi"/>
                <w:sz w:val="18"/>
                <w:szCs w:val="18"/>
                <w:lang w:val="es-ES"/>
              </w:rPr>
              <w:t>Asistencia</w:t>
            </w:r>
            <w:r w:rsidRPr="0059291D">
              <w:rPr>
                <w:rFonts w:asciiTheme="majorHAnsi" w:hAnsiTheme="majorHAnsi" w:cstheme="majorHAnsi"/>
                <w:sz w:val="18"/>
                <w:szCs w:val="18"/>
                <w:lang w:val="es-ES"/>
              </w:rPr>
              <w:t xml:space="preserve"> /Beneficiario</w:t>
            </w:r>
          </w:p>
          <w:p w:rsidRPr="0059291D" w:rsidR="00DE1CF0" w:rsidP="00BB178F" w:rsidRDefault="00DE1CF0" w14:paraId="116B46FE" w14:textId="7F8AE979">
            <w:pPr>
              <w:pStyle w:val="Prrafodelista"/>
              <w:numPr>
                <w:ilvl w:val="0"/>
                <w:numId w:val="35"/>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Redes territoriales HOSAGUA</w:t>
            </w:r>
          </w:p>
          <w:p w:rsidRPr="0059291D" w:rsidR="00DE1CF0" w:rsidP="00BB178F" w:rsidRDefault="00DE1CF0" w14:paraId="20BED7CF" w14:textId="66EAE62F">
            <w:pPr>
              <w:pStyle w:val="Prrafodelista"/>
              <w:numPr>
                <w:ilvl w:val="0"/>
                <w:numId w:val="35"/>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Mujeres productoras y emprendedoras</w:t>
            </w:r>
          </w:p>
        </w:tc>
      </w:tr>
    </w:tbl>
    <w:p w:rsidRPr="00AA7F69" w:rsidR="005660CD" w:rsidP="00AA7F69" w:rsidRDefault="005660CD" w14:paraId="1E1BD83F" w14:textId="2D43B684">
      <w:pPr>
        <w:rPr>
          <w:rFonts w:asciiTheme="majorHAnsi" w:hAnsiTheme="majorHAnsi" w:cstheme="majorHAnsi"/>
          <w:sz w:val="20"/>
          <w:szCs w:val="20"/>
          <w:lang w:val="es-ES"/>
        </w:rPr>
      </w:pPr>
    </w:p>
    <w:p w:rsidRPr="00AA7F69" w:rsidR="009F122B" w:rsidP="00AA7F69" w:rsidRDefault="009F122B" w14:paraId="5C1A2AE9" w14:textId="4D0A84DE">
      <w:pPr>
        <w:jc w:val="both"/>
        <w:rPr>
          <w:rFonts w:asciiTheme="majorHAnsi" w:hAnsiTheme="majorHAnsi" w:cstheme="majorHAnsi"/>
          <w:sz w:val="20"/>
          <w:szCs w:val="20"/>
          <w:lang w:val="es-ES"/>
        </w:rPr>
      </w:pPr>
      <w:r w:rsidRPr="00AA7F69">
        <w:rPr>
          <w:rFonts w:asciiTheme="majorHAnsi" w:hAnsiTheme="majorHAnsi" w:cstheme="majorHAnsi"/>
          <w:sz w:val="20"/>
          <w:szCs w:val="20"/>
          <w:lang w:val="es-ES"/>
        </w:rPr>
        <w:t>En los Términos de Referencia se sugiere establecer un marco de muestreo (superficie y población representadas, justificación para la selección y limitaciones de la muestra)</w:t>
      </w:r>
      <w:r w:rsidR="007B766B">
        <w:rPr>
          <w:rFonts w:asciiTheme="majorHAnsi" w:hAnsiTheme="majorHAnsi" w:cstheme="majorHAnsi"/>
          <w:sz w:val="20"/>
          <w:szCs w:val="20"/>
          <w:lang w:val="es-ES"/>
        </w:rPr>
        <w:t xml:space="preserve">. </w:t>
      </w:r>
      <w:r w:rsidRPr="00AA7F69">
        <w:rPr>
          <w:rFonts w:asciiTheme="majorHAnsi" w:hAnsiTheme="majorHAnsi" w:cstheme="majorHAnsi"/>
          <w:sz w:val="20"/>
          <w:szCs w:val="20"/>
          <w:lang w:val="es-ES"/>
        </w:rPr>
        <w:t>Tomando como universo la población de mujeres que habita la Región Trifinio donde se implementa el programa y que esta estimada en 260,00 mujeres entre 15 y 65 años</w:t>
      </w:r>
      <w:r w:rsidRPr="00AA7F69">
        <w:rPr>
          <w:rStyle w:val="TextonotapieCar"/>
          <w:rFonts w:asciiTheme="majorHAnsi" w:hAnsiTheme="majorHAnsi" w:cstheme="majorHAnsi"/>
          <w:vertAlign w:val="superscript"/>
        </w:rPr>
        <w:footnoteReference w:id="4"/>
      </w:r>
      <w:r w:rsidRPr="00AA7F69">
        <w:rPr>
          <w:rFonts w:asciiTheme="majorHAnsi" w:hAnsiTheme="majorHAnsi" w:cstheme="majorHAnsi"/>
          <w:sz w:val="20"/>
          <w:szCs w:val="20"/>
          <w:lang w:val="es-ES"/>
        </w:rPr>
        <w:t xml:space="preserve">  sería necesario trabajar con una muestra probabilística de 385 mujeres (para un nivel de confianza de 95% y un margen de error del 5%). Si se toma como universo la población meta con la que el programa ha definido en su diseño estimada en 600 mujeres  sería necesario considerar una muestra aleatoria de 235 mujeres (para un nivel de confianza de 95% y un margen de error del 5%).</w:t>
      </w:r>
    </w:p>
    <w:p w:rsidRPr="00AA7F69" w:rsidR="009F122B" w:rsidP="00AA7F69" w:rsidRDefault="009F122B" w14:paraId="72ED0CED" w14:textId="77777777">
      <w:pPr>
        <w:jc w:val="both"/>
        <w:rPr>
          <w:rFonts w:asciiTheme="majorHAnsi" w:hAnsiTheme="majorHAnsi" w:cstheme="majorHAnsi"/>
          <w:sz w:val="20"/>
          <w:szCs w:val="20"/>
          <w:lang w:val="es-ES"/>
        </w:rPr>
      </w:pPr>
    </w:p>
    <w:p w:rsidRPr="00AA7F69" w:rsidR="009F122B" w:rsidP="00AA7F69" w:rsidRDefault="009F122B" w14:paraId="0B15C99A" w14:textId="77777777">
      <w:pPr>
        <w:jc w:val="both"/>
        <w:rPr>
          <w:rFonts w:asciiTheme="majorHAnsi" w:hAnsiTheme="majorHAnsi" w:cstheme="majorHAnsi"/>
          <w:sz w:val="20"/>
          <w:szCs w:val="20"/>
          <w:lang w:val="es-ES"/>
        </w:rPr>
      </w:pPr>
      <w:r w:rsidRPr="00AA7F69">
        <w:rPr>
          <w:rFonts w:asciiTheme="majorHAnsi" w:hAnsiTheme="majorHAnsi" w:cstheme="majorHAnsi"/>
          <w:sz w:val="20"/>
          <w:szCs w:val="20"/>
          <w:lang w:val="es-ES"/>
        </w:rPr>
        <w:t>Al revisar el marco de indicadores relevantes a los cambios en la vida de las mujeres sólo hay tres indicadores planteados para evaluar los cambios en términos de empoderamiento económico:</w:t>
      </w:r>
    </w:p>
    <w:p w:rsidRPr="00AA7F69" w:rsidR="009F122B" w:rsidP="00BB178F" w:rsidRDefault="009F122B" w14:paraId="5DE3C2D4" w14:textId="77777777">
      <w:pPr>
        <w:pStyle w:val="Prrafodelista"/>
        <w:numPr>
          <w:ilvl w:val="0"/>
          <w:numId w:val="10"/>
        </w:numPr>
        <w:jc w:val="both"/>
        <w:rPr>
          <w:rFonts w:asciiTheme="majorHAnsi" w:hAnsiTheme="majorHAnsi" w:cstheme="majorHAnsi"/>
          <w:sz w:val="20"/>
          <w:szCs w:val="20"/>
          <w:lang w:val="es-ES"/>
        </w:rPr>
      </w:pPr>
      <w:r w:rsidRPr="00AA7F69">
        <w:rPr>
          <w:rFonts w:asciiTheme="majorHAnsi" w:hAnsiTheme="majorHAnsi" w:cstheme="majorHAnsi"/>
          <w:sz w:val="20"/>
          <w:szCs w:val="20"/>
          <w:lang w:val="es-ES"/>
        </w:rPr>
        <w:t>OP.2.2.c % de mujeres que han tenido asistencia técnica y vinculación financiera del programa MELYT a través de los 6 CAM que informan un aumento en sus capacidades y conocimientos para acceder a servicios financieros, comerciales y de mercados.</w:t>
      </w:r>
    </w:p>
    <w:p w:rsidRPr="00AA7F69" w:rsidR="009F122B" w:rsidP="00BB178F" w:rsidRDefault="009F122B" w14:paraId="05B62D77" w14:textId="77777777">
      <w:pPr>
        <w:pStyle w:val="Prrafodelista"/>
        <w:numPr>
          <w:ilvl w:val="0"/>
          <w:numId w:val="10"/>
        </w:numPr>
        <w:jc w:val="both"/>
        <w:rPr>
          <w:rFonts w:asciiTheme="majorHAnsi" w:hAnsiTheme="majorHAnsi" w:cstheme="majorHAnsi"/>
          <w:sz w:val="20"/>
          <w:szCs w:val="20"/>
          <w:lang w:val="es-ES"/>
        </w:rPr>
      </w:pPr>
      <w:r w:rsidRPr="00AA7F69">
        <w:rPr>
          <w:rFonts w:asciiTheme="majorHAnsi" w:hAnsiTheme="majorHAnsi" w:cstheme="majorHAnsi"/>
          <w:sz w:val="20"/>
          <w:szCs w:val="20"/>
          <w:lang w:val="es-ES"/>
        </w:rPr>
        <w:t>OC 2.a Número de mujeres emprendedoras que usan productos y servicios para mejorar sus oportunidades económicas.</w:t>
      </w:r>
    </w:p>
    <w:p w:rsidRPr="00AA7F69" w:rsidR="009F122B" w:rsidP="00BB178F" w:rsidRDefault="009F122B" w14:paraId="38FAD7AB" w14:textId="77777777">
      <w:pPr>
        <w:pStyle w:val="Prrafodelista"/>
        <w:numPr>
          <w:ilvl w:val="0"/>
          <w:numId w:val="10"/>
        </w:numPr>
        <w:jc w:val="both"/>
        <w:rPr>
          <w:rFonts w:asciiTheme="majorHAnsi" w:hAnsiTheme="majorHAnsi" w:cstheme="majorHAnsi"/>
          <w:sz w:val="20"/>
          <w:szCs w:val="20"/>
          <w:lang w:val="es-ES"/>
        </w:rPr>
      </w:pPr>
      <w:r w:rsidRPr="00AA7F69">
        <w:rPr>
          <w:rFonts w:asciiTheme="majorHAnsi" w:hAnsiTheme="majorHAnsi" w:cstheme="majorHAnsi"/>
          <w:sz w:val="20"/>
          <w:szCs w:val="20"/>
          <w:lang w:val="es-ES"/>
        </w:rPr>
        <w:t>OC 2.b % de mujeres que han tenido acceso a fondos del programa MELYT que reportan un aumento en los ingresos después del primer ciclo de 18 meses como resultado del desarrollo de iniciativas económicas apoyadas por el programa.</w:t>
      </w:r>
    </w:p>
    <w:p w:rsidRPr="00AA7F69" w:rsidR="009F122B" w:rsidP="00AA7F69" w:rsidRDefault="009F122B" w14:paraId="0A307FC2" w14:textId="77777777">
      <w:pPr>
        <w:jc w:val="both"/>
        <w:rPr>
          <w:rFonts w:asciiTheme="majorHAnsi" w:hAnsiTheme="majorHAnsi" w:cstheme="majorHAnsi"/>
          <w:sz w:val="20"/>
          <w:szCs w:val="20"/>
          <w:lang w:val="es-ES"/>
        </w:rPr>
      </w:pPr>
    </w:p>
    <w:p w:rsidRPr="00AA7F69" w:rsidR="009F122B" w:rsidP="00AA7F69" w:rsidRDefault="009F122B" w14:paraId="01A1F7A4" w14:textId="72FA03EC">
      <w:pPr>
        <w:jc w:val="both"/>
        <w:rPr>
          <w:rFonts w:asciiTheme="majorHAnsi" w:hAnsiTheme="majorHAnsi" w:cstheme="majorHAnsi"/>
          <w:sz w:val="20"/>
          <w:szCs w:val="20"/>
          <w:lang w:val="es-ES"/>
        </w:rPr>
      </w:pPr>
      <w:r w:rsidRPr="00AA7F69">
        <w:rPr>
          <w:rFonts w:asciiTheme="majorHAnsi" w:hAnsiTheme="majorHAnsi" w:cstheme="majorHAnsi"/>
          <w:sz w:val="20"/>
          <w:szCs w:val="20"/>
          <w:lang w:val="es-ES"/>
        </w:rPr>
        <w:t xml:space="preserve">Para el Indicador OP 2.2.c se puede establecer una muestra a partir de un universo delimitado al </w:t>
      </w:r>
      <w:r w:rsidR="001B2087">
        <w:rPr>
          <w:rFonts w:asciiTheme="majorHAnsi" w:hAnsiTheme="majorHAnsi" w:cstheme="majorHAnsi"/>
          <w:sz w:val="20"/>
          <w:szCs w:val="20"/>
          <w:lang w:val="es-ES"/>
        </w:rPr>
        <w:t>n</w:t>
      </w:r>
      <w:r w:rsidR="005938C3">
        <w:rPr>
          <w:rFonts w:asciiTheme="majorHAnsi" w:hAnsiTheme="majorHAnsi" w:cstheme="majorHAnsi"/>
          <w:sz w:val="20"/>
          <w:szCs w:val="20"/>
          <w:lang w:val="es-ES"/>
        </w:rPr>
        <w:t>úmero</w:t>
      </w:r>
      <w:r w:rsidRPr="00AA7F69">
        <w:rPr>
          <w:rFonts w:asciiTheme="majorHAnsi" w:hAnsiTheme="majorHAnsi" w:cstheme="majorHAnsi"/>
          <w:sz w:val="20"/>
          <w:szCs w:val="20"/>
          <w:lang w:val="es-ES"/>
        </w:rPr>
        <w:t xml:space="preserve"> de mujeres que han tenido asistencia técnica y vinculación financiera a través del programa. Según el informe presentado al donante en el año 2, un total de 584 mujeres conforman este universo. Una muestra representativa y confiable necesita integrar aleatoriamente a 233 mujeres.</w:t>
      </w:r>
    </w:p>
    <w:p w:rsidRPr="00AA7F69" w:rsidR="009F122B" w:rsidP="00AA7F69" w:rsidRDefault="009F122B" w14:paraId="3DA610F7" w14:textId="77777777">
      <w:pPr>
        <w:jc w:val="both"/>
        <w:rPr>
          <w:rFonts w:asciiTheme="majorHAnsi" w:hAnsiTheme="majorHAnsi" w:cstheme="majorHAnsi"/>
          <w:sz w:val="20"/>
          <w:szCs w:val="20"/>
          <w:lang w:val="es-ES"/>
        </w:rPr>
      </w:pPr>
    </w:p>
    <w:p w:rsidRPr="00AA7F69" w:rsidR="009F122B" w:rsidP="00AA7F69" w:rsidRDefault="009F122B" w14:paraId="26E5AB06" w14:textId="3FA6DD49">
      <w:pPr>
        <w:jc w:val="both"/>
        <w:rPr>
          <w:rFonts w:asciiTheme="majorHAnsi" w:hAnsiTheme="majorHAnsi" w:cstheme="majorHAnsi"/>
          <w:sz w:val="20"/>
          <w:szCs w:val="20"/>
          <w:lang w:val="es-ES"/>
        </w:rPr>
      </w:pPr>
      <w:r w:rsidRPr="00AA7F69">
        <w:rPr>
          <w:rFonts w:asciiTheme="majorHAnsi" w:hAnsiTheme="majorHAnsi" w:cstheme="majorHAnsi"/>
          <w:sz w:val="20"/>
          <w:szCs w:val="20"/>
          <w:lang w:val="es-ES"/>
        </w:rPr>
        <w:t xml:space="preserve">Para el Indicador OC 2.a se puede establecer una muestra a partir del estimado de mujeres emprendedoras que usan productos y servicios en la Región Trifinio o del </w:t>
      </w:r>
      <w:r w:rsidR="001B2087">
        <w:rPr>
          <w:rFonts w:asciiTheme="majorHAnsi" w:hAnsiTheme="majorHAnsi" w:cstheme="majorHAnsi"/>
          <w:sz w:val="20"/>
          <w:szCs w:val="20"/>
          <w:lang w:val="es-ES"/>
        </w:rPr>
        <w:t>n</w:t>
      </w:r>
      <w:r w:rsidR="005938C3">
        <w:rPr>
          <w:rFonts w:asciiTheme="majorHAnsi" w:hAnsiTheme="majorHAnsi" w:cstheme="majorHAnsi"/>
          <w:sz w:val="20"/>
          <w:szCs w:val="20"/>
          <w:lang w:val="es-ES"/>
        </w:rPr>
        <w:t>úmero</w:t>
      </w:r>
      <w:r w:rsidRPr="00AA7F69">
        <w:rPr>
          <w:rFonts w:asciiTheme="majorHAnsi" w:hAnsiTheme="majorHAnsi" w:cstheme="majorHAnsi"/>
          <w:sz w:val="20"/>
          <w:szCs w:val="20"/>
          <w:lang w:val="es-ES"/>
        </w:rPr>
        <w:t xml:space="preserve"> de emprendedoras según el diseño del proyecto, en ambos casos la muestra ronda entre 385 y 235 mujeres seleccionadas aleatoriamente. </w:t>
      </w:r>
    </w:p>
    <w:p w:rsidRPr="00AA7F69" w:rsidR="009F122B" w:rsidP="00AA7F69" w:rsidRDefault="009F122B" w14:paraId="53DEDB92" w14:textId="77777777">
      <w:pPr>
        <w:jc w:val="both"/>
        <w:rPr>
          <w:rFonts w:asciiTheme="majorHAnsi" w:hAnsiTheme="majorHAnsi" w:cstheme="majorHAnsi"/>
          <w:sz w:val="20"/>
          <w:szCs w:val="20"/>
          <w:lang w:val="es-ES"/>
        </w:rPr>
      </w:pPr>
    </w:p>
    <w:p w:rsidRPr="00AA7F69" w:rsidR="009F122B" w:rsidP="00AA7F69" w:rsidRDefault="009F122B" w14:paraId="279A5A70" w14:textId="06CB1A69">
      <w:pPr>
        <w:jc w:val="both"/>
        <w:rPr>
          <w:rFonts w:asciiTheme="majorHAnsi" w:hAnsiTheme="majorHAnsi" w:cstheme="majorHAnsi"/>
          <w:sz w:val="20"/>
          <w:szCs w:val="20"/>
          <w:lang w:val="es-ES"/>
        </w:rPr>
      </w:pPr>
      <w:r w:rsidRPr="00AA7F69">
        <w:rPr>
          <w:rFonts w:asciiTheme="majorHAnsi" w:hAnsiTheme="majorHAnsi" w:cstheme="majorHAnsi"/>
          <w:sz w:val="20"/>
          <w:szCs w:val="20"/>
          <w:lang w:val="es-ES"/>
        </w:rPr>
        <w:t xml:space="preserve">Para el indicador OC 2.b se puede establecer una muestra a partir de un universo delimitado al </w:t>
      </w:r>
      <w:r w:rsidR="001B2087">
        <w:rPr>
          <w:rFonts w:asciiTheme="majorHAnsi" w:hAnsiTheme="majorHAnsi" w:cstheme="majorHAnsi"/>
          <w:sz w:val="20"/>
          <w:szCs w:val="20"/>
          <w:lang w:val="es-ES"/>
        </w:rPr>
        <w:t>n</w:t>
      </w:r>
      <w:r w:rsidR="005938C3">
        <w:rPr>
          <w:rFonts w:asciiTheme="majorHAnsi" w:hAnsiTheme="majorHAnsi" w:cstheme="majorHAnsi"/>
          <w:sz w:val="20"/>
          <w:szCs w:val="20"/>
          <w:lang w:val="es-ES"/>
        </w:rPr>
        <w:t>úmero</w:t>
      </w:r>
      <w:r w:rsidRPr="00AA7F69">
        <w:rPr>
          <w:rFonts w:asciiTheme="majorHAnsi" w:hAnsiTheme="majorHAnsi" w:cstheme="majorHAnsi"/>
          <w:sz w:val="20"/>
          <w:szCs w:val="20"/>
          <w:lang w:val="es-ES"/>
        </w:rPr>
        <w:t xml:space="preserve"> de mujeres que han tenido acceso a fondos del programa MELYT. Según el informe presentado al donante en el año 2, un 40% (presumiblemente de la meta de 600) ha tenido acceso a fondos. Una muestra representativa y confiable necesita integrar 149 mujeres de forma aleatoria.</w:t>
      </w:r>
      <w:r w:rsidRPr="00AA7F69" w:rsidR="00051688">
        <w:rPr>
          <w:rFonts w:asciiTheme="majorHAnsi" w:hAnsiTheme="majorHAnsi" w:cstheme="majorHAnsi"/>
          <w:sz w:val="20"/>
          <w:szCs w:val="20"/>
          <w:lang w:val="es-ES"/>
        </w:rPr>
        <w:t xml:space="preserve"> Sin embargo , acá hay que considerar que el fondo de garantía con el BCIE y los bancos nacionales solo ha sido </w:t>
      </w:r>
      <w:r w:rsidRPr="00AA7F69" w:rsidR="00BE2267">
        <w:rPr>
          <w:rFonts w:asciiTheme="majorHAnsi" w:hAnsiTheme="majorHAnsi" w:cstheme="majorHAnsi"/>
          <w:sz w:val="20"/>
          <w:szCs w:val="20"/>
          <w:lang w:val="es-ES"/>
        </w:rPr>
        <w:t>concretado en Junio del 2021. Por lo tanto, es necesario caracterizar que otros fondos han podido acceder y si es atribuible al apoyo del programa.</w:t>
      </w:r>
    </w:p>
    <w:p w:rsidRPr="00AA7F69" w:rsidR="009F122B" w:rsidP="00AA7F69" w:rsidRDefault="009F122B" w14:paraId="678C51D4" w14:textId="77777777">
      <w:pPr>
        <w:jc w:val="both"/>
        <w:rPr>
          <w:rFonts w:asciiTheme="majorHAnsi" w:hAnsiTheme="majorHAnsi" w:cstheme="majorHAnsi"/>
          <w:sz w:val="20"/>
          <w:szCs w:val="20"/>
          <w:lang w:val="es-ES"/>
        </w:rPr>
      </w:pPr>
    </w:p>
    <w:p w:rsidRPr="00AA7F69" w:rsidR="009F122B" w:rsidP="00AA7F69" w:rsidRDefault="009F122B" w14:paraId="0D2C1560" w14:textId="3EE67F1E">
      <w:pPr>
        <w:jc w:val="both"/>
        <w:rPr>
          <w:rFonts w:asciiTheme="majorHAnsi" w:hAnsiTheme="majorHAnsi" w:cstheme="majorHAnsi"/>
          <w:sz w:val="20"/>
          <w:szCs w:val="20"/>
          <w:lang w:val="es-ES"/>
        </w:rPr>
      </w:pPr>
      <w:r w:rsidRPr="00AA7F69">
        <w:rPr>
          <w:rFonts w:asciiTheme="majorHAnsi" w:hAnsiTheme="majorHAnsi" w:cstheme="majorHAnsi"/>
          <w:sz w:val="20"/>
          <w:szCs w:val="20"/>
          <w:lang w:val="es-ES"/>
        </w:rPr>
        <w:t xml:space="preserve">Técnicamente, para poder aplicar las muestra habría que organizar tres universos de 233, 235 y 149 mujeres seleccionadas aleatoriamente usando un método de selección probabilística aleatoria simple (al azar) o selección aleatoria estratificada según categorías  (por ejemplo la ubicación geográfica por país).  Para ambos métodos, simple o estratificado,  es necesario contar con un inventario consolidado de las 600 mujeres, con su nombre, dirección, sexo y edad y la vinculación establecida a los CAM o entes financiero. Esto puede suponer un esfuerzo sustantivo de planificación para recolectar la información básica de la población meta y crear la base de datos. </w:t>
      </w:r>
    </w:p>
    <w:p w:rsidRPr="00AA7F69" w:rsidR="009F122B" w:rsidP="00AA7F69" w:rsidRDefault="009F122B" w14:paraId="6F3CB1CE" w14:textId="77777777">
      <w:pPr>
        <w:jc w:val="both"/>
        <w:rPr>
          <w:rFonts w:asciiTheme="majorHAnsi" w:hAnsiTheme="majorHAnsi" w:cstheme="majorHAnsi"/>
          <w:sz w:val="20"/>
          <w:szCs w:val="20"/>
          <w:lang w:val="es-ES"/>
        </w:rPr>
      </w:pPr>
    </w:p>
    <w:p w:rsidRPr="00AA7F69" w:rsidR="009F122B" w:rsidP="00AA7F69" w:rsidRDefault="009F122B" w14:paraId="067E12F1" w14:textId="77777777">
      <w:pPr>
        <w:jc w:val="both"/>
        <w:rPr>
          <w:rFonts w:asciiTheme="majorHAnsi" w:hAnsiTheme="majorHAnsi" w:cstheme="majorHAnsi"/>
          <w:sz w:val="20"/>
          <w:szCs w:val="20"/>
          <w:lang w:val="es-ES"/>
        </w:rPr>
      </w:pPr>
      <w:r w:rsidRPr="00AA7F69">
        <w:rPr>
          <w:rFonts w:asciiTheme="majorHAnsi" w:hAnsiTheme="majorHAnsi" w:cstheme="majorHAnsi"/>
          <w:sz w:val="20"/>
          <w:szCs w:val="20"/>
          <w:lang w:val="es-ES"/>
        </w:rPr>
        <w:t xml:space="preserve">Una vez completada la base de datos, se debe proceder a la selección y a establecer contacto con cada persona elegida en la muestra. Si a esto se suma, la aplicación de herramientas de recolección de datos (encuestas o </w:t>
      </w:r>
      <w:r w:rsidRPr="00AA7F69">
        <w:rPr>
          <w:rFonts w:asciiTheme="majorHAnsi" w:hAnsiTheme="majorHAnsi" w:cstheme="majorHAnsi"/>
          <w:i/>
          <w:iCs/>
          <w:sz w:val="20"/>
          <w:szCs w:val="20"/>
          <w:lang w:val="es-ES"/>
        </w:rPr>
        <w:t>score cards</w:t>
      </w:r>
      <w:r w:rsidRPr="00AA7F69">
        <w:rPr>
          <w:rFonts w:asciiTheme="majorHAnsi" w:hAnsiTheme="majorHAnsi" w:cstheme="majorHAnsi"/>
          <w:sz w:val="20"/>
          <w:szCs w:val="20"/>
          <w:lang w:val="es-ES"/>
        </w:rPr>
        <w:t xml:space="preserve"> que requieren al menos 10 personas encuestadoras, la organización de  unos 20 grupos focales o la aplicación de encuestas en línea vía WhatsApp o mensajes de teléfono en contextos de bajo acceso a recursos digitales para las mujeres)  entonces el uso de muestras probabilísticas puede tornarse en un ejercicio logístico complejo y costoso. </w:t>
      </w:r>
    </w:p>
    <w:p w:rsidRPr="00AA7F69" w:rsidR="009F122B" w:rsidP="00AA7F69" w:rsidRDefault="009F122B" w14:paraId="2DA958A1" w14:textId="77777777">
      <w:pPr>
        <w:jc w:val="both"/>
        <w:rPr>
          <w:rFonts w:asciiTheme="majorHAnsi" w:hAnsiTheme="majorHAnsi" w:cstheme="majorHAnsi"/>
          <w:sz w:val="20"/>
          <w:szCs w:val="20"/>
          <w:lang w:val="es-ES"/>
        </w:rPr>
      </w:pPr>
    </w:p>
    <w:p w:rsidRPr="00AA7F69" w:rsidR="009F122B" w:rsidP="00AA7F69" w:rsidRDefault="009F122B" w14:paraId="54B9F15A" w14:textId="549B2270">
      <w:pPr>
        <w:jc w:val="both"/>
        <w:rPr>
          <w:rFonts w:asciiTheme="majorHAnsi" w:hAnsiTheme="majorHAnsi" w:cstheme="majorHAnsi"/>
          <w:sz w:val="20"/>
          <w:szCs w:val="20"/>
          <w:lang w:val="es-ES"/>
        </w:rPr>
      </w:pPr>
      <w:r w:rsidRPr="00AA7F69">
        <w:rPr>
          <w:rFonts w:asciiTheme="majorHAnsi" w:hAnsiTheme="majorHAnsi" w:cstheme="majorHAnsi"/>
          <w:sz w:val="20"/>
          <w:szCs w:val="20"/>
          <w:lang w:val="es-ES"/>
        </w:rPr>
        <w:t xml:space="preserve">A criterio del evaluador, es más costo eficiente (en términos de recursos económicos y tiempo) y adecuado para este tipo de evaluación cualitativa usar un </w:t>
      </w:r>
      <w:r w:rsidRPr="00AA7F69">
        <w:rPr>
          <w:rFonts w:asciiTheme="majorHAnsi" w:hAnsiTheme="majorHAnsi" w:cstheme="majorHAnsi"/>
          <w:b/>
          <w:bCs/>
          <w:sz w:val="20"/>
          <w:szCs w:val="20"/>
          <w:lang w:val="es-ES"/>
        </w:rPr>
        <w:t>método de muestreo no probabilístico</w:t>
      </w:r>
      <w:r w:rsidRPr="00AA7F69">
        <w:rPr>
          <w:rFonts w:asciiTheme="majorHAnsi" w:hAnsiTheme="majorHAnsi" w:cstheme="majorHAnsi"/>
          <w:sz w:val="20"/>
          <w:szCs w:val="20"/>
          <w:lang w:val="es-ES"/>
        </w:rPr>
        <w:t xml:space="preserve">. Si bien el muestreo no probabilístico no permite hacer generalizaciones aplicadas al universo de sujetos, si puede contribuir a las hipótesis planteadas por la teoría de cambio si las metodologías de recolección y análisis de datos se refuerzan con la validación y triangulación de evidencias. Por consiguiente, para esta evaluación se propone el uso de un </w:t>
      </w:r>
      <w:r w:rsidRPr="00AA7F69">
        <w:rPr>
          <w:rFonts w:asciiTheme="majorHAnsi" w:hAnsiTheme="majorHAnsi" w:cstheme="majorHAnsi"/>
          <w:b/>
          <w:bCs/>
          <w:sz w:val="20"/>
          <w:szCs w:val="20"/>
          <w:lang w:val="es-ES"/>
        </w:rPr>
        <w:t>muestro no probabilístico por cuotas o segmentos</w:t>
      </w:r>
      <w:r w:rsidRPr="00AA7F69" w:rsidR="00051688">
        <w:rPr>
          <w:rFonts w:asciiTheme="majorHAnsi" w:hAnsiTheme="majorHAnsi" w:cstheme="majorHAnsi"/>
          <w:sz w:val="20"/>
          <w:szCs w:val="20"/>
          <w:lang w:val="es-ES"/>
        </w:rPr>
        <w:t xml:space="preserve">, </w:t>
      </w:r>
      <w:r w:rsidRPr="00AA7F69" w:rsidR="00AA7F69">
        <w:rPr>
          <w:rFonts w:asciiTheme="majorHAnsi" w:hAnsiTheme="majorHAnsi" w:cstheme="majorHAnsi"/>
          <w:sz w:val="20"/>
          <w:szCs w:val="20"/>
          <w:lang w:val="es-ES"/>
        </w:rPr>
        <w:t>incluyendo</w:t>
      </w:r>
      <w:r w:rsidRPr="00AA7F69" w:rsidR="00051688">
        <w:rPr>
          <w:rFonts w:asciiTheme="majorHAnsi" w:hAnsiTheme="majorHAnsi" w:cstheme="majorHAnsi"/>
          <w:sz w:val="20"/>
          <w:szCs w:val="20"/>
          <w:lang w:val="es-ES"/>
        </w:rPr>
        <w:t xml:space="preserve"> aspectos como el grado de madurez de sus emprendimientos, su condición e identidad étnica. </w:t>
      </w:r>
      <w:r w:rsidRPr="00AA7F69">
        <w:rPr>
          <w:rFonts w:asciiTheme="majorHAnsi" w:hAnsiTheme="majorHAnsi" w:cstheme="majorHAnsi"/>
          <w:sz w:val="20"/>
          <w:szCs w:val="20"/>
          <w:lang w:val="es-ES"/>
        </w:rPr>
        <w:t xml:space="preserve">  </w:t>
      </w:r>
    </w:p>
    <w:p w:rsidRPr="00AA7F69" w:rsidR="009F122B" w:rsidP="00AA7F69" w:rsidRDefault="009F122B" w14:paraId="7C6CF3DE" w14:textId="77777777">
      <w:pPr>
        <w:jc w:val="both"/>
        <w:rPr>
          <w:rFonts w:asciiTheme="majorHAnsi" w:hAnsiTheme="majorHAnsi" w:cstheme="majorHAnsi"/>
          <w:sz w:val="20"/>
          <w:szCs w:val="20"/>
          <w:lang w:val="es-ES"/>
        </w:rPr>
      </w:pPr>
    </w:p>
    <w:p w:rsidRPr="00AA7F69" w:rsidR="009F122B" w:rsidP="00AA7F69" w:rsidRDefault="009F122B" w14:paraId="7AD4743F" w14:textId="77777777">
      <w:pPr>
        <w:jc w:val="both"/>
        <w:rPr>
          <w:rFonts w:asciiTheme="majorHAnsi" w:hAnsiTheme="majorHAnsi" w:cstheme="majorHAnsi"/>
          <w:sz w:val="20"/>
          <w:szCs w:val="20"/>
          <w:lang w:val="es-ES"/>
        </w:rPr>
      </w:pPr>
      <w:r w:rsidRPr="00AA7F69">
        <w:rPr>
          <w:rFonts w:asciiTheme="majorHAnsi" w:hAnsiTheme="majorHAnsi" w:cstheme="majorHAnsi"/>
          <w:sz w:val="20"/>
          <w:szCs w:val="20"/>
          <w:lang w:val="es-ES"/>
        </w:rPr>
        <w:t>Partiendo del supuesto que ONU Mujeres tiene un buen conocimiento de los segmentos de población a los que llega el Programa se pueden construir perfiles de mujeres “más representativos” para fines de recolección de datos. Según la población meta y los resultados del Programa pueden establecerse los siguientes perfiles:</w:t>
      </w:r>
    </w:p>
    <w:p w:rsidRPr="00AA7F69" w:rsidR="009F122B" w:rsidP="00BB178F" w:rsidRDefault="009F122B" w14:paraId="437C849B" w14:textId="77777777">
      <w:pPr>
        <w:pStyle w:val="Prrafodelista"/>
        <w:numPr>
          <w:ilvl w:val="0"/>
          <w:numId w:val="4"/>
        </w:numPr>
        <w:jc w:val="both"/>
        <w:rPr>
          <w:rFonts w:asciiTheme="majorHAnsi" w:hAnsiTheme="majorHAnsi" w:cstheme="majorHAnsi"/>
          <w:sz w:val="20"/>
          <w:szCs w:val="20"/>
          <w:lang w:val="es-ES"/>
        </w:rPr>
      </w:pPr>
      <w:r w:rsidRPr="00AA7F69">
        <w:rPr>
          <w:rFonts w:asciiTheme="majorHAnsi" w:hAnsiTheme="majorHAnsi" w:cstheme="majorHAnsi"/>
          <w:b/>
          <w:bCs/>
          <w:sz w:val="20"/>
          <w:szCs w:val="20"/>
          <w:lang w:val="es-ES"/>
        </w:rPr>
        <w:t>Perfil 1</w:t>
      </w:r>
      <w:r w:rsidRPr="00AA7F69">
        <w:rPr>
          <w:rFonts w:asciiTheme="majorHAnsi" w:hAnsiTheme="majorHAnsi" w:cstheme="majorHAnsi"/>
          <w:sz w:val="20"/>
          <w:szCs w:val="20"/>
          <w:lang w:val="es-ES"/>
        </w:rPr>
        <w:t>: Mujeres participantes del proyecto que han tenido acceso a recursos de capacitación facilitados por el programa</w:t>
      </w:r>
    </w:p>
    <w:p w:rsidRPr="00AA7F69" w:rsidR="009F122B" w:rsidP="2ADBBF5B" w:rsidRDefault="009F122B" w14:paraId="1AF8018E" w14:textId="2A5466C7">
      <w:pPr>
        <w:pStyle w:val="Prrafodelista"/>
        <w:numPr>
          <w:ilvl w:val="0"/>
          <w:numId w:val="4"/>
        </w:numPr>
        <w:jc w:val="both"/>
        <w:rPr>
          <w:rFonts w:ascii="Calibri Light" w:hAnsi="Calibri Light" w:cs="Calibri Light" w:asciiTheme="majorAscii" w:hAnsiTheme="majorAscii" w:cstheme="majorAscii"/>
          <w:sz w:val="20"/>
          <w:szCs w:val="20"/>
          <w:lang w:val="es-ES"/>
        </w:rPr>
      </w:pPr>
      <w:r w:rsidRPr="2ADBBF5B" w:rsidR="009F122B">
        <w:rPr>
          <w:rFonts w:ascii="Calibri Light" w:hAnsi="Calibri Light" w:cs="Calibri Light" w:asciiTheme="majorAscii" w:hAnsiTheme="majorAscii" w:cstheme="majorAscii"/>
          <w:b w:val="1"/>
          <w:bCs w:val="1"/>
          <w:sz w:val="20"/>
          <w:szCs w:val="20"/>
          <w:lang w:val="es-ES"/>
        </w:rPr>
        <w:t>Perfil 2:</w:t>
      </w:r>
      <w:r w:rsidRPr="2ADBBF5B" w:rsidR="009F122B">
        <w:rPr>
          <w:rFonts w:ascii="Calibri Light" w:hAnsi="Calibri Light" w:cs="Calibri Light" w:asciiTheme="majorAscii" w:hAnsiTheme="majorAscii" w:cstheme="majorAscii"/>
          <w:sz w:val="20"/>
          <w:szCs w:val="20"/>
          <w:lang w:val="es-ES"/>
        </w:rPr>
        <w:t xml:space="preserve"> Mujeres participantes del proyecto que han tenido acceso a recursos financieros</w:t>
      </w:r>
      <w:r w:rsidRPr="2ADBBF5B" w:rsidR="4E586DD8">
        <w:rPr>
          <w:rFonts w:ascii="Calibri Light" w:hAnsi="Calibri Light" w:cs="Calibri Light" w:asciiTheme="majorAscii" w:hAnsiTheme="majorAscii" w:cstheme="majorAscii"/>
          <w:sz w:val="20"/>
          <w:szCs w:val="20"/>
          <w:lang w:val="es-ES"/>
        </w:rPr>
        <w:t xml:space="preserve"> o servicios financieros (formación por ejemplo)</w:t>
      </w:r>
      <w:r w:rsidRPr="2ADBBF5B" w:rsidR="009F122B">
        <w:rPr>
          <w:rFonts w:ascii="Calibri Light" w:hAnsi="Calibri Light" w:cs="Calibri Light" w:asciiTheme="majorAscii" w:hAnsiTheme="majorAscii" w:cstheme="majorAscii"/>
          <w:sz w:val="20"/>
          <w:szCs w:val="20"/>
          <w:lang w:val="es-ES"/>
        </w:rPr>
        <w:t xml:space="preserve"> facilitados por </w:t>
      </w:r>
      <w:r w:rsidRPr="2ADBBF5B" w:rsidR="00051688">
        <w:rPr>
          <w:rFonts w:ascii="Calibri Light" w:hAnsi="Calibri Light" w:cs="Calibri Light" w:asciiTheme="majorAscii" w:hAnsiTheme="majorAscii" w:cstheme="majorAscii"/>
          <w:sz w:val="20"/>
          <w:szCs w:val="20"/>
          <w:lang w:val="es-ES"/>
        </w:rPr>
        <w:t xml:space="preserve">su </w:t>
      </w:r>
      <w:r w:rsidRPr="2ADBBF5B" w:rsidR="0069562E">
        <w:rPr>
          <w:rFonts w:ascii="Calibri Light" w:hAnsi="Calibri Light" w:cs="Calibri Light" w:asciiTheme="majorAscii" w:hAnsiTheme="majorAscii" w:cstheme="majorAscii"/>
          <w:sz w:val="20"/>
          <w:szCs w:val="20"/>
          <w:lang w:val="es-ES"/>
        </w:rPr>
        <w:t xml:space="preserve">nueva </w:t>
      </w:r>
      <w:r w:rsidRPr="2ADBBF5B" w:rsidR="00051688">
        <w:rPr>
          <w:rFonts w:ascii="Calibri Light" w:hAnsi="Calibri Light" w:cs="Calibri Light" w:asciiTheme="majorAscii" w:hAnsiTheme="majorAscii" w:cstheme="majorAscii"/>
          <w:sz w:val="20"/>
          <w:szCs w:val="20"/>
          <w:lang w:val="es-ES"/>
        </w:rPr>
        <w:t xml:space="preserve">vinculación a otros actores como los CAM, ADEL. </w:t>
      </w:r>
    </w:p>
    <w:p w:rsidRPr="00AA7F69" w:rsidR="009F122B" w:rsidP="2ADBBF5B" w:rsidRDefault="009F122B" w14:paraId="376076DC" w14:textId="43C466EB">
      <w:pPr>
        <w:pStyle w:val="Prrafodelista"/>
        <w:numPr>
          <w:ilvl w:val="0"/>
          <w:numId w:val="4"/>
        </w:numPr>
        <w:jc w:val="both"/>
        <w:rPr>
          <w:rFonts w:ascii="Calibri Light" w:hAnsi="Calibri Light" w:cs="Calibri Light" w:asciiTheme="majorAscii" w:hAnsiTheme="majorAscii" w:cstheme="majorAscii"/>
          <w:sz w:val="20"/>
          <w:szCs w:val="20"/>
          <w:lang w:val="es-ES"/>
        </w:rPr>
      </w:pPr>
      <w:r w:rsidRPr="2ADBBF5B" w:rsidR="009F122B">
        <w:rPr>
          <w:rFonts w:ascii="Calibri Light" w:hAnsi="Calibri Light" w:cs="Calibri Light" w:asciiTheme="majorAscii" w:hAnsiTheme="majorAscii" w:cstheme="majorAscii"/>
          <w:b w:val="1"/>
          <w:bCs w:val="1"/>
          <w:sz w:val="20"/>
          <w:szCs w:val="20"/>
          <w:lang w:val="es-ES"/>
        </w:rPr>
        <w:t>Perfil 3:</w:t>
      </w:r>
      <w:r w:rsidRPr="2ADBBF5B" w:rsidR="009F122B">
        <w:rPr>
          <w:rFonts w:ascii="Calibri Light" w:hAnsi="Calibri Light" w:cs="Calibri Light" w:asciiTheme="majorAscii" w:hAnsiTheme="majorAscii" w:cstheme="majorAscii"/>
          <w:sz w:val="20"/>
          <w:szCs w:val="20"/>
          <w:lang w:val="es-ES"/>
        </w:rPr>
        <w:t>M</w:t>
      </w:r>
      <w:r w:rsidRPr="2ADBBF5B" w:rsidR="0786C6D2">
        <w:rPr>
          <w:rFonts w:ascii="Calibri Light" w:hAnsi="Calibri Light" w:cs="Calibri Light" w:asciiTheme="majorAscii" w:hAnsiTheme="majorAscii" w:cstheme="majorAscii"/>
          <w:sz w:val="20"/>
          <w:szCs w:val="20"/>
          <w:lang w:val="es-ES"/>
        </w:rPr>
        <w:t xml:space="preserve"> </w:t>
      </w:r>
      <w:r w:rsidRPr="2ADBBF5B" w:rsidR="009F122B">
        <w:rPr>
          <w:rFonts w:ascii="Calibri Light" w:hAnsi="Calibri Light" w:cs="Calibri Light" w:asciiTheme="majorAscii" w:hAnsiTheme="majorAscii" w:cstheme="majorAscii"/>
          <w:sz w:val="20"/>
          <w:szCs w:val="20"/>
          <w:lang w:val="es-ES"/>
        </w:rPr>
        <w:t xml:space="preserve">ujeres participantes del proyecto que se han vinculado a procesos de incidencia política. </w:t>
      </w:r>
    </w:p>
    <w:p w:rsidRPr="00AA7F69" w:rsidR="009F122B" w:rsidP="00AA7F69" w:rsidRDefault="009F122B" w14:paraId="0ABC9A56" w14:textId="77777777">
      <w:pPr>
        <w:pStyle w:val="Prrafodelista"/>
        <w:jc w:val="both"/>
        <w:rPr>
          <w:rFonts w:asciiTheme="majorHAnsi" w:hAnsiTheme="majorHAnsi" w:cstheme="majorHAnsi"/>
          <w:sz w:val="20"/>
          <w:szCs w:val="20"/>
          <w:lang w:val="es-ES"/>
        </w:rPr>
      </w:pPr>
    </w:p>
    <w:p w:rsidR="009F122B" w:rsidP="00AA7F69" w:rsidRDefault="009F122B" w14:paraId="00798281" w14:textId="78B7A34C">
      <w:pPr>
        <w:jc w:val="both"/>
        <w:rPr>
          <w:rFonts w:asciiTheme="majorHAnsi" w:hAnsiTheme="majorHAnsi" w:cstheme="majorHAnsi"/>
          <w:sz w:val="20"/>
          <w:szCs w:val="20"/>
          <w:lang w:val="es-ES"/>
        </w:rPr>
      </w:pPr>
      <w:r w:rsidRPr="00AA7F69">
        <w:rPr>
          <w:rFonts w:asciiTheme="majorHAnsi" w:hAnsiTheme="majorHAnsi" w:cstheme="majorHAnsi"/>
          <w:sz w:val="20"/>
          <w:szCs w:val="20"/>
          <w:lang w:val="es-ES"/>
        </w:rPr>
        <w:t xml:space="preserve">Con base a estos perfiles se pueden organizar grupos focales entre 4 y 5 grupos focales </w:t>
      </w:r>
      <w:r w:rsidR="005D095A">
        <w:rPr>
          <w:rFonts w:asciiTheme="majorHAnsi" w:hAnsiTheme="majorHAnsi" w:cstheme="majorHAnsi"/>
          <w:sz w:val="20"/>
          <w:szCs w:val="20"/>
          <w:lang w:val="es-ES"/>
        </w:rPr>
        <w:t xml:space="preserve"> de 5-6 mujeres </w:t>
      </w:r>
      <w:r w:rsidRPr="00AA7F69">
        <w:rPr>
          <w:rFonts w:asciiTheme="majorHAnsi" w:hAnsiTheme="majorHAnsi" w:cstheme="majorHAnsi"/>
          <w:sz w:val="20"/>
          <w:szCs w:val="20"/>
          <w:lang w:val="es-ES"/>
        </w:rPr>
        <w:t xml:space="preserve">para alcanzar </w:t>
      </w:r>
      <w:r w:rsidR="005D095A">
        <w:rPr>
          <w:rFonts w:asciiTheme="majorHAnsi" w:hAnsiTheme="majorHAnsi" w:cstheme="majorHAnsi"/>
          <w:sz w:val="20"/>
          <w:szCs w:val="20"/>
          <w:lang w:val="es-ES"/>
        </w:rPr>
        <w:t>20-30</w:t>
      </w:r>
      <w:r w:rsidRPr="00AA7F69">
        <w:rPr>
          <w:rFonts w:asciiTheme="majorHAnsi" w:hAnsiTheme="majorHAnsi" w:cstheme="majorHAnsi"/>
          <w:sz w:val="20"/>
          <w:szCs w:val="20"/>
          <w:lang w:val="es-ES"/>
        </w:rPr>
        <w:t xml:space="preserve"> mujeres que pueden ofrecer una perspectiva cualitativa desde sus experiencias con el programa. </w:t>
      </w:r>
    </w:p>
    <w:p w:rsidR="00887C95" w:rsidP="00AA7F69" w:rsidRDefault="00887C95" w14:paraId="73B7D25E" w14:textId="56990339">
      <w:pPr>
        <w:jc w:val="both"/>
        <w:rPr>
          <w:rFonts w:asciiTheme="majorHAnsi" w:hAnsiTheme="majorHAnsi" w:cstheme="majorHAnsi"/>
          <w:sz w:val="20"/>
          <w:szCs w:val="20"/>
          <w:lang w:val="es-ES"/>
        </w:rPr>
      </w:pPr>
    </w:p>
    <w:p w:rsidR="00887C95" w:rsidP="00AA7F69" w:rsidRDefault="00887C95" w14:paraId="062B662F" w14:textId="0D35E797">
      <w:pPr>
        <w:jc w:val="both"/>
        <w:rPr>
          <w:rFonts w:asciiTheme="majorHAnsi" w:hAnsiTheme="majorHAnsi" w:cstheme="majorHAnsi"/>
          <w:sz w:val="20"/>
          <w:szCs w:val="20"/>
          <w:lang w:val="es-ES"/>
        </w:rPr>
      </w:pPr>
      <w:r>
        <w:rPr>
          <w:rFonts w:asciiTheme="majorHAnsi" w:hAnsiTheme="majorHAnsi" w:cstheme="majorHAnsi"/>
          <w:sz w:val="20"/>
          <w:szCs w:val="20"/>
          <w:lang w:val="es-ES"/>
        </w:rPr>
        <w:lastRenderedPageBreak/>
        <w:t>Después de las entrevistas de inducción con los equipos nacionales de ONU Mujeres se acordó desarrollar también grupos focales con actores territoriales en el ámbito de los gobiernos locales y de las mancomunidades. Entonces, se desarrollará dos grupos focales conformados así:</w:t>
      </w:r>
    </w:p>
    <w:p w:rsidR="00887C95" w:rsidP="00887C95" w:rsidRDefault="00887C95" w14:paraId="1FDF02C5" w14:textId="0BA09327">
      <w:pPr>
        <w:pStyle w:val="Prrafodelista"/>
        <w:numPr>
          <w:ilvl w:val="0"/>
          <w:numId w:val="46"/>
        </w:numPr>
        <w:jc w:val="both"/>
        <w:rPr>
          <w:rFonts w:asciiTheme="majorHAnsi" w:hAnsiTheme="majorHAnsi" w:cstheme="majorHAnsi"/>
          <w:sz w:val="20"/>
          <w:szCs w:val="20"/>
          <w:lang w:val="es-ES"/>
        </w:rPr>
      </w:pPr>
      <w:r w:rsidRPr="00887C95">
        <w:rPr>
          <w:rFonts w:asciiTheme="majorHAnsi" w:hAnsiTheme="majorHAnsi" w:cstheme="majorHAnsi"/>
          <w:b/>
          <w:bCs/>
          <w:sz w:val="20"/>
          <w:szCs w:val="20"/>
          <w:lang w:val="es-ES"/>
        </w:rPr>
        <w:t>Perfil 4:</w:t>
      </w:r>
      <w:r>
        <w:rPr>
          <w:rFonts w:asciiTheme="majorHAnsi" w:hAnsiTheme="majorHAnsi" w:cstheme="majorHAnsi"/>
          <w:sz w:val="20"/>
          <w:szCs w:val="20"/>
          <w:lang w:val="es-ES"/>
        </w:rPr>
        <w:t xml:space="preserve"> Personal de coordinación y o técnico de las Direcciones Municipales de las Mujer (Esquipulas y Santa Catarina)</w:t>
      </w:r>
    </w:p>
    <w:p w:rsidRPr="00887C95" w:rsidR="00887C95" w:rsidP="00887C95" w:rsidRDefault="00887C95" w14:paraId="2A39E5FC" w14:textId="733BCF48">
      <w:pPr>
        <w:pStyle w:val="Prrafodelista"/>
        <w:numPr>
          <w:ilvl w:val="0"/>
          <w:numId w:val="46"/>
        </w:numPr>
        <w:jc w:val="both"/>
        <w:rPr>
          <w:rFonts w:asciiTheme="majorHAnsi" w:hAnsiTheme="majorHAnsi" w:cstheme="majorHAnsi"/>
          <w:b/>
          <w:bCs/>
          <w:sz w:val="20"/>
          <w:szCs w:val="20"/>
          <w:lang w:val="es-ES"/>
        </w:rPr>
      </w:pPr>
      <w:r w:rsidRPr="00887C95">
        <w:rPr>
          <w:rFonts w:asciiTheme="majorHAnsi" w:hAnsiTheme="majorHAnsi" w:cstheme="majorHAnsi"/>
          <w:b/>
          <w:bCs/>
          <w:sz w:val="20"/>
          <w:szCs w:val="20"/>
          <w:lang w:val="es-ES"/>
        </w:rPr>
        <w:t>Perfil 5</w:t>
      </w:r>
      <w:r>
        <w:rPr>
          <w:rFonts w:asciiTheme="majorHAnsi" w:hAnsiTheme="majorHAnsi" w:cstheme="majorHAnsi"/>
          <w:b/>
          <w:bCs/>
          <w:sz w:val="20"/>
          <w:szCs w:val="20"/>
          <w:lang w:val="es-ES"/>
        </w:rPr>
        <w:t xml:space="preserve">: </w:t>
      </w:r>
      <w:r>
        <w:rPr>
          <w:rFonts w:asciiTheme="majorHAnsi" w:hAnsiTheme="majorHAnsi" w:cstheme="majorHAnsi"/>
          <w:sz w:val="20"/>
          <w:szCs w:val="20"/>
          <w:lang w:val="es-ES"/>
        </w:rPr>
        <w:t>Personal de coordinación y o técnico de las Asociaciones de Municipios que han o están formulando políticas locales de desarrollo económico con enfoque de género.</w:t>
      </w:r>
    </w:p>
    <w:p w:rsidR="00BE2267" w:rsidP="00AA7F69" w:rsidRDefault="00BE2267" w14:paraId="0FC028CD" w14:textId="68023B0F">
      <w:pPr>
        <w:jc w:val="both"/>
        <w:rPr>
          <w:rFonts w:asciiTheme="majorHAnsi" w:hAnsiTheme="majorHAnsi" w:cstheme="majorHAnsi"/>
          <w:i/>
          <w:iCs/>
          <w:color w:val="000000"/>
          <w:sz w:val="20"/>
          <w:szCs w:val="20"/>
          <w:lang w:val="es-ES"/>
        </w:rPr>
      </w:pPr>
    </w:p>
    <w:p w:rsidRPr="00AA7F69" w:rsidR="00887C95" w:rsidP="00AA7F69" w:rsidRDefault="00887C95" w14:paraId="38A098EC" w14:textId="77777777">
      <w:pPr>
        <w:jc w:val="both"/>
        <w:rPr>
          <w:rFonts w:asciiTheme="majorHAnsi" w:hAnsiTheme="majorHAnsi" w:cstheme="majorHAnsi"/>
          <w:i/>
          <w:iCs/>
          <w:color w:val="000000"/>
          <w:sz w:val="20"/>
          <w:szCs w:val="20"/>
          <w:lang w:val="es-ES"/>
        </w:rPr>
      </w:pPr>
    </w:p>
    <w:p w:rsidRPr="00AA7F69" w:rsidR="009F496D" w:rsidP="00BB178F" w:rsidRDefault="009F496D" w14:paraId="1A5E62AE" w14:textId="17117540">
      <w:pPr>
        <w:pStyle w:val="Ttulo2"/>
        <w:numPr>
          <w:ilvl w:val="0"/>
          <w:numId w:val="21"/>
        </w:numPr>
        <w:spacing w:before="0"/>
        <w:jc w:val="both"/>
        <w:rPr>
          <w:rFonts w:cstheme="majorHAnsi"/>
          <w:w w:val="105"/>
          <w:lang w:val="es-ES"/>
        </w:rPr>
      </w:pPr>
      <w:bookmarkStart w:name="_Toc74418646" w:id="8"/>
      <w:r w:rsidRPr="00AA7F69">
        <w:rPr>
          <w:rFonts w:cstheme="majorHAnsi"/>
          <w:w w:val="105"/>
          <w:lang w:val="es-ES"/>
        </w:rPr>
        <w:t xml:space="preserve">Métodos </w:t>
      </w:r>
      <w:r w:rsidRPr="00AA7F69" w:rsidR="00BE2267">
        <w:rPr>
          <w:rFonts w:cstheme="majorHAnsi"/>
          <w:w w:val="105"/>
          <w:lang w:val="es-ES"/>
        </w:rPr>
        <w:t>o técnicas de recolección</w:t>
      </w:r>
      <w:bookmarkEnd w:id="8"/>
      <w:r w:rsidRPr="00AA7F69" w:rsidR="00BE2267">
        <w:rPr>
          <w:rFonts w:cstheme="majorHAnsi"/>
          <w:w w:val="105"/>
          <w:lang w:val="es-ES"/>
        </w:rPr>
        <w:t xml:space="preserve"> </w:t>
      </w:r>
    </w:p>
    <w:p w:rsidRPr="00AA7F69" w:rsidR="00BE2267" w:rsidP="00AA7F69" w:rsidRDefault="00BE2267" w14:paraId="727649FF" w14:textId="77777777">
      <w:pPr>
        <w:rPr>
          <w:rFonts w:asciiTheme="majorHAnsi" w:hAnsiTheme="majorHAnsi" w:cstheme="majorHAnsi"/>
          <w:lang w:val="es-ES"/>
        </w:rPr>
      </w:pPr>
    </w:p>
    <w:p w:rsidRPr="00AA7F69" w:rsidR="00E21E1D" w:rsidP="00AA7F69" w:rsidRDefault="00E21E1D" w14:paraId="249A50F4" w14:textId="4C960555">
      <w:pPr>
        <w:jc w:val="both"/>
        <w:rPr>
          <w:rFonts w:asciiTheme="majorHAnsi" w:hAnsiTheme="majorHAnsi" w:cstheme="majorHAnsi"/>
          <w:color w:val="000000"/>
          <w:sz w:val="20"/>
          <w:szCs w:val="20"/>
          <w:lang w:val="es-ES"/>
        </w:rPr>
      </w:pPr>
      <w:r w:rsidRPr="00AA7F69">
        <w:rPr>
          <w:rFonts w:asciiTheme="majorHAnsi" w:hAnsiTheme="majorHAnsi" w:cstheme="majorHAnsi"/>
          <w:color w:val="000000"/>
          <w:sz w:val="20"/>
          <w:szCs w:val="20"/>
          <w:lang w:val="es-ES"/>
        </w:rPr>
        <w:t xml:space="preserve">La </w:t>
      </w:r>
      <w:r w:rsidRPr="00AA7F69" w:rsidR="00095A54">
        <w:rPr>
          <w:rFonts w:asciiTheme="majorHAnsi" w:hAnsiTheme="majorHAnsi" w:cstheme="majorHAnsi"/>
          <w:color w:val="000000"/>
          <w:sz w:val="20"/>
          <w:szCs w:val="20"/>
          <w:lang w:val="es-ES"/>
        </w:rPr>
        <w:t>evaluación</w:t>
      </w:r>
      <w:r w:rsidRPr="00AA7F69">
        <w:rPr>
          <w:rFonts w:asciiTheme="majorHAnsi" w:hAnsiTheme="majorHAnsi" w:cstheme="majorHAnsi"/>
          <w:color w:val="000000"/>
          <w:sz w:val="20"/>
          <w:szCs w:val="20"/>
          <w:lang w:val="es-ES"/>
        </w:rPr>
        <w:t xml:space="preserve"> descansara en 4 </w:t>
      </w:r>
      <w:r w:rsidRPr="00AA7F69" w:rsidR="00095A54">
        <w:rPr>
          <w:rFonts w:asciiTheme="majorHAnsi" w:hAnsiTheme="majorHAnsi" w:cstheme="majorHAnsi"/>
          <w:color w:val="000000"/>
          <w:sz w:val="20"/>
          <w:szCs w:val="20"/>
          <w:lang w:val="es-ES"/>
        </w:rPr>
        <w:t>métodos</w:t>
      </w:r>
      <w:r w:rsidRPr="00AA7F69">
        <w:rPr>
          <w:rFonts w:asciiTheme="majorHAnsi" w:hAnsiTheme="majorHAnsi" w:cstheme="majorHAnsi"/>
          <w:color w:val="000000"/>
          <w:sz w:val="20"/>
          <w:szCs w:val="20"/>
          <w:lang w:val="es-ES"/>
        </w:rPr>
        <w:t xml:space="preserve"> de </w:t>
      </w:r>
      <w:r w:rsidRPr="00AA7F69" w:rsidR="00095A54">
        <w:rPr>
          <w:rFonts w:asciiTheme="majorHAnsi" w:hAnsiTheme="majorHAnsi" w:cstheme="majorHAnsi"/>
          <w:color w:val="000000"/>
          <w:sz w:val="20"/>
          <w:szCs w:val="20"/>
          <w:lang w:val="es-ES"/>
        </w:rPr>
        <w:t>recopilación</w:t>
      </w:r>
      <w:r w:rsidRPr="00AA7F69">
        <w:rPr>
          <w:rFonts w:asciiTheme="majorHAnsi" w:hAnsiTheme="majorHAnsi" w:cstheme="majorHAnsi"/>
          <w:color w:val="000000"/>
          <w:sz w:val="20"/>
          <w:szCs w:val="20"/>
          <w:lang w:val="es-ES"/>
        </w:rPr>
        <w:t xml:space="preserve"> de </w:t>
      </w:r>
      <w:r w:rsidRPr="00AA7F69" w:rsidR="00095A54">
        <w:rPr>
          <w:rFonts w:asciiTheme="majorHAnsi" w:hAnsiTheme="majorHAnsi" w:cstheme="majorHAnsi"/>
          <w:color w:val="000000"/>
          <w:sz w:val="20"/>
          <w:szCs w:val="20"/>
          <w:lang w:val="es-ES"/>
        </w:rPr>
        <w:t>información</w:t>
      </w:r>
      <w:r w:rsidRPr="00AA7F69">
        <w:rPr>
          <w:rFonts w:asciiTheme="majorHAnsi" w:hAnsiTheme="majorHAnsi" w:cstheme="majorHAnsi"/>
          <w:color w:val="000000"/>
          <w:sz w:val="20"/>
          <w:szCs w:val="20"/>
          <w:lang w:val="es-ES"/>
        </w:rPr>
        <w:t xml:space="preserve">: </w:t>
      </w:r>
      <w:r w:rsidRPr="00AA7F69" w:rsidR="00095A54">
        <w:rPr>
          <w:rFonts w:asciiTheme="majorHAnsi" w:hAnsiTheme="majorHAnsi" w:cstheme="majorHAnsi"/>
          <w:color w:val="000000"/>
          <w:sz w:val="20"/>
          <w:szCs w:val="20"/>
          <w:lang w:val="es-ES"/>
        </w:rPr>
        <w:t>revisión</w:t>
      </w:r>
      <w:r w:rsidRPr="00AA7F69">
        <w:rPr>
          <w:rFonts w:asciiTheme="majorHAnsi" w:hAnsiTheme="majorHAnsi" w:cstheme="majorHAnsi"/>
          <w:color w:val="000000"/>
          <w:sz w:val="20"/>
          <w:szCs w:val="20"/>
          <w:lang w:val="es-ES"/>
        </w:rPr>
        <w:t xml:space="preserve"> documental, entrevistas semi estructuradas, encuestas en </w:t>
      </w:r>
      <w:r w:rsidRPr="00AA7F69" w:rsidR="00095A54">
        <w:rPr>
          <w:rFonts w:asciiTheme="majorHAnsi" w:hAnsiTheme="majorHAnsi" w:cstheme="majorHAnsi"/>
          <w:color w:val="000000"/>
          <w:sz w:val="20"/>
          <w:szCs w:val="20"/>
          <w:lang w:val="es-ES"/>
        </w:rPr>
        <w:t>línea</w:t>
      </w:r>
      <w:r w:rsidRPr="00AA7F69">
        <w:rPr>
          <w:rFonts w:asciiTheme="majorHAnsi" w:hAnsiTheme="majorHAnsi" w:cstheme="majorHAnsi"/>
          <w:color w:val="000000"/>
          <w:sz w:val="20"/>
          <w:szCs w:val="20"/>
          <w:lang w:val="es-ES"/>
        </w:rPr>
        <w:t xml:space="preserve"> y grupos focales. </w:t>
      </w:r>
    </w:p>
    <w:p w:rsidRPr="00AA7F69" w:rsidR="00E21E1D" w:rsidP="00AA7F69" w:rsidRDefault="00E21E1D" w14:paraId="05CD24FF" w14:textId="759D3A44">
      <w:pPr>
        <w:jc w:val="both"/>
        <w:rPr>
          <w:rFonts w:asciiTheme="majorHAnsi" w:hAnsiTheme="majorHAnsi" w:cstheme="majorHAnsi"/>
          <w:color w:val="000000"/>
          <w:sz w:val="20"/>
          <w:szCs w:val="20"/>
          <w:lang w:val="es-ES"/>
        </w:rPr>
      </w:pPr>
    </w:p>
    <w:p w:rsidRPr="00AA7F69" w:rsidR="0093180F" w:rsidP="00AA7F69" w:rsidRDefault="0093180F" w14:paraId="2BD12B3B" w14:textId="09414758">
      <w:pPr>
        <w:jc w:val="both"/>
        <w:rPr>
          <w:rFonts w:asciiTheme="majorHAnsi" w:hAnsiTheme="majorHAnsi" w:cstheme="majorHAnsi"/>
          <w:color w:val="000000"/>
          <w:sz w:val="20"/>
          <w:szCs w:val="20"/>
          <w:lang w:val="es-ES"/>
        </w:rPr>
      </w:pPr>
      <w:r w:rsidRPr="00AA7F69">
        <w:rPr>
          <w:rFonts w:asciiTheme="majorHAnsi" w:hAnsiTheme="majorHAnsi" w:cstheme="majorHAnsi"/>
          <w:color w:val="31849B" w:themeColor="accent5" w:themeShade="BF"/>
          <w:sz w:val="20"/>
          <w:szCs w:val="20"/>
          <w:lang w:val="es-ES"/>
        </w:rPr>
        <w:t xml:space="preserve">Tabla </w:t>
      </w:r>
      <w:r w:rsidR="007B766B">
        <w:rPr>
          <w:rFonts w:asciiTheme="majorHAnsi" w:hAnsiTheme="majorHAnsi" w:cstheme="majorHAnsi"/>
          <w:color w:val="31849B" w:themeColor="accent5" w:themeShade="BF"/>
          <w:sz w:val="20"/>
          <w:szCs w:val="20"/>
          <w:lang w:val="es-ES"/>
        </w:rPr>
        <w:t xml:space="preserve">8 </w:t>
      </w:r>
      <w:r w:rsidRPr="00AA7F69">
        <w:rPr>
          <w:rFonts w:asciiTheme="majorHAnsi" w:hAnsiTheme="majorHAnsi" w:cstheme="majorHAnsi"/>
          <w:color w:val="31849B" w:themeColor="accent5" w:themeShade="BF"/>
          <w:sz w:val="20"/>
          <w:szCs w:val="20"/>
          <w:lang w:val="es-ES"/>
        </w:rPr>
        <w:t>Resumen de los Métodos de Recopilación y Análisis</w:t>
      </w:r>
    </w:p>
    <w:p w:rsidRPr="00AA7F69" w:rsidR="00E21E1D" w:rsidP="00AA7F69" w:rsidRDefault="00E21E1D" w14:paraId="6B167781" w14:textId="77777777">
      <w:pPr>
        <w:jc w:val="both"/>
        <w:rPr>
          <w:rFonts w:asciiTheme="majorHAnsi" w:hAnsiTheme="majorHAnsi" w:cstheme="majorHAnsi"/>
          <w:color w:val="000000"/>
          <w:sz w:val="20"/>
          <w:szCs w:val="20"/>
          <w:lang w:val="es-ES"/>
        </w:rPr>
      </w:pPr>
    </w:p>
    <w:tbl>
      <w:tblPr>
        <w:tblStyle w:val="Tablaconcuadrcula1clara-nfasis5"/>
        <w:tblW w:w="0" w:type="auto"/>
        <w:tblLook w:val="04A0" w:firstRow="1" w:lastRow="0" w:firstColumn="1" w:lastColumn="0" w:noHBand="0" w:noVBand="1"/>
      </w:tblPr>
      <w:tblGrid>
        <w:gridCol w:w="1554"/>
        <w:gridCol w:w="7274"/>
      </w:tblGrid>
      <w:tr w:rsidRPr="0059291D" w:rsidR="0093180F" w:rsidTr="2ADBBF5B" w14:paraId="77CA2B2D"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9" w:type="dxa"/>
            <w:tcMar/>
          </w:tcPr>
          <w:p w:rsidRPr="0059291D" w:rsidR="002E1A6B" w:rsidP="00AA7F69" w:rsidRDefault="0093180F" w14:paraId="4373A656" w14:textId="02724138">
            <w:pPr>
              <w:jc w:val="both"/>
              <w:rPr>
                <w:rFonts w:asciiTheme="majorHAnsi" w:hAnsiTheme="majorHAnsi" w:cstheme="majorHAnsi"/>
                <w:b w:val="0"/>
                <w:bCs w:val="0"/>
                <w:color w:val="31849B" w:themeColor="accent5" w:themeShade="BF"/>
                <w:sz w:val="18"/>
                <w:szCs w:val="18"/>
                <w:lang w:val="es-ES"/>
              </w:rPr>
            </w:pPr>
            <w:r w:rsidRPr="0059291D">
              <w:rPr>
                <w:rFonts w:asciiTheme="majorHAnsi" w:hAnsiTheme="majorHAnsi" w:cstheme="majorHAnsi"/>
                <w:b w:val="0"/>
                <w:bCs w:val="0"/>
                <w:color w:val="31849B" w:themeColor="accent5" w:themeShade="BF"/>
                <w:sz w:val="18"/>
                <w:szCs w:val="18"/>
                <w:lang w:val="es-ES"/>
              </w:rPr>
              <w:t>MÉTODOS</w:t>
            </w:r>
          </w:p>
        </w:tc>
        <w:tc>
          <w:tcPr>
            <w:cnfStyle w:val="000000000000" w:firstRow="0" w:lastRow="0" w:firstColumn="0" w:lastColumn="0" w:oddVBand="0" w:evenVBand="0" w:oddHBand="0" w:evenHBand="0" w:firstRowFirstColumn="0" w:firstRowLastColumn="0" w:lastRowFirstColumn="0" w:lastRowLastColumn="0"/>
            <w:tcW w:w="7699" w:type="dxa"/>
            <w:tcMar/>
          </w:tcPr>
          <w:p w:rsidRPr="0059291D" w:rsidR="002E1A6B" w:rsidP="00AA7F69" w:rsidRDefault="0093180F" w14:paraId="46C11186" w14:textId="552E8DC7">
            <w:pPr>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color w:val="31849B" w:themeColor="accent5" w:themeShade="BF"/>
                <w:sz w:val="18"/>
                <w:szCs w:val="18"/>
                <w:lang w:val="es-ES"/>
              </w:rPr>
            </w:pPr>
            <w:r w:rsidRPr="0059291D">
              <w:rPr>
                <w:rFonts w:asciiTheme="majorHAnsi" w:hAnsiTheme="majorHAnsi" w:cstheme="majorHAnsi"/>
                <w:b w:val="0"/>
                <w:bCs w:val="0"/>
                <w:color w:val="31849B" w:themeColor="accent5" w:themeShade="BF"/>
                <w:sz w:val="18"/>
                <w:szCs w:val="18"/>
                <w:lang w:val="es-ES"/>
              </w:rPr>
              <w:t>DESCRIPCIÓN</w:t>
            </w:r>
          </w:p>
        </w:tc>
      </w:tr>
      <w:tr w:rsidRPr="0059291D" w:rsidR="002E1A6B" w:rsidTr="2ADBBF5B" w14:paraId="21F706F4" w14:textId="77777777">
        <w:tc>
          <w:tcPr>
            <w:cnfStyle w:val="001000000000" w:firstRow="0" w:lastRow="0" w:firstColumn="1" w:lastColumn="0" w:oddVBand="0" w:evenVBand="0" w:oddHBand="0" w:evenHBand="0" w:firstRowFirstColumn="0" w:firstRowLastColumn="0" w:lastRowFirstColumn="0" w:lastRowLastColumn="0"/>
            <w:tcW w:w="1129" w:type="dxa"/>
            <w:tcMar/>
          </w:tcPr>
          <w:p w:rsidRPr="0059291D" w:rsidR="002E1A6B" w:rsidP="00AA7F69" w:rsidRDefault="002E1A6B" w14:paraId="433CCC5C" w14:textId="18A53D17">
            <w:pPr>
              <w:jc w:val="both"/>
              <w:rPr>
                <w:rFonts w:asciiTheme="majorHAnsi" w:hAnsiTheme="majorHAnsi" w:cstheme="majorHAnsi"/>
                <w:b w:val="0"/>
                <w:bCs w:val="0"/>
                <w:color w:val="31849B" w:themeColor="accent5" w:themeShade="BF"/>
                <w:sz w:val="18"/>
                <w:szCs w:val="18"/>
                <w:lang w:val="es-ES"/>
              </w:rPr>
            </w:pPr>
            <w:r w:rsidRPr="0059291D">
              <w:rPr>
                <w:rFonts w:asciiTheme="majorHAnsi" w:hAnsiTheme="majorHAnsi" w:cstheme="majorHAnsi"/>
                <w:b w:val="0"/>
                <w:bCs w:val="0"/>
                <w:color w:val="31849B" w:themeColor="accent5" w:themeShade="BF"/>
                <w:sz w:val="18"/>
                <w:szCs w:val="18"/>
                <w:lang w:val="es-ES"/>
              </w:rPr>
              <w:t>Revisión documental</w:t>
            </w:r>
          </w:p>
        </w:tc>
        <w:tc>
          <w:tcPr>
            <w:cnfStyle w:val="000000000000" w:firstRow="0" w:lastRow="0" w:firstColumn="0" w:lastColumn="0" w:oddVBand="0" w:evenVBand="0" w:oddHBand="0" w:evenHBand="0" w:firstRowFirstColumn="0" w:firstRowLastColumn="0" w:lastRowFirstColumn="0" w:lastRowLastColumn="0"/>
            <w:tcW w:w="7699" w:type="dxa"/>
            <w:tcMar/>
          </w:tcPr>
          <w:p w:rsidRPr="0059291D" w:rsidR="002E1A6B" w:rsidP="00AA7F69" w:rsidRDefault="002E1A6B" w14:paraId="47099923" w14:textId="3C477A7D">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r w:rsidRPr="0059291D">
              <w:rPr>
                <w:rFonts w:asciiTheme="majorHAnsi" w:hAnsiTheme="majorHAnsi" w:cstheme="majorHAnsi"/>
                <w:color w:val="000000" w:themeColor="text1"/>
                <w:sz w:val="18"/>
                <w:szCs w:val="18"/>
                <w:lang w:val="es-ES"/>
              </w:rPr>
              <w:t xml:space="preserve">Conformada por el cuerpo de documentos sistematizados por ONU Mujeres y de las organizaciones socias que dan cuenta del diseño, implementación, monitoreo del proyecto y las diferentes iniciativas económicas para la recolección de información y verificación de evidencias.  La revisión documental examina los contenidos, análisis y datos para alimentar las preguntas de evaluación. Esta primera revisión permitirá identificar hipótesis preliminares que después serán trianguladas con los otros métodos de recolección.  </w:t>
            </w:r>
          </w:p>
          <w:p w:rsidRPr="0059291D" w:rsidR="002E1A6B" w:rsidP="00AA7F69" w:rsidRDefault="004D23D3" w14:paraId="5644A190" w14:textId="069041B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r w:rsidRPr="0059291D">
              <w:rPr>
                <w:rFonts w:asciiTheme="majorHAnsi" w:hAnsiTheme="majorHAnsi" w:cstheme="majorHAnsi"/>
                <w:color w:val="000000" w:themeColor="text1"/>
                <w:sz w:val="18"/>
                <w:szCs w:val="18"/>
                <w:lang w:val="es-ES"/>
              </w:rPr>
              <w:t xml:space="preserve">Herramienta 1 </w:t>
            </w:r>
            <w:r w:rsidRPr="0059291D" w:rsidR="002E1A6B">
              <w:rPr>
                <w:rFonts w:asciiTheme="majorHAnsi" w:hAnsiTheme="majorHAnsi" w:cstheme="majorHAnsi"/>
                <w:color w:val="000000" w:themeColor="text1"/>
                <w:sz w:val="18"/>
                <w:szCs w:val="18"/>
                <w:lang w:val="es-ES"/>
              </w:rPr>
              <w:t>: ficha de selección de evidencia documental por pregunta evaluativa</w:t>
            </w:r>
          </w:p>
        </w:tc>
      </w:tr>
      <w:tr w:rsidRPr="0059291D" w:rsidR="002E1A6B" w:rsidTr="2ADBBF5B" w14:paraId="573400D6" w14:textId="77777777">
        <w:tc>
          <w:tcPr>
            <w:cnfStyle w:val="001000000000" w:firstRow="0" w:lastRow="0" w:firstColumn="1" w:lastColumn="0" w:oddVBand="0" w:evenVBand="0" w:oddHBand="0" w:evenHBand="0" w:firstRowFirstColumn="0" w:firstRowLastColumn="0" w:lastRowFirstColumn="0" w:lastRowLastColumn="0"/>
            <w:tcW w:w="1129" w:type="dxa"/>
            <w:tcMar/>
          </w:tcPr>
          <w:p w:rsidRPr="0059291D" w:rsidR="002E1A6B" w:rsidP="00AA7F69" w:rsidRDefault="002E1A6B" w14:paraId="6EFF186F" w14:textId="323F5CAE">
            <w:pPr>
              <w:jc w:val="both"/>
              <w:rPr>
                <w:rFonts w:asciiTheme="majorHAnsi" w:hAnsiTheme="majorHAnsi" w:cstheme="majorHAnsi"/>
                <w:b w:val="0"/>
                <w:bCs w:val="0"/>
                <w:color w:val="31849B" w:themeColor="accent5" w:themeShade="BF"/>
                <w:sz w:val="18"/>
                <w:szCs w:val="18"/>
                <w:lang w:val="es-ES"/>
              </w:rPr>
            </w:pPr>
            <w:r w:rsidRPr="0059291D">
              <w:rPr>
                <w:rFonts w:asciiTheme="majorHAnsi" w:hAnsiTheme="majorHAnsi" w:cstheme="majorHAnsi"/>
                <w:b w:val="0"/>
                <w:bCs w:val="0"/>
                <w:color w:val="31849B" w:themeColor="accent5" w:themeShade="BF"/>
                <w:sz w:val="18"/>
                <w:szCs w:val="18"/>
                <w:lang w:val="es-ES"/>
              </w:rPr>
              <w:t>Entrevistas semiestructuradas con informantes clave.</w:t>
            </w:r>
          </w:p>
        </w:tc>
        <w:tc>
          <w:tcPr>
            <w:cnfStyle w:val="000000000000" w:firstRow="0" w:lastRow="0" w:firstColumn="0" w:lastColumn="0" w:oddVBand="0" w:evenVBand="0" w:oddHBand="0" w:evenHBand="0" w:firstRowFirstColumn="0" w:firstRowLastColumn="0" w:lastRowFirstColumn="0" w:lastRowLastColumn="0"/>
            <w:tcW w:w="7699" w:type="dxa"/>
            <w:tcMar/>
          </w:tcPr>
          <w:p w:rsidRPr="0059291D" w:rsidR="002E1A6B" w:rsidP="00AA7F69" w:rsidRDefault="002E1A6B" w14:paraId="3A55286F" w14:textId="5007A6C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r w:rsidRPr="0059291D">
              <w:rPr>
                <w:rFonts w:asciiTheme="majorHAnsi" w:hAnsiTheme="majorHAnsi" w:cstheme="majorHAnsi"/>
                <w:color w:val="000000" w:themeColor="text1"/>
                <w:sz w:val="18"/>
                <w:szCs w:val="18"/>
                <w:lang w:val="es-ES"/>
              </w:rPr>
              <w:t>Se propone desarrollar alrededor de 40</w:t>
            </w:r>
            <w:r w:rsidRPr="0059291D" w:rsidR="00306967">
              <w:rPr>
                <w:rFonts w:asciiTheme="majorHAnsi" w:hAnsiTheme="majorHAnsi" w:cstheme="majorHAnsi"/>
                <w:color w:val="000000" w:themeColor="text1"/>
                <w:sz w:val="18"/>
                <w:szCs w:val="18"/>
                <w:lang w:val="es-ES"/>
              </w:rPr>
              <w:t>-</w:t>
            </w:r>
            <w:r w:rsidRPr="0059291D">
              <w:rPr>
                <w:rFonts w:asciiTheme="majorHAnsi" w:hAnsiTheme="majorHAnsi" w:cstheme="majorHAnsi"/>
                <w:color w:val="000000" w:themeColor="text1"/>
                <w:sz w:val="18"/>
                <w:szCs w:val="18"/>
                <w:lang w:val="es-ES"/>
              </w:rPr>
              <w:t xml:space="preserve">50 entrevistas dirigidas a los equipos directivos o personas tomadores  de las organizaciones e instituciones clave participantes en el Proyecto MELYT para la exploración de sus percepciones sobre la pertinencia, eficacia, eficiencia y sostenibilidad. Las entrevistas serán segmentadas según el tipo de actor y según las preguntas evaluativas que estas sean </w:t>
            </w:r>
            <w:r w:rsidRPr="0059291D" w:rsidR="00306967">
              <w:rPr>
                <w:rFonts w:asciiTheme="majorHAnsi" w:hAnsiTheme="majorHAnsi" w:cstheme="majorHAnsi"/>
                <w:color w:val="000000" w:themeColor="text1"/>
                <w:sz w:val="18"/>
                <w:szCs w:val="18"/>
                <w:lang w:val="es-ES"/>
              </w:rPr>
              <w:t>más</w:t>
            </w:r>
            <w:r w:rsidRPr="0059291D">
              <w:rPr>
                <w:rFonts w:asciiTheme="majorHAnsi" w:hAnsiTheme="majorHAnsi" w:cstheme="majorHAnsi"/>
                <w:color w:val="000000" w:themeColor="text1"/>
                <w:sz w:val="18"/>
                <w:szCs w:val="18"/>
                <w:lang w:val="es-ES"/>
              </w:rPr>
              <w:t xml:space="preserve"> relevantes según su papel en el proyecto.</w:t>
            </w:r>
          </w:p>
          <w:p w:rsidRPr="0059291D" w:rsidR="002E1A6B" w:rsidP="00AA7F69" w:rsidRDefault="004D23D3" w14:paraId="6FFCFAF2" w14:textId="10BDD18D">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r w:rsidRPr="0059291D">
              <w:rPr>
                <w:rFonts w:asciiTheme="majorHAnsi" w:hAnsiTheme="majorHAnsi" w:cstheme="majorHAnsi"/>
                <w:color w:val="000000" w:themeColor="text1"/>
                <w:sz w:val="18"/>
                <w:szCs w:val="18"/>
                <w:lang w:val="es-ES"/>
              </w:rPr>
              <w:t xml:space="preserve">Herramienta 2: </w:t>
            </w:r>
            <w:r w:rsidRPr="0059291D" w:rsidR="002E1A6B">
              <w:rPr>
                <w:rFonts w:asciiTheme="majorHAnsi" w:hAnsiTheme="majorHAnsi" w:cstheme="majorHAnsi"/>
                <w:color w:val="000000" w:themeColor="text1"/>
                <w:sz w:val="18"/>
                <w:szCs w:val="18"/>
                <w:lang w:val="es-ES"/>
              </w:rPr>
              <w:t xml:space="preserve"> Guía de Preguntas Semiestructuradas.</w:t>
            </w:r>
          </w:p>
        </w:tc>
      </w:tr>
      <w:tr w:rsidRPr="0059291D" w:rsidR="002E1A6B" w:rsidTr="2ADBBF5B" w14:paraId="361E39DD" w14:textId="77777777">
        <w:tc>
          <w:tcPr>
            <w:cnfStyle w:val="001000000000" w:firstRow="0" w:lastRow="0" w:firstColumn="1" w:lastColumn="0" w:oddVBand="0" w:evenVBand="0" w:oddHBand="0" w:evenHBand="0" w:firstRowFirstColumn="0" w:firstRowLastColumn="0" w:lastRowFirstColumn="0" w:lastRowLastColumn="0"/>
            <w:tcW w:w="1129" w:type="dxa"/>
            <w:tcMar/>
          </w:tcPr>
          <w:p w:rsidRPr="0059291D" w:rsidR="002E1A6B" w:rsidP="00AA7F69" w:rsidRDefault="002E1A6B" w14:paraId="0110F361" w14:textId="43D34232">
            <w:pPr>
              <w:jc w:val="both"/>
              <w:rPr>
                <w:rFonts w:asciiTheme="majorHAnsi" w:hAnsiTheme="majorHAnsi" w:cstheme="majorHAnsi"/>
                <w:b w:val="0"/>
                <w:bCs w:val="0"/>
                <w:color w:val="31849B" w:themeColor="accent5" w:themeShade="BF"/>
                <w:sz w:val="18"/>
                <w:szCs w:val="18"/>
                <w:lang w:val="es-ES"/>
              </w:rPr>
            </w:pPr>
            <w:r w:rsidRPr="0059291D">
              <w:rPr>
                <w:rFonts w:asciiTheme="majorHAnsi" w:hAnsiTheme="majorHAnsi" w:cstheme="majorHAnsi"/>
                <w:b w:val="0"/>
                <w:bCs w:val="0"/>
                <w:color w:val="31849B" w:themeColor="accent5" w:themeShade="BF"/>
                <w:sz w:val="18"/>
                <w:szCs w:val="18"/>
                <w:lang w:val="es-ES"/>
              </w:rPr>
              <w:t>Encuesta en línea para los equipos técnicos y administración de las organizaciones socias</w:t>
            </w:r>
          </w:p>
        </w:tc>
        <w:tc>
          <w:tcPr>
            <w:cnfStyle w:val="000000000000" w:firstRow="0" w:lastRow="0" w:firstColumn="0" w:lastColumn="0" w:oddVBand="0" w:evenVBand="0" w:oddHBand="0" w:evenHBand="0" w:firstRowFirstColumn="0" w:firstRowLastColumn="0" w:lastRowFirstColumn="0" w:lastRowLastColumn="0"/>
            <w:tcW w:w="7699" w:type="dxa"/>
            <w:tcMar/>
          </w:tcPr>
          <w:p w:rsidRPr="0059291D" w:rsidR="002E1A6B" w:rsidP="00AA7F69" w:rsidRDefault="002E1A6B" w14:paraId="23D08A7F" w14:textId="47B11CDE">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r w:rsidRPr="0059291D">
              <w:rPr>
                <w:rFonts w:asciiTheme="majorHAnsi" w:hAnsiTheme="majorHAnsi" w:cstheme="majorHAnsi"/>
                <w:color w:val="000000" w:themeColor="text1"/>
                <w:sz w:val="18"/>
                <w:szCs w:val="18"/>
                <w:lang w:val="es-ES"/>
              </w:rPr>
              <w:t xml:space="preserve">La encuesta en línea busca evaluar aspectos de </w:t>
            </w:r>
            <w:r w:rsidRPr="0059291D" w:rsidR="002A7874">
              <w:rPr>
                <w:rFonts w:asciiTheme="majorHAnsi" w:hAnsiTheme="majorHAnsi" w:cstheme="majorHAnsi"/>
                <w:color w:val="000000" w:themeColor="text1"/>
                <w:sz w:val="18"/>
                <w:szCs w:val="18"/>
                <w:lang w:val="es-ES"/>
              </w:rPr>
              <w:t>relevancia, eficacia y sostenibilidad r</w:t>
            </w:r>
            <w:r w:rsidRPr="0059291D">
              <w:rPr>
                <w:rFonts w:asciiTheme="majorHAnsi" w:hAnsiTheme="majorHAnsi" w:cstheme="majorHAnsi"/>
                <w:color w:val="000000" w:themeColor="text1"/>
                <w:sz w:val="18"/>
                <w:szCs w:val="18"/>
                <w:lang w:val="es-ES"/>
              </w:rPr>
              <w:t xml:space="preserve">elacionadas a los procesos de gestión, seguimiento y apoyo para la implementación del proyecto, recolectar información adicional sobre los impactos del COVID19 y los retos y viabilidad a futuro. </w:t>
            </w:r>
          </w:p>
          <w:p w:rsidRPr="0059291D" w:rsidR="002E1A6B" w:rsidP="00AA7F69" w:rsidRDefault="004D23D3" w14:paraId="125DDE1A" w14:textId="36D576A1">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r w:rsidRPr="0059291D">
              <w:rPr>
                <w:rFonts w:asciiTheme="majorHAnsi" w:hAnsiTheme="majorHAnsi" w:cstheme="majorHAnsi"/>
                <w:color w:val="000000" w:themeColor="text1"/>
                <w:sz w:val="18"/>
                <w:szCs w:val="18"/>
                <w:lang w:val="es-ES"/>
              </w:rPr>
              <w:t>Herramienta 3:</w:t>
            </w:r>
            <w:r w:rsidRPr="0059291D" w:rsidR="002E1A6B">
              <w:rPr>
                <w:rFonts w:asciiTheme="majorHAnsi" w:hAnsiTheme="majorHAnsi" w:cstheme="majorHAnsi"/>
                <w:color w:val="000000" w:themeColor="text1"/>
                <w:sz w:val="18"/>
                <w:szCs w:val="18"/>
                <w:lang w:val="es-ES"/>
              </w:rPr>
              <w:t xml:space="preserve"> Encuesta en línea </w:t>
            </w:r>
          </w:p>
        </w:tc>
      </w:tr>
      <w:tr w:rsidRPr="0059291D" w:rsidR="002E1A6B" w:rsidTr="2ADBBF5B" w14:paraId="08A90969" w14:textId="77777777">
        <w:tc>
          <w:tcPr>
            <w:cnfStyle w:val="001000000000" w:firstRow="0" w:lastRow="0" w:firstColumn="1" w:lastColumn="0" w:oddVBand="0" w:evenVBand="0" w:oddHBand="0" w:evenHBand="0" w:firstRowFirstColumn="0" w:firstRowLastColumn="0" w:lastRowFirstColumn="0" w:lastRowLastColumn="0"/>
            <w:tcW w:w="1129" w:type="dxa"/>
            <w:tcMar/>
          </w:tcPr>
          <w:p w:rsidRPr="0059291D" w:rsidR="002E1A6B" w:rsidP="00AA7F69" w:rsidRDefault="004D23D3" w14:paraId="409EAE23" w14:textId="480779CD">
            <w:pPr>
              <w:jc w:val="both"/>
              <w:rPr>
                <w:rFonts w:asciiTheme="majorHAnsi" w:hAnsiTheme="majorHAnsi" w:cstheme="majorHAnsi"/>
                <w:b w:val="0"/>
                <w:bCs w:val="0"/>
                <w:color w:val="31849B" w:themeColor="accent5" w:themeShade="BF"/>
                <w:sz w:val="18"/>
                <w:szCs w:val="18"/>
                <w:lang w:val="es-ES"/>
              </w:rPr>
            </w:pPr>
            <w:r w:rsidRPr="0059291D">
              <w:rPr>
                <w:rFonts w:asciiTheme="majorHAnsi" w:hAnsiTheme="majorHAnsi" w:cstheme="majorHAnsi"/>
                <w:b w:val="0"/>
                <w:bCs w:val="0"/>
                <w:color w:val="31849B" w:themeColor="accent5" w:themeShade="BF"/>
                <w:sz w:val="18"/>
                <w:szCs w:val="18"/>
                <w:lang w:val="es-ES"/>
              </w:rPr>
              <w:t>Grupos Focales</w:t>
            </w:r>
            <w:r w:rsidRPr="0059291D" w:rsidR="002E1A6B">
              <w:rPr>
                <w:rFonts w:asciiTheme="majorHAnsi" w:hAnsiTheme="majorHAnsi" w:cstheme="majorHAnsi"/>
                <w:b w:val="0"/>
                <w:bCs w:val="0"/>
                <w:color w:val="31849B" w:themeColor="accent5" w:themeShade="BF"/>
                <w:sz w:val="18"/>
                <w:szCs w:val="18"/>
                <w:lang w:val="es-ES"/>
              </w:rPr>
              <w:t xml:space="preserve"> </w:t>
            </w:r>
          </w:p>
        </w:tc>
        <w:tc>
          <w:tcPr>
            <w:cnfStyle w:val="000000000000" w:firstRow="0" w:lastRow="0" w:firstColumn="0" w:lastColumn="0" w:oddVBand="0" w:evenVBand="0" w:oddHBand="0" w:evenHBand="0" w:firstRowFirstColumn="0" w:firstRowLastColumn="0" w:lastRowFirstColumn="0" w:lastRowLastColumn="0"/>
            <w:tcW w:w="7699" w:type="dxa"/>
            <w:tcMar/>
          </w:tcPr>
          <w:p w:rsidR="002E1A6B" w:rsidP="2ADBBF5B" w:rsidRDefault="002E1A6B" w14:paraId="53D32075" w14:textId="3A09B95A">
            <w:pPr>
              <w:jc w:val="both"/>
              <w:cnfStyle w:val="000000000000" w:firstRow="0" w:lastRow="0" w:firstColumn="0" w:lastColumn="0" w:oddVBand="0" w:evenVBand="0" w:oddHBand="0" w:evenHBand="0" w:firstRowFirstColumn="0" w:firstRowLastColumn="0" w:lastRowFirstColumn="0" w:lastRowLastColumn="0"/>
              <w:rPr>
                <w:rFonts w:ascii="Calibri Light" w:hAnsi="Calibri Light" w:cs="Calibri Light" w:asciiTheme="majorAscii" w:hAnsiTheme="majorAscii" w:cstheme="majorAscii"/>
                <w:color w:val="000000" w:themeColor="text1"/>
                <w:sz w:val="18"/>
                <w:szCs w:val="18"/>
                <w:lang w:val="es-ES"/>
              </w:rPr>
            </w:pPr>
            <w:r w:rsidRPr="2ADBBF5B" w:rsidR="002E1A6B">
              <w:rPr>
                <w:rFonts w:ascii="Calibri Light" w:hAnsi="Calibri Light" w:cs="Calibri Light" w:asciiTheme="majorAscii" w:hAnsiTheme="majorAscii" w:cstheme="majorAscii"/>
                <w:color w:val="000000" w:themeColor="text1" w:themeTint="FF" w:themeShade="FF"/>
                <w:sz w:val="18"/>
                <w:szCs w:val="18"/>
                <w:lang w:val="es-ES"/>
              </w:rPr>
              <w:t xml:space="preserve">A través </w:t>
            </w:r>
            <w:r w:rsidRPr="2ADBBF5B" w:rsidR="004D23D3">
              <w:rPr>
                <w:rFonts w:ascii="Calibri Light" w:hAnsi="Calibri Light" w:cs="Calibri Light" w:asciiTheme="majorAscii" w:hAnsiTheme="majorAscii" w:cstheme="majorAscii"/>
                <w:color w:val="000000" w:themeColor="text1" w:themeTint="FF" w:themeShade="FF"/>
                <w:sz w:val="18"/>
                <w:szCs w:val="18"/>
                <w:lang w:val="es-ES"/>
              </w:rPr>
              <w:t>grupos focales</w:t>
            </w:r>
            <w:r w:rsidRPr="2ADBBF5B" w:rsidR="002E1A6B">
              <w:rPr>
                <w:rFonts w:ascii="Calibri Light" w:hAnsi="Calibri Light" w:cs="Calibri Light" w:asciiTheme="majorAscii" w:hAnsiTheme="majorAscii" w:cstheme="majorAscii"/>
                <w:color w:val="000000" w:themeColor="text1" w:themeTint="FF" w:themeShade="FF"/>
                <w:sz w:val="18"/>
                <w:szCs w:val="18"/>
                <w:lang w:val="es-ES"/>
              </w:rPr>
              <w:t xml:space="preserve"> se buscará conocer desde la experiencia de las mujeres la relevancia </w:t>
            </w:r>
            <w:r w:rsidRPr="2ADBBF5B" w:rsidR="002A7874">
              <w:rPr>
                <w:rFonts w:ascii="Calibri Light" w:hAnsi="Calibri Light" w:cs="Calibri Light" w:asciiTheme="majorAscii" w:hAnsiTheme="majorAscii" w:cstheme="majorAscii"/>
                <w:color w:val="000000" w:themeColor="text1" w:themeTint="FF" w:themeShade="FF"/>
                <w:sz w:val="18"/>
                <w:szCs w:val="18"/>
                <w:lang w:val="es-ES"/>
              </w:rPr>
              <w:t>y eficacia</w:t>
            </w:r>
            <w:r w:rsidRPr="2ADBBF5B" w:rsidR="002E1A6B">
              <w:rPr>
                <w:rFonts w:ascii="Calibri Light" w:hAnsi="Calibri Light" w:cs="Calibri Light" w:asciiTheme="majorAscii" w:hAnsiTheme="majorAscii" w:cstheme="majorAscii"/>
                <w:color w:val="000000" w:themeColor="text1" w:themeTint="FF" w:themeShade="FF"/>
                <w:sz w:val="18"/>
                <w:szCs w:val="18"/>
                <w:lang w:val="es-ES"/>
              </w:rPr>
              <w:t xml:space="preserve">, los impactos del COVID19 y las expectativas de continuidad y sostenibilidad. </w:t>
            </w:r>
            <w:r w:rsidRPr="2ADBBF5B" w:rsidR="00887C95">
              <w:rPr>
                <w:rFonts w:ascii="Calibri Light" w:hAnsi="Calibri Light" w:cs="Calibri Light" w:asciiTheme="majorAscii" w:hAnsiTheme="majorAscii" w:cstheme="majorAscii"/>
                <w:color w:val="000000" w:themeColor="text1" w:themeTint="FF" w:themeShade="FF"/>
                <w:sz w:val="18"/>
                <w:szCs w:val="18"/>
                <w:lang w:val="es-ES"/>
              </w:rPr>
              <w:t>Se proponen 3 perfiles a partir de su vinculación: receptoras de asistencia técnica, receptoras de fondos</w:t>
            </w:r>
            <w:r w:rsidRPr="2ADBBF5B" w:rsidR="4849FEB8">
              <w:rPr>
                <w:rFonts w:ascii="Calibri Light" w:hAnsi="Calibri Light" w:cs="Calibri Light" w:asciiTheme="majorAscii" w:hAnsiTheme="majorAscii" w:cstheme="majorAscii"/>
                <w:color w:val="000000" w:themeColor="text1" w:themeTint="FF" w:themeShade="FF"/>
                <w:sz w:val="18"/>
                <w:szCs w:val="18"/>
                <w:lang w:val="es-ES"/>
              </w:rPr>
              <w:t xml:space="preserve"> o servicios de inclusión financiera</w:t>
            </w:r>
            <w:r w:rsidRPr="2ADBBF5B" w:rsidR="00887C95">
              <w:rPr>
                <w:rFonts w:ascii="Calibri Light" w:hAnsi="Calibri Light" w:cs="Calibri Light" w:asciiTheme="majorAscii" w:hAnsiTheme="majorAscii" w:cstheme="majorAscii"/>
                <w:color w:val="000000" w:themeColor="text1" w:themeTint="FF" w:themeShade="FF"/>
                <w:sz w:val="18"/>
                <w:szCs w:val="18"/>
                <w:lang w:val="es-ES"/>
              </w:rPr>
              <w:t xml:space="preserve">, y participantes en procesos de incidencia política. </w:t>
            </w:r>
          </w:p>
          <w:p w:rsidR="00887C95" w:rsidP="00AA7F69" w:rsidRDefault="00887C95" w14:paraId="12C404B5" w14:textId="630A7EBE">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p>
          <w:p w:rsidR="00887C95" w:rsidP="00AA7F69" w:rsidRDefault="00887C95" w14:paraId="24AD19C3" w14:textId="58EDBB1E">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r>
              <w:rPr>
                <w:rFonts w:asciiTheme="majorHAnsi" w:hAnsiTheme="majorHAnsi" w:cstheme="majorHAnsi"/>
                <w:color w:val="000000" w:themeColor="text1"/>
                <w:sz w:val="18"/>
                <w:szCs w:val="18"/>
                <w:lang w:val="es-ES"/>
              </w:rPr>
              <w:t xml:space="preserve">Mancomunidades y Oficinas Municipales de la Mujer también serán abordados a través de grupos focales. El objetivo es identificar aspectos de relevancia, eficacia y sostenibilidad de las iniciativas de política publica para el empoderamiento económico de las mujeres. </w:t>
            </w:r>
          </w:p>
          <w:p w:rsidRPr="0059291D" w:rsidR="00887C95" w:rsidP="00AA7F69" w:rsidRDefault="00887C95" w14:paraId="33304351"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p>
          <w:p w:rsidRPr="0059291D" w:rsidR="002E1A6B" w:rsidP="00AA7F69" w:rsidRDefault="002E1A6B" w14:paraId="65910CE8" w14:textId="787C01B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r w:rsidRPr="0059291D">
              <w:rPr>
                <w:rFonts w:asciiTheme="majorHAnsi" w:hAnsiTheme="majorHAnsi" w:cstheme="majorHAnsi"/>
                <w:color w:val="000000" w:themeColor="text1"/>
                <w:sz w:val="18"/>
                <w:szCs w:val="18"/>
                <w:lang w:val="es-ES"/>
              </w:rPr>
              <w:t>Instrumento</w:t>
            </w:r>
            <w:r w:rsidRPr="0059291D" w:rsidR="00E21E1D">
              <w:rPr>
                <w:rFonts w:asciiTheme="majorHAnsi" w:hAnsiTheme="majorHAnsi" w:cstheme="majorHAnsi"/>
                <w:color w:val="000000" w:themeColor="text1"/>
                <w:sz w:val="18"/>
                <w:szCs w:val="18"/>
                <w:lang w:val="es-ES"/>
              </w:rPr>
              <w:t xml:space="preserve"> 4 </w:t>
            </w:r>
            <w:r w:rsidRPr="0059291D">
              <w:rPr>
                <w:rFonts w:asciiTheme="majorHAnsi" w:hAnsiTheme="majorHAnsi" w:cstheme="majorHAnsi"/>
                <w:color w:val="000000" w:themeColor="text1"/>
                <w:sz w:val="18"/>
                <w:szCs w:val="18"/>
                <w:lang w:val="es-ES"/>
              </w:rPr>
              <w:t>: Guía</w:t>
            </w:r>
            <w:r w:rsidR="00887C95">
              <w:rPr>
                <w:rFonts w:asciiTheme="majorHAnsi" w:hAnsiTheme="majorHAnsi" w:cstheme="majorHAnsi"/>
                <w:color w:val="000000" w:themeColor="text1"/>
                <w:sz w:val="18"/>
                <w:szCs w:val="18"/>
                <w:lang w:val="es-ES"/>
              </w:rPr>
              <w:t>s</w:t>
            </w:r>
            <w:r w:rsidRPr="0059291D">
              <w:rPr>
                <w:rFonts w:asciiTheme="majorHAnsi" w:hAnsiTheme="majorHAnsi" w:cstheme="majorHAnsi"/>
                <w:color w:val="000000" w:themeColor="text1"/>
                <w:sz w:val="18"/>
                <w:szCs w:val="18"/>
                <w:lang w:val="es-ES"/>
              </w:rPr>
              <w:t xml:space="preserve"> </w:t>
            </w:r>
            <w:r w:rsidRPr="0059291D" w:rsidR="00E21E1D">
              <w:rPr>
                <w:rFonts w:asciiTheme="majorHAnsi" w:hAnsiTheme="majorHAnsi" w:cstheme="majorHAnsi"/>
                <w:color w:val="000000" w:themeColor="text1"/>
                <w:sz w:val="18"/>
                <w:szCs w:val="18"/>
                <w:lang w:val="es-ES"/>
              </w:rPr>
              <w:t>para Grupos Focales.</w:t>
            </w:r>
          </w:p>
        </w:tc>
      </w:tr>
    </w:tbl>
    <w:p w:rsidRPr="00AA7F69" w:rsidR="009E0129" w:rsidP="00AA7F69" w:rsidRDefault="009E0129" w14:paraId="777D8362" w14:textId="25264B74">
      <w:pPr>
        <w:jc w:val="both"/>
        <w:rPr>
          <w:rFonts w:asciiTheme="majorHAnsi" w:hAnsiTheme="majorHAnsi" w:cstheme="majorHAnsi"/>
          <w:color w:val="000000"/>
          <w:sz w:val="20"/>
          <w:szCs w:val="20"/>
          <w:lang w:val="es-ES"/>
        </w:rPr>
      </w:pPr>
    </w:p>
    <w:p w:rsidRPr="00AA7F69" w:rsidR="0093647C" w:rsidP="00AA7F69" w:rsidRDefault="00095055" w14:paraId="127388E5" w14:textId="1D518E15">
      <w:pPr>
        <w:jc w:val="both"/>
        <w:rPr>
          <w:rFonts w:asciiTheme="majorHAnsi" w:hAnsiTheme="majorHAnsi" w:cstheme="majorHAnsi"/>
          <w:color w:val="000000"/>
          <w:sz w:val="20"/>
          <w:szCs w:val="20"/>
          <w:lang w:val="es-ES"/>
        </w:rPr>
      </w:pPr>
      <w:r w:rsidRPr="00AA7F69">
        <w:rPr>
          <w:rFonts w:asciiTheme="majorHAnsi" w:hAnsiTheme="majorHAnsi" w:cstheme="majorHAnsi"/>
          <w:color w:val="000000"/>
          <w:sz w:val="20"/>
          <w:szCs w:val="20"/>
          <w:lang w:val="es-ES"/>
        </w:rPr>
        <w:t xml:space="preserve">Las herramientas </w:t>
      </w:r>
      <w:r w:rsidRPr="00AA7F69" w:rsidR="008F4799">
        <w:rPr>
          <w:rFonts w:asciiTheme="majorHAnsi" w:hAnsiTheme="majorHAnsi" w:cstheme="majorHAnsi"/>
          <w:color w:val="000000"/>
          <w:sz w:val="20"/>
          <w:szCs w:val="20"/>
          <w:lang w:val="es-ES"/>
        </w:rPr>
        <w:t xml:space="preserve">diseñadas para </w:t>
      </w:r>
      <w:r w:rsidRPr="00AA7F69" w:rsidR="00877647">
        <w:rPr>
          <w:rFonts w:asciiTheme="majorHAnsi" w:hAnsiTheme="majorHAnsi" w:cstheme="majorHAnsi"/>
          <w:color w:val="000000"/>
          <w:sz w:val="20"/>
          <w:szCs w:val="20"/>
          <w:lang w:val="es-ES"/>
        </w:rPr>
        <w:t xml:space="preserve">la </w:t>
      </w:r>
      <w:r w:rsidRPr="00AA7F69" w:rsidR="00095A54">
        <w:rPr>
          <w:rFonts w:asciiTheme="majorHAnsi" w:hAnsiTheme="majorHAnsi" w:cstheme="majorHAnsi"/>
          <w:color w:val="000000"/>
          <w:sz w:val="20"/>
          <w:szCs w:val="20"/>
          <w:lang w:val="es-ES"/>
        </w:rPr>
        <w:t>metodología</w:t>
      </w:r>
      <w:r w:rsidRPr="00AA7F69" w:rsidR="00877647">
        <w:rPr>
          <w:rFonts w:asciiTheme="majorHAnsi" w:hAnsiTheme="majorHAnsi" w:cstheme="majorHAnsi"/>
          <w:color w:val="000000"/>
          <w:sz w:val="20"/>
          <w:szCs w:val="20"/>
          <w:lang w:val="es-ES"/>
        </w:rPr>
        <w:t xml:space="preserve"> de </w:t>
      </w:r>
      <w:r w:rsidRPr="00AA7F69" w:rsidR="00095A54">
        <w:rPr>
          <w:rFonts w:asciiTheme="majorHAnsi" w:hAnsiTheme="majorHAnsi" w:cstheme="majorHAnsi"/>
          <w:color w:val="000000"/>
          <w:sz w:val="20"/>
          <w:szCs w:val="20"/>
          <w:lang w:val="es-ES"/>
        </w:rPr>
        <w:t>evaluación</w:t>
      </w:r>
      <w:r w:rsidRPr="00AA7F69" w:rsidR="008F4799">
        <w:rPr>
          <w:rFonts w:asciiTheme="majorHAnsi" w:hAnsiTheme="majorHAnsi" w:cstheme="majorHAnsi"/>
          <w:color w:val="000000"/>
          <w:sz w:val="20"/>
          <w:szCs w:val="20"/>
          <w:lang w:val="es-ES"/>
        </w:rPr>
        <w:t xml:space="preserve"> </w:t>
      </w:r>
      <w:r w:rsidRPr="00AA7F69" w:rsidR="00877647">
        <w:rPr>
          <w:rFonts w:asciiTheme="majorHAnsi" w:hAnsiTheme="majorHAnsi" w:cstheme="majorHAnsi"/>
          <w:color w:val="000000"/>
          <w:sz w:val="20"/>
          <w:szCs w:val="20"/>
          <w:lang w:val="es-ES"/>
        </w:rPr>
        <w:t>esta conformado por 4 tipos de herramientas descritas en el siguiente cuadro:</w:t>
      </w:r>
    </w:p>
    <w:p w:rsidRPr="00AA7F69" w:rsidR="00877647" w:rsidP="00AA7F69" w:rsidRDefault="00877647" w14:paraId="353BF8EC" w14:textId="66ECEAA4">
      <w:pPr>
        <w:jc w:val="both"/>
        <w:rPr>
          <w:rFonts w:asciiTheme="majorHAnsi" w:hAnsiTheme="majorHAnsi" w:cstheme="majorHAnsi"/>
          <w:color w:val="000000"/>
          <w:sz w:val="20"/>
          <w:szCs w:val="20"/>
          <w:lang w:val="es-ES"/>
        </w:rPr>
      </w:pPr>
    </w:p>
    <w:p w:rsidRPr="00AA7F69" w:rsidR="00C31F5E" w:rsidP="00AA7F69" w:rsidRDefault="00C31F5E" w14:paraId="29F293AF" w14:textId="0226A3E7">
      <w:pPr>
        <w:jc w:val="both"/>
        <w:rPr>
          <w:rFonts w:asciiTheme="majorHAnsi" w:hAnsiTheme="majorHAnsi" w:cstheme="majorHAnsi"/>
          <w:color w:val="31849B" w:themeColor="accent5" w:themeShade="BF"/>
          <w:sz w:val="20"/>
          <w:szCs w:val="20"/>
          <w:lang w:val="es-ES"/>
        </w:rPr>
      </w:pPr>
      <w:r w:rsidRPr="00AA7F69">
        <w:rPr>
          <w:rFonts w:asciiTheme="majorHAnsi" w:hAnsiTheme="majorHAnsi" w:cstheme="majorHAnsi"/>
          <w:color w:val="31849B" w:themeColor="accent5" w:themeShade="BF"/>
          <w:sz w:val="20"/>
          <w:szCs w:val="20"/>
          <w:lang w:val="es-ES"/>
        </w:rPr>
        <w:t xml:space="preserve">Tabla </w:t>
      </w:r>
      <w:r w:rsidR="007B766B">
        <w:rPr>
          <w:rFonts w:asciiTheme="majorHAnsi" w:hAnsiTheme="majorHAnsi" w:cstheme="majorHAnsi"/>
          <w:color w:val="31849B" w:themeColor="accent5" w:themeShade="BF"/>
          <w:sz w:val="20"/>
          <w:szCs w:val="20"/>
          <w:lang w:val="es-ES"/>
        </w:rPr>
        <w:t>9</w:t>
      </w:r>
      <w:r w:rsidRPr="00AA7F69">
        <w:rPr>
          <w:rFonts w:asciiTheme="majorHAnsi" w:hAnsiTheme="majorHAnsi" w:cstheme="majorHAnsi"/>
          <w:color w:val="31849B" w:themeColor="accent5" w:themeShade="BF"/>
          <w:sz w:val="20"/>
          <w:szCs w:val="20"/>
          <w:lang w:val="es-ES"/>
        </w:rPr>
        <w:t xml:space="preserve"> Descripción y aplicación de herramientas e instrumentos</w:t>
      </w:r>
    </w:p>
    <w:p w:rsidRPr="00AA7F69" w:rsidR="00C31F5E" w:rsidP="00AA7F69" w:rsidRDefault="00C31F5E" w14:paraId="7271D5B1" w14:textId="77777777">
      <w:pPr>
        <w:jc w:val="both"/>
        <w:rPr>
          <w:rFonts w:asciiTheme="majorHAnsi" w:hAnsiTheme="majorHAnsi" w:cstheme="majorHAnsi"/>
          <w:color w:val="31849B" w:themeColor="accent5" w:themeShade="BF"/>
          <w:sz w:val="20"/>
          <w:szCs w:val="20"/>
          <w:lang w:val="es-ES"/>
        </w:rPr>
      </w:pPr>
    </w:p>
    <w:tbl>
      <w:tblPr>
        <w:tblStyle w:val="Tablaconcuadrcula1clara-nfasis5"/>
        <w:tblW w:w="0" w:type="auto"/>
        <w:tblLook w:val="04A0" w:firstRow="1" w:lastRow="0" w:firstColumn="1" w:lastColumn="0" w:noHBand="0" w:noVBand="1"/>
      </w:tblPr>
      <w:tblGrid>
        <w:gridCol w:w="1535"/>
        <w:gridCol w:w="1718"/>
        <w:gridCol w:w="3135"/>
        <w:gridCol w:w="2440"/>
      </w:tblGrid>
      <w:tr w:rsidRPr="0059291D" w:rsidR="00C31F5E" w:rsidTr="2ADBBF5B" w14:paraId="3B41D6D6" w14:textId="67E6FD8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35" w:type="dxa"/>
            <w:tcMar/>
          </w:tcPr>
          <w:p w:rsidRPr="0059291D" w:rsidR="009959B1" w:rsidP="00AA7F69" w:rsidRDefault="00C31F5E" w14:paraId="4EE86054" w14:textId="65E343F5">
            <w:pPr>
              <w:ind w:left="171" w:hanging="171"/>
              <w:jc w:val="center"/>
              <w:rPr>
                <w:rFonts w:asciiTheme="majorHAnsi" w:hAnsiTheme="majorHAnsi" w:cstheme="majorHAnsi"/>
                <w:color w:val="31849B" w:themeColor="accent5" w:themeShade="BF"/>
                <w:sz w:val="18"/>
                <w:szCs w:val="18"/>
                <w:lang w:val="es-ES"/>
              </w:rPr>
            </w:pPr>
            <w:r w:rsidRPr="0059291D">
              <w:rPr>
                <w:rFonts w:asciiTheme="majorHAnsi" w:hAnsiTheme="majorHAnsi" w:cstheme="majorHAnsi"/>
                <w:color w:val="31849B" w:themeColor="accent5" w:themeShade="BF"/>
                <w:sz w:val="18"/>
                <w:szCs w:val="18"/>
                <w:lang w:val="es-ES"/>
              </w:rPr>
              <w:t>TIPO DE HERRAMIENTA</w:t>
            </w:r>
          </w:p>
        </w:tc>
        <w:tc>
          <w:tcPr>
            <w:cnfStyle w:val="000000000000" w:firstRow="0" w:lastRow="0" w:firstColumn="0" w:lastColumn="0" w:oddVBand="0" w:evenVBand="0" w:oddHBand="0" w:evenHBand="0" w:firstRowFirstColumn="0" w:firstRowLastColumn="0" w:lastRowFirstColumn="0" w:lastRowLastColumn="0"/>
            <w:tcW w:w="1718" w:type="dxa"/>
            <w:tcMar/>
          </w:tcPr>
          <w:p w:rsidRPr="0059291D" w:rsidR="009959B1" w:rsidP="00AA7F69" w:rsidRDefault="00C31F5E" w14:paraId="43C449D6" w14:textId="1E8BC317">
            <w:pPr>
              <w:ind w:left="171" w:hanging="171"/>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color w:val="31849B" w:themeColor="accent5" w:themeShade="BF"/>
                <w:sz w:val="18"/>
                <w:szCs w:val="18"/>
                <w:lang w:val="es-ES"/>
              </w:rPr>
            </w:pPr>
            <w:r w:rsidRPr="0059291D">
              <w:rPr>
                <w:rFonts w:asciiTheme="majorHAnsi" w:hAnsiTheme="majorHAnsi" w:cstheme="majorHAnsi"/>
                <w:color w:val="31849B" w:themeColor="accent5" w:themeShade="BF"/>
                <w:sz w:val="18"/>
                <w:szCs w:val="18"/>
                <w:lang w:val="es-ES"/>
              </w:rPr>
              <w:t>INSTRUMENTO</w:t>
            </w:r>
          </w:p>
        </w:tc>
        <w:tc>
          <w:tcPr>
            <w:cnfStyle w:val="000000000000" w:firstRow="0" w:lastRow="0" w:firstColumn="0" w:lastColumn="0" w:oddVBand="0" w:evenVBand="0" w:oddHBand="0" w:evenHBand="0" w:firstRowFirstColumn="0" w:firstRowLastColumn="0" w:lastRowFirstColumn="0" w:lastRowLastColumn="0"/>
            <w:tcW w:w="3135" w:type="dxa"/>
            <w:tcMar/>
          </w:tcPr>
          <w:p w:rsidRPr="0059291D" w:rsidR="009959B1" w:rsidP="00AA7F69" w:rsidRDefault="00C31F5E" w14:paraId="5C516FFB" w14:textId="4689B6C1">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color w:val="31849B" w:themeColor="accent5" w:themeShade="BF"/>
                <w:sz w:val="18"/>
                <w:szCs w:val="18"/>
                <w:lang w:val="es-ES"/>
              </w:rPr>
            </w:pPr>
            <w:r w:rsidRPr="0059291D">
              <w:rPr>
                <w:rFonts w:asciiTheme="majorHAnsi" w:hAnsiTheme="majorHAnsi" w:cstheme="majorHAnsi"/>
                <w:color w:val="31849B" w:themeColor="accent5" w:themeShade="BF"/>
                <w:sz w:val="18"/>
                <w:szCs w:val="18"/>
                <w:lang w:val="es-ES"/>
              </w:rPr>
              <w:t>APLICACIÓN DE LA HERRAMIENTA</w:t>
            </w:r>
          </w:p>
        </w:tc>
        <w:tc>
          <w:tcPr>
            <w:cnfStyle w:val="000000000000" w:firstRow="0" w:lastRow="0" w:firstColumn="0" w:lastColumn="0" w:oddVBand="0" w:evenVBand="0" w:oddHBand="0" w:evenHBand="0" w:firstRowFirstColumn="0" w:firstRowLastColumn="0" w:lastRowFirstColumn="0" w:lastRowLastColumn="0"/>
            <w:tcW w:w="2440" w:type="dxa"/>
            <w:tcMar/>
          </w:tcPr>
          <w:p w:rsidRPr="0059291D" w:rsidR="009959B1" w:rsidP="00AA7F69" w:rsidRDefault="00C31F5E" w14:paraId="2398AC23" w14:textId="6081CF67">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color w:val="31849B" w:themeColor="accent5" w:themeShade="BF"/>
                <w:sz w:val="18"/>
                <w:szCs w:val="18"/>
                <w:lang w:val="es-ES"/>
              </w:rPr>
            </w:pPr>
            <w:r w:rsidRPr="0059291D">
              <w:rPr>
                <w:rFonts w:asciiTheme="majorHAnsi" w:hAnsiTheme="majorHAnsi" w:cstheme="majorHAnsi"/>
                <w:color w:val="31849B" w:themeColor="accent5" w:themeShade="BF"/>
                <w:sz w:val="18"/>
                <w:szCs w:val="18"/>
                <w:lang w:val="es-ES"/>
              </w:rPr>
              <w:t>ACTORES RELEVANTES</w:t>
            </w:r>
          </w:p>
        </w:tc>
      </w:tr>
      <w:tr w:rsidRPr="0059291D" w:rsidR="009959B1" w:rsidTr="2ADBBF5B" w14:paraId="3A831820" w14:textId="331085DE">
        <w:tc>
          <w:tcPr>
            <w:cnfStyle w:val="001000000000" w:firstRow="0" w:lastRow="0" w:firstColumn="1" w:lastColumn="0" w:oddVBand="0" w:evenVBand="0" w:oddHBand="0" w:evenHBand="0" w:firstRowFirstColumn="0" w:firstRowLastColumn="0" w:lastRowFirstColumn="0" w:lastRowLastColumn="0"/>
            <w:tcW w:w="1535" w:type="dxa"/>
            <w:tcMar/>
          </w:tcPr>
          <w:p w:rsidRPr="0059291D" w:rsidR="009959B1" w:rsidP="00BB178F" w:rsidRDefault="00095A54" w14:paraId="12E0D355" w14:textId="62C9D0EC">
            <w:pPr>
              <w:pStyle w:val="Prrafodelista"/>
              <w:numPr>
                <w:ilvl w:val="0"/>
                <w:numId w:val="5"/>
              </w:numPr>
              <w:ind w:left="171" w:hanging="171"/>
              <w:jc w:val="both"/>
              <w:rPr>
                <w:rFonts w:eastAsia="Times New Roman" w:asciiTheme="majorHAnsi" w:hAnsiTheme="majorHAnsi" w:cstheme="majorHAnsi"/>
                <w:color w:val="31849B" w:themeColor="accent5" w:themeShade="BF"/>
                <w:sz w:val="18"/>
                <w:szCs w:val="18"/>
                <w:lang w:val="es-ES" w:eastAsia="es-MX"/>
              </w:rPr>
            </w:pPr>
            <w:r w:rsidRPr="0059291D">
              <w:rPr>
                <w:rFonts w:eastAsia="Times New Roman" w:asciiTheme="majorHAnsi" w:hAnsiTheme="majorHAnsi" w:cstheme="majorHAnsi"/>
                <w:color w:val="31849B" w:themeColor="accent5" w:themeShade="BF"/>
                <w:sz w:val="18"/>
                <w:szCs w:val="18"/>
                <w:lang w:val="es-ES" w:eastAsia="es-MX"/>
              </w:rPr>
              <w:lastRenderedPageBreak/>
              <w:t>Revisión</w:t>
            </w:r>
            <w:r w:rsidRPr="0059291D" w:rsidR="009959B1">
              <w:rPr>
                <w:rFonts w:eastAsia="Times New Roman" w:asciiTheme="majorHAnsi" w:hAnsiTheme="majorHAnsi" w:cstheme="majorHAnsi"/>
                <w:color w:val="31849B" w:themeColor="accent5" w:themeShade="BF"/>
                <w:sz w:val="18"/>
                <w:szCs w:val="18"/>
                <w:lang w:val="es-ES" w:eastAsia="es-MX"/>
              </w:rPr>
              <w:t xml:space="preserve"> Documental</w:t>
            </w:r>
          </w:p>
        </w:tc>
        <w:tc>
          <w:tcPr>
            <w:cnfStyle w:val="000000000000" w:firstRow="0" w:lastRow="0" w:firstColumn="0" w:lastColumn="0" w:oddVBand="0" w:evenVBand="0" w:oddHBand="0" w:evenHBand="0" w:firstRowFirstColumn="0" w:firstRowLastColumn="0" w:lastRowFirstColumn="0" w:lastRowLastColumn="0"/>
            <w:tcW w:w="1718" w:type="dxa"/>
            <w:tcMar/>
          </w:tcPr>
          <w:p w:rsidRPr="0059291D" w:rsidR="009959B1" w:rsidP="00BB178F" w:rsidRDefault="009959B1" w14:paraId="56181CF9" w14:textId="0368A73D">
            <w:pPr>
              <w:pStyle w:val="Prrafodelista"/>
              <w:numPr>
                <w:ilvl w:val="0"/>
                <w:numId w:val="6"/>
              </w:numPr>
              <w:ind w:left="171" w:hanging="171"/>
              <w:cnfStyle w:val="000000000000" w:firstRow="0" w:lastRow="0" w:firstColumn="0" w:lastColumn="0" w:oddVBand="0" w:evenVBand="0" w:oddHBand="0" w:evenHBand="0" w:firstRowFirstColumn="0" w:firstRowLastColumn="0" w:lastRowFirstColumn="0" w:lastRowLastColumn="0"/>
              <w:rPr>
                <w:rFonts w:eastAsia="Times New Roman" w:asciiTheme="majorHAnsi" w:hAnsiTheme="majorHAnsi" w:cstheme="majorHAnsi"/>
                <w:color w:val="000000"/>
                <w:sz w:val="18"/>
                <w:szCs w:val="18"/>
                <w:lang w:val="es-ES" w:eastAsia="es-MX"/>
              </w:rPr>
            </w:pPr>
            <w:r w:rsidRPr="0059291D">
              <w:rPr>
                <w:rFonts w:eastAsia="Times New Roman" w:asciiTheme="majorHAnsi" w:hAnsiTheme="majorHAnsi" w:cstheme="majorHAnsi"/>
                <w:color w:val="000000"/>
                <w:sz w:val="18"/>
                <w:szCs w:val="18"/>
                <w:lang w:val="es-ES" w:eastAsia="es-MX"/>
              </w:rPr>
              <w:t xml:space="preserve">Matriz de </w:t>
            </w:r>
            <w:r w:rsidRPr="0059291D" w:rsidR="00095A54">
              <w:rPr>
                <w:rFonts w:eastAsia="Times New Roman" w:asciiTheme="majorHAnsi" w:hAnsiTheme="majorHAnsi" w:cstheme="majorHAnsi"/>
                <w:color w:val="000000"/>
                <w:sz w:val="18"/>
                <w:szCs w:val="18"/>
                <w:lang w:val="es-ES" w:eastAsia="es-MX"/>
              </w:rPr>
              <w:t>revisión</w:t>
            </w:r>
            <w:r w:rsidRPr="0059291D">
              <w:rPr>
                <w:rFonts w:eastAsia="Times New Roman" w:asciiTheme="majorHAnsi" w:hAnsiTheme="majorHAnsi" w:cstheme="majorHAnsi"/>
                <w:color w:val="000000"/>
                <w:sz w:val="18"/>
                <w:szCs w:val="18"/>
                <w:lang w:val="es-ES" w:eastAsia="es-MX"/>
              </w:rPr>
              <w:t xml:space="preserve"> documental</w:t>
            </w:r>
          </w:p>
        </w:tc>
        <w:tc>
          <w:tcPr>
            <w:cnfStyle w:val="000000000000" w:firstRow="0" w:lastRow="0" w:firstColumn="0" w:lastColumn="0" w:oddVBand="0" w:evenVBand="0" w:oddHBand="0" w:evenHBand="0" w:firstRowFirstColumn="0" w:firstRowLastColumn="0" w:lastRowFirstColumn="0" w:lastRowLastColumn="0"/>
            <w:tcW w:w="3135" w:type="dxa"/>
            <w:tcMar/>
          </w:tcPr>
          <w:p w:rsidRPr="0059291D" w:rsidR="009959B1" w:rsidP="007B766B" w:rsidRDefault="009959B1" w14:paraId="4F5BBE0B" w14:textId="2CAAB31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 xml:space="preserve">Según la </w:t>
            </w:r>
            <w:r w:rsidRPr="0059291D" w:rsidR="00095A54">
              <w:rPr>
                <w:rFonts w:asciiTheme="majorHAnsi" w:hAnsiTheme="majorHAnsi" w:cstheme="majorHAnsi"/>
                <w:color w:val="000000"/>
                <w:sz w:val="18"/>
                <w:szCs w:val="18"/>
                <w:lang w:val="es-ES"/>
              </w:rPr>
              <w:t>revisión</w:t>
            </w:r>
            <w:r w:rsidRPr="0059291D">
              <w:rPr>
                <w:rFonts w:asciiTheme="majorHAnsi" w:hAnsiTheme="majorHAnsi" w:cstheme="majorHAnsi"/>
                <w:color w:val="000000"/>
                <w:sz w:val="18"/>
                <w:szCs w:val="18"/>
                <w:lang w:val="es-ES"/>
              </w:rPr>
              <w:t xml:space="preserve"> preliminar de los documentos, hay </w:t>
            </w:r>
            <w:r w:rsidRPr="0059291D" w:rsidR="00A81E69">
              <w:rPr>
                <w:rFonts w:asciiTheme="majorHAnsi" w:hAnsiTheme="majorHAnsi" w:cstheme="majorHAnsi"/>
                <w:color w:val="000000"/>
                <w:sz w:val="18"/>
                <w:szCs w:val="18"/>
                <w:lang w:val="es-ES"/>
              </w:rPr>
              <w:t>90</w:t>
            </w:r>
            <w:r w:rsidRPr="0059291D">
              <w:rPr>
                <w:rFonts w:asciiTheme="majorHAnsi" w:hAnsiTheme="majorHAnsi" w:cstheme="majorHAnsi"/>
                <w:color w:val="000000"/>
                <w:sz w:val="18"/>
                <w:szCs w:val="18"/>
                <w:lang w:val="es-ES"/>
              </w:rPr>
              <w:t xml:space="preserve"> documentos que aportan evidencias para completar 14 de las 23 preguntas evaluativas</w:t>
            </w:r>
            <w:r w:rsidRPr="0059291D" w:rsidR="00A81E69">
              <w:rPr>
                <w:rFonts w:asciiTheme="majorHAnsi" w:hAnsiTheme="majorHAnsi" w:cstheme="majorHAnsi"/>
                <w:color w:val="000000"/>
                <w:sz w:val="18"/>
                <w:szCs w:val="18"/>
                <w:lang w:val="es-ES"/>
              </w:rPr>
              <w:t xml:space="preserve"> originales de los términos de referencia</w:t>
            </w:r>
            <w:r w:rsidRPr="0059291D">
              <w:rPr>
                <w:rFonts w:asciiTheme="majorHAnsi" w:hAnsiTheme="majorHAnsi" w:cstheme="majorHAnsi"/>
                <w:color w:val="000000"/>
                <w:sz w:val="18"/>
                <w:szCs w:val="18"/>
                <w:lang w:val="es-ES"/>
              </w:rPr>
              <w:t xml:space="preserve">, principalmente de las dimensiones de relevancias, eficacia y eficiencia. </w:t>
            </w:r>
          </w:p>
          <w:p w:rsidRPr="0059291D" w:rsidR="009959B1" w:rsidP="007B766B" w:rsidRDefault="009959B1" w14:paraId="66118374"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p>
          <w:p w:rsidRPr="0059291D" w:rsidR="009959B1" w:rsidP="007B766B" w:rsidRDefault="009959B1" w14:paraId="761C6607" w14:textId="6DCC4965">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 xml:space="preserve">Los documentos han sido organizados en tres </w:t>
            </w:r>
            <w:r w:rsidRPr="0059291D" w:rsidR="00095A54">
              <w:rPr>
                <w:rFonts w:asciiTheme="majorHAnsi" w:hAnsiTheme="majorHAnsi" w:cstheme="majorHAnsi"/>
                <w:color w:val="000000"/>
                <w:sz w:val="18"/>
                <w:szCs w:val="18"/>
                <w:lang w:val="es-ES"/>
              </w:rPr>
              <w:t>categorías</w:t>
            </w:r>
            <w:r w:rsidRPr="0059291D">
              <w:rPr>
                <w:rFonts w:asciiTheme="majorHAnsi" w:hAnsiTheme="majorHAnsi" w:cstheme="majorHAnsi"/>
                <w:color w:val="000000"/>
                <w:sz w:val="18"/>
                <w:szCs w:val="18"/>
                <w:lang w:val="es-ES"/>
              </w:rPr>
              <w:t xml:space="preserve">: 1) diseño, 2 ) </w:t>
            </w:r>
            <w:r w:rsidRPr="0059291D" w:rsidR="00095A54">
              <w:rPr>
                <w:rFonts w:asciiTheme="majorHAnsi" w:hAnsiTheme="majorHAnsi" w:cstheme="majorHAnsi"/>
                <w:color w:val="000000"/>
                <w:sz w:val="18"/>
                <w:szCs w:val="18"/>
                <w:lang w:val="es-ES"/>
              </w:rPr>
              <w:t>implementación</w:t>
            </w:r>
            <w:r w:rsidRPr="0059291D">
              <w:rPr>
                <w:rFonts w:asciiTheme="majorHAnsi" w:hAnsiTheme="majorHAnsi" w:cstheme="majorHAnsi"/>
                <w:color w:val="000000"/>
                <w:sz w:val="18"/>
                <w:szCs w:val="18"/>
                <w:lang w:val="es-ES"/>
              </w:rPr>
              <w:t xml:space="preserve"> y 3) </w:t>
            </w:r>
            <w:r w:rsidRPr="0059291D" w:rsidR="00095A54">
              <w:rPr>
                <w:rFonts w:asciiTheme="majorHAnsi" w:hAnsiTheme="majorHAnsi" w:cstheme="majorHAnsi"/>
                <w:color w:val="000000"/>
                <w:sz w:val="18"/>
                <w:szCs w:val="18"/>
                <w:lang w:val="es-ES"/>
              </w:rPr>
              <w:t>rendición</w:t>
            </w:r>
            <w:r w:rsidRPr="0059291D">
              <w:rPr>
                <w:rFonts w:asciiTheme="majorHAnsi" w:hAnsiTheme="majorHAnsi" w:cstheme="majorHAnsi"/>
                <w:color w:val="000000"/>
                <w:sz w:val="18"/>
                <w:szCs w:val="18"/>
                <w:lang w:val="es-ES"/>
              </w:rPr>
              <w:t xml:space="preserve"> de cuentas. </w:t>
            </w:r>
          </w:p>
        </w:tc>
        <w:tc>
          <w:tcPr>
            <w:cnfStyle w:val="000000000000" w:firstRow="0" w:lastRow="0" w:firstColumn="0" w:lastColumn="0" w:oddVBand="0" w:evenVBand="0" w:oddHBand="0" w:evenHBand="0" w:firstRowFirstColumn="0" w:firstRowLastColumn="0" w:lastRowFirstColumn="0" w:lastRowLastColumn="0"/>
            <w:tcW w:w="2440" w:type="dxa"/>
            <w:tcMar/>
          </w:tcPr>
          <w:p w:rsidRPr="0059291D" w:rsidR="009959B1" w:rsidP="00BB178F" w:rsidRDefault="009959B1" w14:paraId="0A57EF17" w14:textId="77777777">
            <w:pPr>
              <w:pStyle w:val="Prrafodelista"/>
              <w:numPr>
                <w:ilvl w:val="0"/>
                <w:numId w:val="9"/>
              </w:numPr>
              <w:ind w:left="406"/>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Actores Regionales SIECA</w:t>
            </w:r>
          </w:p>
          <w:p w:rsidRPr="0059291D" w:rsidR="009959B1" w:rsidP="00BB178F" w:rsidRDefault="009959B1" w14:paraId="6C666FDF" w14:textId="77777777">
            <w:pPr>
              <w:pStyle w:val="Prrafodelista"/>
              <w:numPr>
                <w:ilvl w:val="0"/>
                <w:numId w:val="9"/>
              </w:numPr>
              <w:ind w:left="406"/>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Actores Sistema TRIFINIO</w:t>
            </w:r>
          </w:p>
          <w:p w:rsidRPr="0059291D" w:rsidR="009959B1" w:rsidP="00BB178F" w:rsidRDefault="009959B1" w14:paraId="6B5E245E" w14:textId="1FD9714B">
            <w:pPr>
              <w:pStyle w:val="Prrafodelista"/>
              <w:numPr>
                <w:ilvl w:val="0"/>
                <w:numId w:val="9"/>
              </w:numPr>
              <w:ind w:left="406"/>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 xml:space="preserve">Socios </w:t>
            </w:r>
            <w:r w:rsidRPr="0059291D" w:rsidR="002823DF">
              <w:rPr>
                <w:rFonts w:asciiTheme="majorHAnsi" w:hAnsiTheme="majorHAnsi" w:cstheme="majorHAnsi"/>
                <w:color w:val="000000"/>
                <w:sz w:val="18"/>
                <w:szCs w:val="18"/>
                <w:lang w:val="es-ES"/>
              </w:rPr>
              <w:t>Financieros</w:t>
            </w:r>
          </w:p>
          <w:p w:rsidRPr="0059291D" w:rsidR="002823DF" w:rsidP="00BB178F" w:rsidRDefault="002823DF" w14:paraId="42033675" w14:textId="77777777">
            <w:pPr>
              <w:pStyle w:val="Prrafodelista"/>
              <w:numPr>
                <w:ilvl w:val="0"/>
                <w:numId w:val="9"/>
              </w:numPr>
              <w:ind w:left="406"/>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Socios Nacionales y Territoriales Sistema MYPIMES</w:t>
            </w:r>
          </w:p>
          <w:p w:rsidRPr="0059291D" w:rsidR="002823DF" w:rsidP="00BB178F" w:rsidRDefault="002823DF" w14:paraId="6F6B420E" w14:textId="77777777">
            <w:pPr>
              <w:pStyle w:val="Prrafodelista"/>
              <w:numPr>
                <w:ilvl w:val="0"/>
                <w:numId w:val="9"/>
              </w:numPr>
              <w:ind w:left="406"/>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RED Regional HOSAGA</w:t>
            </w:r>
          </w:p>
          <w:p w:rsidRPr="0059291D" w:rsidR="002823DF" w:rsidP="00BB178F" w:rsidRDefault="002823DF" w14:paraId="1BEC769C" w14:textId="45FF0B9B">
            <w:pPr>
              <w:pStyle w:val="Prrafodelista"/>
              <w:numPr>
                <w:ilvl w:val="0"/>
                <w:numId w:val="9"/>
              </w:numPr>
              <w:ind w:left="406"/>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Donante</w:t>
            </w:r>
          </w:p>
        </w:tc>
      </w:tr>
      <w:tr w:rsidRPr="0059291D" w:rsidR="00C31F5E" w:rsidTr="2ADBBF5B" w14:paraId="3A8283C5" w14:textId="598EF3CB">
        <w:tc>
          <w:tcPr>
            <w:cnfStyle w:val="001000000000" w:firstRow="0" w:lastRow="0" w:firstColumn="1" w:lastColumn="0" w:oddVBand="0" w:evenVBand="0" w:oddHBand="0" w:evenHBand="0" w:firstRowFirstColumn="0" w:firstRowLastColumn="0" w:lastRowFirstColumn="0" w:lastRowLastColumn="0"/>
            <w:tcW w:w="1535" w:type="dxa"/>
            <w:vMerge w:val="restart"/>
            <w:tcMar/>
          </w:tcPr>
          <w:p w:rsidRPr="0059291D" w:rsidR="00C31F5E" w:rsidP="00AA7F69" w:rsidRDefault="00C31F5E" w14:paraId="614EDB7E" w14:textId="77777777">
            <w:pPr>
              <w:ind w:left="171" w:hanging="171"/>
              <w:jc w:val="both"/>
              <w:rPr>
                <w:rFonts w:asciiTheme="majorHAnsi" w:hAnsiTheme="majorHAnsi" w:cstheme="majorHAnsi"/>
                <w:color w:val="31849B" w:themeColor="accent5" w:themeShade="BF"/>
                <w:sz w:val="18"/>
                <w:szCs w:val="18"/>
                <w:lang w:val="es-ES"/>
              </w:rPr>
            </w:pPr>
            <w:r w:rsidRPr="0059291D">
              <w:rPr>
                <w:rFonts w:asciiTheme="majorHAnsi" w:hAnsiTheme="majorHAnsi" w:cstheme="majorHAnsi"/>
                <w:color w:val="31849B" w:themeColor="accent5" w:themeShade="BF"/>
                <w:sz w:val="18"/>
                <w:szCs w:val="18"/>
                <w:lang w:val="es-ES"/>
              </w:rPr>
              <w:t>2.   Recolección de Evidencias</w:t>
            </w:r>
          </w:p>
          <w:p w:rsidRPr="0059291D" w:rsidR="00C31F5E" w:rsidP="00AA7F69" w:rsidRDefault="00C31F5E" w14:paraId="67DBA3BC" w14:textId="294764FD">
            <w:pPr>
              <w:ind w:left="171" w:hanging="171"/>
              <w:jc w:val="both"/>
              <w:rPr>
                <w:rFonts w:asciiTheme="majorHAnsi" w:hAnsiTheme="majorHAnsi" w:cstheme="majorHAnsi"/>
                <w:color w:val="31849B" w:themeColor="accent5" w:themeShade="BF"/>
                <w:sz w:val="18"/>
                <w:szCs w:val="18"/>
                <w:lang w:val="es-ES"/>
              </w:rPr>
            </w:pPr>
            <w:r w:rsidRPr="0059291D">
              <w:rPr>
                <w:rFonts w:asciiTheme="majorHAnsi" w:hAnsiTheme="majorHAnsi" w:cstheme="majorHAnsi"/>
                <w:color w:val="31849B" w:themeColor="accent5" w:themeShade="BF"/>
                <w:sz w:val="18"/>
                <w:szCs w:val="18"/>
                <w:lang w:val="es-ES"/>
              </w:rPr>
              <w:t xml:space="preserve"> </w:t>
            </w:r>
          </w:p>
        </w:tc>
        <w:tc>
          <w:tcPr>
            <w:cnfStyle w:val="000000000000" w:firstRow="0" w:lastRow="0" w:firstColumn="0" w:lastColumn="0" w:oddVBand="0" w:evenVBand="0" w:oddHBand="0" w:evenHBand="0" w:firstRowFirstColumn="0" w:firstRowLastColumn="0" w:lastRowFirstColumn="0" w:lastRowLastColumn="0"/>
            <w:tcW w:w="1718" w:type="dxa"/>
            <w:tcMar/>
          </w:tcPr>
          <w:p w:rsidRPr="0059291D" w:rsidR="00C31F5E" w:rsidP="00BB178F" w:rsidRDefault="00C31F5E" w14:paraId="702554E3" w14:textId="013CE051">
            <w:pPr>
              <w:pStyle w:val="Prrafodelista"/>
              <w:numPr>
                <w:ilvl w:val="1"/>
                <w:numId w:val="44"/>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Entrevistas semi-estructuradas</w:t>
            </w:r>
          </w:p>
        </w:tc>
        <w:tc>
          <w:tcPr>
            <w:cnfStyle w:val="000000000000" w:firstRow="0" w:lastRow="0" w:firstColumn="0" w:lastColumn="0" w:oddVBand="0" w:evenVBand="0" w:oddHBand="0" w:evenHBand="0" w:firstRowFirstColumn="0" w:firstRowLastColumn="0" w:lastRowFirstColumn="0" w:lastRowLastColumn="0"/>
            <w:tcW w:w="3135" w:type="dxa"/>
            <w:tcMar/>
          </w:tcPr>
          <w:p w:rsidRPr="0059291D" w:rsidR="00C31F5E" w:rsidP="007B766B" w:rsidRDefault="00C652C1" w14:paraId="5D5C807E" w14:textId="7AA3B1BF">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1</w:t>
            </w:r>
            <w:r w:rsidRPr="0059291D" w:rsidR="00C31F5E">
              <w:rPr>
                <w:rFonts w:asciiTheme="majorHAnsi" w:hAnsiTheme="majorHAnsi" w:cstheme="majorHAnsi"/>
                <w:color w:val="000000"/>
                <w:sz w:val="18"/>
                <w:szCs w:val="18"/>
                <w:lang w:val="es-ES"/>
              </w:rPr>
              <w:t xml:space="preserve"> guías de entrevista</w:t>
            </w:r>
            <w:r w:rsidRPr="0059291D">
              <w:rPr>
                <w:rFonts w:asciiTheme="majorHAnsi" w:hAnsiTheme="majorHAnsi" w:cstheme="majorHAnsi"/>
                <w:color w:val="000000"/>
                <w:sz w:val="18"/>
                <w:szCs w:val="18"/>
                <w:lang w:val="es-ES"/>
              </w:rPr>
              <w:t>s</w:t>
            </w:r>
            <w:r w:rsidRPr="0059291D" w:rsidR="00C31F5E">
              <w:rPr>
                <w:rFonts w:asciiTheme="majorHAnsi" w:hAnsiTheme="majorHAnsi" w:cstheme="majorHAnsi"/>
                <w:color w:val="000000"/>
                <w:sz w:val="18"/>
                <w:szCs w:val="18"/>
                <w:lang w:val="es-ES"/>
              </w:rPr>
              <w:t xml:space="preserve"> semiestructurada ha sido definidas para consultar a </w:t>
            </w:r>
            <w:r w:rsidRPr="0059291D" w:rsidR="00A81E69">
              <w:rPr>
                <w:rFonts w:asciiTheme="majorHAnsi" w:hAnsiTheme="majorHAnsi" w:cstheme="majorHAnsi"/>
                <w:color w:val="000000"/>
                <w:sz w:val="18"/>
                <w:szCs w:val="18"/>
                <w:lang w:val="es-ES"/>
              </w:rPr>
              <w:t>45</w:t>
            </w:r>
            <w:r w:rsidRPr="0059291D" w:rsidR="00C31F5E">
              <w:rPr>
                <w:rFonts w:asciiTheme="majorHAnsi" w:hAnsiTheme="majorHAnsi" w:cstheme="majorHAnsi"/>
                <w:color w:val="000000"/>
                <w:sz w:val="18"/>
                <w:szCs w:val="18"/>
                <w:lang w:val="es-ES"/>
              </w:rPr>
              <w:t xml:space="preserve"> actores vinculados al programa. </w:t>
            </w:r>
          </w:p>
          <w:p w:rsidRPr="0059291D" w:rsidR="00C31F5E" w:rsidP="007B766B" w:rsidRDefault="00C31F5E" w14:paraId="474DDC83"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p>
          <w:p w:rsidRPr="0059291D" w:rsidR="00C31F5E" w:rsidP="007B766B" w:rsidRDefault="00C31F5E" w14:paraId="63367063" w14:textId="39EE806A">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 xml:space="preserve">Los actores se han priorizado a partir de su rol como socios para la implementación y la coordinación hacia los objetivos y resultados esperados del programa.  </w:t>
            </w:r>
          </w:p>
        </w:tc>
        <w:tc>
          <w:tcPr>
            <w:cnfStyle w:val="000000000000" w:firstRow="0" w:lastRow="0" w:firstColumn="0" w:lastColumn="0" w:oddVBand="0" w:evenVBand="0" w:oddHBand="0" w:evenHBand="0" w:firstRowFirstColumn="0" w:firstRowLastColumn="0" w:lastRowFirstColumn="0" w:lastRowLastColumn="0"/>
            <w:tcW w:w="2440" w:type="dxa"/>
            <w:tcMar/>
          </w:tcPr>
          <w:p w:rsidRPr="0059291D" w:rsidR="00C31F5E" w:rsidP="00BB178F" w:rsidRDefault="00C31F5E" w14:paraId="0EEA7612" w14:textId="77777777">
            <w:pPr>
              <w:pStyle w:val="Prrafodelista"/>
              <w:numPr>
                <w:ilvl w:val="0"/>
                <w:numId w:val="9"/>
              </w:numPr>
              <w:ind w:left="406"/>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Socios integrados en el SIECA y Plan Trifinio</w:t>
            </w:r>
          </w:p>
          <w:p w:rsidRPr="0059291D" w:rsidR="00C31F5E" w:rsidP="00BB178F" w:rsidRDefault="00C31F5E" w14:paraId="2382501B" w14:textId="77777777">
            <w:pPr>
              <w:pStyle w:val="Prrafodelista"/>
              <w:numPr>
                <w:ilvl w:val="0"/>
                <w:numId w:val="9"/>
              </w:numPr>
              <w:ind w:left="406"/>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Socios integrados al sistema financiero</w:t>
            </w:r>
          </w:p>
          <w:p w:rsidRPr="0059291D" w:rsidR="00C31F5E" w:rsidP="00BB178F" w:rsidRDefault="00C31F5E" w14:paraId="2D3733CB" w14:textId="77777777">
            <w:pPr>
              <w:pStyle w:val="Prrafodelista"/>
              <w:numPr>
                <w:ilvl w:val="0"/>
                <w:numId w:val="9"/>
              </w:numPr>
              <w:ind w:left="406"/>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Socios Nacionales y Territoriales vinculados al desarrollo de MIPYMES.</w:t>
            </w:r>
          </w:p>
          <w:p w:rsidRPr="0059291D" w:rsidR="00A81E69" w:rsidP="00BB178F" w:rsidRDefault="00A81E69" w14:paraId="70CA6D84" w14:textId="28EBA3A8">
            <w:pPr>
              <w:pStyle w:val="Prrafodelista"/>
              <w:numPr>
                <w:ilvl w:val="0"/>
                <w:numId w:val="9"/>
              </w:numPr>
              <w:ind w:left="406"/>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Redes de Mujeres – HOSAGUA</w:t>
            </w:r>
          </w:p>
          <w:p w:rsidRPr="0059291D" w:rsidR="00A81E69" w:rsidP="00BB178F" w:rsidRDefault="00A81E69" w14:paraId="5C2BAAA1" w14:textId="50B1BBA0">
            <w:pPr>
              <w:pStyle w:val="Prrafodelista"/>
              <w:numPr>
                <w:ilvl w:val="0"/>
                <w:numId w:val="9"/>
              </w:numPr>
              <w:ind w:left="406"/>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Socios proveedores de servicios</w:t>
            </w:r>
          </w:p>
        </w:tc>
      </w:tr>
      <w:tr w:rsidRPr="0059291D" w:rsidR="00C31F5E" w:rsidTr="2ADBBF5B" w14:paraId="77A438FE" w14:textId="123DD44F">
        <w:tc>
          <w:tcPr>
            <w:cnfStyle w:val="001000000000" w:firstRow="0" w:lastRow="0" w:firstColumn="1" w:lastColumn="0" w:oddVBand="0" w:evenVBand="0" w:oddHBand="0" w:evenHBand="0" w:firstRowFirstColumn="0" w:firstRowLastColumn="0" w:lastRowFirstColumn="0" w:lastRowLastColumn="0"/>
            <w:tcW w:w="1535" w:type="dxa"/>
            <w:vMerge/>
            <w:tcMar/>
          </w:tcPr>
          <w:p w:rsidRPr="0059291D" w:rsidR="00C31F5E" w:rsidP="00AA7F69" w:rsidRDefault="00C31F5E" w14:paraId="3C05F56F" w14:textId="23E69E2D">
            <w:pPr>
              <w:ind w:left="171" w:hanging="171"/>
              <w:jc w:val="both"/>
              <w:rPr>
                <w:rFonts w:asciiTheme="majorHAnsi" w:hAnsiTheme="majorHAnsi" w:cstheme="majorHAnsi"/>
                <w:color w:val="31849B" w:themeColor="accent5" w:themeShade="BF"/>
                <w:sz w:val="18"/>
                <w:szCs w:val="18"/>
                <w:lang w:val="es-ES"/>
              </w:rPr>
            </w:pPr>
          </w:p>
        </w:tc>
        <w:tc>
          <w:tcPr>
            <w:cnfStyle w:val="000000000000" w:firstRow="0" w:lastRow="0" w:firstColumn="0" w:lastColumn="0" w:oddVBand="0" w:evenVBand="0" w:oddHBand="0" w:evenHBand="0" w:firstRowFirstColumn="0" w:firstRowLastColumn="0" w:lastRowFirstColumn="0" w:lastRowLastColumn="0"/>
            <w:tcW w:w="1718" w:type="dxa"/>
            <w:tcMar/>
          </w:tcPr>
          <w:p w:rsidRPr="0059291D" w:rsidR="00C31F5E" w:rsidP="00BB178F" w:rsidRDefault="00C31F5E" w14:paraId="4BA56722" w14:textId="3EF74F6E">
            <w:pPr>
              <w:pStyle w:val="Prrafodelista"/>
              <w:numPr>
                <w:ilvl w:val="1"/>
                <w:numId w:val="7"/>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Encuesta en línea</w:t>
            </w:r>
          </w:p>
        </w:tc>
        <w:tc>
          <w:tcPr>
            <w:cnfStyle w:val="000000000000" w:firstRow="0" w:lastRow="0" w:firstColumn="0" w:lastColumn="0" w:oddVBand="0" w:evenVBand="0" w:oddHBand="0" w:evenHBand="0" w:firstRowFirstColumn="0" w:firstRowLastColumn="0" w:lastRowFirstColumn="0" w:lastRowLastColumn="0"/>
            <w:tcW w:w="3135" w:type="dxa"/>
            <w:tcMar/>
          </w:tcPr>
          <w:p w:rsidRPr="0059291D" w:rsidR="00C31F5E" w:rsidP="007B766B" w:rsidRDefault="00C652C1" w14:paraId="23726BF4" w14:textId="74E6E77E">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1</w:t>
            </w:r>
            <w:r w:rsidRPr="0059291D" w:rsidR="00C31F5E">
              <w:rPr>
                <w:rFonts w:asciiTheme="majorHAnsi" w:hAnsiTheme="majorHAnsi" w:cstheme="majorHAnsi"/>
                <w:color w:val="000000"/>
                <w:sz w:val="18"/>
                <w:szCs w:val="18"/>
                <w:lang w:val="es-ES"/>
              </w:rPr>
              <w:t xml:space="preserve"> Encuestas en línea han sido preparada para consultar a </w:t>
            </w:r>
            <w:r w:rsidRPr="0059291D">
              <w:rPr>
                <w:rFonts w:asciiTheme="majorHAnsi" w:hAnsiTheme="majorHAnsi" w:cstheme="majorHAnsi"/>
                <w:color w:val="000000"/>
                <w:sz w:val="18"/>
                <w:szCs w:val="18"/>
                <w:lang w:val="es-ES"/>
              </w:rPr>
              <w:t xml:space="preserve">20 </w:t>
            </w:r>
            <w:r w:rsidRPr="0059291D" w:rsidR="00C31F5E">
              <w:rPr>
                <w:rFonts w:asciiTheme="majorHAnsi" w:hAnsiTheme="majorHAnsi" w:cstheme="majorHAnsi"/>
                <w:color w:val="000000"/>
                <w:sz w:val="18"/>
                <w:szCs w:val="18"/>
                <w:lang w:val="es-ES"/>
              </w:rPr>
              <w:t xml:space="preserve">actores que han tenido relaciones con el Programa. Este segmento incluye a socios proveedores de servicios, como aquellos que han tenido interacciones puntuales con el programa. </w:t>
            </w:r>
          </w:p>
        </w:tc>
        <w:tc>
          <w:tcPr>
            <w:cnfStyle w:val="000000000000" w:firstRow="0" w:lastRow="0" w:firstColumn="0" w:lastColumn="0" w:oddVBand="0" w:evenVBand="0" w:oddHBand="0" w:evenHBand="0" w:firstRowFirstColumn="0" w:firstRowLastColumn="0" w:lastRowFirstColumn="0" w:lastRowLastColumn="0"/>
            <w:tcW w:w="2440" w:type="dxa"/>
            <w:tcMar/>
          </w:tcPr>
          <w:p w:rsidRPr="0059291D" w:rsidR="00C31F5E" w:rsidP="00BB178F" w:rsidRDefault="00C31F5E" w14:paraId="596B5378" w14:textId="7626CA86">
            <w:pPr>
              <w:pStyle w:val="Prrafodelista"/>
              <w:numPr>
                <w:ilvl w:val="0"/>
                <w:numId w:val="9"/>
              </w:numPr>
              <w:ind w:left="406"/>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Socios de coordinación nacional y territorial</w:t>
            </w:r>
          </w:p>
          <w:p w:rsidRPr="0059291D" w:rsidR="00C31F5E" w:rsidP="00BB178F" w:rsidRDefault="00C31F5E" w14:paraId="53CE62CB" w14:textId="139F25D6">
            <w:pPr>
              <w:pStyle w:val="Prrafodelista"/>
              <w:numPr>
                <w:ilvl w:val="0"/>
                <w:numId w:val="9"/>
              </w:numPr>
              <w:ind w:left="406"/>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Socios para la información y gestión de conocimiento</w:t>
            </w:r>
          </w:p>
          <w:p w:rsidRPr="0059291D" w:rsidR="00C31F5E" w:rsidP="00BB178F" w:rsidRDefault="00C31F5E" w14:paraId="69068ACD" w14:textId="7DD5816E">
            <w:pPr>
              <w:pStyle w:val="Prrafodelista"/>
              <w:numPr>
                <w:ilvl w:val="0"/>
                <w:numId w:val="9"/>
              </w:numPr>
              <w:ind w:left="406"/>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Socio para la coordinación puntual.</w:t>
            </w:r>
          </w:p>
        </w:tc>
      </w:tr>
      <w:tr w:rsidRPr="0059291D" w:rsidR="00C31F5E" w:rsidTr="2ADBBF5B" w14:paraId="1B41331D" w14:textId="3B07CBD7">
        <w:tc>
          <w:tcPr>
            <w:cnfStyle w:val="001000000000" w:firstRow="0" w:lastRow="0" w:firstColumn="1" w:lastColumn="0" w:oddVBand="0" w:evenVBand="0" w:oddHBand="0" w:evenHBand="0" w:firstRowFirstColumn="0" w:firstRowLastColumn="0" w:lastRowFirstColumn="0" w:lastRowLastColumn="0"/>
            <w:tcW w:w="1535" w:type="dxa"/>
            <w:vMerge/>
            <w:tcMar/>
          </w:tcPr>
          <w:p w:rsidRPr="0059291D" w:rsidR="00C31F5E" w:rsidP="00AA7F69" w:rsidRDefault="00C31F5E" w14:paraId="7A0CFC1A" w14:textId="0F080345">
            <w:pPr>
              <w:ind w:left="171" w:hanging="171"/>
              <w:jc w:val="both"/>
              <w:rPr>
                <w:rFonts w:asciiTheme="majorHAnsi" w:hAnsiTheme="majorHAnsi" w:cstheme="majorHAnsi"/>
                <w:color w:val="31849B" w:themeColor="accent5" w:themeShade="BF"/>
                <w:sz w:val="18"/>
                <w:szCs w:val="18"/>
                <w:lang w:val="es-ES"/>
              </w:rPr>
            </w:pPr>
          </w:p>
        </w:tc>
        <w:tc>
          <w:tcPr>
            <w:cnfStyle w:val="000000000000" w:firstRow="0" w:lastRow="0" w:firstColumn="0" w:lastColumn="0" w:oddVBand="0" w:evenVBand="0" w:oddHBand="0" w:evenHBand="0" w:firstRowFirstColumn="0" w:firstRowLastColumn="0" w:lastRowFirstColumn="0" w:lastRowLastColumn="0"/>
            <w:tcW w:w="1718" w:type="dxa"/>
            <w:tcMar/>
          </w:tcPr>
          <w:p w:rsidRPr="0059291D" w:rsidR="00C31F5E" w:rsidP="007B766B" w:rsidRDefault="00C31F5E" w14:paraId="5F305C4B" w14:textId="13694E0B">
            <w:pPr>
              <w:ind w:left="171" w:hanging="171"/>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2.3 Guía de Preguntas Grupos Focales</w:t>
            </w:r>
          </w:p>
        </w:tc>
        <w:tc>
          <w:tcPr>
            <w:cnfStyle w:val="000000000000" w:firstRow="0" w:lastRow="0" w:firstColumn="0" w:lastColumn="0" w:oddVBand="0" w:evenVBand="0" w:oddHBand="0" w:evenHBand="0" w:firstRowFirstColumn="0" w:firstRowLastColumn="0" w:lastRowFirstColumn="0" w:lastRowLastColumn="0"/>
            <w:tcW w:w="3135" w:type="dxa"/>
            <w:tcMar/>
          </w:tcPr>
          <w:p w:rsidRPr="0059291D" w:rsidR="00C31F5E" w:rsidP="2ADBBF5B" w:rsidRDefault="00C652C1" w14:paraId="5D5183FC" w14:textId="6D7E7364">
            <w:pPr>
              <w:cnfStyle w:val="000000000000" w:firstRow="0" w:lastRow="0" w:firstColumn="0" w:lastColumn="0" w:oddVBand="0" w:evenVBand="0" w:oddHBand="0" w:evenHBand="0" w:firstRowFirstColumn="0" w:firstRowLastColumn="0" w:lastRowFirstColumn="0" w:lastRowLastColumn="0"/>
              <w:rPr>
                <w:rFonts w:ascii="Calibri Light" w:hAnsi="Calibri Light" w:cs="Calibri Light" w:asciiTheme="majorAscii" w:hAnsiTheme="majorAscii" w:cstheme="majorAscii"/>
                <w:color w:val="000000"/>
                <w:sz w:val="18"/>
                <w:szCs w:val="18"/>
                <w:lang w:val="es-ES"/>
              </w:rPr>
            </w:pPr>
            <w:r w:rsidRPr="2ADBBF5B" w:rsidR="4A2B0B4D">
              <w:rPr>
                <w:rFonts w:ascii="Calibri Light" w:hAnsi="Calibri Light" w:cs="Calibri Light" w:asciiTheme="majorAscii" w:hAnsiTheme="majorAscii" w:cstheme="majorAscii"/>
                <w:color w:val="000000" w:themeColor="text1" w:themeTint="FF" w:themeShade="FF"/>
                <w:sz w:val="18"/>
                <w:szCs w:val="18"/>
                <w:lang w:val="es-ES"/>
              </w:rPr>
              <w:t>2</w:t>
            </w:r>
            <w:r w:rsidRPr="2ADBBF5B" w:rsidR="00C31F5E">
              <w:rPr>
                <w:rFonts w:ascii="Calibri Light" w:hAnsi="Calibri Light" w:cs="Calibri Light" w:asciiTheme="majorAscii" w:hAnsiTheme="majorAscii" w:cstheme="majorAscii"/>
                <w:color w:val="000000" w:themeColor="text1" w:themeTint="FF" w:themeShade="FF"/>
                <w:sz w:val="18"/>
                <w:szCs w:val="18"/>
                <w:lang w:val="es-ES"/>
              </w:rPr>
              <w:t xml:space="preserve"> guías de grupos focales han definidas para recolectar evidencias según la experiencia de </w:t>
            </w:r>
            <w:r w:rsidRPr="2ADBBF5B" w:rsidR="44431EB6">
              <w:rPr>
                <w:rFonts w:ascii="Calibri Light" w:hAnsi="Calibri Light" w:cs="Calibri Light" w:asciiTheme="majorAscii" w:hAnsiTheme="majorAscii" w:cstheme="majorAscii"/>
                <w:color w:val="000000" w:themeColor="text1" w:themeTint="FF" w:themeShade="FF"/>
                <w:sz w:val="18"/>
                <w:szCs w:val="18"/>
                <w:lang w:val="es-ES"/>
              </w:rPr>
              <w:t>20-30</w:t>
            </w:r>
            <w:r w:rsidRPr="2ADBBF5B" w:rsidR="00C31F5E">
              <w:rPr>
                <w:rFonts w:ascii="Calibri Light" w:hAnsi="Calibri Light" w:cs="Calibri Light" w:asciiTheme="majorAscii" w:hAnsiTheme="majorAscii" w:cstheme="majorAscii"/>
                <w:color w:val="000000" w:themeColor="text1" w:themeTint="FF" w:themeShade="FF"/>
                <w:sz w:val="18"/>
                <w:szCs w:val="18"/>
                <w:lang w:val="es-ES"/>
              </w:rPr>
              <w:t xml:space="preserve"> actores vinculados al proyecto principalmente a través de la asistencia técnica, la coordinación en diferentes niveles y la gestión de conocimiento.</w:t>
            </w:r>
          </w:p>
        </w:tc>
        <w:tc>
          <w:tcPr>
            <w:cnfStyle w:val="000000000000" w:firstRow="0" w:lastRow="0" w:firstColumn="0" w:lastColumn="0" w:oddVBand="0" w:evenVBand="0" w:oddHBand="0" w:evenHBand="0" w:firstRowFirstColumn="0" w:firstRowLastColumn="0" w:lastRowFirstColumn="0" w:lastRowLastColumn="0"/>
            <w:tcW w:w="2440" w:type="dxa"/>
            <w:tcMar/>
          </w:tcPr>
          <w:p w:rsidRPr="0059291D" w:rsidR="00C31F5E" w:rsidP="00BB178F" w:rsidRDefault="00C31F5E" w14:paraId="7F807A9E" w14:textId="77777777">
            <w:pPr>
              <w:pStyle w:val="Prrafodelista"/>
              <w:numPr>
                <w:ilvl w:val="0"/>
                <w:numId w:val="9"/>
              </w:numPr>
              <w:ind w:left="406"/>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Redes de Mujeres Territoriales</w:t>
            </w:r>
          </w:p>
          <w:p w:rsidRPr="0059291D" w:rsidR="00C31F5E" w:rsidP="00BB178F" w:rsidRDefault="00C31F5E" w14:paraId="06F809F9" w14:textId="77777777">
            <w:pPr>
              <w:pStyle w:val="Prrafodelista"/>
              <w:numPr>
                <w:ilvl w:val="0"/>
                <w:numId w:val="9"/>
              </w:numPr>
              <w:ind w:left="406"/>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Mancomunidades</w:t>
            </w:r>
          </w:p>
          <w:p w:rsidRPr="0059291D" w:rsidR="00A81E69" w:rsidP="00BB178F" w:rsidRDefault="00A81E69" w14:paraId="3523CA21" w14:textId="2911E78C">
            <w:pPr>
              <w:pStyle w:val="Prrafodelista"/>
              <w:numPr>
                <w:ilvl w:val="0"/>
                <w:numId w:val="9"/>
              </w:numPr>
              <w:ind w:left="406"/>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Gobiernos locales</w:t>
            </w:r>
          </w:p>
        </w:tc>
      </w:tr>
      <w:tr w:rsidRPr="0059291D" w:rsidR="00BE2267" w:rsidTr="2ADBBF5B" w14:paraId="5C952D6E" w14:textId="390E115B">
        <w:tc>
          <w:tcPr>
            <w:cnfStyle w:val="001000000000" w:firstRow="0" w:lastRow="0" w:firstColumn="1" w:lastColumn="0" w:oddVBand="0" w:evenVBand="0" w:oddHBand="0" w:evenHBand="0" w:firstRowFirstColumn="0" w:firstRowLastColumn="0" w:lastRowFirstColumn="0" w:lastRowLastColumn="0"/>
            <w:tcW w:w="1535" w:type="dxa"/>
            <w:vMerge w:val="restart"/>
            <w:tcMar/>
          </w:tcPr>
          <w:p w:rsidRPr="0059291D" w:rsidR="00BE2267" w:rsidP="00AA7F69" w:rsidRDefault="00BE2267" w14:paraId="440D06E6" w14:textId="19040279">
            <w:pPr>
              <w:ind w:left="171" w:hanging="171"/>
              <w:jc w:val="both"/>
              <w:rPr>
                <w:rFonts w:asciiTheme="majorHAnsi" w:hAnsiTheme="majorHAnsi" w:cstheme="majorHAnsi"/>
                <w:color w:val="31849B" w:themeColor="accent5" w:themeShade="BF"/>
                <w:sz w:val="18"/>
                <w:szCs w:val="18"/>
                <w:lang w:val="es-ES"/>
              </w:rPr>
            </w:pPr>
            <w:r w:rsidRPr="0059291D">
              <w:rPr>
                <w:rFonts w:asciiTheme="majorHAnsi" w:hAnsiTheme="majorHAnsi" w:cstheme="majorHAnsi"/>
                <w:color w:val="31849B" w:themeColor="accent5" w:themeShade="BF"/>
                <w:sz w:val="18"/>
                <w:szCs w:val="18"/>
                <w:lang w:val="es-ES"/>
              </w:rPr>
              <w:t>3.  Inventarios de Evidencias</w:t>
            </w:r>
          </w:p>
        </w:tc>
        <w:tc>
          <w:tcPr>
            <w:cnfStyle w:val="000000000000" w:firstRow="0" w:lastRow="0" w:firstColumn="0" w:lastColumn="0" w:oddVBand="0" w:evenVBand="0" w:oddHBand="0" w:evenHBand="0" w:firstRowFirstColumn="0" w:firstRowLastColumn="0" w:lastRowFirstColumn="0" w:lastRowLastColumn="0"/>
            <w:tcW w:w="1718" w:type="dxa"/>
            <w:tcMar/>
          </w:tcPr>
          <w:p w:rsidRPr="0059291D" w:rsidR="00BE2267" w:rsidP="007B766B" w:rsidRDefault="00BE2267" w14:paraId="42CE8EFB" w14:textId="08284341">
            <w:pPr>
              <w:ind w:left="171" w:hanging="171"/>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 xml:space="preserve">3.1 Cuadro de Monitoreo del Marco de Indicadores Según PRODOC  </w:t>
            </w:r>
          </w:p>
        </w:tc>
        <w:tc>
          <w:tcPr>
            <w:cnfStyle w:val="000000000000" w:firstRow="0" w:lastRow="0" w:firstColumn="0" w:lastColumn="0" w:oddVBand="0" w:evenVBand="0" w:oddHBand="0" w:evenHBand="0" w:firstRowFirstColumn="0" w:firstRowLastColumn="0" w:lastRowFirstColumn="0" w:lastRowLastColumn="0"/>
            <w:tcW w:w="3135" w:type="dxa"/>
            <w:tcMar/>
          </w:tcPr>
          <w:p w:rsidRPr="0059291D" w:rsidR="00BE2267" w:rsidP="007B766B" w:rsidRDefault="00BE2267" w14:paraId="094FFC78" w14:textId="6AF28671">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Este instrumento resume las avances acumulativos del programa con relación a los indicadores y metas acordadas en el marco del diseño del programa y como resultado del análisis de evaluabilidad desarrollado en el 2019. Se construye a través de revisión de los reportes trimestrales y anuales producidos por ONU Mujeres.</w:t>
            </w:r>
          </w:p>
        </w:tc>
        <w:tc>
          <w:tcPr>
            <w:cnfStyle w:val="000000000000" w:firstRow="0" w:lastRow="0" w:firstColumn="0" w:lastColumn="0" w:oddVBand="0" w:evenVBand="0" w:oddHBand="0" w:evenHBand="0" w:firstRowFirstColumn="0" w:firstRowLastColumn="0" w:lastRowFirstColumn="0" w:lastRowLastColumn="0"/>
            <w:tcW w:w="2440" w:type="dxa"/>
            <w:tcMar/>
          </w:tcPr>
          <w:p w:rsidRPr="0059291D" w:rsidR="00BE2267" w:rsidP="00BB178F" w:rsidRDefault="00BE2267" w14:paraId="548F0E05" w14:textId="77777777">
            <w:pPr>
              <w:pStyle w:val="Prrafodelista"/>
              <w:numPr>
                <w:ilvl w:val="0"/>
                <w:numId w:val="9"/>
              </w:numPr>
              <w:ind w:left="406"/>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ONU Mujeres Regional</w:t>
            </w:r>
          </w:p>
          <w:p w:rsidRPr="0059291D" w:rsidR="00BE2267" w:rsidP="00BB178F" w:rsidRDefault="00BE2267" w14:paraId="23E3A5F2" w14:textId="77777777">
            <w:pPr>
              <w:pStyle w:val="Prrafodelista"/>
              <w:numPr>
                <w:ilvl w:val="0"/>
                <w:numId w:val="9"/>
              </w:numPr>
              <w:ind w:left="406"/>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ONU Mujeres El Salvador</w:t>
            </w:r>
          </w:p>
          <w:p w:rsidRPr="0059291D" w:rsidR="00BE2267" w:rsidP="00BB178F" w:rsidRDefault="00BE2267" w14:paraId="3F8B493F" w14:textId="77777777">
            <w:pPr>
              <w:pStyle w:val="Prrafodelista"/>
              <w:numPr>
                <w:ilvl w:val="0"/>
                <w:numId w:val="9"/>
              </w:numPr>
              <w:ind w:left="406"/>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ONU Mujeres Honduras</w:t>
            </w:r>
          </w:p>
          <w:p w:rsidRPr="0059291D" w:rsidR="00BE2267" w:rsidP="00BB178F" w:rsidRDefault="00BE2267" w14:paraId="6BBCA0D4" w14:textId="7B089C04">
            <w:pPr>
              <w:pStyle w:val="Prrafodelista"/>
              <w:numPr>
                <w:ilvl w:val="0"/>
                <w:numId w:val="9"/>
              </w:numPr>
              <w:ind w:left="406"/>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ONU Mujeres Guatemala</w:t>
            </w:r>
          </w:p>
        </w:tc>
      </w:tr>
      <w:tr w:rsidRPr="0059291D" w:rsidR="00BE2267" w:rsidTr="2ADBBF5B" w14:paraId="4803B7B0" w14:textId="3E72DDE0">
        <w:tc>
          <w:tcPr>
            <w:cnfStyle w:val="001000000000" w:firstRow="0" w:lastRow="0" w:firstColumn="1" w:lastColumn="0" w:oddVBand="0" w:evenVBand="0" w:oddHBand="0" w:evenHBand="0" w:firstRowFirstColumn="0" w:firstRowLastColumn="0" w:lastRowFirstColumn="0" w:lastRowLastColumn="0"/>
            <w:tcW w:w="1535" w:type="dxa"/>
            <w:vMerge/>
            <w:tcMar/>
          </w:tcPr>
          <w:p w:rsidRPr="0059291D" w:rsidR="00BE2267" w:rsidP="00AA7F69" w:rsidRDefault="00BE2267" w14:paraId="6248531B" w14:textId="77777777">
            <w:pPr>
              <w:ind w:left="171" w:hanging="171"/>
              <w:jc w:val="both"/>
              <w:rPr>
                <w:rFonts w:asciiTheme="majorHAnsi" w:hAnsiTheme="majorHAnsi" w:cstheme="majorHAnsi"/>
                <w:color w:val="31849B" w:themeColor="accent5" w:themeShade="BF"/>
                <w:sz w:val="18"/>
                <w:szCs w:val="18"/>
                <w:lang w:val="es-ES"/>
              </w:rPr>
            </w:pPr>
          </w:p>
        </w:tc>
        <w:tc>
          <w:tcPr>
            <w:cnfStyle w:val="000000000000" w:firstRow="0" w:lastRow="0" w:firstColumn="0" w:lastColumn="0" w:oddVBand="0" w:evenVBand="0" w:oddHBand="0" w:evenHBand="0" w:firstRowFirstColumn="0" w:firstRowLastColumn="0" w:lastRowFirstColumn="0" w:lastRowLastColumn="0"/>
            <w:tcW w:w="1718" w:type="dxa"/>
            <w:tcMar/>
          </w:tcPr>
          <w:p w:rsidRPr="0059291D" w:rsidR="00BE2267" w:rsidP="00AA7F69" w:rsidRDefault="00BE2267" w14:paraId="0BA920E2" w14:textId="25ED449F">
            <w:pPr>
              <w:ind w:left="171" w:hanging="171"/>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3.2 Inventario de Productos de Conocimiento</w:t>
            </w:r>
          </w:p>
        </w:tc>
        <w:tc>
          <w:tcPr>
            <w:cnfStyle w:val="000000000000" w:firstRow="0" w:lastRow="0" w:firstColumn="0" w:lastColumn="0" w:oddVBand="0" w:evenVBand="0" w:oddHBand="0" w:evenHBand="0" w:firstRowFirstColumn="0" w:firstRowLastColumn="0" w:lastRowFirstColumn="0" w:lastRowLastColumn="0"/>
            <w:tcW w:w="3135" w:type="dxa"/>
            <w:tcMar/>
          </w:tcPr>
          <w:p w:rsidRPr="0059291D" w:rsidR="00BE2267" w:rsidP="00AA7F69" w:rsidRDefault="00BE2267" w14:paraId="725F2B0E" w14:textId="244EB5FF">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El inventario resume los productos de conocimiento producidos por el programa, los mecanismos de difusión y las métricas de alcance de los mismos</w:t>
            </w:r>
          </w:p>
        </w:tc>
        <w:tc>
          <w:tcPr>
            <w:cnfStyle w:val="000000000000" w:firstRow="0" w:lastRow="0" w:firstColumn="0" w:lastColumn="0" w:oddVBand="0" w:evenVBand="0" w:oddHBand="0" w:evenHBand="0" w:firstRowFirstColumn="0" w:firstRowLastColumn="0" w:lastRowFirstColumn="0" w:lastRowLastColumn="0"/>
            <w:tcW w:w="2440" w:type="dxa"/>
            <w:tcMar/>
          </w:tcPr>
          <w:p w:rsidRPr="0059291D" w:rsidR="00BE2267" w:rsidP="00BB178F" w:rsidRDefault="00BE2267" w14:paraId="66BB29CF" w14:textId="77777777">
            <w:pPr>
              <w:pStyle w:val="Prrafodelista"/>
              <w:numPr>
                <w:ilvl w:val="0"/>
                <w:numId w:val="9"/>
              </w:numPr>
              <w:ind w:left="406"/>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ONU Mujeres</w:t>
            </w:r>
          </w:p>
          <w:p w:rsidRPr="0059291D" w:rsidR="00BE2267" w:rsidP="00BB178F" w:rsidRDefault="00BE2267" w14:paraId="57B6B3C3" w14:textId="36DD1E9A">
            <w:pPr>
              <w:pStyle w:val="Prrafodelista"/>
              <w:numPr>
                <w:ilvl w:val="0"/>
                <w:numId w:val="9"/>
              </w:numPr>
              <w:ind w:left="406"/>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 xml:space="preserve">Socios vinculados a productos de gestión de conocimiento. </w:t>
            </w:r>
          </w:p>
        </w:tc>
      </w:tr>
      <w:tr w:rsidRPr="0059291D" w:rsidR="00BE2267" w:rsidTr="2ADBBF5B" w14:paraId="53133098" w14:textId="171B346E">
        <w:tc>
          <w:tcPr>
            <w:cnfStyle w:val="001000000000" w:firstRow="0" w:lastRow="0" w:firstColumn="1" w:lastColumn="0" w:oddVBand="0" w:evenVBand="0" w:oddHBand="0" w:evenHBand="0" w:firstRowFirstColumn="0" w:firstRowLastColumn="0" w:lastRowFirstColumn="0" w:lastRowLastColumn="0"/>
            <w:tcW w:w="1535" w:type="dxa"/>
            <w:vMerge/>
            <w:tcMar/>
          </w:tcPr>
          <w:p w:rsidRPr="0059291D" w:rsidR="00BE2267" w:rsidP="00AA7F69" w:rsidRDefault="00BE2267" w14:paraId="471C1403" w14:textId="77777777">
            <w:pPr>
              <w:ind w:left="171" w:hanging="171"/>
              <w:jc w:val="both"/>
              <w:rPr>
                <w:rFonts w:asciiTheme="majorHAnsi" w:hAnsiTheme="majorHAnsi" w:cstheme="majorHAnsi"/>
                <w:color w:val="31849B" w:themeColor="accent5" w:themeShade="BF"/>
                <w:sz w:val="18"/>
                <w:szCs w:val="18"/>
                <w:lang w:val="es-ES"/>
              </w:rPr>
            </w:pPr>
          </w:p>
        </w:tc>
        <w:tc>
          <w:tcPr>
            <w:cnfStyle w:val="000000000000" w:firstRow="0" w:lastRow="0" w:firstColumn="0" w:lastColumn="0" w:oddVBand="0" w:evenVBand="0" w:oddHBand="0" w:evenHBand="0" w:firstRowFirstColumn="0" w:firstRowLastColumn="0" w:lastRowFirstColumn="0" w:lastRowLastColumn="0"/>
            <w:tcW w:w="1718" w:type="dxa"/>
            <w:tcMar/>
          </w:tcPr>
          <w:p w:rsidRPr="0059291D" w:rsidR="00BE2267" w:rsidP="00AA7F69" w:rsidRDefault="00BE2267" w14:paraId="1B38A22A" w14:textId="10999C8C">
            <w:pPr>
              <w:ind w:left="171" w:hanging="171"/>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3.2 Inventario de Actividades Implementadas</w:t>
            </w:r>
          </w:p>
        </w:tc>
        <w:tc>
          <w:tcPr>
            <w:cnfStyle w:val="000000000000" w:firstRow="0" w:lastRow="0" w:firstColumn="0" w:lastColumn="0" w:oddVBand="0" w:evenVBand="0" w:oddHBand="0" w:evenHBand="0" w:firstRowFirstColumn="0" w:firstRowLastColumn="0" w:lastRowFirstColumn="0" w:lastRowLastColumn="0"/>
            <w:tcW w:w="3135" w:type="dxa"/>
            <w:tcMar/>
          </w:tcPr>
          <w:p w:rsidRPr="0059291D" w:rsidR="00BE2267" w:rsidP="00AA7F69" w:rsidRDefault="00BE2267" w14:paraId="66B1EE63" w14:textId="5BB05604">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 xml:space="preserve">El inventario resumen las principales actividades desarrolladas por el programa a nivel regional, nacional y territorial, su alineamiento a los objetivos del programa y el </w:t>
            </w:r>
            <w:r w:rsidR="001B2087">
              <w:rPr>
                <w:rFonts w:asciiTheme="majorHAnsi" w:hAnsiTheme="majorHAnsi" w:cstheme="majorHAnsi"/>
                <w:color w:val="000000"/>
                <w:sz w:val="18"/>
                <w:szCs w:val="18"/>
                <w:lang w:val="es-ES"/>
              </w:rPr>
              <w:t>n</w:t>
            </w:r>
            <w:r w:rsidRPr="0059291D" w:rsidR="005938C3">
              <w:rPr>
                <w:rFonts w:asciiTheme="majorHAnsi" w:hAnsiTheme="majorHAnsi" w:cstheme="majorHAnsi"/>
                <w:color w:val="000000"/>
                <w:sz w:val="18"/>
                <w:szCs w:val="18"/>
                <w:lang w:val="es-ES"/>
              </w:rPr>
              <w:t>úmero</w:t>
            </w:r>
            <w:r w:rsidRPr="0059291D">
              <w:rPr>
                <w:rFonts w:asciiTheme="majorHAnsi" w:hAnsiTheme="majorHAnsi" w:cstheme="majorHAnsi"/>
                <w:color w:val="000000"/>
                <w:sz w:val="18"/>
                <w:szCs w:val="18"/>
                <w:lang w:val="es-ES"/>
              </w:rPr>
              <w:t xml:space="preserve"> de beneficiarias alcanzados.</w:t>
            </w:r>
          </w:p>
        </w:tc>
        <w:tc>
          <w:tcPr>
            <w:cnfStyle w:val="000000000000" w:firstRow="0" w:lastRow="0" w:firstColumn="0" w:lastColumn="0" w:oddVBand="0" w:evenVBand="0" w:oddHBand="0" w:evenHBand="0" w:firstRowFirstColumn="0" w:firstRowLastColumn="0" w:lastRowFirstColumn="0" w:lastRowLastColumn="0"/>
            <w:tcW w:w="2440" w:type="dxa"/>
            <w:tcMar/>
          </w:tcPr>
          <w:p w:rsidRPr="0059291D" w:rsidR="00BE2267" w:rsidP="00BB178F" w:rsidRDefault="00BE2267" w14:paraId="0F939729" w14:textId="77777777">
            <w:pPr>
              <w:pStyle w:val="Prrafodelista"/>
              <w:numPr>
                <w:ilvl w:val="0"/>
                <w:numId w:val="9"/>
              </w:numPr>
              <w:ind w:left="406"/>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ONU Mujeres</w:t>
            </w:r>
          </w:p>
          <w:p w:rsidRPr="0059291D" w:rsidR="00BE2267" w:rsidP="00AA7F69" w:rsidRDefault="00BE2267" w14:paraId="09B72BB8" w14:textId="3316DFC7">
            <w:pPr>
              <w:ind w:left="406"/>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p>
        </w:tc>
      </w:tr>
      <w:tr w:rsidRPr="0059291D" w:rsidR="009959B1" w:rsidTr="2ADBBF5B" w14:paraId="7C89DED4" w14:textId="5314D775">
        <w:tc>
          <w:tcPr>
            <w:cnfStyle w:val="001000000000" w:firstRow="0" w:lastRow="0" w:firstColumn="1" w:lastColumn="0" w:oddVBand="0" w:evenVBand="0" w:oddHBand="0" w:evenHBand="0" w:firstRowFirstColumn="0" w:firstRowLastColumn="0" w:lastRowFirstColumn="0" w:lastRowLastColumn="0"/>
            <w:tcW w:w="1535" w:type="dxa"/>
            <w:tcMar/>
          </w:tcPr>
          <w:p w:rsidRPr="0059291D" w:rsidR="009959B1" w:rsidP="00AA7F69" w:rsidRDefault="009959B1" w14:paraId="53D80FFB" w14:textId="668F71A1">
            <w:pPr>
              <w:ind w:left="171" w:hanging="171"/>
              <w:jc w:val="both"/>
              <w:rPr>
                <w:rFonts w:asciiTheme="majorHAnsi" w:hAnsiTheme="majorHAnsi" w:cstheme="majorHAnsi"/>
                <w:color w:val="31849B" w:themeColor="accent5" w:themeShade="BF"/>
                <w:sz w:val="18"/>
                <w:szCs w:val="18"/>
                <w:lang w:val="es-ES"/>
              </w:rPr>
            </w:pPr>
            <w:r w:rsidRPr="0059291D">
              <w:rPr>
                <w:rFonts w:asciiTheme="majorHAnsi" w:hAnsiTheme="majorHAnsi" w:cstheme="majorHAnsi"/>
                <w:color w:val="31849B" w:themeColor="accent5" w:themeShade="BF"/>
                <w:sz w:val="18"/>
                <w:szCs w:val="18"/>
                <w:lang w:val="es-ES"/>
              </w:rPr>
              <w:lastRenderedPageBreak/>
              <w:t xml:space="preserve">4. </w:t>
            </w:r>
            <w:r w:rsidRPr="0059291D" w:rsidR="00095A54">
              <w:rPr>
                <w:rFonts w:asciiTheme="majorHAnsi" w:hAnsiTheme="majorHAnsi" w:cstheme="majorHAnsi"/>
                <w:color w:val="31849B" w:themeColor="accent5" w:themeShade="BF"/>
                <w:sz w:val="18"/>
                <w:szCs w:val="18"/>
                <w:lang w:val="es-ES"/>
              </w:rPr>
              <w:t>Análisis</w:t>
            </w:r>
            <w:r w:rsidRPr="0059291D">
              <w:rPr>
                <w:rFonts w:asciiTheme="majorHAnsi" w:hAnsiTheme="majorHAnsi" w:cstheme="majorHAnsi"/>
                <w:color w:val="31849B" w:themeColor="accent5" w:themeShade="BF"/>
                <w:sz w:val="18"/>
                <w:szCs w:val="18"/>
                <w:lang w:val="es-ES"/>
              </w:rPr>
              <w:t xml:space="preserve"> del Ecosistema y Redes del programa</w:t>
            </w:r>
          </w:p>
        </w:tc>
        <w:tc>
          <w:tcPr>
            <w:cnfStyle w:val="000000000000" w:firstRow="0" w:lastRow="0" w:firstColumn="0" w:lastColumn="0" w:oddVBand="0" w:evenVBand="0" w:oddHBand="0" w:evenHBand="0" w:firstRowFirstColumn="0" w:firstRowLastColumn="0" w:lastRowFirstColumn="0" w:lastRowLastColumn="0"/>
            <w:tcW w:w="1718" w:type="dxa"/>
            <w:tcMar/>
          </w:tcPr>
          <w:p w:rsidRPr="0059291D" w:rsidR="009959B1" w:rsidP="00AA7F69" w:rsidRDefault="009959B1" w14:paraId="6D28CA9F" w14:textId="77777777">
            <w:pPr>
              <w:ind w:left="171" w:hanging="171"/>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4.1 Fichero de relaciones</w:t>
            </w:r>
          </w:p>
          <w:p w:rsidRPr="0059291D" w:rsidR="009959B1" w:rsidP="00AA7F69" w:rsidRDefault="009959B1" w14:paraId="22E9E66E" w14:textId="0AB084CB">
            <w:pPr>
              <w:ind w:left="171" w:hanging="171"/>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 xml:space="preserve">4.2 </w:t>
            </w:r>
            <w:r w:rsidRPr="0059291D" w:rsidR="00095A54">
              <w:rPr>
                <w:rFonts w:asciiTheme="majorHAnsi" w:hAnsiTheme="majorHAnsi" w:cstheme="majorHAnsi"/>
                <w:color w:val="000000"/>
                <w:sz w:val="18"/>
                <w:szCs w:val="18"/>
                <w:lang w:val="es-ES"/>
              </w:rPr>
              <w:t>Visualización</w:t>
            </w:r>
            <w:r w:rsidRPr="0059291D">
              <w:rPr>
                <w:rFonts w:asciiTheme="majorHAnsi" w:hAnsiTheme="majorHAnsi" w:cstheme="majorHAnsi"/>
                <w:color w:val="000000"/>
                <w:sz w:val="18"/>
                <w:szCs w:val="18"/>
                <w:lang w:val="es-ES"/>
              </w:rPr>
              <w:t xml:space="preserve"> del Ecosistema de Actores y Redes de Vinculación </w:t>
            </w:r>
          </w:p>
        </w:tc>
        <w:tc>
          <w:tcPr>
            <w:cnfStyle w:val="000000000000" w:firstRow="0" w:lastRow="0" w:firstColumn="0" w:lastColumn="0" w:oddVBand="0" w:evenVBand="0" w:oddHBand="0" w:evenHBand="0" w:firstRowFirstColumn="0" w:firstRowLastColumn="0" w:lastRowFirstColumn="0" w:lastRowLastColumn="0"/>
            <w:tcW w:w="3135" w:type="dxa"/>
            <w:tcMar/>
          </w:tcPr>
          <w:p w:rsidRPr="0059291D" w:rsidR="009959B1" w:rsidP="00AA7F69" w:rsidRDefault="002031F1" w14:paraId="0239C010" w14:textId="4958BE8F">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 xml:space="preserve">El instrumento mapea las relaciones de ONU Mujeres con 88 actores regionales, trinacionales, nacionales y territoriales. Visualiza la </w:t>
            </w:r>
            <w:r w:rsidRPr="0059291D" w:rsidR="00095A54">
              <w:rPr>
                <w:rFonts w:asciiTheme="majorHAnsi" w:hAnsiTheme="majorHAnsi" w:cstheme="majorHAnsi"/>
                <w:color w:val="000000"/>
                <w:sz w:val="18"/>
                <w:szCs w:val="18"/>
                <w:lang w:val="es-ES"/>
              </w:rPr>
              <w:t>composición</w:t>
            </w:r>
            <w:r w:rsidRPr="0059291D">
              <w:rPr>
                <w:rFonts w:asciiTheme="majorHAnsi" w:hAnsiTheme="majorHAnsi" w:cstheme="majorHAnsi"/>
                <w:color w:val="000000"/>
                <w:sz w:val="18"/>
                <w:szCs w:val="18"/>
                <w:lang w:val="es-ES"/>
              </w:rPr>
              <w:t xml:space="preserve"> del ecosistema y genera </w:t>
            </w:r>
            <w:r w:rsidRPr="0059291D" w:rsidR="00095A54">
              <w:rPr>
                <w:rFonts w:asciiTheme="majorHAnsi" w:hAnsiTheme="majorHAnsi" w:cstheme="majorHAnsi"/>
                <w:color w:val="000000"/>
                <w:sz w:val="18"/>
                <w:szCs w:val="18"/>
                <w:lang w:val="es-ES"/>
              </w:rPr>
              <w:t>información</w:t>
            </w:r>
            <w:r w:rsidRPr="0059291D">
              <w:rPr>
                <w:rFonts w:asciiTheme="majorHAnsi" w:hAnsiTheme="majorHAnsi" w:cstheme="majorHAnsi"/>
                <w:color w:val="000000"/>
                <w:sz w:val="18"/>
                <w:szCs w:val="18"/>
                <w:lang w:val="es-ES"/>
              </w:rPr>
              <w:t xml:space="preserve"> relevante a los criterios de </w:t>
            </w:r>
            <w:r w:rsidRPr="0059291D" w:rsidR="008454FE">
              <w:rPr>
                <w:rFonts w:asciiTheme="majorHAnsi" w:hAnsiTheme="majorHAnsi" w:cstheme="majorHAnsi"/>
                <w:color w:val="000000"/>
                <w:sz w:val="18"/>
                <w:szCs w:val="18"/>
                <w:lang w:val="es-ES"/>
              </w:rPr>
              <w:t xml:space="preserve">grado de </w:t>
            </w:r>
            <w:r w:rsidRPr="0059291D" w:rsidR="00095A54">
              <w:rPr>
                <w:rFonts w:asciiTheme="majorHAnsi" w:hAnsiTheme="majorHAnsi" w:cstheme="majorHAnsi"/>
                <w:color w:val="000000"/>
                <w:sz w:val="18"/>
                <w:szCs w:val="18"/>
                <w:lang w:val="es-ES"/>
              </w:rPr>
              <w:t>vinculación</w:t>
            </w:r>
            <w:r w:rsidRPr="0059291D" w:rsidR="008454FE">
              <w:rPr>
                <w:rFonts w:asciiTheme="majorHAnsi" w:hAnsiTheme="majorHAnsi" w:cstheme="majorHAnsi"/>
                <w:color w:val="000000"/>
                <w:sz w:val="18"/>
                <w:szCs w:val="18"/>
                <w:lang w:val="es-ES"/>
              </w:rPr>
              <w:t xml:space="preserve">, centralidad, </w:t>
            </w:r>
            <w:r w:rsidRPr="0059291D" w:rsidR="00095A54">
              <w:rPr>
                <w:rFonts w:asciiTheme="majorHAnsi" w:hAnsiTheme="majorHAnsi" w:cstheme="majorHAnsi"/>
                <w:color w:val="000000"/>
                <w:sz w:val="18"/>
                <w:szCs w:val="18"/>
                <w:lang w:val="es-ES"/>
              </w:rPr>
              <w:t>cercanía</w:t>
            </w:r>
            <w:r w:rsidRPr="0059291D" w:rsidR="008454FE">
              <w:rPr>
                <w:rFonts w:asciiTheme="majorHAnsi" w:hAnsiTheme="majorHAnsi" w:cstheme="majorHAnsi"/>
                <w:color w:val="000000"/>
                <w:sz w:val="18"/>
                <w:szCs w:val="18"/>
                <w:lang w:val="es-ES"/>
              </w:rPr>
              <w:t xml:space="preserve">, </w:t>
            </w:r>
            <w:r w:rsidRPr="0059291D" w:rsidR="00095A54">
              <w:rPr>
                <w:rFonts w:asciiTheme="majorHAnsi" w:hAnsiTheme="majorHAnsi" w:cstheme="majorHAnsi"/>
                <w:color w:val="000000"/>
                <w:sz w:val="18"/>
                <w:szCs w:val="18"/>
                <w:lang w:val="es-ES"/>
              </w:rPr>
              <w:t>intermediación</w:t>
            </w:r>
            <w:r w:rsidRPr="0059291D" w:rsidR="008454FE">
              <w:rPr>
                <w:rFonts w:asciiTheme="majorHAnsi" w:hAnsiTheme="majorHAnsi" w:cstheme="majorHAnsi"/>
                <w:color w:val="000000"/>
                <w:sz w:val="18"/>
                <w:szCs w:val="18"/>
                <w:lang w:val="es-ES"/>
              </w:rPr>
              <w:t xml:space="preserve"> y densidad. El análisis de redes puede ser </w:t>
            </w:r>
            <w:r w:rsidRPr="0059291D" w:rsidR="00095A54">
              <w:rPr>
                <w:rFonts w:asciiTheme="majorHAnsi" w:hAnsiTheme="majorHAnsi" w:cstheme="majorHAnsi"/>
                <w:color w:val="000000"/>
                <w:sz w:val="18"/>
                <w:szCs w:val="18"/>
                <w:lang w:val="es-ES"/>
              </w:rPr>
              <w:t>útil</w:t>
            </w:r>
            <w:r w:rsidRPr="0059291D" w:rsidR="008454FE">
              <w:rPr>
                <w:rFonts w:asciiTheme="majorHAnsi" w:hAnsiTheme="majorHAnsi" w:cstheme="majorHAnsi"/>
                <w:color w:val="000000"/>
                <w:sz w:val="18"/>
                <w:szCs w:val="18"/>
                <w:lang w:val="es-ES"/>
              </w:rPr>
              <w:t xml:space="preserve"> para valorar la alianzas y relaciones para la contribución a los resultados.</w:t>
            </w:r>
          </w:p>
        </w:tc>
        <w:tc>
          <w:tcPr>
            <w:cnfStyle w:val="000000000000" w:firstRow="0" w:lastRow="0" w:firstColumn="0" w:lastColumn="0" w:oddVBand="0" w:evenVBand="0" w:oddHBand="0" w:evenHBand="0" w:firstRowFirstColumn="0" w:firstRowLastColumn="0" w:lastRowFirstColumn="0" w:lastRowLastColumn="0"/>
            <w:tcW w:w="2440" w:type="dxa"/>
            <w:tcMar/>
          </w:tcPr>
          <w:p w:rsidRPr="0059291D" w:rsidR="009959B1" w:rsidP="00BB178F" w:rsidRDefault="008454FE" w14:paraId="40AA1438" w14:textId="77777777">
            <w:pPr>
              <w:pStyle w:val="Prrafodelista"/>
              <w:numPr>
                <w:ilvl w:val="0"/>
                <w:numId w:val="9"/>
              </w:numPr>
              <w:ind w:left="406"/>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ONU Mujeres</w:t>
            </w:r>
          </w:p>
          <w:p w:rsidRPr="0059291D" w:rsidR="008454FE" w:rsidP="00BB178F" w:rsidRDefault="008454FE" w14:paraId="619A8462" w14:textId="2C2EC224">
            <w:pPr>
              <w:pStyle w:val="Prrafodelista"/>
              <w:numPr>
                <w:ilvl w:val="0"/>
                <w:numId w:val="9"/>
              </w:numPr>
              <w:ind w:left="406"/>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 xml:space="preserve">Herramienta ONODO ( </w:t>
            </w:r>
            <w:hyperlink w:history="1" r:id="rId21">
              <w:r w:rsidRPr="0059291D">
                <w:rPr>
                  <w:rStyle w:val="Hipervnculo"/>
                  <w:rFonts w:asciiTheme="majorHAnsi" w:hAnsiTheme="majorHAnsi" w:cstheme="majorHAnsi"/>
                  <w:sz w:val="18"/>
                  <w:szCs w:val="18"/>
                  <w:lang w:val="es-ES"/>
                </w:rPr>
                <w:t>www.onodo.org</w:t>
              </w:r>
            </w:hyperlink>
            <w:r w:rsidRPr="0059291D">
              <w:rPr>
                <w:rFonts w:asciiTheme="majorHAnsi" w:hAnsiTheme="majorHAnsi" w:cstheme="majorHAnsi"/>
                <w:color w:val="000000"/>
                <w:sz w:val="18"/>
                <w:szCs w:val="18"/>
                <w:lang w:val="es-ES"/>
              </w:rPr>
              <w:t xml:space="preserve"> )</w:t>
            </w:r>
          </w:p>
        </w:tc>
      </w:tr>
    </w:tbl>
    <w:p w:rsidRPr="00AA7F69" w:rsidR="00877647" w:rsidP="00AA7F69" w:rsidRDefault="00877647" w14:paraId="3EEA4178" w14:textId="3BDE7954">
      <w:pPr>
        <w:jc w:val="both"/>
        <w:rPr>
          <w:rFonts w:asciiTheme="majorHAnsi" w:hAnsiTheme="majorHAnsi" w:cstheme="majorHAnsi"/>
          <w:color w:val="000000"/>
          <w:sz w:val="20"/>
          <w:szCs w:val="20"/>
          <w:lang w:val="es-ES"/>
        </w:rPr>
      </w:pPr>
    </w:p>
    <w:p w:rsidRPr="00AA7F69" w:rsidR="00013D60" w:rsidP="00BB178F" w:rsidRDefault="00013D60" w14:paraId="403C31E3" w14:textId="6B1DEB9E">
      <w:pPr>
        <w:pStyle w:val="Ttulo2"/>
        <w:numPr>
          <w:ilvl w:val="0"/>
          <w:numId w:val="21"/>
        </w:numPr>
        <w:spacing w:before="0"/>
        <w:jc w:val="both"/>
        <w:rPr>
          <w:rFonts w:cstheme="majorHAnsi"/>
          <w:w w:val="105"/>
          <w:lang w:val="es-ES"/>
        </w:rPr>
      </w:pPr>
      <w:bookmarkStart w:name="_Toc74418647" w:id="9"/>
      <w:r w:rsidRPr="00AA7F69">
        <w:rPr>
          <w:rFonts w:cstheme="majorHAnsi"/>
          <w:w w:val="105"/>
          <w:lang w:val="es-ES"/>
        </w:rPr>
        <w:t xml:space="preserve">Abordaje </w:t>
      </w:r>
      <w:r w:rsidRPr="00AA7F69" w:rsidR="00095A54">
        <w:rPr>
          <w:rFonts w:cstheme="majorHAnsi"/>
          <w:w w:val="105"/>
          <w:lang w:val="es-ES"/>
        </w:rPr>
        <w:t xml:space="preserve">para </w:t>
      </w:r>
      <w:r w:rsidRPr="00AA7F69" w:rsidR="00A81E69">
        <w:rPr>
          <w:rFonts w:cstheme="majorHAnsi"/>
          <w:w w:val="105"/>
          <w:lang w:val="es-ES"/>
        </w:rPr>
        <w:t>el Análisis y la</w:t>
      </w:r>
      <w:r w:rsidRPr="00AA7F69">
        <w:rPr>
          <w:rFonts w:cstheme="majorHAnsi"/>
          <w:w w:val="105"/>
          <w:lang w:val="es-ES"/>
        </w:rPr>
        <w:t xml:space="preserve"> </w:t>
      </w:r>
      <w:r w:rsidRPr="00AA7F69" w:rsidR="00095A54">
        <w:rPr>
          <w:rFonts w:cstheme="majorHAnsi"/>
          <w:w w:val="105"/>
          <w:lang w:val="es-ES"/>
        </w:rPr>
        <w:t>Triangulación</w:t>
      </w:r>
      <w:bookmarkEnd w:id="9"/>
    </w:p>
    <w:p w:rsidRPr="00AA7F69" w:rsidR="00013D60" w:rsidP="00AA7F69" w:rsidRDefault="00013D60" w14:paraId="6052A323" w14:textId="77777777">
      <w:pPr>
        <w:ind w:left="360"/>
        <w:jc w:val="both"/>
        <w:rPr>
          <w:rFonts w:asciiTheme="majorHAnsi" w:hAnsiTheme="majorHAnsi" w:cstheme="majorHAnsi"/>
          <w:color w:val="000000"/>
          <w:sz w:val="20"/>
          <w:szCs w:val="20"/>
          <w:lang w:val="es-ES"/>
        </w:rPr>
      </w:pPr>
    </w:p>
    <w:p w:rsidRPr="00AA7F69" w:rsidR="00013D60" w:rsidP="2ADBBF5B" w:rsidRDefault="00013D60" w14:paraId="3CD38152" w14:textId="6982F21C">
      <w:pPr>
        <w:jc w:val="both"/>
        <w:rPr>
          <w:rFonts w:ascii="Calibri Light" w:hAnsi="Calibri Light" w:cs="Calibri Light" w:asciiTheme="majorAscii" w:hAnsiTheme="majorAscii" w:cstheme="majorAscii"/>
          <w:color w:val="000000" w:themeColor="text1" w:themeTint="FF" w:themeShade="FF"/>
          <w:sz w:val="20"/>
          <w:szCs w:val="20"/>
          <w:lang w:val="es-ES"/>
        </w:rPr>
      </w:pPr>
      <w:r w:rsidRPr="2ADBBF5B" w:rsidR="7FA8E8A3">
        <w:rPr>
          <w:rFonts w:ascii="Calibri Light" w:hAnsi="Calibri Light" w:cs="Calibri Light" w:asciiTheme="majorAscii" w:hAnsiTheme="majorAscii" w:cstheme="majorAscii"/>
          <w:color w:val="000000"/>
          <w:sz w:val="20"/>
          <w:szCs w:val="20"/>
          <w:lang w:val="es-ES"/>
        </w:rPr>
        <w:t xml:space="preserve">El enfoque de análisis </w:t>
      </w:r>
      <w:proofErr w:type="gramStart"/>
      <w:r w:rsidRPr="2ADBBF5B" w:rsidR="7FA8E8A3">
        <w:rPr>
          <w:rFonts w:ascii="Calibri Light" w:hAnsi="Calibri Light" w:cs="Calibri Light" w:asciiTheme="majorAscii" w:hAnsiTheme="majorAscii" w:cstheme="majorAscii"/>
          <w:color w:val="000000"/>
          <w:sz w:val="20"/>
          <w:szCs w:val="20"/>
          <w:lang w:val="es-ES"/>
        </w:rPr>
        <w:t xml:space="preserve">esta</w:t>
      </w:r>
      <w:proofErr w:type="gramEnd"/>
      <w:r w:rsidRPr="2ADBBF5B" w:rsidR="7FA8E8A3">
        <w:rPr>
          <w:rFonts w:ascii="Calibri Light" w:hAnsi="Calibri Light" w:cs="Calibri Light" w:asciiTheme="majorAscii" w:hAnsiTheme="majorAscii" w:cstheme="majorAscii"/>
          <w:color w:val="000000"/>
          <w:sz w:val="20"/>
          <w:szCs w:val="20"/>
          <w:lang w:val="es-ES"/>
        </w:rPr>
        <w:t xml:space="preserve"> basado en la Teoría del Programa. La evaluación contrastará la evidencia encontrada contra el marco de o</w:t>
      </w:r>
      <w:r w:rsidRPr="2ADBBF5B" w:rsidR="26514F41">
        <w:rPr>
          <w:rFonts w:ascii="Calibri Light" w:hAnsi="Calibri Light" w:cs="Calibri Light" w:asciiTheme="majorAscii" w:hAnsiTheme="majorAscii" w:cstheme="majorAscii"/>
          <w:color w:val="000000"/>
          <w:sz w:val="20"/>
          <w:szCs w:val="20"/>
          <w:lang w:val="es-ES"/>
        </w:rPr>
        <w:t xml:space="preserve">bjetivos, resultados, productos, metas y actividades. Así mismo, analizará los insumos encontrados para responder a las preguntas evaluativa y los indi</w:t>
      </w:r>
      <w:r w:rsidRPr="2ADBBF5B" w:rsidR="499045CC">
        <w:rPr>
          <w:rFonts w:ascii="Calibri Light" w:hAnsi="Calibri Light" w:cs="Calibri Light" w:asciiTheme="majorAscii" w:hAnsiTheme="majorAscii" w:cstheme="majorAscii"/>
          <w:color w:val="000000"/>
          <w:sz w:val="20"/>
          <w:szCs w:val="20"/>
          <w:lang w:val="es-ES"/>
        </w:rPr>
        <w:t xml:space="preserve">cadores definidos para ellas. </w:t>
      </w:r>
    </w:p>
    <w:p w:rsidRPr="00AA7F69" w:rsidR="00013D60" w:rsidP="2ADBBF5B" w:rsidRDefault="00013D60" w14:paraId="17243D2B" w14:textId="4FDECC72">
      <w:pPr>
        <w:jc w:val="both"/>
        <w:rPr>
          <w:rFonts w:ascii="Calibri Light" w:hAnsi="Calibri Light" w:cs="Calibri Light" w:asciiTheme="majorAscii" w:hAnsiTheme="majorAscii" w:cstheme="majorAscii"/>
          <w:color w:val="000000" w:themeColor="text1" w:themeTint="FF" w:themeShade="FF"/>
          <w:sz w:val="20"/>
          <w:szCs w:val="20"/>
          <w:lang w:val="es-ES"/>
        </w:rPr>
      </w:pPr>
      <w:r w:rsidRPr="2ADBBF5B" w:rsidR="2ADBBF5B">
        <w:rPr>
          <w:rFonts w:ascii="Calibri Light" w:hAnsi="Calibri Light" w:cs="Calibri Light" w:asciiTheme="majorAscii" w:hAnsiTheme="majorAscii" w:cstheme="majorAscii"/>
          <w:color w:val="000000"/>
          <w:sz w:val="20"/>
          <w:szCs w:val="20"/>
          <w:lang w:val="es-ES"/>
        </w:rPr>
        <w:t xml:space="preserve"/>
      </w:r>
    </w:p>
    <w:p w:rsidRPr="00AA7F69" w:rsidR="00013D60" w:rsidP="2ADBBF5B" w:rsidRDefault="00013D60" w14:paraId="5D494F1A" w14:textId="58DDFEB8">
      <w:pPr>
        <w:jc w:val="both"/>
        <w:rPr>
          <w:rFonts w:ascii="Calibri Light" w:hAnsi="Calibri Light" w:cs="Calibri Light" w:asciiTheme="majorAscii" w:hAnsiTheme="majorAscii" w:cstheme="majorAscii"/>
          <w:color w:val="000000"/>
          <w:sz w:val="20"/>
          <w:szCs w:val="20"/>
          <w:shd w:val="clear" w:color="auto" w:fill="FFFFFF"/>
          <w:lang w:val="es-ES"/>
        </w:rPr>
      </w:pPr>
      <w:r w:rsidRPr="2ADBBF5B" w:rsidR="499045CC">
        <w:rPr>
          <w:rFonts w:ascii="Calibri Light" w:hAnsi="Calibri Light" w:cs="Calibri Light" w:asciiTheme="majorAscii" w:hAnsiTheme="majorAscii" w:cstheme="majorAscii"/>
          <w:color w:val="000000"/>
          <w:sz w:val="20"/>
          <w:szCs w:val="20"/>
          <w:lang w:val="es-ES"/>
        </w:rPr>
        <w:t xml:space="preserve">L</w:t>
      </w:r>
      <w:r w:rsidRPr="2ADBBF5B" w:rsidR="00013D60">
        <w:rPr>
          <w:rFonts w:ascii="Calibri Light" w:hAnsi="Calibri Light" w:cs="Calibri Light" w:asciiTheme="majorAscii" w:hAnsiTheme="majorAscii" w:cstheme="majorAscii"/>
          <w:color w:val="000000"/>
          <w:sz w:val="20"/>
          <w:szCs w:val="20"/>
          <w:lang w:val="es-ES"/>
        </w:rPr>
        <w:t xml:space="preserve">a </w:t>
      </w:r>
      <w:r w:rsidRPr="2ADBBF5B" w:rsidR="00095A54">
        <w:rPr>
          <w:rFonts w:ascii="Calibri Light" w:hAnsi="Calibri Light" w:cs="Calibri Light" w:asciiTheme="majorAscii" w:hAnsiTheme="majorAscii" w:cstheme="majorAscii"/>
          <w:color w:val="000000"/>
          <w:sz w:val="20"/>
          <w:szCs w:val="20"/>
          <w:lang w:val="es-ES"/>
        </w:rPr>
        <w:t>triangulación</w:t>
      </w:r>
      <w:r w:rsidRPr="2ADBBF5B" w:rsidR="00013D60">
        <w:rPr>
          <w:rFonts w:ascii="Calibri Light" w:hAnsi="Calibri Light" w:cs="Calibri Light" w:asciiTheme="majorAscii" w:hAnsiTheme="majorAscii" w:cstheme="majorAscii"/>
          <w:color w:val="000000"/>
          <w:sz w:val="20"/>
          <w:szCs w:val="20"/>
          <w:lang w:val="es-ES"/>
        </w:rPr>
        <w:t xml:space="preserve"> </w:t>
      </w:r>
      <w:r w:rsidRPr="2ADBBF5B" w:rsidR="00013D60">
        <w:rPr>
          <w:rFonts w:ascii="Calibri Light" w:hAnsi="Calibri Light" w:cs="Calibri Light" w:asciiTheme="majorAscii" w:hAnsiTheme="majorAscii" w:cstheme="majorAscii"/>
          <w:color w:val="000000"/>
          <w:sz w:val="20"/>
          <w:szCs w:val="20"/>
          <w:shd w:val="clear" w:color="auto" w:fill="FFFFFF"/>
          <w:lang w:val="es-ES"/>
        </w:rPr>
        <w:t xml:space="preserve">tiene como objetivo la </w:t>
      </w:r>
      <w:r w:rsidRPr="2ADBBF5B" w:rsidR="00095A54">
        <w:rPr>
          <w:rFonts w:ascii="Calibri Light" w:hAnsi="Calibri Light" w:cs="Calibri Light" w:asciiTheme="majorAscii" w:hAnsiTheme="majorAscii" w:cstheme="majorAscii"/>
          <w:color w:val="000000"/>
          <w:sz w:val="20"/>
          <w:szCs w:val="20"/>
          <w:shd w:val="clear" w:color="auto" w:fill="FFFFFF"/>
          <w:lang w:val="es-ES"/>
        </w:rPr>
        <w:t>búsqueda</w:t>
      </w:r>
      <w:r w:rsidRPr="2ADBBF5B" w:rsidR="00013D60">
        <w:rPr>
          <w:rFonts w:ascii="Calibri Light" w:hAnsi="Calibri Light" w:cs="Calibri Light" w:asciiTheme="majorAscii" w:hAnsiTheme="majorAscii" w:cstheme="majorAscii"/>
          <w:color w:val="000000"/>
          <w:sz w:val="20"/>
          <w:szCs w:val="20"/>
          <w:shd w:val="clear" w:color="auto" w:fill="FFFFFF"/>
          <w:lang w:val="es-ES"/>
        </w:rPr>
        <w:t xml:space="preserve"> de </w:t>
      </w:r>
      <w:r w:rsidRPr="2ADBBF5B" w:rsidR="00095A54">
        <w:rPr>
          <w:rFonts w:ascii="Calibri Light" w:hAnsi="Calibri Light" w:cs="Calibri Light" w:asciiTheme="majorAscii" w:hAnsiTheme="majorAscii" w:cstheme="majorAscii"/>
          <w:color w:val="000000"/>
          <w:sz w:val="20"/>
          <w:szCs w:val="20"/>
          <w:shd w:val="clear" w:color="auto" w:fill="FFFFFF"/>
          <w:lang w:val="es-ES"/>
        </w:rPr>
        <w:t>información</w:t>
      </w:r>
      <w:r w:rsidRPr="2ADBBF5B" w:rsidR="00013D60">
        <w:rPr>
          <w:rFonts w:ascii="Calibri Light" w:hAnsi="Calibri Light" w:cs="Calibri Light" w:asciiTheme="majorAscii" w:hAnsiTheme="majorAscii" w:cstheme="majorAscii"/>
          <w:color w:val="000000"/>
          <w:sz w:val="20"/>
          <w:szCs w:val="20"/>
          <w:shd w:val="clear" w:color="auto" w:fill="FFFFFF"/>
          <w:lang w:val="es-ES"/>
        </w:rPr>
        <w:t xml:space="preserve"> desde varias fuentes que permita establecer patrones y convergencia de datos e </w:t>
      </w:r>
      <w:r w:rsidRPr="2ADBBF5B" w:rsidR="00095A54">
        <w:rPr>
          <w:rFonts w:ascii="Calibri Light" w:hAnsi="Calibri Light" w:cs="Calibri Light" w:asciiTheme="majorAscii" w:hAnsiTheme="majorAscii" w:cstheme="majorAscii"/>
          <w:color w:val="000000"/>
          <w:sz w:val="20"/>
          <w:szCs w:val="20"/>
          <w:shd w:val="clear" w:color="auto" w:fill="FFFFFF"/>
          <w:lang w:val="es-ES"/>
        </w:rPr>
        <w:t>información</w:t>
      </w:r>
      <w:r w:rsidRPr="2ADBBF5B" w:rsidR="00013D60">
        <w:rPr>
          <w:rFonts w:ascii="Calibri Light" w:hAnsi="Calibri Light" w:cs="Calibri Light" w:asciiTheme="majorAscii" w:hAnsiTheme="majorAscii" w:cstheme="majorAscii"/>
          <w:color w:val="000000"/>
          <w:sz w:val="20"/>
          <w:szCs w:val="20"/>
          <w:shd w:val="clear" w:color="auto" w:fill="FFFFFF"/>
          <w:lang w:val="es-ES"/>
        </w:rPr>
        <w:t xml:space="preserve"> que ayude a confirmar las </w:t>
      </w:r>
      <w:r w:rsidRPr="2ADBBF5B" w:rsidR="00095A54">
        <w:rPr>
          <w:rFonts w:ascii="Calibri Light" w:hAnsi="Calibri Light" w:cs="Calibri Light" w:asciiTheme="majorAscii" w:hAnsiTheme="majorAscii" w:cstheme="majorAscii"/>
          <w:color w:val="000000"/>
          <w:sz w:val="20"/>
          <w:szCs w:val="20"/>
          <w:shd w:val="clear" w:color="auto" w:fill="FFFFFF"/>
          <w:lang w:val="es-ES"/>
        </w:rPr>
        <w:t>hipótesis</w:t>
      </w:r>
      <w:r w:rsidRPr="2ADBBF5B" w:rsidR="00013D60">
        <w:rPr>
          <w:rFonts w:ascii="Calibri Light" w:hAnsi="Calibri Light" w:cs="Calibri Light" w:asciiTheme="majorAscii" w:hAnsiTheme="majorAscii" w:cstheme="majorAscii"/>
          <w:color w:val="000000"/>
          <w:sz w:val="20"/>
          <w:szCs w:val="20"/>
          <w:shd w:val="clear" w:color="auto" w:fill="FFFFFF"/>
          <w:lang w:val="es-ES"/>
        </w:rPr>
        <w:t xml:space="preserve"> que responden a las preguntas evaluativas. Para esta </w:t>
      </w:r>
      <w:r w:rsidRPr="2ADBBF5B" w:rsidR="00095A54">
        <w:rPr>
          <w:rFonts w:ascii="Calibri Light" w:hAnsi="Calibri Light" w:cs="Calibri Light" w:asciiTheme="majorAscii" w:hAnsiTheme="majorAscii" w:cstheme="majorAscii"/>
          <w:color w:val="000000"/>
          <w:sz w:val="20"/>
          <w:szCs w:val="20"/>
          <w:shd w:val="clear" w:color="auto" w:fill="FFFFFF"/>
          <w:lang w:val="es-ES"/>
        </w:rPr>
        <w:t>evaluación</w:t>
      </w:r>
      <w:r w:rsidRPr="2ADBBF5B" w:rsidR="00013D60">
        <w:rPr>
          <w:rFonts w:ascii="Calibri Light" w:hAnsi="Calibri Light" w:cs="Calibri Light" w:asciiTheme="majorAscii" w:hAnsiTheme="majorAscii" w:cstheme="majorAscii"/>
          <w:color w:val="000000"/>
          <w:sz w:val="20"/>
          <w:szCs w:val="20"/>
          <w:shd w:val="clear" w:color="auto" w:fill="FFFFFF"/>
          <w:lang w:val="es-ES"/>
        </w:rPr>
        <w:t xml:space="preserve"> se aplicaran tres formas de </w:t>
      </w:r>
      <w:r w:rsidRPr="2ADBBF5B" w:rsidR="00095A54">
        <w:rPr>
          <w:rFonts w:ascii="Calibri Light" w:hAnsi="Calibri Light" w:cs="Calibri Light" w:asciiTheme="majorAscii" w:hAnsiTheme="majorAscii" w:cstheme="majorAscii"/>
          <w:color w:val="000000"/>
          <w:sz w:val="20"/>
          <w:szCs w:val="20"/>
          <w:shd w:val="clear" w:color="auto" w:fill="FFFFFF"/>
          <w:lang w:val="es-ES"/>
        </w:rPr>
        <w:t>triangulación</w:t>
      </w:r>
      <w:r w:rsidRPr="2ADBBF5B" w:rsidR="00013D60">
        <w:rPr>
          <w:rFonts w:ascii="Calibri Light" w:hAnsi="Calibri Light" w:cs="Calibri Light" w:asciiTheme="majorAscii" w:hAnsiTheme="majorAscii" w:cstheme="majorAscii"/>
          <w:color w:val="000000"/>
          <w:sz w:val="20"/>
          <w:szCs w:val="20"/>
          <w:shd w:val="clear" w:color="auto" w:fill="FFFFFF"/>
          <w:lang w:val="es-ES"/>
        </w:rPr>
        <w:t>:</w:t>
      </w:r>
    </w:p>
    <w:p w:rsidRPr="00AA7F69" w:rsidR="00013D60" w:rsidP="00AA7F69" w:rsidRDefault="00013D60" w14:paraId="606C8D08" w14:textId="77777777">
      <w:pPr>
        <w:ind w:left="360"/>
        <w:jc w:val="both"/>
        <w:rPr>
          <w:rFonts w:asciiTheme="majorHAnsi" w:hAnsiTheme="majorHAnsi" w:cstheme="majorHAnsi"/>
          <w:color w:val="000000"/>
          <w:sz w:val="20"/>
          <w:szCs w:val="20"/>
          <w:shd w:val="clear" w:color="auto" w:fill="FFFFFF"/>
          <w:lang w:val="es-ES"/>
        </w:rPr>
      </w:pPr>
    </w:p>
    <w:p w:rsidRPr="00AA7F69" w:rsidR="00013D60" w:rsidP="00BB178F" w:rsidRDefault="00095A54" w14:paraId="1502D829" w14:textId="7AD3DC25">
      <w:pPr>
        <w:pStyle w:val="Prrafodelista"/>
        <w:numPr>
          <w:ilvl w:val="0"/>
          <w:numId w:val="11"/>
        </w:numPr>
        <w:jc w:val="both"/>
        <w:rPr>
          <w:rFonts w:asciiTheme="majorHAnsi" w:hAnsiTheme="majorHAnsi" w:cstheme="majorHAnsi"/>
          <w:color w:val="000000"/>
          <w:sz w:val="20"/>
          <w:szCs w:val="20"/>
          <w:shd w:val="clear" w:color="auto" w:fill="FFFFFF"/>
          <w:lang w:val="es-ES"/>
        </w:rPr>
      </w:pPr>
      <w:r w:rsidRPr="00AA7F69">
        <w:rPr>
          <w:rFonts w:asciiTheme="majorHAnsi" w:hAnsiTheme="majorHAnsi" w:cstheme="majorHAnsi"/>
          <w:b/>
          <w:bCs/>
          <w:color w:val="000000"/>
          <w:sz w:val="20"/>
          <w:szCs w:val="20"/>
          <w:shd w:val="clear" w:color="auto" w:fill="FFFFFF"/>
          <w:lang w:val="es-ES"/>
        </w:rPr>
        <w:t>Triangulación</w:t>
      </w:r>
      <w:r w:rsidRPr="00AA7F69" w:rsidR="00013D60">
        <w:rPr>
          <w:rFonts w:asciiTheme="majorHAnsi" w:hAnsiTheme="majorHAnsi" w:cstheme="majorHAnsi"/>
          <w:b/>
          <w:bCs/>
          <w:color w:val="000000"/>
          <w:sz w:val="20"/>
          <w:szCs w:val="20"/>
          <w:shd w:val="clear" w:color="auto" w:fill="FFFFFF"/>
          <w:lang w:val="es-ES"/>
        </w:rPr>
        <w:t xml:space="preserve"> </w:t>
      </w:r>
      <w:r w:rsidRPr="00AA7F69">
        <w:rPr>
          <w:rFonts w:asciiTheme="majorHAnsi" w:hAnsiTheme="majorHAnsi" w:cstheme="majorHAnsi"/>
          <w:b/>
          <w:bCs/>
          <w:color w:val="000000"/>
          <w:sz w:val="20"/>
          <w:szCs w:val="20"/>
          <w:shd w:val="clear" w:color="auto" w:fill="FFFFFF"/>
          <w:lang w:val="es-ES"/>
        </w:rPr>
        <w:t>Teórica</w:t>
      </w:r>
      <w:r w:rsidRPr="00AA7F69" w:rsidR="00013D60">
        <w:rPr>
          <w:rFonts w:asciiTheme="majorHAnsi" w:hAnsiTheme="majorHAnsi" w:cstheme="majorHAnsi"/>
          <w:b/>
          <w:bCs/>
          <w:color w:val="000000"/>
          <w:sz w:val="20"/>
          <w:szCs w:val="20"/>
          <w:shd w:val="clear" w:color="auto" w:fill="FFFFFF"/>
          <w:lang w:val="es-ES"/>
        </w:rPr>
        <w:t>:</w:t>
      </w:r>
      <w:r w:rsidRPr="00AA7F69" w:rsidR="00013D60">
        <w:rPr>
          <w:rFonts w:asciiTheme="majorHAnsi" w:hAnsiTheme="majorHAnsi" w:cstheme="majorHAnsi"/>
          <w:color w:val="000000"/>
          <w:sz w:val="20"/>
          <w:szCs w:val="20"/>
          <w:shd w:val="clear" w:color="auto" w:fill="FFFFFF"/>
          <w:lang w:val="es-ES"/>
        </w:rPr>
        <w:t xml:space="preserve"> Se hace aplicando diferentes </w:t>
      </w:r>
      <w:r w:rsidRPr="00AA7F69">
        <w:rPr>
          <w:rFonts w:asciiTheme="majorHAnsi" w:hAnsiTheme="majorHAnsi" w:cstheme="majorHAnsi"/>
          <w:color w:val="000000"/>
          <w:sz w:val="20"/>
          <w:szCs w:val="20"/>
          <w:shd w:val="clear" w:color="auto" w:fill="FFFFFF"/>
          <w:lang w:val="es-ES"/>
        </w:rPr>
        <w:t>teorías</w:t>
      </w:r>
      <w:r w:rsidRPr="00AA7F69" w:rsidR="00013D60">
        <w:rPr>
          <w:rFonts w:asciiTheme="majorHAnsi" w:hAnsiTheme="majorHAnsi" w:cstheme="majorHAnsi"/>
          <w:color w:val="000000"/>
          <w:sz w:val="20"/>
          <w:szCs w:val="20"/>
          <w:shd w:val="clear" w:color="auto" w:fill="FFFFFF"/>
          <w:lang w:val="es-ES"/>
        </w:rPr>
        <w:t xml:space="preserve"> relevantes al empoderamiento </w:t>
      </w:r>
      <w:r w:rsidRPr="00AA7F69">
        <w:rPr>
          <w:rFonts w:asciiTheme="majorHAnsi" w:hAnsiTheme="majorHAnsi" w:cstheme="majorHAnsi"/>
          <w:color w:val="000000"/>
          <w:sz w:val="20"/>
          <w:szCs w:val="20"/>
          <w:shd w:val="clear" w:color="auto" w:fill="FFFFFF"/>
          <w:lang w:val="es-ES"/>
        </w:rPr>
        <w:t>económico</w:t>
      </w:r>
      <w:r w:rsidRPr="00AA7F69" w:rsidR="00013D60">
        <w:rPr>
          <w:rFonts w:asciiTheme="majorHAnsi" w:hAnsiTheme="majorHAnsi" w:cstheme="majorHAnsi"/>
          <w:color w:val="000000"/>
          <w:sz w:val="20"/>
          <w:szCs w:val="20"/>
          <w:shd w:val="clear" w:color="auto" w:fill="FFFFFF"/>
          <w:lang w:val="es-ES"/>
        </w:rPr>
        <w:t xml:space="preserve"> de las mujeres y del desarrollo territorial y </w:t>
      </w:r>
      <w:r w:rsidRPr="00AA7F69">
        <w:rPr>
          <w:rFonts w:asciiTheme="majorHAnsi" w:hAnsiTheme="majorHAnsi" w:cstheme="majorHAnsi"/>
          <w:color w:val="000000"/>
          <w:sz w:val="20"/>
          <w:szCs w:val="20"/>
          <w:shd w:val="clear" w:color="auto" w:fill="FFFFFF"/>
          <w:lang w:val="es-ES"/>
        </w:rPr>
        <w:t>contrastándolas</w:t>
      </w:r>
      <w:r w:rsidRPr="00AA7F69" w:rsidR="00013D60">
        <w:rPr>
          <w:rFonts w:asciiTheme="majorHAnsi" w:hAnsiTheme="majorHAnsi" w:cstheme="majorHAnsi"/>
          <w:color w:val="000000"/>
          <w:sz w:val="20"/>
          <w:szCs w:val="20"/>
          <w:shd w:val="clear" w:color="auto" w:fill="FFFFFF"/>
          <w:lang w:val="es-ES"/>
        </w:rPr>
        <w:t xml:space="preserve"> con la </w:t>
      </w:r>
      <w:r w:rsidRPr="00AA7F69">
        <w:rPr>
          <w:rFonts w:asciiTheme="majorHAnsi" w:hAnsiTheme="majorHAnsi" w:cstheme="majorHAnsi"/>
          <w:color w:val="000000"/>
          <w:sz w:val="20"/>
          <w:szCs w:val="20"/>
          <w:shd w:val="clear" w:color="auto" w:fill="FFFFFF"/>
          <w:lang w:val="es-ES"/>
        </w:rPr>
        <w:t>teoría</w:t>
      </w:r>
      <w:r w:rsidRPr="00AA7F69" w:rsidR="00013D60">
        <w:rPr>
          <w:rFonts w:asciiTheme="majorHAnsi" w:hAnsiTheme="majorHAnsi" w:cstheme="majorHAnsi"/>
          <w:color w:val="000000"/>
          <w:sz w:val="20"/>
          <w:szCs w:val="20"/>
          <w:shd w:val="clear" w:color="auto" w:fill="FFFFFF"/>
          <w:lang w:val="es-ES"/>
        </w:rPr>
        <w:t xml:space="preserve"> de cambio del proyecto y el modelo de programa. La </w:t>
      </w:r>
      <w:r w:rsidRPr="00AA7F69">
        <w:rPr>
          <w:rFonts w:asciiTheme="majorHAnsi" w:hAnsiTheme="majorHAnsi" w:cstheme="majorHAnsi"/>
          <w:color w:val="000000"/>
          <w:sz w:val="20"/>
          <w:szCs w:val="20"/>
          <w:shd w:val="clear" w:color="auto" w:fill="FFFFFF"/>
          <w:lang w:val="es-ES"/>
        </w:rPr>
        <w:t>triangulación</w:t>
      </w:r>
      <w:r w:rsidRPr="00AA7F69" w:rsidR="00013D60">
        <w:rPr>
          <w:rFonts w:asciiTheme="majorHAnsi" w:hAnsiTheme="majorHAnsi" w:cstheme="majorHAnsi"/>
          <w:color w:val="000000"/>
          <w:sz w:val="20"/>
          <w:szCs w:val="20"/>
          <w:shd w:val="clear" w:color="auto" w:fill="FFFFFF"/>
          <w:lang w:val="es-ES"/>
        </w:rPr>
        <w:t xml:space="preserve"> </w:t>
      </w:r>
      <w:r w:rsidRPr="00AA7F69">
        <w:rPr>
          <w:rFonts w:asciiTheme="majorHAnsi" w:hAnsiTheme="majorHAnsi" w:cstheme="majorHAnsi"/>
          <w:color w:val="000000"/>
          <w:sz w:val="20"/>
          <w:szCs w:val="20"/>
          <w:shd w:val="clear" w:color="auto" w:fill="FFFFFF"/>
          <w:lang w:val="es-ES"/>
        </w:rPr>
        <w:t>teórica</w:t>
      </w:r>
      <w:r w:rsidRPr="00AA7F69" w:rsidR="00013D60">
        <w:rPr>
          <w:rFonts w:asciiTheme="majorHAnsi" w:hAnsiTheme="majorHAnsi" w:cstheme="majorHAnsi"/>
          <w:color w:val="000000"/>
          <w:sz w:val="20"/>
          <w:szCs w:val="20"/>
          <w:shd w:val="clear" w:color="auto" w:fill="FFFFFF"/>
          <w:lang w:val="es-ES"/>
        </w:rPr>
        <w:t xml:space="preserve"> permite entender como diferentes supuestos y premisas influyen en la </w:t>
      </w:r>
      <w:r w:rsidRPr="00AA7F69">
        <w:rPr>
          <w:rFonts w:asciiTheme="majorHAnsi" w:hAnsiTheme="majorHAnsi" w:cstheme="majorHAnsi"/>
          <w:color w:val="000000"/>
          <w:sz w:val="20"/>
          <w:szCs w:val="20"/>
          <w:shd w:val="clear" w:color="auto" w:fill="FFFFFF"/>
          <w:lang w:val="es-ES"/>
        </w:rPr>
        <w:t>interpretación</w:t>
      </w:r>
      <w:r w:rsidRPr="00AA7F69" w:rsidR="00013D60">
        <w:rPr>
          <w:rFonts w:asciiTheme="majorHAnsi" w:hAnsiTheme="majorHAnsi" w:cstheme="majorHAnsi"/>
          <w:color w:val="000000"/>
          <w:sz w:val="20"/>
          <w:szCs w:val="20"/>
          <w:shd w:val="clear" w:color="auto" w:fill="FFFFFF"/>
          <w:lang w:val="es-ES"/>
        </w:rPr>
        <w:t xml:space="preserve"> de un mismo </w:t>
      </w:r>
      <w:r w:rsidRPr="00AA7F69">
        <w:rPr>
          <w:rFonts w:asciiTheme="majorHAnsi" w:hAnsiTheme="majorHAnsi" w:cstheme="majorHAnsi"/>
          <w:color w:val="000000"/>
          <w:sz w:val="20"/>
          <w:szCs w:val="20"/>
          <w:shd w:val="clear" w:color="auto" w:fill="FFFFFF"/>
          <w:lang w:val="es-ES"/>
        </w:rPr>
        <w:t>fenómeno</w:t>
      </w:r>
      <w:r w:rsidRPr="00AA7F69" w:rsidR="00013D60">
        <w:rPr>
          <w:rFonts w:asciiTheme="majorHAnsi" w:hAnsiTheme="majorHAnsi" w:cstheme="majorHAnsi"/>
          <w:color w:val="000000"/>
          <w:sz w:val="20"/>
          <w:szCs w:val="20"/>
          <w:shd w:val="clear" w:color="auto" w:fill="FFFFFF"/>
          <w:lang w:val="es-ES"/>
        </w:rPr>
        <w:t xml:space="preserve">. Por ejemplo, puede ser </w:t>
      </w:r>
      <w:r w:rsidRPr="00AA7F69">
        <w:rPr>
          <w:rFonts w:asciiTheme="majorHAnsi" w:hAnsiTheme="majorHAnsi" w:cstheme="majorHAnsi"/>
          <w:color w:val="000000"/>
          <w:sz w:val="20"/>
          <w:szCs w:val="20"/>
          <w:shd w:val="clear" w:color="auto" w:fill="FFFFFF"/>
          <w:lang w:val="es-ES"/>
        </w:rPr>
        <w:t>útil</w:t>
      </w:r>
      <w:r w:rsidRPr="00AA7F69" w:rsidR="00013D60">
        <w:rPr>
          <w:rFonts w:asciiTheme="majorHAnsi" w:hAnsiTheme="majorHAnsi" w:cstheme="majorHAnsi"/>
          <w:color w:val="000000"/>
          <w:sz w:val="20"/>
          <w:szCs w:val="20"/>
          <w:shd w:val="clear" w:color="auto" w:fill="FFFFFF"/>
          <w:lang w:val="es-ES"/>
        </w:rPr>
        <w:t xml:space="preserve"> para entender aspectos que subyacen al empoderamiento </w:t>
      </w:r>
      <w:r w:rsidRPr="00AA7F69">
        <w:rPr>
          <w:rFonts w:asciiTheme="majorHAnsi" w:hAnsiTheme="majorHAnsi" w:cstheme="majorHAnsi"/>
          <w:color w:val="000000"/>
          <w:sz w:val="20"/>
          <w:szCs w:val="20"/>
          <w:shd w:val="clear" w:color="auto" w:fill="FFFFFF"/>
          <w:lang w:val="es-ES"/>
        </w:rPr>
        <w:t>económico</w:t>
      </w:r>
      <w:r w:rsidRPr="00AA7F69" w:rsidR="00013D60">
        <w:rPr>
          <w:rFonts w:asciiTheme="majorHAnsi" w:hAnsiTheme="majorHAnsi" w:cstheme="majorHAnsi"/>
          <w:color w:val="000000"/>
          <w:sz w:val="20"/>
          <w:szCs w:val="20"/>
          <w:shd w:val="clear" w:color="auto" w:fill="FFFFFF"/>
          <w:lang w:val="es-ES"/>
        </w:rPr>
        <w:t xml:space="preserve"> y del desarrollo territorial y como estos han sido abordados  o no desde el diseño e </w:t>
      </w:r>
      <w:r w:rsidRPr="00AA7F69">
        <w:rPr>
          <w:rFonts w:asciiTheme="majorHAnsi" w:hAnsiTheme="majorHAnsi" w:cstheme="majorHAnsi"/>
          <w:color w:val="000000"/>
          <w:sz w:val="20"/>
          <w:szCs w:val="20"/>
          <w:shd w:val="clear" w:color="auto" w:fill="FFFFFF"/>
          <w:lang w:val="es-ES"/>
        </w:rPr>
        <w:t>implementación</w:t>
      </w:r>
      <w:r w:rsidRPr="00AA7F69" w:rsidR="00013D60">
        <w:rPr>
          <w:rFonts w:asciiTheme="majorHAnsi" w:hAnsiTheme="majorHAnsi" w:cstheme="majorHAnsi"/>
          <w:color w:val="000000"/>
          <w:sz w:val="20"/>
          <w:szCs w:val="20"/>
          <w:shd w:val="clear" w:color="auto" w:fill="FFFFFF"/>
          <w:lang w:val="es-ES"/>
        </w:rPr>
        <w:t xml:space="preserve"> del programa.</w:t>
      </w:r>
    </w:p>
    <w:p w:rsidRPr="00AA7F69" w:rsidR="00013D60" w:rsidP="00BB178F" w:rsidRDefault="00095A54" w14:paraId="7EC55206" w14:textId="65710A2E">
      <w:pPr>
        <w:pStyle w:val="Prrafodelista"/>
        <w:numPr>
          <w:ilvl w:val="0"/>
          <w:numId w:val="11"/>
        </w:numPr>
        <w:jc w:val="both"/>
        <w:rPr>
          <w:rFonts w:asciiTheme="majorHAnsi" w:hAnsiTheme="majorHAnsi" w:cstheme="majorHAnsi"/>
          <w:color w:val="000000"/>
          <w:sz w:val="20"/>
          <w:szCs w:val="20"/>
          <w:shd w:val="clear" w:color="auto" w:fill="FFFFFF"/>
          <w:lang w:val="es-ES"/>
        </w:rPr>
      </w:pPr>
      <w:r w:rsidRPr="00AA7F69">
        <w:rPr>
          <w:rFonts w:asciiTheme="majorHAnsi" w:hAnsiTheme="majorHAnsi" w:cstheme="majorHAnsi"/>
          <w:b/>
          <w:bCs/>
          <w:color w:val="000000"/>
          <w:sz w:val="20"/>
          <w:szCs w:val="20"/>
          <w:shd w:val="clear" w:color="auto" w:fill="FFFFFF"/>
          <w:lang w:val="es-ES"/>
        </w:rPr>
        <w:t>Triangulación</w:t>
      </w:r>
      <w:r w:rsidRPr="00AA7F69" w:rsidR="00013D60">
        <w:rPr>
          <w:rFonts w:asciiTheme="majorHAnsi" w:hAnsiTheme="majorHAnsi" w:cstheme="majorHAnsi"/>
          <w:b/>
          <w:bCs/>
          <w:color w:val="000000"/>
          <w:sz w:val="20"/>
          <w:szCs w:val="20"/>
          <w:shd w:val="clear" w:color="auto" w:fill="FFFFFF"/>
          <w:lang w:val="es-ES"/>
        </w:rPr>
        <w:t xml:space="preserve"> </w:t>
      </w:r>
      <w:r w:rsidRPr="00AA7F69">
        <w:rPr>
          <w:rFonts w:asciiTheme="majorHAnsi" w:hAnsiTheme="majorHAnsi" w:cstheme="majorHAnsi"/>
          <w:b/>
          <w:bCs/>
          <w:color w:val="000000"/>
          <w:sz w:val="20"/>
          <w:szCs w:val="20"/>
          <w:shd w:val="clear" w:color="auto" w:fill="FFFFFF"/>
          <w:lang w:val="es-ES"/>
        </w:rPr>
        <w:t>Metodológica</w:t>
      </w:r>
      <w:r w:rsidRPr="00AA7F69" w:rsidR="00013D60">
        <w:rPr>
          <w:rFonts w:asciiTheme="majorHAnsi" w:hAnsiTheme="majorHAnsi" w:cstheme="majorHAnsi"/>
          <w:b/>
          <w:bCs/>
          <w:color w:val="000000"/>
          <w:sz w:val="20"/>
          <w:szCs w:val="20"/>
          <w:shd w:val="clear" w:color="auto" w:fill="FFFFFF"/>
          <w:lang w:val="es-ES"/>
        </w:rPr>
        <w:t>:</w:t>
      </w:r>
      <w:r w:rsidRPr="00AA7F69" w:rsidR="00013D60">
        <w:rPr>
          <w:rFonts w:asciiTheme="majorHAnsi" w:hAnsiTheme="majorHAnsi" w:cstheme="majorHAnsi"/>
          <w:color w:val="000000"/>
          <w:sz w:val="20"/>
          <w:szCs w:val="20"/>
          <w:shd w:val="clear" w:color="auto" w:fill="FFFFFF"/>
          <w:lang w:val="es-ES"/>
        </w:rPr>
        <w:t xml:space="preserve"> Se aplicaran diferentes </w:t>
      </w:r>
      <w:r w:rsidRPr="00AA7F69">
        <w:rPr>
          <w:rFonts w:asciiTheme="majorHAnsi" w:hAnsiTheme="majorHAnsi" w:cstheme="majorHAnsi"/>
          <w:color w:val="000000"/>
          <w:sz w:val="20"/>
          <w:szCs w:val="20"/>
          <w:shd w:val="clear" w:color="auto" w:fill="FFFFFF"/>
          <w:lang w:val="es-ES"/>
        </w:rPr>
        <w:t>metodologías</w:t>
      </w:r>
      <w:r w:rsidRPr="00AA7F69" w:rsidR="00013D60">
        <w:rPr>
          <w:rFonts w:asciiTheme="majorHAnsi" w:hAnsiTheme="majorHAnsi" w:cstheme="majorHAnsi"/>
          <w:color w:val="000000"/>
          <w:sz w:val="20"/>
          <w:szCs w:val="20"/>
          <w:shd w:val="clear" w:color="auto" w:fill="FFFFFF"/>
          <w:lang w:val="es-ES"/>
        </w:rPr>
        <w:t xml:space="preserve"> para analizar el mismo conjunto de preguntas evaluativas. Las </w:t>
      </w:r>
      <w:r w:rsidRPr="00AA7F69">
        <w:rPr>
          <w:rFonts w:asciiTheme="majorHAnsi" w:hAnsiTheme="majorHAnsi" w:cstheme="majorHAnsi"/>
          <w:color w:val="000000"/>
          <w:sz w:val="20"/>
          <w:szCs w:val="20"/>
          <w:shd w:val="clear" w:color="auto" w:fill="FFFFFF"/>
          <w:lang w:val="es-ES"/>
        </w:rPr>
        <w:t>metodologías</w:t>
      </w:r>
      <w:r w:rsidRPr="00AA7F69" w:rsidR="00013D60">
        <w:rPr>
          <w:rFonts w:asciiTheme="majorHAnsi" w:hAnsiTheme="majorHAnsi" w:cstheme="majorHAnsi"/>
          <w:color w:val="000000"/>
          <w:sz w:val="20"/>
          <w:szCs w:val="20"/>
          <w:shd w:val="clear" w:color="auto" w:fill="FFFFFF"/>
          <w:lang w:val="es-ES"/>
        </w:rPr>
        <w:t xml:space="preserve"> a triangular son la </w:t>
      </w:r>
      <w:r w:rsidRPr="00AA7F69">
        <w:rPr>
          <w:rFonts w:asciiTheme="majorHAnsi" w:hAnsiTheme="majorHAnsi" w:cstheme="majorHAnsi"/>
          <w:color w:val="000000"/>
          <w:sz w:val="20"/>
          <w:szCs w:val="20"/>
          <w:shd w:val="clear" w:color="auto" w:fill="FFFFFF"/>
          <w:lang w:val="es-ES"/>
        </w:rPr>
        <w:t>revisión</w:t>
      </w:r>
      <w:r w:rsidRPr="00AA7F69" w:rsidR="00013D60">
        <w:rPr>
          <w:rFonts w:asciiTheme="majorHAnsi" w:hAnsiTheme="majorHAnsi" w:cstheme="majorHAnsi"/>
          <w:color w:val="000000"/>
          <w:sz w:val="20"/>
          <w:szCs w:val="20"/>
          <w:shd w:val="clear" w:color="auto" w:fill="FFFFFF"/>
          <w:lang w:val="es-ES"/>
        </w:rPr>
        <w:t xml:space="preserve"> documental, las entrevistas </w:t>
      </w:r>
      <w:r w:rsidRPr="00AA7F69">
        <w:rPr>
          <w:rFonts w:asciiTheme="majorHAnsi" w:hAnsiTheme="majorHAnsi" w:cstheme="majorHAnsi"/>
          <w:color w:val="000000"/>
          <w:sz w:val="20"/>
          <w:szCs w:val="20"/>
          <w:shd w:val="clear" w:color="auto" w:fill="FFFFFF"/>
          <w:lang w:val="es-ES"/>
        </w:rPr>
        <w:t>semiestructuradas</w:t>
      </w:r>
      <w:r w:rsidRPr="00AA7F69" w:rsidR="00013D60">
        <w:rPr>
          <w:rFonts w:asciiTheme="majorHAnsi" w:hAnsiTheme="majorHAnsi" w:cstheme="majorHAnsi"/>
          <w:color w:val="000000"/>
          <w:sz w:val="20"/>
          <w:szCs w:val="20"/>
          <w:shd w:val="clear" w:color="auto" w:fill="FFFFFF"/>
          <w:lang w:val="es-ES"/>
        </w:rPr>
        <w:t xml:space="preserve">, las encuestas en </w:t>
      </w:r>
      <w:r w:rsidRPr="00AA7F69">
        <w:rPr>
          <w:rFonts w:asciiTheme="majorHAnsi" w:hAnsiTheme="majorHAnsi" w:cstheme="majorHAnsi"/>
          <w:color w:val="000000"/>
          <w:sz w:val="20"/>
          <w:szCs w:val="20"/>
          <w:shd w:val="clear" w:color="auto" w:fill="FFFFFF"/>
          <w:lang w:val="es-ES"/>
        </w:rPr>
        <w:t>línea</w:t>
      </w:r>
      <w:r w:rsidRPr="00AA7F69" w:rsidR="00013D60">
        <w:rPr>
          <w:rFonts w:asciiTheme="majorHAnsi" w:hAnsiTheme="majorHAnsi" w:cstheme="majorHAnsi"/>
          <w:color w:val="000000"/>
          <w:sz w:val="20"/>
          <w:szCs w:val="20"/>
          <w:shd w:val="clear" w:color="auto" w:fill="FFFFFF"/>
          <w:lang w:val="es-ES"/>
        </w:rPr>
        <w:t xml:space="preserve"> y los grupos focales. Por ejemplo, la preguntas evaluativa ¿Qué factores internos y externos del ámbito institucional, técnico,  social, económico, político o ambiental afectaron el entorno habilitador para contribuir o limitar el logro de los resultados y objetivos del programas? </w:t>
      </w:r>
      <w:r w:rsidRPr="00AA7F69">
        <w:rPr>
          <w:rFonts w:asciiTheme="majorHAnsi" w:hAnsiTheme="majorHAnsi" w:cstheme="majorHAnsi"/>
          <w:color w:val="000000"/>
          <w:sz w:val="20"/>
          <w:szCs w:val="20"/>
          <w:shd w:val="clear" w:color="auto" w:fill="FFFFFF"/>
          <w:lang w:val="es-ES"/>
        </w:rPr>
        <w:t>será</w:t>
      </w:r>
      <w:r w:rsidRPr="00AA7F69" w:rsidR="00013D60">
        <w:rPr>
          <w:rFonts w:asciiTheme="majorHAnsi" w:hAnsiTheme="majorHAnsi" w:cstheme="majorHAnsi"/>
          <w:color w:val="000000"/>
          <w:sz w:val="20"/>
          <w:szCs w:val="20"/>
          <w:shd w:val="clear" w:color="auto" w:fill="FFFFFF"/>
          <w:lang w:val="es-ES"/>
        </w:rPr>
        <w:t xml:space="preserve"> examinada a </w:t>
      </w:r>
      <w:r w:rsidRPr="00AA7F69">
        <w:rPr>
          <w:rFonts w:asciiTheme="majorHAnsi" w:hAnsiTheme="majorHAnsi" w:cstheme="majorHAnsi"/>
          <w:color w:val="000000"/>
          <w:sz w:val="20"/>
          <w:szCs w:val="20"/>
          <w:shd w:val="clear" w:color="auto" w:fill="FFFFFF"/>
          <w:lang w:val="es-ES"/>
        </w:rPr>
        <w:t>través</w:t>
      </w:r>
      <w:r w:rsidRPr="00AA7F69" w:rsidR="00013D60">
        <w:rPr>
          <w:rFonts w:asciiTheme="majorHAnsi" w:hAnsiTheme="majorHAnsi" w:cstheme="majorHAnsi"/>
          <w:color w:val="000000"/>
          <w:sz w:val="20"/>
          <w:szCs w:val="20"/>
          <w:shd w:val="clear" w:color="auto" w:fill="FFFFFF"/>
          <w:lang w:val="es-ES"/>
        </w:rPr>
        <w:t xml:space="preserve"> de tres </w:t>
      </w:r>
      <w:r w:rsidRPr="00AA7F69">
        <w:rPr>
          <w:rFonts w:asciiTheme="majorHAnsi" w:hAnsiTheme="majorHAnsi" w:cstheme="majorHAnsi"/>
          <w:color w:val="000000"/>
          <w:sz w:val="20"/>
          <w:szCs w:val="20"/>
          <w:shd w:val="clear" w:color="auto" w:fill="FFFFFF"/>
          <w:lang w:val="es-ES"/>
        </w:rPr>
        <w:t>metodologías</w:t>
      </w:r>
      <w:r w:rsidRPr="00AA7F69" w:rsidR="00013D60">
        <w:rPr>
          <w:rFonts w:asciiTheme="majorHAnsi" w:hAnsiTheme="majorHAnsi" w:cstheme="majorHAnsi"/>
          <w:color w:val="000000"/>
          <w:sz w:val="20"/>
          <w:szCs w:val="20"/>
          <w:shd w:val="clear" w:color="auto" w:fill="FFFFFF"/>
          <w:lang w:val="es-ES"/>
        </w:rPr>
        <w:t xml:space="preserve">: </w:t>
      </w:r>
      <w:r w:rsidRPr="00AA7F69">
        <w:rPr>
          <w:rFonts w:asciiTheme="majorHAnsi" w:hAnsiTheme="majorHAnsi" w:cstheme="majorHAnsi"/>
          <w:color w:val="000000"/>
          <w:sz w:val="20"/>
          <w:szCs w:val="20"/>
          <w:shd w:val="clear" w:color="auto" w:fill="FFFFFF"/>
          <w:lang w:val="es-ES"/>
        </w:rPr>
        <w:t>revisión</w:t>
      </w:r>
      <w:r w:rsidRPr="00AA7F69" w:rsidR="00013D60">
        <w:rPr>
          <w:rFonts w:asciiTheme="majorHAnsi" w:hAnsiTheme="majorHAnsi" w:cstheme="majorHAnsi"/>
          <w:color w:val="000000"/>
          <w:sz w:val="20"/>
          <w:szCs w:val="20"/>
          <w:shd w:val="clear" w:color="auto" w:fill="FFFFFF"/>
          <w:lang w:val="es-ES"/>
        </w:rPr>
        <w:t xml:space="preserve"> documental, entrevistas y encuestas en </w:t>
      </w:r>
      <w:r w:rsidRPr="00AA7F69">
        <w:rPr>
          <w:rFonts w:asciiTheme="majorHAnsi" w:hAnsiTheme="majorHAnsi" w:cstheme="majorHAnsi"/>
          <w:color w:val="000000"/>
          <w:sz w:val="20"/>
          <w:szCs w:val="20"/>
          <w:shd w:val="clear" w:color="auto" w:fill="FFFFFF"/>
          <w:lang w:val="es-ES"/>
        </w:rPr>
        <w:t>línea</w:t>
      </w:r>
      <w:r w:rsidRPr="00AA7F69" w:rsidR="00013D60">
        <w:rPr>
          <w:rFonts w:asciiTheme="majorHAnsi" w:hAnsiTheme="majorHAnsi" w:cstheme="majorHAnsi"/>
          <w:color w:val="000000"/>
          <w:sz w:val="20"/>
          <w:szCs w:val="20"/>
          <w:shd w:val="clear" w:color="auto" w:fill="FFFFFF"/>
          <w:lang w:val="es-ES"/>
        </w:rPr>
        <w:t xml:space="preserve">. </w:t>
      </w:r>
    </w:p>
    <w:p w:rsidRPr="00AA7F69" w:rsidR="00013D60" w:rsidP="00BB178F" w:rsidRDefault="00095A54" w14:paraId="72E8AC2F" w14:textId="2B193299">
      <w:pPr>
        <w:pStyle w:val="Prrafodelista"/>
        <w:numPr>
          <w:ilvl w:val="0"/>
          <w:numId w:val="11"/>
        </w:numPr>
        <w:jc w:val="both"/>
        <w:rPr>
          <w:rFonts w:asciiTheme="majorHAnsi" w:hAnsiTheme="majorHAnsi" w:cstheme="majorHAnsi"/>
          <w:color w:val="000000"/>
          <w:sz w:val="20"/>
          <w:szCs w:val="20"/>
          <w:shd w:val="clear" w:color="auto" w:fill="FFFFFF"/>
          <w:lang w:val="es-ES"/>
        </w:rPr>
      </w:pPr>
      <w:r w:rsidRPr="00AA7F69">
        <w:rPr>
          <w:rFonts w:asciiTheme="majorHAnsi" w:hAnsiTheme="majorHAnsi" w:cstheme="majorHAnsi"/>
          <w:b/>
          <w:bCs/>
          <w:color w:val="000000"/>
          <w:sz w:val="20"/>
          <w:szCs w:val="20"/>
          <w:shd w:val="clear" w:color="auto" w:fill="FFFFFF"/>
          <w:lang w:val="es-ES"/>
        </w:rPr>
        <w:t>Triangulación</w:t>
      </w:r>
      <w:r w:rsidRPr="00AA7F69" w:rsidR="00013D60">
        <w:rPr>
          <w:rFonts w:asciiTheme="majorHAnsi" w:hAnsiTheme="majorHAnsi" w:cstheme="majorHAnsi"/>
          <w:b/>
          <w:bCs/>
          <w:color w:val="000000"/>
          <w:sz w:val="20"/>
          <w:szCs w:val="20"/>
          <w:shd w:val="clear" w:color="auto" w:fill="FFFFFF"/>
          <w:lang w:val="es-ES"/>
        </w:rPr>
        <w:t xml:space="preserve"> de Datos:</w:t>
      </w:r>
      <w:r w:rsidRPr="00AA7F69" w:rsidR="00013D60">
        <w:rPr>
          <w:rFonts w:asciiTheme="majorHAnsi" w:hAnsiTheme="majorHAnsi" w:cstheme="majorHAnsi"/>
          <w:color w:val="000000"/>
          <w:sz w:val="20"/>
          <w:szCs w:val="20"/>
          <w:shd w:val="clear" w:color="auto" w:fill="FFFFFF"/>
          <w:lang w:val="es-ES"/>
        </w:rPr>
        <w:t xml:space="preserve"> En este tipo de </w:t>
      </w:r>
      <w:r w:rsidRPr="00AA7F69">
        <w:rPr>
          <w:rFonts w:asciiTheme="majorHAnsi" w:hAnsiTheme="majorHAnsi" w:cstheme="majorHAnsi"/>
          <w:color w:val="000000"/>
          <w:sz w:val="20"/>
          <w:szCs w:val="20"/>
          <w:shd w:val="clear" w:color="auto" w:fill="FFFFFF"/>
          <w:lang w:val="es-ES"/>
        </w:rPr>
        <w:t>triangulación</w:t>
      </w:r>
      <w:r w:rsidRPr="00AA7F69" w:rsidR="00013D60">
        <w:rPr>
          <w:rFonts w:asciiTheme="majorHAnsi" w:hAnsiTheme="majorHAnsi" w:cstheme="majorHAnsi"/>
          <w:color w:val="000000"/>
          <w:sz w:val="20"/>
          <w:szCs w:val="20"/>
          <w:shd w:val="clear" w:color="auto" w:fill="FFFFFF"/>
          <w:lang w:val="es-ES"/>
        </w:rPr>
        <w:t xml:space="preserve"> se cruzan la evidencia que diferentes fuentes proveen sobre una pregunta o indicador. El objetivo es confirmar o no que medida los actores relevantes convergen alrededor de un dato. Por ejemplo, el indicador “% de actores consultados que consideran una relevancia alta del Programa frente a las necesidades y prioridades para el empoderamiento económico de las mujeres” será consultado con 10 segmentos de actores, adicional a la </w:t>
      </w:r>
      <w:r w:rsidRPr="00AA7F69">
        <w:rPr>
          <w:rFonts w:asciiTheme="majorHAnsi" w:hAnsiTheme="majorHAnsi" w:cstheme="majorHAnsi"/>
          <w:color w:val="000000"/>
          <w:sz w:val="20"/>
          <w:szCs w:val="20"/>
          <w:shd w:val="clear" w:color="auto" w:fill="FFFFFF"/>
          <w:lang w:val="es-ES"/>
        </w:rPr>
        <w:t>revisión</w:t>
      </w:r>
      <w:r w:rsidRPr="00AA7F69" w:rsidR="00013D60">
        <w:rPr>
          <w:rFonts w:asciiTheme="majorHAnsi" w:hAnsiTheme="majorHAnsi" w:cstheme="majorHAnsi"/>
          <w:color w:val="000000"/>
          <w:sz w:val="20"/>
          <w:szCs w:val="20"/>
          <w:shd w:val="clear" w:color="auto" w:fill="FFFFFF"/>
          <w:lang w:val="es-ES"/>
        </w:rPr>
        <w:t xml:space="preserve"> documental.</w:t>
      </w:r>
    </w:p>
    <w:p w:rsidRPr="00AA7F69" w:rsidR="00013D60" w:rsidP="00AA7F69" w:rsidRDefault="00013D60" w14:paraId="63227897" w14:textId="77777777">
      <w:pPr>
        <w:ind w:left="360"/>
        <w:jc w:val="both"/>
        <w:rPr>
          <w:rFonts w:asciiTheme="majorHAnsi" w:hAnsiTheme="majorHAnsi" w:cstheme="majorHAnsi"/>
          <w:color w:val="000000"/>
          <w:sz w:val="20"/>
          <w:szCs w:val="20"/>
          <w:shd w:val="clear" w:color="auto" w:fill="FFFFFF"/>
          <w:lang w:val="es-ES"/>
        </w:rPr>
      </w:pPr>
    </w:p>
    <w:p w:rsidR="009F496D" w:rsidP="007B766B" w:rsidRDefault="00013D60" w14:paraId="661DC22A" w14:textId="075DA496">
      <w:pPr>
        <w:ind w:left="360"/>
        <w:jc w:val="both"/>
        <w:rPr>
          <w:rFonts w:asciiTheme="majorHAnsi" w:hAnsiTheme="majorHAnsi" w:cstheme="majorHAnsi"/>
          <w:color w:val="000000"/>
          <w:sz w:val="20"/>
          <w:szCs w:val="20"/>
          <w:lang w:val="es-ES"/>
        </w:rPr>
      </w:pPr>
      <w:r w:rsidRPr="00AA7F69">
        <w:rPr>
          <w:rFonts w:asciiTheme="majorHAnsi" w:hAnsiTheme="majorHAnsi" w:cstheme="majorHAnsi"/>
          <w:color w:val="000000"/>
          <w:sz w:val="20"/>
          <w:szCs w:val="20"/>
          <w:lang w:val="es-ES"/>
        </w:rPr>
        <w:t xml:space="preserve">En general, la </w:t>
      </w:r>
      <w:r w:rsidRPr="00AA7F69" w:rsidR="00095A54">
        <w:rPr>
          <w:rFonts w:asciiTheme="majorHAnsi" w:hAnsiTheme="majorHAnsi" w:cstheme="majorHAnsi"/>
          <w:color w:val="000000"/>
          <w:sz w:val="20"/>
          <w:szCs w:val="20"/>
          <w:lang w:val="es-ES"/>
        </w:rPr>
        <w:t>metodología</w:t>
      </w:r>
      <w:r w:rsidRPr="00AA7F69">
        <w:rPr>
          <w:rFonts w:asciiTheme="majorHAnsi" w:hAnsiTheme="majorHAnsi" w:cstheme="majorHAnsi"/>
          <w:color w:val="000000"/>
          <w:sz w:val="20"/>
          <w:szCs w:val="20"/>
          <w:lang w:val="es-ES"/>
        </w:rPr>
        <w:t xml:space="preserve"> asegurará un alto grado de </w:t>
      </w:r>
      <w:r w:rsidRPr="00AA7F69" w:rsidR="00095A54">
        <w:rPr>
          <w:rFonts w:asciiTheme="majorHAnsi" w:hAnsiTheme="majorHAnsi" w:cstheme="majorHAnsi"/>
          <w:color w:val="000000"/>
          <w:sz w:val="20"/>
          <w:szCs w:val="20"/>
          <w:lang w:val="es-ES"/>
        </w:rPr>
        <w:t>triangulación</w:t>
      </w:r>
      <w:r w:rsidRPr="00AA7F69">
        <w:rPr>
          <w:rFonts w:asciiTheme="majorHAnsi" w:hAnsiTheme="majorHAnsi" w:cstheme="majorHAnsi"/>
          <w:color w:val="000000"/>
          <w:sz w:val="20"/>
          <w:szCs w:val="20"/>
          <w:lang w:val="es-ES"/>
        </w:rPr>
        <w:t xml:space="preserve">. 15 de las 23 preguntas evaluativas pueden ser analizadas con el apoyo de 7 a 12 fuentes de </w:t>
      </w:r>
      <w:r w:rsidRPr="00AA7F69" w:rsidR="00095A54">
        <w:rPr>
          <w:rFonts w:asciiTheme="majorHAnsi" w:hAnsiTheme="majorHAnsi" w:cstheme="majorHAnsi"/>
          <w:color w:val="000000"/>
          <w:sz w:val="20"/>
          <w:szCs w:val="20"/>
          <w:lang w:val="es-ES"/>
        </w:rPr>
        <w:t>información</w:t>
      </w:r>
      <w:r w:rsidRPr="00AA7F69">
        <w:rPr>
          <w:rFonts w:asciiTheme="majorHAnsi" w:hAnsiTheme="majorHAnsi" w:cstheme="majorHAnsi"/>
          <w:color w:val="000000"/>
          <w:sz w:val="20"/>
          <w:szCs w:val="20"/>
          <w:lang w:val="es-ES"/>
        </w:rPr>
        <w:t xml:space="preserve">, 3 preguntas pueden ser contrastadas con 5 fuentes de </w:t>
      </w:r>
      <w:r w:rsidRPr="00AA7F69" w:rsidR="00095A54">
        <w:rPr>
          <w:rFonts w:asciiTheme="majorHAnsi" w:hAnsiTheme="majorHAnsi" w:cstheme="majorHAnsi"/>
          <w:color w:val="000000"/>
          <w:sz w:val="20"/>
          <w:szCs w:val="20"/>
          <w:lang w:val="es-ES"/>
        </w:rPr>
        <w:t>información</w:t>
      </w:r>
      <w:r w:rsidRPr="00AA7F69">
        <w:rPr>
          <w:rFonts w:asciiTheme="majorHAnsi" w:hAnsiTheme="majorHAnsi" w:cstheme="majorHAnsi"/>
          <w:color w:val="000000"/>
          <w:sz w:val="20"/>
          <w:szCs w:val="20"/>
          <w:lang w:val="es-ES"/>
        </w:rPr>
        <w:t xml:space="preserve"> y 5 preguntas evaluativas solo pueden ser estudiadas a </w:t>
      </w:r>
      <w:r w:rsidRPr="00AA7F69" w:rsidR="00095A54">
        <w:rPr>
          <w:rFonts w:asciiTheme="majorHAnsi" w:hAnsiTheme="majorHAnsi" w:cstheme="majorHAnsi"/>
          <w:color w:val="000000"/>
          <w:sz w:val="20"/>
          <w:szCs w:val="20"/>
          <w:lang w:val="es-ES"/>
        </w:rPr>
        <w:t>través</w:t>
      </w:r>
      <w:r w:rsidRPr="00AA7F69">
        <w:rPr>
          <w:rFonts w:asciiTheme="majorHAnsi" w:hAnsiTheme="majorHAnsi" w:cstheme="majorHAnsi"/>
          <w:color w:val="000000"/>
          <w:sz w:val="20"/>
          <w:szCs w:val="20"/>
          <w:lang w:val="es-ES"/>
        </w:rPr>
        <w:t xml:space="preserve"> de 3 fuentes o menos. Estas preguntas con bajo grado de </w:t>
      </w:r>
      <w:r w:rsidRPr="00AA7F69" w:rsidR="00095A54">
        <w:rPr>
          <w:rFonts w:asciiTheme="majorHAnsi" w:hAnsiTheme="majorHAnsi" w:cstheme="majorHAnsi"/>
          <w:color w:val="000000"/>
          <w:sz w:val="20"/>
          <w:szCs w:val="20"/>
          <w:lang w:val="es-ES"/>
        </w:rPr>
        <w:t>triangulación</w:t>
      </w:r>
      <w:r w:rsidRPr="00AA7F69">
        <w:rPr>
          <w:rFonts w:asciiTheme="majorHAnsi" w:hAnsiTheme="majorHAnsi" w:cstheme="majorHAnsi"/>
          <w:color w:val="000000"/>
          <w:sz w:val="20"/>
          <w:szCs w:val="20"/>
          <w:lang w:val="es-ES"/>
        </w:rPr>
        <w:t xml:space="preserve"> se encuentran principalmente en la </w:t>
      </w:r>
      <w:r w:rsidRPr="00AA7F69" w:rsidR="00095A54">
        <w:rPr>
          <w:rFonts w:asciiTheme="majorHAnsi" w:hAnsiTheme="majorHAnsi" w:cstheme="majorHAnsi"/>
          <w:color w:val="000000"/>
          <w:sz w:val="20"/>
          <w:szCs w:val="20"/>
          <w:lang w:val="es-ES"/>
        </w:rPr>
        <w:t>dimensión</w:t>
      </w:r>
      <w:r w:rsidRPr="00AA7F69">
        <w:rPr>
          <w:rFonts w:asciiTheme="majorHAnsi" w:hAnsiTheme="majorHAnsi" w:cstheme="majorHAnsi"/>
          <w:color w:val="000000"/>
          <w:sz w:val="20"/>
          <w:szCs w:val="20"/>
          <w:lang w:val="es-ES"/>
        </w:rPr>
        <w:t xml:space="preserve"> de eficiencia. Dado que el programa no ha hecho una transferencia de recursos financieros y una buena parte de las estructuras de gestión y </w:t>
      </w:r>
      <w:r w:rsidRPr="00AA7F69" w:rsidR="00095A54">
        <w:rPr>
          <w:rFonts w:asciiTheme="majorHAnsi" w:hAnsiTheme="majorHAnsi" w:cstheme="majorHAnsi"/>
          <w:color w:val="000000"/>
          <w:sz w:val="20"/>
          <w:szCs w:val="20"/>
          <w:lang w:val="es-ES"/>
        </w:rPr>
        <w:t>administración</w:t>
      </w:r>
      <w:r w:rsidRPr="00AA7F69">
        <w:rPr>
          <w:rFonts w:asciiTheme="majorHAnsi" w:hAnsiTheme="majorHAnsi" w:cstheme="majorHAnsi"/>
          <w:color w:val="000000"/>
          <w:sz w:val="20"/>
          <w:szCs w:val="20"/>
          <w:lang w:val="es-ES"/>
        </w:rPr>
        <w:t xml:space="preserve"> son internas a ONU Mujeres, es normal que las fuentes externas no puedan brindar </w:t>
      </w:r>
      <w:r w:rsidRPr="00AA7F69" w:rsidR="00095A54">
        <w:rPr>
          <w:rFonts w:asciiTheme="majorHAnsi" w:hAnsiTheme="majorHAnsi" w:cstheme="majorHAnsi"/>
          <w:color w:val="000000"/>
          <w:sz w:val="20"/>
          <w:szCs w:val="20"/>
          <w:lang w:val="es-ES"/>
        </w:rPr>
        <w:t>más información</w:t>
      </w:r>
      <w:r w:rsidRPr="00AA7F69">
        <w:rPr>
          <w:rFonts w:asciiTheme="majorHAnsi" w:hAnsiTheme="majorHAnsi" w:cstheme="majorHAnsi"/>
          <w:color w:val="000000"/>
          <w:sz w:val="20"/>
          <w:szCs w:val="20"/>
          <w:lang w:val="es-ES"/>
        </w:rPr>
        <w:t xml:space="preserve"> sobre estos aspectos de la eficacia.</w:t>
      </w:r>
    </w:p>
    <w:p w:rsidRPr="00AA7F69" w:rsidR="00887C95" w:rsidP="007B766B" w:rsidRDefault="00887C95" w14:paraId="2E7FB887" w14:textId="77777777">
      <w:pPr>
        <w:ind w:left="360"/>
        <w:jc w:val="both"/>
        <w:rPr>
          <w:rFonts w:asciiTheme="majorHAnsi" w:hAnsiTheme="majorHAnsi" w:cstheme="majorHAnsi"/>
          <w:color w:val="000000"/>
          <w:sz w:val="20"/>
          <w:szCs w:val="20"/>
          <w:lang w:val="es-ES"/>
        </w:rPr>
      </w:pPr>
    </w:p>
    <w:p w:rsidRPr="00AA7F69" w:rsidR="009F496D" w:rsidP="00BB178F" w:rsidRDefault="009F496D" w14:paraId="2241F5C3" w14:textId="74880BBC">
      <w:pPr>
        <w:pStyle w:val="Ttulo1"/>
        <w:numPr>
          <w:ilvl w:val="0"/>
          <w:numId w:val="43"/>
        </w:numPr>
        <w:spacing w:before="0"/>
        <w:jc w:val="both"/>
        <w:rPr>
          <w:rFonts w:cstheme="majorHAnsi"/>
          <w:lang w:val="es-ES"/>
        </w:rPr>
      </w:pPr>
      <w:bookmarkStart w:name="_Toc74418648" w:id="10"/>
      <w:r w:rsidRPr="00AA7F69">
        <w:rPr>
          <w:rFonts w:cstheme="majorHAnsi"/>
          <w:w w:val="105"/>
          <w:lang w:val="es-ES"/>
        </w:rPr>
        <w:t>Limitaciones</w:t>
      </w:r>
      <w:r w:rsidRPr="00AA7F69" w:rsidR="00DD2607">
        <w:rPr>
          <w:rFonts w:cstheme="majorHAnsi"/>
          <w:lang w:val="es-ES"/>
        </w:rPr>
        <w:t xml:space="preserve"> para el proceso evaluativo</w:t>
      </w:r>
      <w:bookmarkEnd w:id="10"/>
    </w:p>
    <w:p w:rsidRPr="00AA7F69" w:rsidR="004D25D3" w:rsidP="00AA7F69" w:rsidRDefault="004D25D3" w14:paraId="112497DE" w14:textId="77777777">
      <w:pPr>
        <w:jc w:val="both"/>
        <w:rPr>
          <w:rFonts w:asciiTheme="majorHAnsi" w:hAnsiTheme="majorHAnsi" w:cstheme="majorHAnsi"/>
          <w:color w:val="000000"/>
          <w:sz w:val="20"/>
          <w:szCs w:val="20"/>
          <w:lang w:val="es-ES"/>
        </w:rPr>
      </w:pPr>
    </w:p>
    <w:p w:rsidRPr="00AA7F69" w:rsidR="009E0129" w:rsidP="00AA7F69" w:rsidRDefault="00DD2607" w14:paraId="5AD63115" w14:textId="4F7CE784">
      <w:pPr>
        <w:jc w:val="both"/>
        <w:rPr>
          <w:rFonts w:asciiTheme="majorHAnsi" w:hAnsiTheme="majorHAnsi" w:cstheme="majorHAnsi"/>
          <w:color w:val="000000" w:themeColor="text1"/>
          <w:sz w:val="20"/>
          <w:szCs w:val="20"/>
          <w:lang w:val="es-ES"/>
        </w:rPr>
      </w:pPr>
      <w:r w:rsidRPr="00AA7F69">
        <w:rPr>
          <w:rFonts w:asciiTheme="majorHAnsi" w:hAnsiTheme="majorHAnsi" w:cstheme="majorHAnsi"/>
          <w:color w:val="000000"/>
          <w:sz w:val="20"/>
          <w:szCs w:val="20"/>
          <w:lang w:val="es-ES"/>
        </w:rPr>
        <w:t xml:space="preserve">En base al examen documental y las entrevistas preliminares con el equipo de ONU Mujeres Regional y </w:t>
      </w:r>
      <w:r w:rsidRPr="00AA7F69" w:rsidR="00013D60">
        <w:rPr>
          <w:rFonts w:asciiTheme="majorHAnsi" w:hAnsiTheme="majorHAnsi" w:cstheme="majorHAnsi"/>
          <w:color w:val="000000"/>
          <w:sz w:val="20"/>
          <w:szCs w:val="20"/>
          <w:lang w:val="es-ES"/>
        </w:rPr>
        <w:t xml:space="preserve">en los tres </w:t>
      </w:r>
      <w:r w:rsidRPr="00AA7F69" w:rsidR="00095A54">
        <w:rPr>
          <w:rFonts w:asciiTheme="majorHAnsi" w:hAnsiTheme="majorHAnsi" w:cstheme="majorHAnsi"/>
          <w:color w:val="000000"/>
          <w:sz w:val="20"/>
          <w:szCs w:val="20"/>
          <w:lang w:val="es-ES"/>
        </w:rPr>
        <w:t>países</w:t>
      </w:r>
      <w:r w:rsidRPr="00AA7F69">
        <w:rPr>
          <w:rFonts w:asciiTheme="majorHAnsi" w:hAnsiTheme="majorHAnsi" w:cstheme="majorHAnsi"/>
          <w:color w:val="000000"/>
          <w:sz w:val="20"/>
          <w:szCs w:val="20"/>
          <w:lang w:val="es-ES"/>
        </w:rPr>
        <w:t xml:space="preserve"> se han identificado 5 limitantes que </w:t>
      </w:r>
      <w:r w:rsidRPr="00AA7F69" w:rsidR="00095A54">
        <w:rPr>
          <w:rFonts w:asciiTheme="majorHAnsi" w:hAnsiTheme="majorHAnsi" w:cstheme="majorHAnsi"/>
          <w:color w:val="000000"/>
          <w:sz w:val="20"/>
          <w:szCs w:val="20"/>
          <w:lang w:val="es-ES"/>
        </w:rPr>
        <w:t>pueden</w:t>
      </w:r>
      <w:r w:rsidRPr="00AA7F69">
        <w:rPr>
          <w:rFonts w:asciiTheme="majorHAnsi" w:hAnsiTheme="majorHAnsi" w:cstheme="majorHAnsi"/>
          <w:color w:val="000000"/>
          <w:sz w:val="20"/>
          <w:szCs w:val="20"/>
          <w:lang w:val="es-ES"/>
        </w:rPr>
        <w:t xml:space="preserve"> afectar la calidad de la evidencia y consecuentemente las posibilidades de </w:t>
      </w:r>
      <w:r w:rsidRPr="00AA7F69" w:rsidR="00095A54">
        <w:rPr>
          <w:rFonts w:asciiTheme="majorHAnsi" w:hAnsiTheme="majorHAnsi" w:cstheme="majorHAnsi"/>
          <w:color w:val="000000"/>
          <w:sz w:val="20"/>
          <w:szCs w:val="20"/>
          <w:lang w:val="es-ES"/>
        </w:rPr>
        <w:t>generalización</w:t>
      </w:r>
      <w:r w:rsidRPr="00AA7F69">
        <w:rPr>
          <w:rFonts w:asciiTheme="majorHAnsi" w:hAnsiTheme="majorHAnsi" w:cstheme="majorHAnsi"/>
          <w:color w:val="000000"/>
          <w:sz w:val="20"/>
          <w:szCs w:val="20"/>
          <w:lang w:val="es-ES"/>
        </w:rPr>
        <w:t xml:space="preserve"> de las </w:t>
      </w:r>
      <w:r w:rsidRPr="00AA7F69" w:rsidR="00095A54">
        <w:rPr>
          <w:rFonts w:asciiTheme="majorHAnsi" w:hAnsiTheme="majorHAnsi" w:cstheme="majorHAnsi"/>
          <w:color w:val="000000"/>
          <w:sz w:val="20"/>
          <w:szCs w:val="20"/>
          <w:lang w:val="es-ES"/>
        </w:rPr>
        <w:t>hipótesis</w:t>
      </w:r>
      <w:r w:rsidRPr="00AA7F69">
        <w:rPr>
          <w:rFonts w:asciiTheme="majorHAnsi" w:hAnsiTheme="majorHAnsi" w:cstheme="majorHAnsi"/>
          <w:color w:val="000000"/>
          <w:sz w:val="20"/>
          <w:szCs w:val="20"/>
          <w:lang w:val="es-ES"/>
        </w:rPr>
        <w:t xml:space="preserve"> y conclusiones.</w:t>
      </w:r>
    </w:p>
    <w:p w:rsidR="009E0129" w:rsidP="00AA7F69" w:rsidRDefault="009E0129" w14:paraId="6625DF46" w14:textId="3090CACA">
      <w:pPr>
        <w:jc w:val="both"/>
        <w:rPr>
          <w:rFonts w:asciiTheme="majorHAnsi" w:hAnsiTheme="majorHAnsi" w:cstheme="majorHAnsi"/>
          <w:color w:val="000000" w:themeColor="text1"/>
          <w:sz w:val="20"/>
          <w:szCs w:val="20"/>
          <w:lang w:val="es-ES"/>
        </w:rPr>
      </w:pPr>
    </w:p>
    <w:p w:rsidRPr="007B766B" w:rsidR="007B766B" w:rsidP="00AA7F69" w:rsidRDefault="007B766B" w14:paraId="3DC06D24" w14:textId="45CF811F">
      <w:pPr>
        <w:jc w:val="both"/>
        <w:rPr>
          <w:rFonts w:asciiTheme="majorHAnsi" w:hAnsiTheme="majorHAnsi" w:cstheme="majorHAnsi"/>
          <w:color w:val="31849B" w:themeColor="accent5" w:themeShade="BF"/>
          <w:sz w:val="20"/>
          <w:szCs w:val="20"/>
          <w:lang w:val="es-ES"/>
        </w:rPr>
      </w:pPr>
      <w:r w:rsidRPr="007B766B">
        <w:rPr>
          <w:rFonts w:asciiTheme="majorHAnsi" w:hAnsiTheme="majorHAnsi" w:cstheme="majorHAnsi"/>
          <w:color w:val="31849B" w:themeColor="accent5" w:themeShade="BF"/>
          <w:sz w:val="20"/>
          <w:szCs w:val="20"/>
          <w:lang w:val="es-ES"/>
        </w:rPr>
        <w:t>Tabla 10 Limitantes y medidas de mitigación.</w:t>
      </w:r>
    </w:p>
    <w:p w:rsidRPr="00AA7F69" w:rsidR="007B766B" w:rsidP="00AA7F69" w:rsidRDefault="007B766B" w14:paraId="44996E02" w14:textId="77777777">
      <w:pPr>
        <w:jc w:val="both"/>
        <w:rPr>
          <w:rFonts w:asciiTheme="majorHAnsi" w:hAnsiTheme="majorHAnsi" w:cstheme="majorHAnsi"/>
          <w:color w:val="000000" w:themeColor="text1"/>
          <w:sz w:val="20"/>
          <w:szCs w:val="20"/>
          <w:lang w:val="es-ES"/>
        </w:rPr>
      </w:pPr>
    </w:p>
    <w:tbl>
      <w:tblPr>
        <w:tblStyle w:val="Tablaconcuadrcula1clara-nfasis5"/>
        <w:tblW w:w="9498" w:type="dxa"/>
        <w:tblLook w:val="04A0" w:firstRow="1" w:lastRow="0" w:firstColumn="1" w:lastColumn="0" w:noHBand="0" w:noVBand="1"/>
      </w:tblPr>
      <w:tblGrid>
        <w:gridCol w:w="4536"/>
        <w:gridCol w:w="4962"/>
      </w:tblGrid>
      <w:tr w:rsidRPr="0059291D" w:rsidR="00A81E69" w:rsidTr="007B766B" w14:paraId="2EC57F40" w14:textId="25BBB2C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6" w:type="dxa"/>
          </w:tcPr>
          <w:p w:rsidRPr="0059291D" w:rsidR="00A81E69" w:rsidP="007B766B" w:rsidRDefault="00A81E69" w14:paraId="5499E3D0" w14:textId="217ACD3B">
            <w:pPr>
              <w:rPr>
                <w:rFonts w:asciiTheme="majorHAnsi" w:hAnsiTheme="majorHAnsi" w:cstheme="majorHAnsi"/>
                <w:b w:val="0"/>
                <w:bCs w:val="0"/>
                <w:color w:val="000000" w:themeColor="text1"/>
                <w:sz w:val="18"/>
                <w:szCs w:val="18"/>
                <w:lang w:val="es-ES"/>
              </w:rPr>
            </w:pPr>
            <w:r w:rsidRPr="0059291D">
              <w:rPr>
                <w:rFonts w:asciiTheme="majorHAnsi" w:hAnsiTheme="majorHAnsi" w:cstheme="majorHAnsi"/>
                <w:b w:val="0"/>
                <w:bCs w:val="0"/>
                <w:color w:val="000000" w:themeColor="text1"/>
                <w:sz w:val="18"/>
                <w:szCs w:val="18"/>
                <w:lang w:val="es-ES"/>
              </w:rPr>
              <w:lastRenderedPageBreak/>
              <w:t>Limitantes</w:t>
            </w:r>
          </w:p>
        </w:tc>
        <w:tc>
          <w:tcPr>
            <w:tcW w:w="4962" w:type="dxa"/>
          </w:tcPr>
          <w:p w:rsidRPr="0059291D" w:rsidR="00A81E69" w:rsidP="00AA7F69" w:rsidRDefault="00A81E69" w14:paraId="2CC7642D" w14:textId="6FD5008A">
            <w:pPr>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r w:rsidRPr="0059291D">
              <w:rPr>
                <w:rFonts w:asciiTheme="majorHAnsi" w:hAnsiTheme="majorHAnsi" w:cstheme="majorHAnsi"/>
                <w:color w:val="000000" w:themeColor="text1"/>
                <w:sz w:val="18"/>
                <w:szCs w:val="18"/>
                <w:lang w:val="es-ES"/>
              </w:rPr>
              <w:t>Estrategias de Mitigación</w:t>
            </w:r>
          </w:p>
        </w:tc>
      </w:tr>
      <w:tr w:rsidRPr="0059291D" w:rsidR="00A81E69" w:rsidTr="007B766B" w14:paraId="7732527B" w14:textId="785AD5EE">
        <w:tc>
          <w:tcPr>
            <w:cnfStyle w:val="001000000000" w:firstRow="0" w:lastRow="0" w:firstColumn="1" w:lastColumn="0" w:oddVBand="0" w:evenVBand="0" w:oddHBand="0" w:evenHBand="0" w:firstRowFirstColumn="0" w:firstRowLastColumn="0" w:lastRowFirstColumn="0" w:lastRowLastColumn="0"/>
            <w:tcW w:w="4536" w:type="dxa"/>
          </w:tcPr>
          <w:p w:rsidRPr="0059291D" w:rsidR="00A81E69" w:rsidP="00BB178F" w:rsidRDefault="00A81E69" w14:paraId="7BE0B951" w14:textId="48E0EF2C">
            <w:pPr>
              <w:pStyle w:val="Prrafodelista"/>
              <w:numPr>
                <w:ilvl w:val="0"/>
                <w:numId w:val="37"/>
              </w:numPr>
              <w:rPr>
                <w:rFonts w:asciiTheme="majorHAnsi" w:hAnsiTheme="majorHAnsi" w:cstheme="majorHAnsi"/>
                <w:b w:val="0"/>
                <w:bCs w:val="0"/>
                <w:color w:val="000000" w:themeColor="text1"/>
                <w:sz w:val="18"/>
                <w:szCs w:val="18"/>
                <w:lang w:val="es-ES"/>
              </w:rPr>
            </w:pPr>
            <w:r w:rsidRPr="0059291D">
              <w:rPr>
                <w:rFonts w:asciiTheme="majorHAnsi" w:hAnsiTheme="majorHAnsi" w:cstheme="majorHAnsi"/>
                <w:b w:val="0"/>
                <w:bCs w:val="0"/>
                <w:color w:val="000000" w:themeColor="text1"/>
                <w:sz w:val="18"/>
                <w:szCs w:val="18"/>
                <w:lang w:val="es-ES"/>
              </w:rPr>
              <w:t xml:space="preserve">En un </w:t>
            </w:r>
            <w:r w:rsidR="001B2087">
              <w:rPr>
                <w:rFonts w:asciiTheme="majorHAnsi" w:hAnsiTheme="majorHAnsi" w:cstheme="majorHAnsi"/>
                <w:b w:val="0"/>
                <w:bCs w:val="0"/>
                <w:color w:val="000000" w:themeColor="text1"/>
                <w:sz w:val="18"/>
                <w:szCs w:val="18"/>
                <w:lang w:val="es-ES"/>
              </w:rPr>
              <w:t>n</w:t>
            </w:r>
            <w:r w:rsidRPr="0059291D" w:rsidR="005938C3">
              <w:rPr>
                <w:rFonts w:asciiTheme="majorHAnsi" w:hAnsiTheme="majorHAnsi" w:cstheme="majorHAnsi"/>
                <w:b w:val="0"/>
                <w:bCs w:val="0"/>
                <w:color w:val="000000" w:themeColor="text1"/>
                <w:sz w:val="18"/>
                <w:szCs w:val="18"/>
                <w:lang w:val="es-ES"/>
              </w:rPr>
              <w:t>úmero</w:t>
            </w:r>
            <w:r w:rsidRPr="0059291D">
              <w:rPr>
                <w:rFonts w:asciiTheme="majorHAnsi" w:hAnsiTheme="majorHAnsi" w:cstheme="majorHAnsi"/>
                <w:b w:val="0"/>
                <w:bCs w:val="0"/>
                <w:color w:val="000000" w:themeColor="text1"/>
                <w:sz w:val="18"/>
                <w:szCs w:val="18"/>
                <w:lang w:val="es-ES"/>
              </w:rPr>
              <w:t xml:space="preserve"> de actores vinculados al programa han existido rotaciones y cambios de personal que pueden afectar el grado de apropiamiento de nuevo personal sobre la historia y desempeño del programa. A esto se suma el cambio en las directrices de las políticas nacionales y de la postura de instituciones estrategias sobre los temas relacionados al empoderamiento económico de las mujeres y al desarrollo territorial.</w:t>
            </w:r>
          </w:p>
        </w:tc>
        <w:tc>
          <w:tcPr>
            <w:tcW w:w="4962" w:type="dxa"/>
          </w:tcPr>
          <w:p w:rsidRPr="0059291D" w:rsidR="00A81E69" w:rsidP="00BB178F" w:rsidRDefault="00A81E69" w14:paraId="6C6386AF" w14:textId="77777777">
            <w:pPr>
              <w:pStyle w:val="Prrafodelista"/>
              <w:numPr>
                <w:ilvl w:val="0"/>
                <w:numId w:val="38"/>
              </w:num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r w:rsidRPr="0059291D">
              <w:rPr>
                <w:rFonts w:asciiTheme="majorHAnsi" w:hAnsiTheme="majorHAnsi" w:cstheme="majorHAnsi"/>
                <w:color w:val="000000" w:themeColor="text1"/>
                <w:sz w:val="18"/>
                <w:szCs w:val="18"/>
                <w:lang w:val="es-ES"/>
              </w:rPr>
              <w:t>Tratar de incluir a mandos intermedios y cuadros técnicos que han podido permanecer aun en las instituciones en las entrevistas.</w:t>
            </w:r>
          </w:p>
          <w:p w:rsidRPr="0059291D" w:rsidR="00A81E69" w:rsidP="00BB178F" w:rsidRDefault="00752D9D" w14:paraId="2DD1B307" w14:textId="77777777">
            <w:pPr>
              <w:pStyle w:val="Prrafodelista"/>
              <w:numPr>
                <w:ilvl w:val="0"/>
                <w:numId w:val="38"/>
              </w:num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r w:rsidRPr="0059291D">
              <w:rPr>
                <w:rFonts w:asciiTheme="majorHAnsi" w:hAnsiTheme="majorHAnsi" w:cstheme="majorHAnsi"/>
                <w:color w:val="000000" w:themeColor="text1"/>
                <w:sz w:val="18"/>
                <w:szCs w:val="18"/>
                <w:lang w:val="es-ES"/>
              </w:rPr>
              <w:t>Localizar información documentada de periodos previos.</w:t>
            </w:r>
          </w:p>
          <w:p w:rsidRPr="0059291D" w:rsidR="00752D9D" w:rsidP="00AA7F69" w:rsidRDefault="00752D9D" w14:paraId="4FCE0585" w14:textId="653EADCB">
            <w:pPr>
              <w:pStyle w:val="Prrafodelista"/>
              <w:ind w:left="360"/>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p>
        </w:tc>
      </w:tr>
      <w:tr w:rsidRPr="0059291D" w:rsidR="00A81E69" w:rsidTr="007B766B" w14:paraId="0A5EF533" w14:textId="2DB6951C">
        <w:tc>
          <w:tcPr>
            <w:cnfStyle w:val="001000000000" w:firstRow="0" w:lastRow="0" w:firstColumn="1" w:lastColumn="0" w:oddVBand="0" w:evenVBand="0" w:oddHBand="0" w:evenHBand="0" w:firstRowFirstColumn="0" w:firstRowLastColumn="0" w:lastRowFirstColumn="0" w:lastRowLastColumn="0"/>
            <w:tcW w:w="4536" w:type="dxa"/>
          </w:tcPr>
          <w:p w:rsidRPr="0059291D" w:rsidR="00A81E69" w:rsidP="00BB178F" w:rsidRDefault="00A81E69" w14:paraId="609334D7" w14:textId="199DE147">
            <w:pPr>
              <w:pStyle w:val="Prrafodelista"/>
              <w:numPr>
                <w:ilvl w:val="0"/>
                <w:numId w:val="37"/>
              </w:numPr>
              <w:rPr>
                <w:rFonts w:asciiTheme="majorHAnsi" w:hAnsiTheme="majorHAnsi" w:cstheme="majorHAnsi"/>
                <w:b w:val="0"/>
                <w:bCs w:val="0"/>
                <w:color w:val="000000" w:themeColor="text1"/>
                <w:sz w:val="18"/>
                <w:szCs w:val="18"/>
                <w:lang w:val="es-ES"/>
              </w:rPr>
            </w:pPr>
            <w:r w:rsidRPr="0059291D">
              <w:rPr>
                <w:rFonts w:asciiTheme="majorHAnsi" w:hAnsiTheme="majorHAnsi" w:cstheme="majorHAnsi"/>
                <w:b w:val="0"/>
                <w:bCs w:val="0"/>
                <w:color w:val="000000" w:themeColor="text1"/>
                <w:sz w:val="18"/>
                <w:szCs w:val="18"/>
                <w:lang w:val="es-ES"/>
              </w:rPr>
              <w:t>Por el modelo de gestión de los recursos del proyecto y la conformación de las estructuras de gestión hay m</w:t>
            </w:r>
            <w:r w:rsidRPr="0059291D" w:rsidR="00752D9D">
              <w:rPr>
                <w:rFonts w:asciiTheme="majorHAnsi" w:hAnsiTheme="majorHAnsi" w:cstheme="majorHAnsi"/>
                <w:b w:val="0"/>
                <w:bCs w:val="0"/>
                <w:color w:val="000000" w:themeColor="text1"/>
                <w:sz w:val="18"/>
                <w:szCs w:val="18"/>
                <w:lang w:val="es-ES"/>
              </w:rPr>
              <w:t>á</w:t>
            </w:r>
            <w:r w:rsidRPr="0059291D">
              <w:rPr>
                <w:rFonts w:asciiTheme="majorHAnsi" w:hAnsiTheme="majorHAnsi" w:cstheme="majorHAnsi"/>
                <w:b w:val="0"/>
                <w:bCs w:val="0"/>
                <w:color w:val="000000" w:themeColor="text1"/>
                <w:sz w:val="18"/>
                <w:szCs w:val="18"/>
                <w:lang w:val="es-ES"/>
              </w:rPr>
              <w:t xml:space="preserve">s limitaciones para estudiar los aspectos de eficacia. No obstante la oportunidad de triangulación metodológica y de datos será mucho </w:t>
            </w:r>
            <w:r w:rsidRPr="0059291D" w:rsidR="005938C3">
              <w:rPr>
                <w:rFonts w:asciiTheme="majorHAnsi" w:hAnsiTheme="majorHAnsi" w:cstheme="majorHAnsi"/>
                <w:b w:val="0"/>
                <w:bCs w:val="0"/>
                <w:color w:val="000000" w:themeColor="text1"/>
                <w:sz w:val="18"/>
                <w:szCs w:val="18"/>
                <w:lang w:val="es-ES"/>
              </w:rPr>
              <w:t>más</w:t>
            </w:r>
            <w:r w:rsidRPr="0059291D">
              <w:rPr>
                <w:rFonts w:asciiTheme="majorHAnsi" w:hAnsiTheme="majorHAnsi" w:cstheme="majorHAnsi"/>
                <w:b w:val="0"/>
                <w:bCs w:val="0"/>
                <w:color w:val="000000" w:themeColor="text1"/>
                <w:sz w:val="18"/>
                <w:szCs w:val="18"/>
                <w:lang w:val="es-ES"/>
              </w:rPr>
              <w:t xml:space="preserve"> limitada que en otr</w:t>
            </w:r>
            <w:r w:rsidRPr="0059291D" w:rsidR="00752D9D">
              <w:rPr>
                <w:rFonts w:asciiTheme="majorHAnsi" w:hAnsiTheme="majorHAnsi" w:cstheme="majorHAnsi"/>
                <w:b w:val="0"/>
                <w:bCs w:val="0"/>
                <w:color w:val="000000" w:themeColor="text1"/>
                <w:sz w:val="18"/>
                <w:szCs w:val="18"/>
                <w:lang w:val="es-ES"/>
              </w:rPr>
              <w:t>a</w:t>
            </w:r>
            <w:r w:rsidRPr="0059291D">
              <w:rPr>
                <w:rFonts w:asciiTheme="majorHAnsi" w:hAnsiTheme="majorHAnsi" w:cstheme="majorHAnsi"/>
                <w:b w:val="0"/>
                <w:bCs w:val="0"/>
                <w:color w:val="000000" w:themeColor="text1"/>
                <w:sz w:val="18"/>
                <w:szCs w:val="18"/>
                <w:lang w:val="es-ES"/>
              </w:rPr>
              <w:t xml:space="preserve">s dimensiones. </w:t>
            </w:r>
          </w:p>
        </w:tc>
        <w:tc>
          <w:tcPr>
            <w:tcW w:w="4962" w:type="dxa"/>
          </w:tcPr>
          <w:p w:rsidRPr="0059291D" w:rsidR="00752D9D" w:rsidP="00BB178F" w:rsidRDefault="00752D9D" w14:paraId="7881CA3A" w14:textId="77777777">
            <w:pPr>
              <w:pStyle w:val="Prrafodelista"/>
              <w:numPr>
                <w:ilvl w:val="0"/>
                <w:numId w:val="39"/>
              </w:num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r w:rsidRPr="0059291D">
              <w:rPr>
                <w:rFonts w:asciiTheme="majorHAnsi" w:hAnsiTheme="majorHAnsi" w:cstheme="majorHAnsi"/>
                <w:color w:val="000000" w:themeColor="text1"/>
                <w:sz w:val="18"/>
                <w:szCs w:val="18"/>
                <w:lang w:val="es-ES"/>
              </w:rPr>
              <w:t xml:space="preserve">Buscar las valoraciones desde actores participantes en el Comité de Dirección Estratégica. </w:t>
            </w:r>
          </w:p>
          <w:p w:rsidRPr="0059291D" w:rsidR="00A81E69" w:rsidP="00BB178F" w:rsidRDefault="00752D9D" w14:paraId="50832C30" w14:textId="79D64A0F">
            <w:pPr>
              <w:pStyle w:val="Prrafodelista"/>
              <w:numPr>
                <w:ilvl w:val="0"/>
                <w:numId w:val="39"/>
              </w:num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r w:rsidRPr="0059291D">
              <w:rPr>
                <w:rFonts w:asciiTheme="majorHAnsi" w:hAnsiTheme="majorHAnsi" w:cstheme="majorHAnsi"/>
                <w:color w:val="000000" w:themeColor="text1"/>
                <w:sz w:val="18"/>
                <w:szCs w:val="18"/>
                <w:lang w:val="es-ES"/>
              </w:rPr>
              <w:t>Aplicar métricas  estandarizadas para estimar ratios de eficiencia.</w:t>
            </w:r>
          </w:p>
        </w:tc>
      </w:tr>
      <w:tr w:rsidRPr="0059291D" w:rsidR="00A81E69" w:rsidTr="007B766B" w14:paraId="00C52EFB" w14:textId="5342FF2F">
        <w:tc>
          <w:tcPr>
            <w:cnfStyle w:val="001000000000" w:firstRow="0" w:lastRow="0" w:firstColumn="1" w:lastColumn="0" w:oddVBand="0" w:evenVBand="0" w:oddHBand="0" w:evenHBand="0" w:firstRowFirstColumn="0" w:firstRowLastColumn="0" w:lastRowFirstColumn="0" w:lastRowLastColumn="0"/>
            <w:tcW w:w="4536" w:type="dxa"/>
          </w:tcPr>
          <w:p w:rsidRPr="0059291D" w:rsidR="00A81E69" w:rsidP="00BB178F" w:rsidRDefault="00A81E69" w14:paraId="77F157E0" w14:textId="77777777">
            <w:pPr>
              <w:pStyle w:val="Prrafodelista"/>
              <w:numPr>
                <w:ilvl w:val="0"/>
                <w:numId w:val="37"/>
              </w:numPr>
              <w:rPr>
                <w:rFonts w:asciiTheme="majorHAnsi" w:hAnsiTheme="majorHAnsi" w:cstheme="majorHAnsi"/>
                <w:b w:val="0"/>
                <w:bCs w:val="0"/>
                <w:color w:val="000000" w:themeColor="text1"/>
                <w:sz w:val="18"/>
                <w:szCs w:val="18"/>
                <w:lang w:val="es-ES"/>
              </w:rPr>
            </w:pPr>
            <w:r w:rsidRPr="0059291D">
              <w:rPr>
                <w:rFonts w:asciiTheme="majorHAnsi" w:hAnsiTheme="majorHAnsi" w:cstheme="majorHAnsi"/>
                <w:b w:val="0"/>
                <w:bCs w:val="0"/>
                <w:color w:val="000000" w:themeColor="text1"/>
                <w:sz w:val="18"/>
                <w:szCs w:val="18"/>
                <w:lang w:val="es-ES"/>
              </w:rPr>
              <w:t>Las restricciones para el desplazamiento de campo limitaran la posibilidad de recolección de evidencias a través de la observación directa e información de las instituciones, organizaciones y mujeres en sus contextos territoriales. Esto limita la triangulación de evidencias desde la perspectiva directa de las poblaciones de meta.</w:t>
            </w:r>
          </w:p>
        </w:tc>
        <w:tc>
          <w:tcPr>
            <w:tcW w:w="4962" w:type="dxa"/>
          </w:tcPr>
          <w:p w:rsidRPr="0059291D" w:rsidR="00752D9D" w:rsidP="00BB178F" w:rsidRDefault="00752D9D" w14:paraId="15128036" w14:textId="55CED07B">
            <w:pPr>
              <w:pStyle w:val="Prrafodelista"/>
              <w:numPr>
                <w:ilvl w:val="0"/>
                <w:numId w:val="40"/>
              </w:num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r w:rsidRPr="0059291D">
              <w:rPr>
                <w:rFonts w:asciiTheme="majorHAnsi" w:hAnsiTheme="majorHAnsi" w:cstheme="majorHAnsi"/>
                <w:color w:val="000000" w:themeColor="text1"/>
                <w:sz w:val="18"/>
                <w:szCs w:val="18"/>
                <w:lang w:val="es-ES"/>
              </w:rPr>
              <w:t>Asegurar la participación de mujeres emprendedoras en las actividades de recolección</w:t>
            </w:r>
          </w:p>
          <w:p w:rsidRPr="0059291D" w:rsidR="00A81E69" w:rsidP="00BB178F" w:rsidRDefault="00752D9D" w14:paraId="4C448E6E" w14:textId="794744B4">
            <w:pPr>
              <w:pStyle w:val="Prrafodelista"/>
              <w:numPr>
                <w:ilvl w:val="0"/>
                <w:numId w:val="40"/>
              </w:num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sz w:val="18"/>
                <w:szCs w:val="18"/>
                <w:lang w:val="es-ES"/>
              </w:rPr>
            </w:pPr>
            <w:r w:rsidRPr="0059291D">
              <w:rPr>
                <w:rFonts w:asciiTheme="majorHAnsi" w:hAnsiTheme="majorHAnsi" w:cstheme="majorHAnsi"/>
                <w:color w:val="000000" w:themeColor="text1"/>
                <w:sz w:val="18"/>
                <w:szCs w:val="18"/>
                <w:lang w:val="es-ES"/>
              </w:rPr>
              <w:t>Profundizar en los grupos focales con las beneficiarias datos e información que parcialmente superen la brecha de observación directa.</w:t>
            </w:r>
          </w:p>
        </w:tc>
      </w:tr>
      <w:tr w:rsidRPr="0059291D" w:rsidR="00A81E69" w:rsidTr="007B766B" w14:paraId="71C9ED73" w14:textId="7D19026D">
        <w:tc>
          <w:tcPr>
            <w:cnfStyle w:val="001000000000" w:firstRow="0" w:lastRow="0" w:firstColumn="1" w:lastColumn="0" w:oddVBand="0" w:evenVBand="0" w:oddHBand="0" w:evenHBand="0" w:firstRowFirstColumn="0" w:firstRowLastColumn="0" w:lastRowFirstColumn="0" w:lastRowLastColumn="0"/>
            <w:tcW w:w="4536" w:type="dxa"/>
          </w:tcPr>
          <w:p w:rsidRPr="0059291D" w:rsidR="00A81E69" w:rsidP="00BB178F" w:rsidRDefault="00A81E69" w14:paraId="27A7F760" w14:textId="77777777">
            <w:pPr>
              <w:pStyle w:val="Prrafodelista"/>
              <w:numPr>
                <w:ilvl w:val="0"/>
                <w:numId w:val="37"/>
              </w:numPr>
              <w:pBdr>
                <w:top w:val="nil"/>
                <w:left w:val="nil"/>
                <w:bottom w:val="nil"/>
                <w:right w:val="nil"/>
                <w:between w:val="nil"/>
              </w:pBdr>
              <w:rPr>
                <w:rFonts w:asciiTheme="majorHAnsi" w:hAnsiTheme="majorHAnsi" w:cstheme="majorHAnsi"/>
                <w:b w:val="0"/>
                <w:bCs w:val="0"/>
                <w:sz w:val="18"/>
                <w:szCs w:val="18"/>
                <w:lang w:val="es-ES"/>
              </w:rPr>
            </w:pPr>
            <w:r w:rsidRPr="0059291D">
              <w:rPr>
                <w:rFonts w:asciiTheme="majorHAnsi" w:hAnsiTheme="majorHAnsi" w:cstheme="majorHAnsi"/>
                <w:b w:val="0"/>
                <w:bCs w:val="0"/>
                <w:sz w:val="18"/>
                <w:szCs w:val="18"/>
                <w:lang w:val="es-ES"/>
              </w:rPr>
              <w:t>Sesgos de opinión y conciencia de las relaciones de poder.  En la recolección de evidencias se debe reconocer la posibilidad del sesgo natural de opinión y el efecto de la internalización de las relaciones de poder y como estas pueden influir sobre las opiniones en contra de valoraciones más objetivas y verificables.</w:t>
            </w:r>
          </w:p>
        </w:tc>
        <w:tc>
          <w:tcPr>
            <w:tcW w:w="4962" w:type="dxa"/>
          </w:tcPr>
          <w:p w:rsidRPr="0059291D" w:rsidR="00A81E69" w:rsidP="00BB178F" w:rsidRDefault="00752D9D" w14:paraId="66210A83" w14:textId="77777777">
            <w:pPr>
              <w:pStyle w:val="Prrafodelista"/>
              <w:numPr>
                <w:ilvl w:val="0"/>
                <w:numId w:val="41"/>
              </w:numPr>
              <w:pBdr>
                <w:top w:val="nil"/>
                <w:left w:val="nil"/>
                <w:bottom w:val="nil"/>
                <w:right w:val="nil"/>
                <w:between w:val="nil"/>
              </w:pBd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Asegurar a todas las fuentes consultadas el carácter confidencial de la recolección de información y la autonomía del evaluador.</w:t>
            </w:r>
          </w:p>
          <w:p w:rsidRPr="0059291D" w:rsidR="00752D9D" w:rsidP="00BB178F" w:rsidRDefault="00752D9D" w14:paraId="437F0217" w14:textId="16223923">
            <w:pPr>
              <w:pStyle w:val="Prrafodelista"/>
              <w:numPr>
                <w:ilvl w:val="0"/>
                <w:numId w:val="41"/>
              </w:numPr>
              <w:pBdr>
                <w:top w:val="nil"/>
                <w:left w:val="nil"/>
                <w:bottom w:val="nil"/>
                <w:right w:val="nil"/>
                <w:between w:val="nil"/>
              </w:pBd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Buscar en las entrevistas datos y evidencias que reduzcan el riesgo de subjetividad por relaciones de poder.</w:t>
            </w:r>
          </w:p>
        </w:tc>
      </w:tr>
      <w:tr w:rsidRPr="0059291D" w:rsidR="00A81E69" w:rsidTr="007B766B" w14:paraId="2BDDB7CD" w14:textId="7A7FF4CF">
        <w:tc>
          <w:tcPr>
            <w:cnfStyle w:val="001000000000" w:firstRow="0" w:lastRow="0" w:firstColumn="1" w:lastColumn="0" w:oddVBand="0" w:evenVBand="0" w:oddHBand="0" w:evenHBand="0" w:firstRowFirstColumn="0" w:firstRowLastColumn="0" w:lastRowFirstColumn="0" w:lastRowLastColumn="0"/>
            <w:tcW w:w="4536" w:type="dxa"/>
          </w:tcPr>
          <w:p w:rsidRPr="0059291D" w:rsidR="00A81E69" w:rsidP="00BB178F" w:rsidRDefault="00A81E69" w14:paraId="6AA7365F" w14:textId="77777777">
            <w:pPr>
              <w:pStyle w:val="Prrafodelista"/>
              <w:numPr>
                <w:ilvl w:val="0"/>
                <w:numId w:val="37"/>
              </w:numPr>
              <w:pBdr>
                <w:top w:val="nil"/>
                <w:left w:val="nil"/>
                <w:bottom w:val="nil"/>
                <w:right w:val="nil"/>
                <w:between w:val="nil"/>
              </w:pBdr>
              <w:rPr>
                <w:rFonts w:asciiTheme="majorHAnsi" w:hAnsiTheme="majorHAnsi" w:cstheme="majorHAnsi"/>
                <w:b w:val="0"/>
                <w:bCs w:val="0"/>
                <w:sz w:val="18"/>
                <w:szCs w:val="18"/>
                <w:lang w:val="es-ES"/>
              </w:rPr>
            </w:pPr>
            <w:r w:rsidRPr="0059291D">
              <w:rPr>
                <w:rFonts w:asciiTheme="majorHAnsi" w:hAnsiTheme="majorHAnsi" w:cstheme="majorHAnsi"/>
                <w:b w:val="0"/>
                <w:bCs w:val="0"/>
                <w:sz w:val="18"/>
                <w:szCs w:val="18"/>
                <w:lang w:val="es-ES"/>
              </w:rPr>
              <w:t>Limitaciones para cuantificar los hallazgos. Al tratarse esencialmente de una evaluación cualitativa, algunas de las metodologías participativas seleccionadas no generan datos cuantitativos que se puedan resumir para proporcionar conclusiones generalizables para la experiencia de todos los actores. Esta dificultad se incrementa dada la diversidad actores y la variedad de formas de vinculación al programa.</w:t>
            </w:r>
          </w:p>
        </w:tc>
        <w:tc>
          <w:tcPr>
            <w:tcW w:w="4962" w:type="dxa"/>
          </w:tcPr>
          <w:p w:rsidRPr="0059291D" w:rsidR="00A81E69" w:rsidP="00BB178F" w:rsidRDefault="00752D9D" w14:paraId="19DF9BD8" w14:textId="46A880CF">
            <w:pPr>
              <w:pStyle w:val="Prrafodelista"/>
              <w:numPr>
                <w:ilvl w:val="0"/>
                <w:numId w:val="42"/>
              </w:numPr>
              <w:pBdr>
                <w:top w:val="nil"/>
                <w:left w:val="nil"/>
                <w:bottom w:val="nil"/>
                <w:right w:val="nil"/>
                <w:between w:val="nil"/>
              </w:pBd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 xml:space="preserve">Diseño de herramientas e indicadores que permitan la agregación homogénea de información y la cuantificación de variables cualitativas. </w:t>
            </w:r>
          </w:p>
        </w:tc>
      </w:tr>
      <w:tr w:rsidRPr="0059291D" w:rsidR="00A81E69" w:rsidTr="007B766B" w14:paraId="16DAA083" w14:textId="326A5DA6">
        <w:tc>
          <w:tcPr>
            <w:cnfStyle w:val="001000000000" w:firstRow="0" w:lastRow="0" w:firstColumn="1" w:lastColumn="0" w:oddVBand="0" w:evenVBand="0" w:oddHBand="0" w:evenHBand="0" w:firstRowFirstColumn="0" w:firstRowLastColumn="0" w:lastRowFirstColumn="0" w:lastRowLastColumn="0"/>
            <w:tcW w:w="4536" w:type="dxa"/>
          </w:tcPr>
          <w:p w:rsidRPr="0059291D" w:rsidR="00A81E69" w:rsidP="00BB178F" w:rsidRDefault="00A81E69" w14:paraId="73E0EC6A" w14:textId="77777777">
            <w:pPr>
              <w:pStyle w:val="Prrafodelista"/>
              <w:numPr>
                <w:ilvl w:val="0"/>
                <w:numId w:val="37"/>
              </w:numPr>
              <w:pBdr>
                <w:top w:val="nil"/>
                <w:left w:val="nil"/>
                <w:bottom w:val="nil"/>
                <w:right w:val="nil"/>
                <w:between w:val="nil"/>
              </w:pBdr>
              <w:rPr>
                <w:rFonts w:asciiTheme="majorHAnsi" w:hAnsiTheme="majorHAnsi" w:cstheme="majorHAnsi"/>
                <w:b w:val="0"/>
                <w:bCs w:val="0"/>
                <w:sz w:val="18"/>
                <w:szCs w:val="18"/>
                <w:lang w:val="es-ES"/>
              </w:rPr>
            </w:pPr>
            <w:r w:rsidRPr="0059291D">
              <w:rPr>
                <w:rFonts w:asciiTheme="majorHAnsi" w:hAnsiTheme="majorHAnsi" w:cstheme="majorHAnsi"/>
                <w:b w:val="0"/>
                <w:bCs w:val="0"/>
                <w:sz w:val="18"/>
                <w:szCs w:val="18"/>
                <w:lang w:val="es-ES"/>
              </w:rPr>
              <w:t xml:space="preserve">Limitaciones de la interacción virtual. Aunque no se prevén mayores dificultades técnicas para la realización de entrevistas por la vía virtual, es importante reconocer los retos inherentes a su aplicación, particularmente para reducir la percepción de extractivismo de información y la creación de condiciones de confianza y diálogo fluido entre el Evaluador y personas que participan en las entrevistas. También, las limitaciones para mujeres rurales en cuanto al acceso a la tecnología, costo de paquetes de datos y cargas de trabajo pueden limitar la capacidades de la interacción virtual. </w:t>
            </w:r>
          </w:p>
        </w:tc>
        <w:tc>
          <w:tcPr>
            <w:tcW w:w="4962" w:type="dxa"/>
          </w:tcPr>
          <w:p w:rsidRPr="0059291D" w:rsidR="00A81E69" w:rsidP="00BB178F" w:rsidRDefault="00E42A11" w14:paraId="4DDBE80B" w14:textId="77777777">
            <w:pPr>
              <w:pStyle w:val="Prrafodelista"/>
              <w:numPr>
                <w:ilvl w:val="0"/>
                <w:numId w:val="42"/>
              </w:numPr>
              <w:pBdr>
                <w:top w:val="nil"/>
                <w:left w:val="nil"/>
                <w:bottom w:val="nil"/>
                <w:right w:val="nil"/>
                <w:between w:val="nil"/>
              </w:pBd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 xml:space="preserve">Mantener la flexibilidad para el uso de diferentes plataformas virtuales según las condiciones de acceso a infraestructura y equipos tecnológicos. </w:t>
            </w:r>
          </w:p>
          <w:p w:rsidRPr="0059291D" w:rsidR="00E42A11" w:rsidP="00BB178F" w:rsidRDefault="00E42A11" w14:paraId="4A23C304" w14:textId="77777777">
            <w:pPr>
              <w:pStyle w:val="Prrafodelista"/>
              <w:numPr>
                <w:ilvl w:val="0"/>
                <w:numId w:val="42"/>
              </w:numPr>
              <w:pBdr>
                <w:top w:val="nil"/>
                <w:left w:val="nil"/>
                <w:bottom w:val="nil"/>
                <w:right w:val="nil"/>
                <w:between w:val="nil"/>
              </w:pBd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 xml:space="preserve">En todas las invitaciones a participar indicar que hay otros canales de participación disponibles, por ejemplo llamadas telefónicas o vía WhatsApp. </w:t>
            </w:r>
          </w:p>
          <w:p w:rsidRPr="0059291D" w:rsidR="00E42A11" w:rsidP="00BB178F" w:rsidRDefault="00E42A11" w14:paraId="72293A6A" w14:textId="77777777">
            <w:pPr>
              <w:pStyle w:val="Prrafodelista"/>
              <w:numPr>
                <w:ilvl w:val="0"/>
                <w:numId w:val="42"/>
              </w:numPr>
              <w:pBdr>
                <w:top w:val="nil"/>
                <w:left w:val="nil"/>
                <w:bottom w:val="nil"/>
                <w:right w:val="nil"/>
                <w:between w:val="nil"/>
              </w:pBd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 xml:space="preserve">Adecuar el lenguaje y ritmo de la conversación y dejar espacio para preguntas y reflexiones adicionales. </w:t>
            </w:r>
          </w:p>
          <w:p w:rsidRPr="0059291D" w:rsidR="00E42A11" w:rsidP="00BB178F" w:rsidRDefault="00E42A11" w14:paraId="35977B47" w14:textId="34A193FB">
            <w:pPr>
              <w:pStyle w:val="Prrafodelista"/>
              <w:numPr>
                <w:ilvl w:val="0"/>
                <w:numId w:val="42"/>
              </w:numPr>
              <w:pBdr>
                <w:top w:val="nil"/>
                <w:left w:val="nil"/>
                <w:bottom w:val="nil"/>
                <w:right w:val="nil"/>
                <w:between w:val="nil"/>
              </w:pBd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r w:rsidRPr="0059291D">
              <w:rPr>
                <w:rFonts w:asciiTheme="majorHAnsi" w:hAnsiTheme="majorHAnsi" w:cstheme="majorHAnsi"/>
                <w:sz w:val="18"/>
                <w:szCs w:val="18"/>
                <w:lang w:val="es-ES"/>
              </w:rPr>
              <w:t xml:space="preserve">Confirmar la disponibilidad e interés de hacer nuevas entrevistas o llamadas de seguimiento. </w:t>
            </w:r>
          </w:p>
        </w:tc>
      </w:tr>
    </w:tbl>
    <w:p w:rsidR="0093180F" w:rsidP="00AA7F69" w:rsidRDefault="0093180F" w14:paraId="014B57C4" w14:textId="4D1E2435">
      <w:pPr>
        <w:pBdr>
          <w:top w:val="nil"/>
          <w:left w:val="nil"/>
          <w:bottom w:val="nil"/>
          <w:right w:val="nil"/>
          <w:between w:val="nil"/>
        </w:pBdr>
        <w:ind w:left="720"/>
        <w:jc w:val="both"/>
        <w:rPr>
          <w:rFonts w:asciiTheme="majorHAnsi" w:hAnsiTheme="majorHAnsi" w:cstheme="majorHAnsi"/>
          <w:sz w:val="20"/>
          <w:szCs w:val="20"/>
          <w:lang w:val="es-ES"/>
        </w:rPr>
      </w:pPr>
    </w:p>
    <w:p w:rsidRPr="00AA7F69" w:rsidR="007B766B" w:rsidP="00AA7F69" w:rsidRDefault="007B766B" w14:paraId="185FEB29" w14:textId="77777777">
      <w:pPr>
        <w:pBdr>
          <w:top w:val="nil"/>
          <w:left w:val="nil"/>
          <w:bottom w:val="nil"/>
          <w:right w:val="nil"/>
          <w:between w:val="nil"/>
        </w:pBdr>
        <w:ind w:left="720"/>
        <w:jc w:val="both"/>
        <w:rPr>
          <w:rFonts w:asciiTheme="majorHAnsi" w:hAnsiTheme="majorHAnsi" w:cstheme="majorHAnsi"/>
          <w:sz w:val="20"/>
          <w:szCs w:val="20"/>
          <w:lang w:val="es-ES"/>
        </w:rPr>
      </w:pPr>
    </w:p>
    <w:p w:rsidRPr="00AA7F69" w:rsidR="009F496D" w:rsidP="00BB178F" w:rsidRDefault="009F496D" w14:paraId="19363DDD" w14:textId="29D7CC82">
      <w:pPr>
        <w:pStyle w:val="Ttulo1"/>
        <w:numPr>
          <w:ilvl w:val="0"/>
          <w:numId w:val="43"/>
        </w:numPr>
        <w:spacing w:before="0"/>
        <w:jc w:val="both"/>
        <w:rPr>
          <w:rFonts w:cstheme="majorHAnsi"/>
          <w:lang w:val="es-ES"/>
        </w:rPr>
      </w:pPr>
      <w:bookmarkStart w:name="_Toc74418649" w:id="11"/>
      <w:r w:rsidRPr="00AA7F69">
        <w:rPr>
          <w:rFonts w:cstheme="majorHAnsi"/>
          <w:lang w:val="es-ES"/>
        </w:rPr>
        <w:t xml:space="preserve">El plan de </w:t>
      </w:r>
      <w:r w:rsidRPr="00AA7F69" w:rsidR="00330EB6">
        <w:rPr>
          <w:rFonts w:cstheme="majorHAnsi"/>
          <w:lang w:val="es-ES"/>
        </w:rPr>
        <w:t>implementación</w:t>
      </w:r>
      <w:bookmarkEnd w:id="11"/>
    </w:p>
    <w:p w:rsidRPr="00AA7F69" w:rsidR="00D30606" w:rsidP="00AA7F69" w:rsidRDefault="00D30606" w14:paraId="6612765E" w14:textId="6D53EB5B">
      <w:pPr>
        <w:jc w:val="both"/>
        <w:rPr>
          <w:rFonts w:asciiTheme="majorHAnsi" w:hAnsiTheme="majorHAnsi" w:cstheme="majorHAnsi"/>
          <w:color w:val="000000"/>
          <w:sz w:val="20"/>
          <w:szCs w:val="20"/>
          <w:lang w:val="es-ES"/>
        </w:rPr>
      </w:pPr>
    </w:p>
    <w:p w:rsidRPr="00AA7F69" w:rsidR="00D30606" w:rsidP="00AA7F69" w:rsidRDefault="00D30606" w14:paraId="477901E3" w14:textId="5DC9D6F1">
      <w:pPr>
        <w:jc w:val="both"/>
        <w:rPr>
          <w:rFonts w:asciiTheme="majorHAnsi" w:hAnsiTheme="majorHAnsi" w:cstheme="majorHAnsi"/>
          <w:color w:val="000000"/>
          <w:sz w:val="20"/>
          <w:szCs w:val="20"/>
          <w:lang w:val="es-ES"/>
        </w:rPr>
      </w:pPr>
      <w:r w:rsidRPr="00AA7F69">
        <w:rPr>
          <w:rFonts w:asciiTheme="majorHAnsi" w:hAnsiTheme="majorHAnsi" w:cstheme="majorHAnsi"/>
          <w:color w:val="000000"/>
          <w:sz w:val="20"/>
          <w:szCs w:val="20"/>
          <w:lang w:val="es-ES"/>
        </w:rPr>
        <w:t xml:space="preserve">En el siguiente cuadro se resumen el plan de </w:t>
      </w:r>
      <w:r w:rsidRPr="00AA7F69" w:rsidR="00095A54">
        <w:rPr>
          <w:rFonts w:asciiTheme="majorHAnsi" w:hAnsiTheme="majorHAnsi" w:cstheme="majorHAnsi"/>
          <w:color w:val="000000"/>
          <w:sz w:val="20"/>
          <w:szCs w:val="20"/>
          <w:lang w:val="es-ES"/>
        </w:rPr>
        <w:t>acción</w:t>
      </w:r>
      <w:r w:rsidRPr="00AA7F69">
        <w:rPr>
          <w:rFonts w:asciiTheme="majorHAnsi" w:hAnsiTheme="majorHAnsi" w:cstheme="majorHAnsi"/>
          <w:color w:val="000000"/>
          <w:sz w:val="20"/>
          <w:szCs w:val="20"/>
          <w:lang w:val="es-ES"/>
        </w:rPr>
        <w:t xml:space="preserve"> actualizado. En el se reflejan dos </w:t>
      </w:r>
      <w:r w:rsidRPr="00AA7F69" w:rsidR="00276B1E">
        <w:rPr>
          <w:rFonts w:asciiTheme="majorHAnsi" w:hAnsiTheme="majorHAnsi" w:cstheme="majorHAnsi"/>
          <w:color w:val="000000"/>
          <w:sz w:val="20"/>
          <w:szCs w:val="20"/>
          <w:lang w:val="es-ES"/>
        </w:rPr>
        <w:t xml:space="preserve">ajustes contra el plan contemplado en los </w:t>
      </w:r>
      <w:r w:rsidRPr="00AA7F69" w:rsidR="00095A54">
        <w:rPr>
          <w:rFonts w:asciiTheme="majorHAnsi" w:hAnsiTheme="majorHAnsi" w:cstheme="majorHAnsi"/>
          <w:color w:val="000000"/>
          <w:sz w:val="20"/>
          <w:szCs w:val="20"/>
          <w:lang w:val="es-ES"/>
        </w:rPr>
        <w:t>Términos</w:t>
      </w:r>
      <w:r w:rsidRPr="00AA7F69" w:rsidR="00276B1E">
        <w:rPr>
          <w:rFonts w:asciiTheme="majorHAnsi" w:hAnsiTheme="majorHAnsi" w:cstheme="majorHAnsi"/>
          <w:color w:val="000000"/>
          <w:sz w:val="20"/>
          <w:szCs w:val="20"/>
          <w:lang w:val="es-ES"/>
        </w:rPr>
        <w:t xml:space="preserve"> de Referencia y el contrato firmado.</w:t>
      </w:r>
    </w:p>
    <w:p w:rsidRPr="00AA7F69" w:rsidR="00276B1E" w:rsidP="00AA7F69" w:rsidRDefault="00276B1E" w14:paraId="2E644229" w14:textId="574AEFBE">
      <w:pPr>
        <w:jc w:val="both"/>
        <w:rPr>
          <w:rFonts w:asciiTheme="majorHAnsi" w:hAnsiTheme="majorHAnsi" w:cstheme="majorHAnsi"/>
          <w:color w:val="000000"/>
          <w:sz w:val="20"/>
          <w:szCs w:val="20"/>
          <w:lang w:val="es-ES"/>
        </w:rPr>
      </w:pPr>
    </w:p>
    <w:p w:rsidRPr="00AA7F69" w:rsidR="00276B1E" w:rsidP="00AA7F69" w:rsidRDefault="00276B1E" w14:paraId="70DC257C" w14:textId="7388D881">
      <w:pPr>
        <w:jc w:val="both"/>
        <w:rPr>
          <w:rFonts w:asciiTheme="majorHAnsi" w:hAnsiTheme="majorHAnsi" w:cstheme="majorHAnsi"/>
          <w:color w:val="000000"/>
          <w:sz w:val="20"/>
          <w:szCs w:val="20"/>
          <w:lang w:val="es-ES"/>
        </w:rPr>
      </w:pPr>
      <w:r w:rsidRPr="00AA7F69">
        <w:rPr>
          <w:rFonts w:asciiTheme="majorHAnsi" w:hAnsiTheme="majorHAnsi" w:cstheme="majorHAnsi"/>
          <w:color w:val="000000"/>
          <w:sz w:val="20"/>
          <w:szCs w:val="20"/>
          <w:lang w:val="es-ES"/>
        </w:rPr>
        <w:t xml:space="preserve">En primer lugar, el proceso de </w:t>
      </w:r>
      <w:r w:rsidRPr="00AA7F69" w:rsidR="00095A54">
        <w:rPr>
          <w:rFonts w:asciiTheme="majorHAnsi" w:hAnsiTheme="majorHAnsi" w:cstheme="majorHAnsi"/>
          <w:color w:val="000000"/>
          <w:sz w:val="20"/>
          <w:szCs w:val="20"/>
          <w:lang w:val="es-ES"/>
        </w:rPr>
        <w:t>revisión</w:t>
      </w:r>
      <w:r w:rsidRPr="00AA7F69">
        <w:rPr>
          <w:rFonts w:asciiTheme="majorHAnsi" w:hAnsiTheme="majorHAnsi" w:cstheme="majorHAnsi"/>
          <w:color w:val="000000"/>
          <w:sz w:val="20"/>
          <w:szCs w:val="20"/>
          <w:lang w:val="es-ES"/>
        </w:rPr>
        <w:t xml:space="preserve"> inicial para la </w:t>
      </w:r>
      <w:r w:rsidRPr="00AA7F69" w:rsidR="00095A54">
        <w:rPr>
          <w:rFonts w:asciiTheme="majorHAnsi" w:hAnsiTheme="majorHAnsi" w:cstheme="majorHAnsi"/>
          <w:color w:val="000000"/>
          <w:sz w:val="20"/>
          <w:szCs w:val="20"/>
          <w:lang w:val="es-ES"/>
        </w:rPr>
        <w:t>presentación</w:t>
      </w:r>
      <w:r w:rsidRPr="00AA7F69">
        <w:rPr>
          <w:rFonts w:asciiTheme="majorHAnsi" w:hAnsiTheme="majorHAnsi" w:cstheme="majorHAnsi"/>
          <w:color w:val="000000"/>
          <w:sz w:val="20"/>
          <w:szCs w:val="20"/>
          <w:lang w:val="es-ES"/>
        </w:rPr>
        <w:t xml:space="preserve"> de este informe de </w:t>
      </w:r>
      <w:r w:rsidRPr="00AA7F69" w:rsidR="00095A54">
        <w:rPr>
          <w:rFonts w:asciiTheme="majorHAnsi" w:hAnsiTheme="majorHAnsi" w:cstheme="majorHAnsi"/>
          <w:color w:val="000000"/>
          <w:sz w:val="20"/>
          <w:szCs w:val="20"/>
          <w:lang w:val="es-ES"/>
        </w:rPr>
        <w:t>incepción</w:t>
      </w:r>
      <w:r w:rsidRPr="00AA7F69">
        <w:rPr>
          <w:rFonts w:asciiTheme="majorHAnsi" w:hAnsiTheme="majorHAnsi" w:cstheme="majorHAnsi"/>
          <w:color w:val="000000"/>
          <w:sz w:val="20"/>
          <w:szCs w:val="20"/>
          <w:lang w:val="es-ES"/>
        </w:rPr>
        <w:t xml:space="preserve"> o </w:t>
      </w:r>
      <w:r w:rsidRPr="00AA7F69" w:rsidR="00095A54">
        <w:rPr>
          <w:rFonts w:asciiTheme="majorHAnsi" w:hAnsiTheme="majorHAnsi" w:cstheme="majorHAnsi"/>
          <w:color w:val="000000"/>
          <w:sz w:val="20"/>
          <w:szCs w:val="20"/>
          <w:lang w:val="es-ES"/>
        </w:rPr>
        <w:t>preliminar</w:t>
      </w:r>
      <w:r w:rsidRPr="00AA7F69">
        <w:rPr>
          <w:rFonts w:asciiTheme="majorHAnsi" w:hAnsiTheme="majorHAnsi" w:cstheme="majorHAnsi"/>
          <w:color w:val="000000"/>
          <w:sz w:val="20"/>
          <w:szCs w:val="20"/>
          <w:lang w:val="es-ES"/>
        </w:rPr>
        <w:t xml:space="preserve"> a tomado </w:t>
      </w:r>
      <w:r w:rsidR="005938C3">
        <w:rPr>
          <w:rFonts w:asciiTheme="majorHAnsi" w:hAnsiTheme="majorHAnsi" w:cstheme="majorHAnsi"/>
          <w:color w:val="000000"/>
          <w:sz w:val="20"/>
          <w:szCs w:val="20"/>
          <w:lang w:val="es-ES"/>
        </w:rPr>
        <w:t>más</w:t>
      </w:r>
      <w:r w:rsidRPr="00AA7F69">
        <w:rPr>
          <w:rFonts w:asciiTheme="majorHAnsi" w:hAnsiTheme="majorHAnsi" w:cstheme="majorHAnsi"/>
          <w:color w:val="000000"/>
          <w:sz w:val="20"/>
          <w:szCs w:val="20"/>
          <w:lang w:val="es-ES"/>
        </w:rPr>
        <w:t xml:space="preserve"> </w:t>
      </w:r>
      <w:r w:rsidRPr="00AA7F69" w:rsidR="00013D60">
        <w:rPr>
          <w:rFonts w:asciiTheme="majorHAnsi" w:hAnsiTheme="majorHAnsi" w:cstheme="majorHAnsi"/>
          <w:color w:val="000000"/>
          <w:sz w:val="20"/>
          <w:szCs w:val="20"/>
          <w:lang w:val="es-ES"/>
        </w:rPr>
        <w:t>tiempo que las dos semanas</w:t>
      </w:r>
      <w:r w:rsidRPr="00AA7F69">
        <w:rPr>
          <w:rFonts w:asciiTheme="majorHAnsi" w:hAnsiTheme="majorHAnsi" w:cstheme="majorHAnsi"/>
          <w:color w:val="000000"/>
          <w:sz w:val="20"/>
          <w:szCs w:val="20"/>
          <w:lang w:val="es-ES"/>
        </w:rPr>
        <w:t xml:space="preserve"> planificadas inicialmente. Las razones que han influido es que las </w:t>
      </w:r>
      <w:r w:rsidRPr="00AA7F69">
        <w:rPr>
          <w:rFonts w:asciiTheme="majorHAnsi" w:hAnsiTheme="majorHAnsi" w:cstheme="majorHAnsi"/>
          <w:color w:val="000000"/>
          <w:sz w:val="20"/>
          <w:szCs w:val="20"/>
          <w:lang w:val="es-ES"/>
        </w:rPr>
        <w:lastRenderedPageBreak/>
        <w:t xml:space="preserve">acciones para el acceso la base de datos de documentos, las entrevistas de </w:t>
      </w:r>
      <w:r w:rsidRPr="00AA7F69" w:rsidR="00095A54">
        <w:rPr>
          <w:rFonts w:asciiTheme="majorHAnsi" w:hAnsiTheme="majorHAnsi" w:cstheme="majorHAnsi"/>
          <w:color w:val="000000"/>
          <w:sz w:val="20"/>
          <w:szCs w:val="20"/>
          <w:lang w:val="es-ES"/>
        </w:rPr>
        <w:t>inducción</w:t>
      </w:r>
      <w:r w:rsidRPr="00AA7F69">
        <w:rPr>
          <w:rFonts w:asciiTheme="majorHAnsi" w:hAnsiTheme="majorHAnsi" w:cstheme="majorHAnsi"/>
          <w:color w:val="000000"/>
          <w:sz w:val="20"/>
          <w:szCs w:val="20"/>
          <w:lang w:val="es-ES"/>
        </w:rPr>
        <w:t xml:space="preserve"> y el mapeo de los actores tomo 4 semanas. Lo segundo es que dado el volumen de actores a ser consultados, especialmente para entrevistas y grupos focales y sumado al </w:t>
      </w:r>
      <w:r w:rsidRPr="00AA7F69" w:rsidR="00095A54">
        <w:rPr>
          <w:rFonts w:asciiTheme="majorHAnsi" w:hAnsiTheme="majorHAnsi" w:cstheme="majorHAnsi"/>
          <w:color w:val="000000"/>
          <w:sz w:val="20"/>
          <w:szCs w:val="20"/>
          <w:lang w:val="es-ES"/>
        </w:rPr>
        <w:t>retraso</w:t>
      </w:r>
      <w:r w:rsidRPr="00AA7F69">
        <w:rPr>
          <w:rFonts w:asciiTheme="majorHAnsi" w:hAnsiTheme="majorHAnsi" w:cstheme="majorHAnsi"/>
          <w:color w:val="000000"/>
          <w:sz w:val="20"/>
          <w:szCs w:val="20"/>
          <w:lang w:val="es-ES"/>
        </w:rPr>
        <w:t xml:space="preserve"> inicial de dos semanas se propone extender el periodo de implementación del 8 de julio al 18 de julio.</w:t>
      </w:r>
    </w:p>
    <w:p w:rsidRPr="00AA7F69" w:rsidR="00C31F5E" w:rsidP="00AA7F69" w:rsidRDefault="00C31F5E" w14:paraId="2F7D2DED" w14:textId="77777777">
      <w:pPr>
        <w:rPr>
          <w:rFonts w:asciiTheme="majorHAnsi" w:hAnsiTheme="majorHAnsi" w:cstheme="majorHAnsi"/>
          <w:color w:val="000000"/>
          <w:sz w:val="20"/>
          <w:szCs w:val="20"/>
          <w:lang w:val="es-ES"/>
        </w:rPr>
      </w:pPr>
    </w:p>
    <w:p w:rsidR="00330EB6" w:rsidP="00AA7F69" w:rsidRDefault="00330EB6" w14:paraId="6C99AED2" w14:textId="73838BB2">
      <w:pPr>
        <w:rPr>
          <w:rFonts w:asciiTheme="majorHAnsi" w:hAnsiTheme="majorHAnsi" w:cstheme="majorHAnsi"/>
          <w:color w:val="000000"/>
          <w:sz w:val="20"/>
          <w:szCs w:val="20"/>
          <w:lang w:val="es-ES"/>
        </w:rPr>
      </w:pPr>
    </w:p>
    <w:p w:rsidR="007B766B" w:rsidP="00AA7F69" w:rsidRDefault="007B766B" w14:paraId="1893322A" w14:textId="61F82A88">
      <w:pPr>
        <w:rPr>
          <w:rFonts w:asciiTheme="majorHAnsi" w:hAnsiTheme="majorHAnsi" w:cstheme="majorHAnsi"/>
          <w:color w:val="000000"/>
          <w:sz w:val="20"/>
          <w:szCs w:val="20"/>
          <w:lang w:val="es-ES"/>
        </w:rPr>
      </w:pPr>
    </w:p>
    <w:p w:rsidR="007B766B" w:rsidP="00AA7F69" w:rsidRDefault="007B766B" w14:paraId="088482DE" w14:textId="5E9D41DC">
      <w:pPr>
        <w:rPr>
          <w:rFonts w:asciiTheme="majorHAnsi" w:hAnsiTheme="majorHAnsi" w:cstheme="majorHAnsi"/>
          <w:color w:val="000000"/>
          <w:sz w:val="20"/>
          <w:szCs w:val="20"/>
          <w:lang w:val="es-ES"/>
        </w:rPr>
      </w:pPr>
    </w:p>
    <w:p w:rsidR="007B766B" w:rsidP="00AA7F69" w:rsidRDefault="007B766B" w14:paraId="51F46C23" w14:textId="28E5650A">
      <w:pPr>
        <w:rPr>
          <w:rFonts w:asciiTheme="majorHAnsi" w:hAnsiTheme="majorHAnsi" w:cstheme="majorHAnsi"/>
          <w:color w:val="000000"/>
          <w:sz w:val="20"/>
          <w:szCs w:val="20"/>
          <w:lang w:val="es-ES"/>
        </w:rPr>
      </w:pPr>
    </w:p>
    <w:p w:rsidR="007B766B" w:rsidP="00AA7F69" w:rsidRDefault="007B766B" w14:paraId="6B93C090" w14:textId="1E4F38CB">
      <w:pPr>
        <w:rPr>
          <w:rFonts w:asciiTheme="majorHAnsi" w:hAnsiTheme="majorHAnsi" w:cstheme="majorHAnsi"/>
          <w:color w:val="000000"/>
          <w:sz w:val="20"/>
          <w:szCs w:val="20"/>
          <w:lang w:val="es-ES"/>
        </w:rPr>
      </w:pPr>
    </w:p>
    <w:p w:rsidR="007B766B" w:rsidP="00AA7F69" w:rsidRDefault="007B766B" w14:paraId="60428D8C" w14:textId="743D30D6">
      <w:pPr>
        <w:rPr>
          <w:rFonts w:asciiTheme="majorHAnsi" w:hAnsiTheme="majorHAnsi" w:cstheme="majorHAnsi"/>
          <w:color w:val="000000"/>
          <w:sz w:val="20"/>
          <w:szCs w:val="20"/>
          <w:lang w:val="es-ES"/>
        </w:rPr>
      </w:pPr>
    </w:p>
    <w:p w:rsidRPr="00AA7F69" w:rsidR="00330EB6" w:rsidP="00AA7F69" w:rsidRDefault="00330EB6" w14:paraId="63C93630" w14:textId="4CCBB473">
      <w:pPr>
        <w:rPr>
          <w:rFonts w:asciiTheme="majorHAnsi" w:hAnsiTheme="majorHAnsi" w:cstheme="majorHAnsi"/>
          <w:color w:val="31849B" w:themeColor="accent5" w:themeShade="BF"/>
          <w:sz w:val="18"/>
          <w:szCs w:val="18"/>
          <w:lang w:val="es-ES"/>
        </w:rPr>
        <w:sectPr w:rsidRPr="00AA7F69" w:rsidR="00330EB6">
          <w:pgSz w:w="12240" w:h="15840" w:orient="portrait"/>
          <w:pgMar w:top="1417" w:right="1701" w:bottom="1417" w:left="1701" w:header="708" w:footer="708" w:gutter="0"/>
          <w:cols w:space="708"/>
          <w:docGrid w:linePitch="360"/>
        </w:sectPr>
      </w:pPr>
    </w:p>
    <w:tbl>
      <w:tblPr>
        <w:tblStyle w:val="Tablaconcuadrcula1clara-nfasis5"/>
        <w:tblW w:w="5000" w:type="pct"/>
        <w:tblLook w:val="04A0" w:firstRow="1" w:lastRow="0" w:firstColumn="1" w:lastColumn="0" w:noHBand="0" w:noVBand="1"/>
      </w:tblPr>
      <w:tblGrid>
        <w:gridCol w:w="399"/>
        <w:gridCol w:w="4828"/>
        <w:gridCol w:w="632"/>
        <w:gridCol w:w="421"/>
        <w:gridCol w:w="421"/>
        <w:gridCol w:w="421"/>
        <w:gridCol w:w="421"/>
        <w:gridCol w:w="421"/>
        <w:gridCol w:w="421"/>
        <w:gridCol w:w="421"/>
        <w:gridCol w:w="424"/>
        <w:gridCol w:w="421"/>
        <w:gridCol w:w="421"/>
        <w:gridCol w:w="421"/>
        <w:gridCol w:w="421"/>
        <w:gridCol w:w="424"/>
        <w:gridCol w:w="421"/>
        <w:gridCol w:w="421"/>
        <w:gridCol w:w="424"/>
        <w:gridCol w:w="390"/>
      </w:tblGrid>
      <w:tr w:rsidRPr="0059291D" w:rsidR="007B766B" w:rsidTr="007B766B" w14:paraId="1EA35393" w14:textId="77777777">
        <w:trPr>
          <w:cnfStyle w:val="100000000000" w:firstRow="1" w:lastRow="0" w:firstColumn="0" w:lastColumn="0" w:oddVBand="0" w:evenVBand="0" w:oddHBand="0"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5000" w:type="pct"/>
            <w:gridSpan w:val="20"/>
            <w:noWrap/>
          </w:tcPr>
          <w:p w:rsidRPr="0059291D" w:rsidR="007B766B" w:rsidP="007B766B" w:rsidRDefault="007B766B" w14:paraId="7DC23620" w14:textId="56BDF3E6">
            <w:pPr>
              <w:rPr>
                <w:rFonts w:asciiTheme="majorHAnsi" w:hAnsiTheme="majorHAnsi" w:cstheme="majorHAnsi"/>
                <w:color w:val="31849B" w:themeColor="accent5" w:themeShade="BF"/>
                <w:sz w:val="18"/>
                <w:szCs w:val="18"/>
                <w:lang w:val="es-ES"/>
              </w:rPr>
            </w:pPr>
            <w:r w:rsidRPr="0059291D">
              <w:rPr>
                <w:rFonts w:asciiTheme="majorHAnsi" w:hAnsiTheme="majorHAnsi" w:cstheme="majorHAnsi"/>
                <w:color w:val="31849B" w:themeColor="accent5" w:themeShade="BF"/>
                <w:sz w:val="18"/>
                <w:szCs w:val="18"/>
                <w:lang w:val="es-ES"/>
              </w:rPr>
              <w:lastRenderedPageBreak/>
              <w:t>Tabla 11 Plan de Implementación</w:t>
            </w:r>
          </w:p>
        </w:tc>
      </w:tr>
      <w:tr w:rsidRPr="0059291D" w:rsidR="00E42A11" w:rsidTr="00E42A11" w14:paraId="0C4CA22F" w14:textId="41A8F211">
        <w:trPr>
          <w:trHeight w:val="57"/>
        </w:trPr>
        <w:tc>
          <w:tcPr>
            <w:cnfStyle w:val="001000000000" w:firstRow="0" w:lastRow="0" w:firstColumn="1" w:lastColumn="0" w:oddVBand="0" w:evenVBand="0" w:oddHBand="0" w:evenHBand="0" w:firstRowFirstColumn="0" w:firstRowLastColumn="0" w:lastRowFirstColumn="0" w:lastRowLastColumn="0"/>
            <w:tcW w:w="2011" w:type="pct"/>
            <w:gridSpan w:val="2"/>
            <w:noWrap/>
            <w:hideMark/>
          </w:tcPr>
          <w:p w:rsidRPr="0059291D" w:rsidR="00E42A11" w:rsidP="00AA7F69" w:rsidRDefault="00E42A11" w14:paraId="077818EE" w14:textId="56F893A8">
            <w:pPr>
              <w:rPr>
                <w:rFonts w:asciiTheme="majorHAnsi" w:hAnsiTheme="majorHAnsi" w:cstheme="majorHAnsi"/>
                <w:color w:val="31849B" w:themeColor="accent5" w:themeShade="BF"/>
                <w:sz w:val="18"/>
                <w:szCs w:val="18"/>
                <w:lang w:val="es-ES"/>
              </w:rPr>
            </w:pPr>
            <w:r w:rsidRPr="0059291D">
              <w:rPr>
                <w:rFonts w:asciiTheme="majorHAnsi" w:hAnsiTheme="majorHAnsi" w:cstheme="majorHAnsi"/>
                <w:color w:val="31849B" w:themeColor="accent5" w:themeShade="BF"/>
                <w:sz w:val="18"/>
                <w:szCs w:val="18"/>
                <w:lang w:val="es-ES"/>
              </w:rPr>
              <w:t>PLAN DE IMPLEMENTACIÓN DE LA EVALUACIÓN</w:t>
            </w:r>
          </w:p>
        </w:tc>
        <w:tc>
          <w:tcPr>
            <w:tcW w:w="891" w:type="pct"/>
            <w:gridSpan w:val="5"/>
            <w:noWrap/>
            <w:hideMark/>
          </w:tcPr>
          <w:p w:rsidRPr="0059291D" w:rsidR="00E42A11" w:rsidP="00AA7F69" w:rsidRDefault="00E42A11" w14:paraId="5ACC3E86" w14:textId="1A9A12E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31849B" w:themeColor="accent5" w:themeShade="BF"/>
                <w:sz w:val="18"/>
                <w:szCs w:val="18"/>
                <w:lang w:val="es-ES"/>
              </w:rPr>
            </w:pPr>
            <w:r w:rsidRPr="0059291D">
              <w:rPr>
                <w:rFonts w:asciiTheme="majorHAnsi" w:hAnsiTheme="majorHAnsi" w:cstheme="majorHAnsi"/>
                <w:color w:val="31849B" w:themeColor="accent5" w:themeShade="BF"/>
                <w:sz w:val="18"/>
                <w:szCs w:val="18"/>
                <w:lang w:val="es-ES"/>
              </w:rPr>
              <w:t>ABRIL</w:t>
            </w:r>
          </w:p>
        </w:tc>
        <w:tc>
          <w:tcPr>
            <w:tcW w:w="649" w:type="pct"/>
            <w:gridSpan w:val="4"/>
            <w:noWrap/>
            <w:hideMark/>
          </w:tcPr>
          <w:p w:rsidRPr="0059291D" w:rsidR="00E42A11" w:rsidP="00AA7F69" w:rsidRDefault="00E42A11" w14:paraId="68878F1E" w14:textId="0C5BDF81">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31849B" w:themeColor="accent5" w:themeShade="BF"/>
                <w:sz w:val="18"/>
                <w:szCs w:val="18"/>
                <w:lang w:val="es-ES"/>
              </w:rPr>
            </w:pPr>
            <w:r w:rsidRPr="0059291D">
              <w:rPr>
                <w:rFonts w:asciiTheme="majorHAnsi" w:hAnsiTheme="majorHAnsi" w:cstheme="majorHAnsi"/>
                <w:color w:val="31849B" w:themeColor="accent5" w:themeShade="BF"/>
                <w:sz w:val="18"/>
                <w:szCs w:val="18"/>
                <w:lang w:val="es-ES"/>
              </w:rPr>
              <w:t>MAYO</w:t>
            </w:r>
          </w:p>
        </w:tc>
        <w:tc>
          <w:tcPr>
            <w:tcW w:w="811" w:type="pct"/>
            <w:gridSpan w:val="5"/>
            <w:noWrap/>
            <w:hideMark/>
          </w:tcPr>
          <w:p w:rsidRPr="0059291D" w:rsidR="00E42A11" w:rsidP="00AA7F69" w:rsidRDefault="00E42A11" w14:paraId="338A5614" w14:textId="1F58BE4A">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31849B" w:themeColor="accent5" w:themeShade="BF"/>
                <w:sz w:val="18"/>
                <w:szCs w:val="18"/>
                <w:lang w:val="es-ES"/>
              </w:rPr>
            </w:pPr>
            <w:r w:rsidRPr="0059291D">
              <w:rPr>
                <w:rFonts w:asciiTheme="majorHAnsi" w:hAnsiTheme="majorHAnsi" w:cstheme="majorHAnsi"/>
                <w:color w:val="31849B" w:themeColor="accent5" w:themeShade="BF"/>
                <w:sz w:val="18"/>
                <w:szCs w:val="18"/>
                <w:lang w:val="es-ES"/>
              </w:rPr>
              <w:t>JUNIO</w:t>
            </w:r>
          </w:p>
        </w:tc>
        <w:tc>
          <w:tcPr>
            <w:tcW w:w="637" w:type="pct"/>
            <w:gridSpan w:val="4"/>
            <w:noWrap/>
            <w:hideMark/>
          </w:tcPr>
          <w:p w:rsidRPr="0059291D" w:rsidR="00E42A11" w:rsidP="00AA7F69" w:rsidRDefault="00E42A11" w14:paraId="095B53D7" w14:textId="5984AEF1">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31849B" w:themeColor="accent5" w:themeShade="BF"/>
                <w:sz w:val="18"/>
                <w:szCs w:val="18"/>
                <w:lang w:val="es-ES"/>
              </w:rPr>
            </w:pPr>
            <w:r w:rsidRPr="0059291D">
              <w:rPr>
                <w:rFonts w:asciiTheme="majorHAnsi" w:hAnsiTheme="majorHAnsi" w:cstheme="majorHAnsi"/>
                <w:color w:val="31849B" w:themeColor="accent5" w:themeShade="BF"/>
                <w:sz w:val="18"/>
                <w:szCs w:val="18"/>
                <w:lang w:val="es-ES"/>
              </w:rPr>
              <w:t>JULIO</w:t>
            </w:r>
          </w:p>
        </w:tc>
      </w:tr>
      <w:tr w:rsidRPr="0059291D" w:rsidR="00E42A11" w:rsidTr="00E42A11" w14:paraId="33F64FC3" w14:textId="0FAC1488">
        <w:trPr>
          <w:trHeight w:val="57"/>
        </w:trPr>
        <w:tc>
          <w:tcPr>
            <w:cnfStyle w:val="001000000000" w:firstRow="0" w:lastRow="0" w:firstColumn="1" w:lastColumn="0" w:oddVBand="0" w:evenVBand="0" w:oddHBand="0" w:evenHBand="0" w:firstRowFirstColumn="0" w:firstRowLastColumn="0" w:lastRowFirstColumn="0" w:lastRowLastColumn="0"/>
            <w:tcW w:w="154" w:type="pct"/>
            <w:noWrap/>
            <w:hideMark/>
          </w:tcPr>
          <w:p w:rsidRPr="0059291D" w:rsidR="00E42A11" w:rsidP="00AA7F69" w:rsidRDefault="00E42A11" w14:paraId="72F69A45" w14:textId="77777777">
            <w:pPr>
              <w:jc w:val="center"/>
              <w:rPr>
                <w:rFonts w:asciiTheme="majorHAnsi" w:hAnsiTheme="majorHAnsi" w:cstheme="majorHAnsi"/>
                <w:color w:val="000000"/>
                <w:sz w:val="18"/>
                <w:szCs w:val="18"/>
                <w:lang w:val="es-ES"/>
              </w:rPr>
            </w:pPr>
          </w:p>
        </w:tc>
        <w:tc>
          <w:tcPr>
            <w:tcW w:w="1858" w:type="pct"/>
            <w:noWrap/>
            <w:hideMark/>
          </w:tcPr>
          <w:p w:rsidRPr="0059291D" w:rsidR="00E42A11" w:rsidP="00AA7F69" w:rsidRDefault="00E42A11" w14:paraId="798947EB"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SEMANAS</w:t>
            </w:r>
          </w:p>
        </w:tc>
        <w:tc>
          <w:tcPr>
            <w:tcW w:w="243" w:type="pct"/>
            <w:noWrap/>
            <w:hideMark/>
          </w:tcPr>
          <w:p w:rsidRPr="0059291D" w:rsidR="00E42A11" w:rsidP="00AA7F69" w:rsidRDefault="00E42A11" w14:paraId="2298F025"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1</w:t>
            </w:r>
          </w:p>
        </w:tc>
        <w:tc>
          <w:tcPr>
            <w:tcW w:w="162" w:type="pct"/>
            <w:noWrap/>
            <w:hideMark/>
          </w:tcPr>
          <w:p w:rsidRPr="0059291D" w:rsidR="00E42A11" w:rsidP="00AA7F69" w:rsidRDefault="00E42A11" w14:paraId="604172F6"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2</w:t>
            </w:r>
          </w:p>
        </w:tc>
        <w:tc>
          <w:tcPr>
            <w:tcW w:w="162" w:type="pct"/>
            <w:noWrap/>
            <w:hideMark/>
          </w:tcPr>
          <w:p w:rsidRPr="0059291D" w:rsidR="00E42A11" w:rsidP="00AA7F69" w:rsidRDefault="00E42A11" w14:paraId="49E4380F"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3</w:t>
            </w:r>
          </w:p>
        </w:tc>
        <w:tc>
          <w:tcPr>
            <w:tcW w:w="162" w:type="pct"/>
            <w:noWrap/>
            <w:hideMark/>
          </w:tcPr>
          <w:p w:rsidRPr="0059291D" w:rsidR="00E42A11" w:rsidP="00AA7F69" w:rsidRDefault="00E42A11" w14:paraId="5347787B"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4</w:t>
            </w:r>
          </w:p>
        </w:tc>
        <w:tc>
          <w:tcPr>
            <w:tcW w:w="162" w:type="pct"/>
            <w:noWrap/>
            <w:hideMark/>
          </w:tcPr>
          <w:p w:rsidRPr="0059291D" w:rsidR="00E42A11" w:rsidP="00AA7F69" w:rsidRDefault="00E42A11" w14:paraId="77E5E923"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5</w:t>
            </w:r>
          </w:p>
        </w:tc>
        <w:tc>
          <w:tcPr>
            <w:tcW w:w="162" w:type="pct"/>
            <w:noWrap/>
            <w:hideMark/>
          </w:tcPr>
          <w:p w:rsidRPr="0059291D" w:rsidR="00E42A11" w:rsidP="00AA7F69" w:rsidRDefault="00E42A11" w14:paraId="4A2DD77B"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1</w:t>
            </w:r>
          </w:p>
        </w:tc>
        <w:tc>
          <w:tcPr>
            <w:tcW w:w="162" w:type="pct"/>
            <w:noWrap/>
            <w:hideMark/>
          </w:tcPr>
          <w:p w:rsidRPr="0059291D" w:rsidR="00E42A11" w:rsidP="00AA7F69" w:rsidRDefault="00E42A11" w14:paraId="5BB05596"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2</w:t>
            </w:r>
          </w:p>
        </w:tc>
        <w:tc>
          <w:tcPr>
            <w:tcW w:w="162" w:type="pct"/>
            <w:noWrap/>
            <w:hideMark/>
          </w:tcPr>
          <w:p w:rsidRPr="0059291D" w:rsidR="00E42A11" w:rsidP="00AA7F69" w:rsidRDefault="00E42A11" w14:paraId="16D03569"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3</w:t>
            </w:r>
          </w:p>
        </w:tc>
        <w:tc>
          <w:tcPr>
            <w:tcW w:w="163" w:type="pct"/>
            <w:noWrap/>
            <w:hideMark/>
          </w:tcPr>
          <w:p w:rsidRPr="0059291D" w:rsidR="00E42A11" w:rsidP="00AA7F69" w:rsidRDefault="00E42A11" w14:paraId="4C9DAF6C"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4</w:t>
            </w:r>
          </w:p>
        </w:tc>
        <w:tc>
          <w:tcPr>
            <w:tcW w:w="162" w:type="pct"/>
            <w:noWrap/>
            <w:hideMark/>
          </w:tcPr>
          <w:p w:rsidRPr="0059291D" w:rsidR="00E42A11" w:rsidP="00AA7F69" w:rsidRDefault="00E42A11" w14:paraId="585F9780"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1</w:t>
            </w:r>
          </w:p>
        </w:tc>
        <w:tc>
          <w:tcPr>
            <w:tcW w:w="162" w:type="pct"/>
            <w:noWrap/>
            <w:hideMark/>
          </w:tcPr>
          <w:p w:rsidRPr="0059291D" w:rsidR="00E42A11" w:rsidP="00AA7F69" w:rsidRDefault="00E42A11" w14:paraId="6643FE76"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2</w:t>
            </w:r>
          </w:p>
        </w:tc>
        <w:tc>
          <w:tcPr>
            <w:tcW w:w="162" w:type="pct"/>
            <w:noWrap/>
            <w:hideMark/>
          </w:tcPr>
          <w:p w:rsidRPr="0059291D" w:rsidR="00E42A11" w:rsidP="00AA7F69" w:rsidRDefault="00E42A11" w14:paraId="5985E376"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3</w:t>
            </w:r>
          </w:p>
        </w:tc>
        <w:tc>
          <w:tcPr>
            <w:tcW w:w="162" w:type="pct"/>
            <w:noWrap/>
            <w:hideMark/>
          </w:tcPr>
          <w:p w:rsidRPr="0059291D" w:rsidR="00E42A11" w:rsidP="00AA7F69" w:rsidRDefault="00E42A11" w14:paraId="0074039B"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4</w:t>
            </w:r>
          </w:p>
        </w:tc>
        <w:tc>
          <w:tcPr>
            <w:tcW w:w="163" w:type="pct"/>
            <w:noWrap/>
            <w:hideMark/>
          </w:tcPr>
          <w:p w:rsidRPr="0059291D" w:rsidR="00E42A11" w:rsidP="00AA7F69" w:rsidRDefault="00E42A11" w14:paraId="7DBB0DB3"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5</w:t>
            </w:r>
          </w:p>
        </w:tc>
        <w:tc>
          <w:tcPr>
            <w:tcW w:w="162" w:type="pct"/>
            <w:noWrap/>
            <w:hideMark/>
          </w:tcPr>
          <w:p w:rsidRPr="0059291D" w:rsidR="00E42A11" w:rsidP="00AA7F69" w:rsidRDefault="00E42A11" w14:paraId="0C09754E"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1</w:t>
            </w:r>
          </w:p>
        </w:tc>
        <w:tc>
          <w:tcPr>
            <w:tcW w:w="162" w:type="pct"/>
            <w:noWrap/>
            <w:hideMark/>
          </w:tcPr>
          <w:p w:rsidRPr="0059291D" w:rsidR="00E42A11" w:rsidP="00AA7F69" w:rsidRDefault="00E42A11" w14:paraId="61E5F84B"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2</w:t>
            </w:r>
          </w:p>
        </w:tc>
        <w:tc>
          <w:tcPr>
            <w:tcW w:w="163" w:type="pct"/>
            <w:noWrap/>
            <w:hideMark/>
          </w:tcPr>
          <w:p w:rsidRPr="0059291D" w:rsidR="00E42A11" w:rsidP="00AA7F69" w:rsidRDefault="00E42A11" w14:paraId="4E732F9C"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3</w:t>
            </w:r>
          </w:p>
        </w:tc>
        <w:tc>
          <w:tcPr>
            <w:tcW w:w="150" w:type="pct"/>
          </w:tcPr>
          <w:p w:rsidRPr="0059291D" w:rsidR="00E42A11" w:rsidP="00AA7F69" w:rsidRDefault="00E42A11" w14:paraId="579C6C70" w14:textId="3CFEE5F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4</w:t>
            </w:r>
          </w:p>
        </w:tc>
      </w:tr>
      <w:tr w:rsidRPr="0059291D" w:rsidR="00E42A11" w:rsidTr="00E42A11" w14:paraId="1A0BC2C8" w14:textId="26F8E605">
        <w:trPr>
          <w:trHeight w:val="57"/>
        </w:trPr>
        <w:tc>
          <w:tcPr>
            <w:cnfStyle w:val="001000000000" w:firstRow="0" w:lastRow="0" w:firstColumn="1" w:lastColumn="0" w:oddVBand="0" w:evenVBand="0" w:oddHBand="0" w:evenHBand="0" w:firstRowFirstColumn="0" w:firstRowLastColumn="0" w:lastRowFirstColumn="0" w:lastRowLastColumn="0"/>
            <w:tcW w:w="154" w:type="pct"/>
            <w:noWrap/>
            <w:hideMark/>
          </w:tcPr>
          <w:p w:rsidRPr="0059291D" w:rsidR="00E42A11" w:rsidP="00AA7F69" w:rsidRDefault="00E42A11" w14:paraId="0B5EA863" w14:textId="77777777">
            <w:pPr>
              <w:jc w:val="center"/>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1</w:t>
            </w:r>
          </w:p>
        </w:tc>
        <w:tc>
          <w:tcPr>
            <w:tcW w:w="1858" w:type="pct"/>
            <w:noWrap/>
            <w:hideMark/>
          </w:tcPr>
          <w:p w:rsidRPr="0059291D" w:rsidR="00E42A11" w:rsidP="00AA7F69" w:rsidRDefault="00E42A11" w14:paraId="496E8873"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Firma de Contrato</w:t>
            </w:r>
          </w:p>
        </w:tc>
        <w:tc>
          <w:tcPr>
            <w:tcW w:w="243" w:type="pct"/>
            <w:noWrap/>
            <w:hideMark/>
          </w:tcPr>
          <w:p w:rsidRPr="0059291D" w:rsidR="00E42A11" w:rsidP="00AA7F69" w:rsidRDefault="00E42A11" w14:paraId="30757D3E"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r w:rsidRPr="0059291D">
              <w:rPr>
                <w:rFonts w:asciiTheme="majorHAnsi" w:hAnsiTheme="majorHAnsi" w:cstheme="majorHAnsi"/>
                <w:b/>
                <w:bCs/>
                <w:color w:val="000000"/>
                <w:sz w:val="18"/>
                <w:szCs w:val="18"/>
                <w:lang w:val="es-ES"/>
              </w:rPr>
              <w:t>X</w:t>
            </w:r>
          </w:p>
        </w:tc>
        <w:tc>
          <w:tcPr>
            <w:tcW w:w="162" w:type="pct"/>
            <w:noWrap/>
            <w:hideMark/>
          </w:tcPr>
          <w:p w:rsidRPr="0059291D" w:rsidR="00E42A11" w:rsidP="00AA7F69" w:rsidRDefault="00E42A11" w14:paraId="265288B8"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2" w:type="pct"/>
            <w:noWrap/>
            <w:hideMark/>
          </w:tcPr>
          <w:p w:rsidRPr="0059291D" w:rsidR="00E42A11" w:rsidP="00AA7F69" w:rsidRDefault="00E42A11" w14:paraId="4753C27A"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73588EAB"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276639D9"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17C5F9E6"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2110ABA6"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1795B089"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64A23835"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3E532B30"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17AC936D"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52A07EE9"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723180F7"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702D7924"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1B8D4C32"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16B0E638"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1B7CB3D5"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50" w:type="pct"/>
          </w:tcPr>
          <w:p w:rsidRPr="0059291D" w:rsidR="00E42A11" w:rsidP="00AA7F69" w:rsidRDefault="00E42A11" w14:paraId="359D25C8"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r>
      <w:tr w:rsidRPr="0059291D" w:rsidR="00E42A11" w:rsidTr="00E42A11" w14:paraId="336445A9" w14:textId="68BF4CEF">
        <w:trPr>
          <w:trHeight w:val="57"/>
        </w:trPr>
        <w:tc>
          <w:tcPr>
            <w:cnfStyle w:val="001000000000" w:firstRow="0" w:lastRow="0" w:firstColumn="1" w:lastColumn="0" w:oddVBand="0" w:evenVBand="0" w:oddHBand="0" w:evenHBand="0" w:firstRowFirstColumn="0" w:firstRowLastColumn="0" w:lastRowFirstColumn="0" w:lastRowLastColumn="0"/>
            <w:tcW w:w="154" w:type="pct"/>
            <w:noWrap/>
            <w:hideMark/>
          </w:tcPr>
          <w:p w:rsidRPr="0059291D" w:rsidR="00E42A11" w:rsidP="00AA7F69" w:rsidRDefault="00E42A11" w14:paraId="503C224F" w14:textId="77777777">
            <w:pPr>
              <w:jc w:val="center"/>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2</w:t>
            </w:r>
          </w:p>
        </w:tc>
        <w:tc>
          <w:tcPr>
            <w:tcW w:w="1858" w:type="pct"/>
            <w:noWrap/>
            <w:hideMark/>
          </w:tcPr>
          <w:p w:rsidRPr="0059291D" w:rsidR="00E42A11" w:rsidP="00AA7F69" w:rsidRDefault="00E42A11" w14:paraId="2DFD1E9F"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Revisión de Preguntas Evaluativas</w:t>
            </w:r>
          </w:p>
        </w:tc>
        <w:tc>
          <w:tcPr>
            <w:tcW w:w="243" w:type="pct"/>
            <w:noWrap/>
            <w:hideMark/>
          </w:tcPr>
          <w:p w:rsidRPr="0059291D" w:rsidR="00E42A11" w:rsidP="00AA7F69" w:rsidRDefault="00E42A11" w14:paraId="628C7F25"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2" w:type="pct"/>
            <w:noWrap/>
            <w:hideMark/>
          </w:tcPr>
          <w:p w:rsidRPr="0059291D" w:rsidR="00E42A11" w:rsidP="00AA7F69" w:rsidRDefault="00E42A11" w14:paraId="42F68FEC"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r w:rsidRPr="0059291D">
              <w:rPr>
                <w:rFonts w:asciiTheme="majorHAnsi" w:hAnsiTheme="majorHAnsi" w:cstheme="majorHAnsi"/>
                <w:b/>
                <w:bCs/>
                <w:color w:val="000000"/>
                <w:sz w:val="18"/>
                <w:szCs w:val="18"/>
                <w:lang w:val="es-ES"/>
              </w:rPr>
              <w:t>X</w:t>
            </w:r>
          </w:p>
        </w:tc>
        <w:tc>
          <w:tcPr>
            <w:tcW w:w="162" w:type="pct"/>
            <w:noWrap/>
            <w:hideMark/>
          </w:tcPr>
          <w:p w:rsidRPr="0059291D" w:rsidR="00E42A11" w:rsidP="00AA7F69" w:rsidRDefault="00E42A11" w14:paraId="07FC36A4"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2" w:type="pct"/>
            <w:noWrap/>
            <w:hideMark/>
          </w:tcPr>
          <w:p w:rsidRPr="0059291D" w:rsidR="00E42A11" w:rsidP="00AA7F69" w:rsidRDefault="00E42A11" w14:paraId="71C8E640"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433619B0"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0D845945"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296167DC"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18DA3AD1"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070F19E1"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696077D2"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34E19E23"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4E7C7F4D"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192C9DF8"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5FB4E345"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397FC667"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75EB2C51"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5A100387"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50" w:type="pct"/>
          </w:tcPr>
          <w:p w:rsidRPr="0059291D" w:rsidR="00E42A11" w:rsidP="00AA7F69" w:rsidRDefault="00E42A11" w14:paraId="0DF76084"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r>
      <w:tr w:rsidRPr="0059291D" w:rsidR="00E42A11" w:rsidTr="00E42A11" w14:paraId="27FC3C2F" w14:textId="663E6CCF">
        <w:trPr>
          <w:trHeight w:val="57"/>
        </w:trPr>
        <w:tc>
          <w:tcPr>
            <w:cnfStyle w:val="001000000000" w:firstRow="0" w:lastRow="0" w:firstColumn="1" w:lastColumn="0" w:oddVBand="0" w:evenVBand="0" w:oddHBand="0" w:evenHBand="0" w:firstRowFirstColumn="0" w:firstRowLastColumn="0" w:lastRowFirstColumn="0" w:lastRowLastColumn="0"/>
            <w:tcW w:w="154" w:type="pct"/>
            <w:noWrap/>
            <w:hideMark/>
          </w:tcPr>
          <w:p w:rsidRPr="0059291D" w:rsidR="00E42A11" w:rsidP="00AA7F69" w:rsidRDefault="00E42A11" w14:paraId="28D12249" w14:textId="77777777">
            <w:pPr>
              <w:jc w:val="center"/>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3</w:t>
            </w:r>
          </w:p>
        </w:tc>
        <w:tc>
          <w:tcPr>
            <w:tcW w:w="1858" w:type="pct"/>
            <w:noWrap/>
            <w:hideMark/>
          </w:tcPr>
          <w:p w:rsidRPr="0059291D" w:rsidR="00E42A11" w:rsidP="00AA7F69" w:rsidRDefault="00E42A11" w14:paraId="7A1D25B4"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 xml:space="preserve">Formulación de Indicadores </w:t>
            </w:r>
          </w:p>
        </w:tc>
        <w:tc>
          <w:tcPr>
            <w:tcW w:w="243" w:type="pct"/>
            <w:noWrap/>
            <w:hideMark/>
          </w:tcPr>
          <w:p w:rsidRPr="0059291D" w:rsidR="00E42A11" w:rsidP="00AA7F69" w:rsidRDefault="00E42A11" w14:paraId="4B3C6CC4"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2" w:type="pct"/>
            <w:noWrap/>
            <w:hideMark/>
          </w:tcPr>
          <w:p w:rsidRPr="0059291D" w:rsidR="00E42A11" w:rsidP="00AA7F69" w:rsidRDefault="00E42A11" w14:paraId="68257723"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r w:rsidRPr="0059291D">
              <w:rPr>
                <w:rFonts w:asciiTheme="majorHAnsi" w:hAnsiTheme="majorHAnsi" w:cstheme="majorHAnsi"/>
                <w:b/>
                <w:bCs/>
                <w:color w:val="000000"/>
                <w:sz w:val="18"/>
                <w:szCs w:val="18"/>
                <w:lang w:val="es-ES"/>
              </w:rPr>
              <w:t>X</w:t>
            </w:r>
          </w:p>
        </w:tc>
        <w:tc>
          <w:tcPr>
            <w:tcW w:w="162" w:type="pct"/>
            <w:noWrap/>
            <w:hideMark/>
          </w:tcPr>
          <w:p w:rsidRPr="0059291D" w:rsidR="00E42A11" w:rsidP="00AA7F69" w:rsidRDefault="00E42A11" w14:paraId="0058750D"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2" w:type="pct"/>
            <w:noWrap/>
            <w:hideMark/>
          </w:tcPr>
          <w:p w:rsidRPr="0059291D" w:rsidR="00E42A11" w:rsidP="00AA7F69" w:rsidRDefault="00E42A11" w14:paraId="5C8F2673"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7AC2E27E"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2177E666"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0FCE9CD1"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0462B587"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59DAA6FA"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3444A1BC"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47FD65C4"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5F35DA15"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2FFC3537"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799253CC"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7DA5AA9F"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578F9D28"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3B8CEA10"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50" w:type="pct"/>
          </w:tcPr>
          <w:p w:rsidRPr="0059291D" w:rsidR="00E42A11" w:rsidP="00AA7F69" w:rsidRDefault="00E42A11" w14:paraId="03E13EA2"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r>
      <w:tr w:rsidRPr="0059291D" w:rsidR="00E42A11" w:rsidTr="00E42A11" w14:paraId="34ED694F" w14:textId="732C82DF">
        <w:trPr>
          <w:trHeight w:val="57"/>
        </w:trPr>
        <w:tc>
          <w:tcPr>
            <w:cnfStyle w:val="001000000000" w:firstRow="0" w:lastRow="0" w:firstColumn="1" w:lastColumn="0" w:oddVBand="0" w:evenVBand="0" w:oddHBand="0" w:evenHBand="0" w:firstRowFirstColumn="0" w:firstRowLastColumn="0" w:lastRowFirstColumn="0" w:lastRowLastColumn="0"/>
            <w:tcW w:w="154" w:type="pct"/>
            <w:noWrap/>
            <w:hideMark/>
          </w:tcPr>
          <w:p w:rsidRPr="0059291D" w:rsidR="00E42A11" w:rsidP="00AA7F69" w:rsidRDefault="00E42A11" w14:paraId="129D9EC9" w14:textId="77777777">
            <w:pPr>
              <w:jc w:val="center"/>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4</w:t>
            </w:r>
          </w:p>
        </w:tc>
        <w:tc>
          <w:tcPr>
            <w:tcW w:w="1858" w:type="pct"/>
            <w:noWrap/>
            <w:hideMark/>
          </w:tcPr>
          <w:p w:rsidRPr="0059291D" w:rsidR="00E42A11" w:rsidP="00AA7F69" w:rsidRDefault="00E42A11" w14:paraId="43E131FA"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Acceso a Base de Datos</w:t>
            </w:r>
          </w:p>
        </w:tc>
        <w:tc>
          <w:tcPr>
            <w:tcW w:w="243" w:type="pct"/>
            <w:noWrap/>
            <w:hideMark/>
          </w:tcPr>
          <w:p w:rsidRPr="0059291D" w:rsidR="00E42A11" w:rsidP="00AA7F69" w:rsidRDefault="00E42A11" w14:paraId="31471D10"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2" w:type="pct"/>
            <w:noWrap/>
            <w:hideMark/>
          </w:tcPr>
          <w:p w:rsidRPr="0059291D" w:rsidR="00E42A11" w:rsidP="00AA7F69" w:rsidRDefault="00E42A11" w14:paraId="1032AF1B"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03744C72"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r w:rsidRPr="0059291D">
              <w:rPr>
                <w:rFonts w:asciiTheme="majorHAnsi" w:hAnsiTheme="majorHAnsi" w:cstheme="majorHAnsi"/>
                <w:b/>
                <w:bCs/>
                <w:color w:val="000000"/>
                <w:sz w:val="18"/>
                <w:szCs w:val="18"/>
                <w:lang w:val="es-ES"/>
              </w:rPr>
              <w:t>X</w:t>
            </w:r>
          </w:p>
        </w:tc>
        <w:tc>
          <w:tcPr>
            <w:tcW w:w="162" w:type="pct"/>
            <w:noWrap/>
            <w:hideMark/>
          </w:tcPr>
          <w:p w:rsidRPr="0059291D" w:rsidR="00E42A11" w:rsidP="00AA7F69" w:rsidRDefault="00E42A11" w14:paraId="1FA55648"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2" w:type="pct"/>
            <w:noWrap/>
            <w:hideMark/>
          </w:tcPr>
          <w:p w:rsidRPr="0059291D" w:rsidR="00E42A11" w:rsidP="00AA7F69" w:rsidRDefault="00E42A11" w14:paraId="24EBC9B8"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04A66F37"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00053C85"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63EF5BE2"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70A4D553"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7E98D240"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47C6E041"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3395F2F5"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1A967693"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194FA984"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2026E4B4"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0F208644"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6DCB8D02"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50" w:type="pct"/>
          </w:tcPr>
          <w:p w:rsidRPr="0059291D" w:rsidR="00E42A11" w:rsidP="00AA7F69" w:rsidRDefault="00E42A11" w14:paraId="0DA5A3CB"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r>
      <w:tr w:rsidRPr="0059291D" w:rsidR="00E42A11" w:rsidTr="00E42A11" w14:paraId="0E5DD693" w14:textId="2689631D">
        <w:trPr>
          <w:trHeight w:val="57"/>
        </w:trPr>
        <w:tc>
          <w:tcPr>
            <w:cnfStyle w:val="001000000000" w:firstRow="0" w:lastRow="0" w:firstColumn="1" w:lastColumn="0" w:oddVBand="0" w:evenVBand="0" w:oddHBand="0" w:evenHBand="0" w:firstRowFirstColumn="0" w:firstRowLastColumn="0" w:lastRowFirstColumn="0" w:lastRowLastColumn="0"/>
            <w:tcW w:w="154" w:type="pct"/>
            <w:noWrap/>
            <w:hideMark/>
          </w:tcPr>
          <w:p w:rsidRPr="0059291D" w:rsidR="00E42A11" w:rsidP="00AA7F69" w:rsidRDefault="00E42A11" w14:paraId="12EDBE9D" w14:textId="77777777">
            <w:pPr>
              <w:jc w:val="center"/>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5</w:t>
            </w:r>
          </w:p>
        </w:tc>
        <w:tc>
          <w:tcPr>
            <w:tcW w:w="1858" w:type="pct"/>
            <w:noWrap/>
            <w:hideMark/>
          </w:tcPr>
          <w:p w:rsidRPr="0059291D" w:rsidR="00E42A11" w:rsidP="00AA7F69" w:rsidRDefault="00E42A11" w14:paraId="45B64861"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 xml:space="preserve">Entrevistas de Inducción ONU Mujeres </w:t>
            </w:r>
          </w:p>
        </w:tc>
        <w:tc>
          <w:tcPr>
            <w:tcW w:w="243" w:type="pct"/>
            <w:noWrap/>
            <w:hideMark/>
          </w:tcPr>
          <w:p w:rsidRPr="0059291D" w:rsidR="00E42A11" w:rsidP="00AA7F69" w:rsidRDefault="00E42A11" w14:paraId="7D0385AE"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2" w:type="pct"/>
            <w:noWrap/>
            <w:hideMark/>
          </w:tcPr>
          <w:p w:rsidRPr="0059291D" w:rsidR="00E42A11" w:rsidP="00AA7F69" w:rsidRDefault="00E42A11" w14:paraId="0B2C5941"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3F68BB99"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2FF1C422"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68FE273D"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r w:rsidRPr="0059291D">
              <w:rPr>
                <w:rFonts w:asciiTheme="majorHAnsi" w:hAnsiTheme="majorHAnsi" w:cstheme="majorHAnsi"/>
                <w:b/>
                <w:bCs/>
                <w:color w:val="000000"/>
                <w:sz w:val="18"/>
                <w:szCs w:val="18"/>
                <w:lang w:val="es-ES"/>
              </w:rPr>
              <w:t>X</w:t>
            </w:r>
          </w:p>
        </w:tc>
        <w:tc>
          <w:tcPr>
            <w:tcW w:w="162" w:type="pct"/>
            <w:noWrap/>
            <w:hideMark/>
          </w:tcPr>
          <w:p w:rsidRPr="0059291D" w:rsidR="00E42A11" w:rsidP="00AA7F69" w:rsidRDefault="00E42A11" w14:paraId="793435A9"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r w:rsidRPr="0059291D">
              <w:rPr>
                <w:rFonts w:asciiTheme="majorHAnsi" w:hAnsiTheme="majorHAnsi" w:cstheme="majorHAnsi"/>
                <w:b/>
                <w:bCs/>
                <w:color w:val="000000"/>
                <w:sz w:val="18"/>
                <w:szCs w:val="18"/>
                <w:lang w:val="es-ES"/>
              </w:rPr>
              <w:t>X</w:t>
            </w:r>
          </w:p>
        </w:tc>
        <w:tc>
          <w:tcPr>
            <w:tcW w:w="162" w:type="pct"/>
            <w:noWrap/>
            <w:hideMark/>
          </w:tcPr>
          <w:p w:rsidRPr="0059291D" w:rsidR="00E42A11" w:rsidP="00AA7F69" w:rsidRDefault="00E42A11" w14:paraId="62FB80D0"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2" w:type="pct"/>
            <w:noWrap/>
            <w:hideMark/>
          </w:tcPr>
          <w:p w:rsidRPr="0059291D" w:rsidR="00E42A11" w:rsidP="00AA7F69" w:rsidRDefault="00E42A11" w14:paraId="6589A578"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6C9DDABC"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7EDD5EF2"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0D906579"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77919AA9"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27E73F14"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6D6BBB81"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59052A84"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363CDE19"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58213E3F"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50" w:type="pct"/>
          </w:tcPr>
          <w:p w:rsidRPr="0059291D" w:rsidR="00E42A11" w:rsidP="00AA7F69" w:rsidRDefault="00E42A11" w14:paraId="7FAC0422"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r>
      <w:tr w:rsidRPr="0059291D" w:rsidR="00E42A11" w:rsidTr="00E42A11" w14:paraId="5688A44C" w14:textId="052779D3">
        <w:trPr>
          <w:trHeight w:val="57"/>
        </w:trPr>
        <w:tc>
          <w:tcPr>
            <w:cnfStyle w:val="001000000000" w:firstRow="0" w:lastRow="0" w:firstColumn="1" w:lastColumn="0" w:oddVBand="0" w:evenVBand="0" w:oddHBand="0" w:evenHBand="0" w:firstRowFirstColumn="0" w:firstRowLastColumn="0" w:lastRowFirstColumn="0" w:lastRowLastColumn="0"/>
            <w:tcW w:w="154" w:type="pct"/>
            <w:noWrap/>
            <w:hideMark/>
          </w:tcPr>
          <w:p w:rsidRPr="0059291D" w:rsidR="00E42A11" w:rsidP="00AA7F69" w:rsidRDefault="00E42A11" w14:paraId="40FD7728" w14:textId="77777777">
            <w:pPr>
              <w:jc w:val="center"/>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6</w:t>
            </w:r>
          </w:p>
        </w:tc>
        <w:tc>
          <w:tcPr>
            <w:tcW w:w="1858" w:type="pct"/>
            <w:noWrap/>
            <w:hideMark/>
          </w:tcPr>
          <w:p w:rsidRPr="0059291D" w:rsidR="00E42A11" w:rsidP="00AA7F69" w:rsidRDefault="00E42A11" w14:paraId="56D10462"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Mapeo de Actores Regional y de País</w:t>
            </w:r>
          </w:p>
        </w:tc>
        <w:tc>
          <w:tcPr>
            <w:tcW w:w="243" w:type="pct"/>
            <w:noWrap/>
            <w:hideMark/>
          </w:tcPr>
          <w:p w:rsidRPr="0059291D" w:rsidR="00E42A11" w:rsidP="00AA7F69" w:rsidRDefault="00E42A11" w14:paraId="2BA20F0D"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2" w:type="pct"/>
            <w:noWrap/>
            <w:hideMark/>
          </w:tcPr>
          <w:p w:rsidRPr="0059291D" w:rsidR="00E42A11" w:rsidP="00AA7F69" w:rsidRDefault="00E42A11" w14:paraId="03282B56"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37132BE7"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75881675"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00D279AC"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25927601"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r w:rsidRPr="0059291D">
              <w:rPr>
                <w:rFonts w:asciiTheme="majorHAnsi" w:hAnsiTheme="majorHAnsi" w:cstheme="majorHAnsi"/>
                <w:b/>
                <w:bCs/>
                <w:color w:val="000000"/>
                <w:sz w:val="18"/>
                <w:szCs w:val="18"/>
                <w:lang w:val="es-ES"/>
              </w:rPr>
              <w:t>X</w:t>
            </w:r>
          </w:p>
        </w:tc>
        <w:tc>
          <w:tcPr>
            <w:tcW w:w="162" w:type="pct"/>
            <w:noWrap/>
            <w:hideMark/>
          </w:tcPr>
          <w:p w:rsidRPr="0059291D" w:rsidR="00E42A11" w:rsidP="00AA7F69" w:rsidRDefault="00E42A11" w14:paraId="7EC5D8E1"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r w:rsidRPr="0059291D">
              <w:rPr>
                <w:rFonts w:asciiTheme="majorHAnsi" w:hAnsiTheme="majorHAnsi" w:cstheme="majorHAnsi"/>
                <w:b/>
                <w:bCs/>
                <w:color w:val="000000"/>
                <w:sz w:val="18"/>
                <w:szCs w:val="18"/>
                <w:lang w:val="es-ES"/>
              </w:rPr>
              <w:t>X</w:t>
            </w:r>
          </w:p>
        </w:tc>
        <w:tc>
          <w:tcPr>
            <w:tcW w:w="162" w:type="pct"/>
            <w:noWrap/>
            <w:hideMark/>
          </w:tcPr>
          <w:p w:rsidRPr="0059291D" w:rsidR="00E42A11" w:rsidP="00AA7F69" w:rsidRDefault="00E42A11" w14:paraId="071E3740"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3" w:type="pct"/>
            <w:noWrap/>
            <w:hideMark/>
          </w:tcPr>
          <w:p w:rsidRPr="0059291D" w:rsidR="00E42A11" w:rsidP="00AA7F69" w:rsidRDefault="00E42A11" w14:paraId="2D3A45BA"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2F91C23E"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05D59DEB"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6F17E83B"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0335118E"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25EF1A47"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60CFD748"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2082CC8F"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54EE56E6"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50" w:type="pct"/>
          </w:tcPr>
          <w:p w:rsidRPr="0059291D" w:rsidR="00E42A11" w:rsidP="00AA7F69" w:rsidRDefault="00E42A11" w14:paraId="567955AA"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r>
      <w:tr w:rsidRPr="0059291D" w:rsidR="00E42A11" w:rsidTr="00E42A11" w14:paraId="4A0EEB8E" w14:textId="07D83593">
        <w:trPr>
          <w:trHeight w:val="57"/>
        </w:trPr>
        <w:tc>
          <w:tcPr>
            <w:cnfStyle w:val="001000000000" w:firstRow="0" w:lastRow="0" w:firstColumn="1" w:lastColumn="0" w:oddVBand="0" w:evenVBand="0" w:oddHBand="0" w:evenHBand="0" w:firstRowFirstColumn="0" w:firstRowLastColumn="0" w:lastRowFirstColumn="0" w:lastRowLastColumn="0"/>
            <w:tcW w:w="154" w:type="pct"/>
            <w:noWrap/>
            <w:hideMark/>
          </w:tcPr>
          <w:p w:rsidRPr="0059291D" w:rsidR="00E42A11" w:rsidP="00AA7F69" w:rsidRDefault="00E42A11" w14:paraId="5313E348" w14:textId="77777777">
            <w:pPr>
              <w:jc w:val="center"/>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7</w:t>
            </w:r>
          </w:p>
        </w:tc>
        <w:tc>
          <w:tcPr>
            <w:tcW w:w="1858" w:type="pct"/>
            <w:noWrap/>
            <w:hideMark/>
          </w:tcPr>
          <w:p w:rsidRPr="0059291D" w:rsidR="00E42A11" w:rsidP="00AA7F69" w:rsidRDefault="00E42A11" w14:paraId="3D031BAC"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Revisión Preliminar de documentos</w:t>
            </w:r>
          </w:p>
        </w:tc>
        <w:tc>
          <w:tcPr>
            <w:tcW w:w="243" w:type="pct"/>
            <w:noWrap/>
            <w:hideMark/>
          </w:tcPr>
          <w:p w:rsidRPr="0059291D" w:rsidR="00E42A11" w:rsidP="00AA7F69" w:rsidRDefault="00E42A11" w14:paraId="3B495925"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2" w:type="pct"/>
            <w:noWrap/>
            <w:hideMark/>
          </w:tcPr>
          <w:p w:rsidRPr="0059291D" w:rsidR="00E42A11" w:rsidP="00AA7F69" w:rsidRDefault="00E42A11" w14:paraId="07EDBB1C"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462FCC68"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32C18434"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r w:rsidRPr="0059291D">
              <w:rPr>
                <w:rFonts w:asciiTheme="majorHAnsi" w:hAnsiTheme="majorHAnsi" w:cstheme="majorHAnsi"/>
                <w:b/>
                <w:bCs/>
                <w:color w:val="000000"/>
                <w:sz w:val="18"/>
                <w:szCs w:val="18"/>
                <w:lang w:val="es-ES"/>
              </w:rPr>
              <w:t>X</w:t>
            </w:r>
          </w:p>
        </w:tc>
        <w:tc>
          <w:tcPr>
            <w:tcW w:w="162" w:type="pct"/>
            <w:noWrap/>
            <w:hideMark/>
          </w:tcPr>
          <w:p w:rsidRPr="0059291D" w:rsidR="00E42A11" w:rsidP="00AA7F69" w:rsidRDefault="00E42A11" w14:paraId="44F9913D"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r w:rsidRPr="0059291D">
              <w:rPr>
                <w:rFonts w:asciiTheme="majorHAnsi" w:hAnsiTheme="majorHAnsi" w:cstheme="majorHAnsi"/>
                <w:b/>
                <w:bCs/>
                <w:color w:val="000000"/>
                <w:sz w:val="18"/>
                <w:szCs w:val="18"/>
                <w:lang w:val="es-ES"/>
              </w:rPr>
              <w:t>X</w:t>
            </w:r>
          </w:p>
        </w:tc>
        <w:tc>
          <w:tcPr>
            <w:tcW w:w="162" w:type="pct"/>
            <w:noWrap/>
            <w:hideMark/>
          </w:tcPr>
          <w:p w:rsidRPr="0059291D" w:rsidR="00E42A11" w:rsidP="00AA7F69" w:rsidRDefault="00E42A11" w14:paraId="35459C8A"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r w:rsidRPr="0059291D">
              <w:rPr>
                <w:rFonts w:asciiTheme="majorHAnsi" w:hAnsiTheme="majorHAnsi" w:cstheme="majorHAnsi"/>
                <w:b/>
                <w:bCs/>
                <w:color w:val="000000"/>
                <w:sz w:val="18"/>
                <w:szCs w:val="18"/>
                <w:lang w:val="es-ES"/>
              </w:rPr>
              <w:t>X</w:t>
            </w:r>
          </w:p>
        </w:tc>
        <w:tc>
          <w:tcPr>
            <w:tcW w:w="162" w:type="pct"/>
            <w:noWrap/>
            <w:hideMark/>
          </w:tcPr>
          <w:p w:rsidRPr="0059291D" w:rsidR="00E42A11" w:rsidP="00AA7F69" w:rsidRDefault="00E42A11" w14:paraId="4A9329A2"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r w:rsidRPr="0059291D">
              <w:rPr>
                <w:rFonts w:asciiTheme="majorHAnsi" w:hAnsiTheme="majorHAnsi" w:cstheme="majorHAnsi"/>
                <w:b/>
                <w:bCs/>
                <w:color w:val="000000"/>
                <w:sz w:val="18"/>
                <w:szCs w:val="18"/>
                <w:lang w:val="es-ES"/>
              </w:rPr>
              <w:t>X</w:t>
            </w:r>
          </w:p>
        </w:tc>
        <w:tc>
          <w:tcPr>
            <w:tcW w:w="162" w:type="pct"/>
            <w:noWrap/>
            <w:hideMark/>
          </w:tcPr>
          <w:p w:rsidRPr="0059291D" w:rsidR="00E42A11" w:rsidP="00AA7F69" w:rsidRDefault="00E42A11" w14:paraId="0AB0FAFB"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3" w:type="pct"/>
            <w:noWrap/>
            <w:hideMark/>
          </w:tcPr>
          <w:p w:rsidRPr="0059291D" w:rsidR="00E42A11" w:rsidP="00AA7F69" w:rsidRDefault="00E42A11" w14:paraId="42991B77"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06BF8B7C"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7D56D30F"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06EBDD70"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219AD640"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4C1A1071"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1EF5ABED"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51D153A7"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6682FC1E"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50" w:type="pct"/>
          </w:tcPr>
          <w:p w:rsidRPr="0059291D" w:rsidR="00E42A11" w:rsidP="00AA7F69" w:rsidRDefault="00E42A11" w14:paraId="0C8C0193"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r>
      <w:tr w:rsidRPr="0059291D" w:rsidR="00E42A11" w:rsidTr="00E42A11" w14:paraId="63169138" w14:textId="72252E94">
        <w:trPr>
          <w:trHeight w:val="57"/>
        </w:trPr>
        <w:tc>
          <w:tcPr>
            <w:cnfStyle w:val="001000000000" w:firstRow="0" w:lastRow="0" w:firstColumn="1" w:lastColumn="0" w:oddVBand="0" w:evenVBand="0" w:oddHBand="0" w:evenHBand="0" w:firstRowFirstColumn="0" w:firstRowLastColumn="0" w:lastRowFirstColumn="0" w:lastRowLastColumn="0"/>
            <w:tcW w:w="154" w:type="pct"/>
            <w:noWrap/>
            <w:hideMark/>
          </w:tcPr>
          <w:p w:rsidRPr="0059291D" w:rsidR="00E42A11" w:rsidP="00AA7F69" w:rsidRDefault="00E42A11" w14:paraId="396F8C90" w14:textId="77777777">
            <w:pPr>
              <w:jc w:val="center"/>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8</w:t>
            </w:r>
          </w:p>
        </w:tc>
        <w:tc>
          <w:tcPr>
            <w:tcW w:w="1858" w:type="pct"/>
            <w:noWrap/>
            <w:hideMark/>
          </w:tcPr>
          <w:p w:rsidRPr="0059291D" w:rsidR="00E42A11" w:rsidP="00AA7F69" w:rsidRDefault="00E42A11" w14:paraId="07705253"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Mapeo de Fuentes Documentales y Actores Disponibles</w:t>
            </w:r>
          </w:p>
        </w:tc>
        <w:tc>
          <w:tcPr>
            <w:tcW w:w="243" w:type="pct"/>
            <w:noWrap/>
            <w:hideMark/>
          </w:tcPr>
          <w:p w:rsidRPr="0059291D" w:rsidR="00E42A11" w:rsidP="00AA7F69" w:rsidRDefault="00E42A11" w14:paraId="7B12DDBD"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2" w:type="pct"/>
            <w:noWrap/>
            <w:hideMark/>
          </w:tcPr>
          <w:p w:rsidRPr="0059291D" w:rsidR="00E42A11" w:rsidP="00AA7F69" w:rsidRDefault="00E42A11" w14:paraId="1DD1A694"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0EF04C9E"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33B7FC80"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345E8FB2"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2ABB674C"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r w:rsidRPr="0059291D">
              <w:rPr>
                <w:rFonts w:asciiTheme="majorHAnsi" w:hAnsiTheme="majorHAnsi" w:cstheme="majorHAnsi"/>
                <w:b/>
                <w:bCs/>
                <w:color w:val="000000"/>
                <w:sz w:val="18"/>
                <w:szCs w:val="18"/>
                <w:lang w:val="es-ES"/>
              </w:rPr>
              <w:t>X</w:t>
            </w:r>
          </w:p>
        </w:tc>
        <w:tc>
          <w:tcPr>
            <w:tcW w:w="162" w:type="pct"/>
            <w:noWrap/>
            <w:hideMark/>
          </w:tcPr>
          <w:p w:rsidRPr="0059291D" w:rsidR="00E42A11" w:rsidP="00AA7F69" w:rsidRDefault="00E42A11" w14:paraId="72769AF5"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r w:rsidRPr="0059291D">
              <w:rPr>
                <w:rFonts w:asciiTheme="majorHAnsi" w:hAnsiTheme="majorHAnsi" w:cstheme="majorHAnsi"/>
                <w:b/>
                <w:bCs/>
                <w:color w:val="000000"/>
                <w:sz w:val="18"/>
                <w:szCs w:val="18"/>
                <w:lang w:val="es-ES"/>
              </w:rPr>
              <w:t>X</w:t>
            </w:r>
          </w:p>
        </w:tc>
        <w:tc>
          <w:tcPr>
            <w:tcW w:w="162" w:type="pct"/>
            <w:noWrap/>
            <w:hideMark/>
          </w:tcPr>
          <w:p w:rsidRPr="0059291D" w:rsidR="00E42A11" w:rsidP="00AA7F69" w:rsidRDefault="00E42A11" w14:paraId="4B23ACBA"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3" w:type="pct"/>
            <w:noWrap/>
            <w:hideMark/>
          </w:tcPr>
          <w:p w:rsidRPr="0059291D" w:rsidR="00E42A11" w:rsidP="00AA7F69" w:rsidRDefault="00E42A11" w14:paraId="32A64200"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2F3EB917"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144F7EF3"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48C5F0B7"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6CB07E69"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49EE6B7E"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5A9EA999"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13DD30D8"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27A79547"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50" w:type="pct"/>
          </w:tcPr>
          <w:p w:rsidRPr="0059291D" w:rsidR="00E42A11" w:rsidP="00AA7F69" w:rsidRDefault="00E42A11" w14:paraId="1778DD3A"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r>
      <w:tr w:rsidRPr="0059291D" w:rsidR="00E42A11" w:rsidTr="00E42A11" w14:paraId="7F5D192B" w14:textId="12CBBE7C">
        <w:trPr>
          <w:trHeight w:val="57"/>
        </w:trPr>
        <w:tc>
          <w:tcPr>
            <w:cnfStyle w:val="001000000000" w:firstRow="0" w:lastRow="0" w:firstColumn="1" w:lastColumn="0" w:oddVBand="0" w:evenVBand="0" w:oddHBand="0" w:evenHBand="0" w:firstRowFirstColumn="0" w:firstRowLastColumn="0" w:lastRowFirstColumn="0" w:lastRowLastColumn="0"/>
            <w:tcW w:w="154" w:type="pct"/>
            <w:noWrap/>
            <w:hideMark/>
          </w:tcPr>
          <w:p w:rsidRPr="0059291D" w:rsidR="00E42A11" w:rsidP="00AA7F69" w:rsidRDefault="00E42A11" w14:paraId="73CDF5AB" w14:textId="77777777">
            <w:pPr>
              <w:jc w:val="center"/>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9</w:t>
            </w:r>
          </w:p>
        </w:tc>
        <w:tc>
          <w:tcPr>
            <w:tcW w:w="1858" w:type="pct"/>
            <w:noWrap/>
            <w:hideMark/>
          </w:tcPr>
          <w:p w:rsidRPr="0059291D" w:rsidR="00E42A11" w:rsidP="00AA7F69" w:rsidRDefault="00E42A11" w14:paraId="3F56A9A4"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Análisis de la tipología de vinculación</w:t>
            </w:r>
          </w:p>
        </w:tc>
        <w:tc>
          <w:tcPr>
            <w:tcW w:w="243" w:type="pct"/>
            <w:noWrap/>
            <w:hideMark/>
          </w:tcPr>
          <w:p w:rsidRPr="0059291D" w:rsidR="00E42A11" w:rsidP="00AA7F69" w:rsidRDefault="00E42A11" w14:paraId="7AB6D09E"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2" w:type="pct"/>
            <w:noWrap/>
            <w:hideMark/>
          </w:tcPr>
          <w:p w:rsidRPr="0059291D" w:rsidR="00E42A11" w:rsidP="00AA7F69" w:rsidRDefault="00E42A11" w14:paraId="526E27A5"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66F3D4A8"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33322A91"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2697C7FB"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27DFB0B7"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r w:rsidRPr="0059291D">
              <w:rPr>
                <w:rFonts w:asciiTheme="majorHAnsi" w:hAnsiTheme="majorHAnsi" w:cstheme="majorHAnsi"/>
                <w:b/>
                <w:bCs/>
                <w:color w:val="000000"/>
                <w:sz w:val="18"/>
                <w:szCs w:val="18"/>
                <w:lang w:val="es-ES"/>
              </w:rPr>
              <w:t>X</w:t>
            </w:r>
          </w:p>
        </w:tc>
        <w:tc>
          <w:tcPr>
            <w:tcW w:w="162" w:type="pct"/>
            <w:noWrap/>
            <w:hideMark/>
          </w:tcPr>
          <w:p w:rsidRPr="0059291D" w:rsidR="00E42A11" w:rsidP="00AA7F69" w:rsidRDefault="00E42A11" w14:paraId="4B8B2FBA"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r w:rsidRPr="0059291D">
              <w:rPr>
                <w:rFonts w:asciiTheme="majorHAnsi" w:hAnsiTheme="majorHAnsi" w:cstheme="majorHAnsi"/>
                <w:b/>
                <w:bCs/>
                <w:color w:val="000000"/>
                <w:sz w:val="18"/>
                <w:szCs w:val="18"/>
                <w:lang w:val="es-ES"/>
              </w:rPr>
              <w:t>X</w:t>
            </w:r>
          </w:p>
        </w:tc>
        <w:tc>
          <w:tcPr>
            <w:tcW w:w="162" w:type="pct"/>
            <w:noWrap/>
            <w:hideMark/>
          </w:tcPr>
          <w:p w:rsidRPr="0059291D" w:rsidR="00E42A11" w:rsidP="00AA7F69" w:rsidRDefault="00E42A11" w14:paraId="35B2C4D8"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3" w:type="pct"/>
            <w:noWrap/>
            <w:hideMark/>
          </w:tcPr>
          <w:p w:rsidRPr="0059291D" w:rsidR="00E42A11" w:rsidP="00AA7F69" w:rsidRDefault="00E42A11" w14:paraId="263656E1"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0DAFC95D"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2BCC9D2C"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63B67726"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6A05E8A9"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7FBB7EE5"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57001FC9"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3AD040F4"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6258AFCC"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50" w:type="pct"/>
          </w:tcPr>
          <w:p w:rsidRPr="0059291D" w:rsidR="00E42A11" w:rsidP="00AA7F69" w:rsidRDefault="00E42A11" w14:paraId="2D57484E"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r>
      <w:tr w:rsidRPr="0059291D" w:rsidR="00E42A11" w:rsidTr="00E42A11" w14:paraId="7374BBCC" w14:textId="087DA717">
        <w:trPr>
          <w:trHeight w:val="57"/>
        </w:trPr>
        <w:tc>
          <w:tcPr>
            <w:cnfStyle w:val="001000000000" w:firstRow="0" w:lastRow="0" w:firstColumn="1" w:lastColumn="0" w:oddVBand="0" w:evenVBand="0" w:oddHBand="0" w:evenHBand="0" w:firstRowFirstColumn="0" w:firstRowLastColumn="0" w:lastRowFirstColumn="0" w:lastRowLastColumn="0"/>
            <w:tcW w:w="154" w:type="pct"/>
            <w:noWrap/>
            <w:hideMark/>
          </w:tcPr>
          <w:p w:rsidRPr="0059291D" w:rsidR="00E42A11" w:rsidP="00AA7F69" w:rsidRDefault="00E42A11" w14:paraId="319B94B0" w14:textId="77777777">
            <w:pPr>
              <w:jc w:val="center"/>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10</w:t>
            </w:r>
          </w:p>
        </w:tc>
        <w:tc>
          <w:tcPr>
            <w:tcW w:w="1858" w:type="pct"/>
            <w:noWrap/>
            <w:hideMark/>
          </w:tcPr>
          <w:p w:rsidRPr="0059291D" w:rsidR="00E42A11" w:rsidP="00AA7F69" w:rsidRDefault="00E42A11" w14:paraId="38A3E666"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Segmentación de preguntas y fuentes</w:t>
            </w:r>
          </w:p>
        </w:tc>
        <w:tc>
          <w:tcPr>
            <w:tcW w:w="243" w:type="pct"/>
            <w:noWrap/>
            <w:hideMark/>
          </w:tcPr>
          <w:p w:rsidRPr="0059291D" w:rsidR="00E42A11" w:rsidP="00AA7F69" w:rsidRDefault="00E42A11" w14:paraId="02CAB552"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2" w:type="pct"/>
            <w:noWrap/>
            <w:hideMark/>
          </w:tcPr>
          <w:p w:rsidRPr="0059291D" w:rsidR="00E42A11" w:rsidP="00AA7F69" w:rsidRDefault="00E42A11" w14:paraId="359AAB3C"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09A7E93B"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09AB2B0B"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069EF7BA"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1B924CED"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569DD5F8"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r w:rsidRPr="0059291D">
              <w:rPr>
                <w:rFonts w:asciiTheme="majorHAnsi" w:hAnsiTheme="majorHAnsi" w:cstheme="majorHAnsi"/>
                <w:b/>
                <w:bCs/>
                <w:color w:val="000000"/>
                <w:sz w:val="18"/>
                <w:szCs w:val="18"/>
                <w:lang w:val="es-ES"/>
              </w:rPr>
              <w:t>X</w:t>
            </w:r>
          </w:p>
        </w:tc>
        <w:tc>
          <w:tcPr>
            <w:tcW w:w="162" w:type="pct"/>
            <w:noWrap/>
            <w:hideMark/>
          </w:tcPr>
          <w:p w:rsidRPr="0059291D" w:rsidR="00E42A11" w:rsidP="00AA7F69" w:rsidRDefault="00E42A11" w14:paraId="00267BF1"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3" w:type="pct"/>
            <w:noWrap/>
            <w:hideMark/>
          </w:tcPr>
          <w:p w:rsidRPr="0059291D" w:rsidR="00E42A11" w:rsidP="00AA7F69" w:rsidRDefault="00E42A11" w14:paraId="5F6D6ECB"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04403BF7"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2F4928E8"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24B30C46"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03EA918E"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58DEA9EF"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712A1C40"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778AA8B3"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1D76D922"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50" w:type="pct"/>
          </w:tcPr>
          <w:p w:rsidRPr="0059291D" w:rsidR="00E42A11" w:rsidP="00AA7F69" w:rsidRDefault="00E42A11" w14:paraId="577FCD29"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r>
      <w:tr w:rsidRPr="0059291D" w:rsidR="00E42A11" w:rsidTr="00E42A11" w14:paraId="21DB9F44" w14:textId="5CEE7363">
        <w:trPr>
          <w:trHeight w:val="57"/>
        </w:trPr>
        <w:tc>
          <w:tcPr>
            <w:cnfStyle w:val="001000000000" w:firstRow="0" w:lastRow="0" w:firstColumn="1" w:lastColumn="0" w:oddVBand="0" w:evenVBand="0" w:oddHBand="0" w:evenHBand="0" w:firstRowFirstColumn="0" w:firstRowLastColumn="0" w:lastRowFirstColumn="0" w:lastRowLastColumn="0"/>
            <w:tcW w:w="154" w:type="pct"/>
            <w:noWrap/>
            <w:hideMark/>
          </w:tcPr>
          <w:p w:rsidRPr="0059291D" w:rsidR="00E42A11" w:rsidP="00AA7F69" w:rsidRDefault="00E42A11" w14:paraId="60558821" w14:textId="77777777">
            <w:pPr>
              <w:jc w:val="center"/>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11</w:t>
            </w:r>
          </w:p>
        </w:tc>
        <w:tc>
          <w:tcPr>
            <w:tcW w:w="1858" w:type="pct"/>
            <w:noWrap/>
            <w:hideMark/>
          </w:tcPr>
          <w:p w:rsidRPr="0059291D" w:rsidR="00E42A11" w:rsidP="00AA7F69" w:rsidRDefault="00E42A11" w14:paraId="4C54401D"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Diseño de Herramientas</w:t>
            </w:r>
          </w:p>
        </w:tc>
        <w:tc>
          <w:tcPr>
            <w:tcW w:w="243" w:type="pct"/>
            <w:noWrap/>
            <w:hideMark/>
          </w:tcPr>
          <w:p w:rsidRPr="0059291D" w:rsidR="00E42A11" w:rsidP="00AA7F69" w:rsidRDefault="00E42A11" w14:paraId="572C887A"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2" w:type="pct"/>
            <w:noWrap/>
            <w:hideMark/>
          </w:tcPr>
          <w:p w:rsidRPr="0059291D" w:rsidR="00E42A11" w:rsidP="00AA7F69" w:rsidRDefault="00E42A11" w14:paraId="627C9865"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60EF3FFE"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5576E34A"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4CFA7CED"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40977148"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0CE1A130"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r w:rsidRPr="0059291D">
              <w:rPr>
                <w:rFonts w:asciiTheme="majorHAnsi" w:hAnsiTheme="majorHAnsi" w:cstheme="majorHAnsi"/>
                <w:b/>
                <w:bCs/>
                <w:color w:val="000000"/>
                <w:sz w:val="18"/>
                <w:szCs w:val="18"/>
                <w:lang w:val="es-ES"/>
              </w:rPr>
              <w:t>X</w:t>
            </w:r>
          </w:p>
        </w:tc>
        <w:tc>
          <w:tcPr>
            <w:tcW w:w="162" w:type="pct"/>
            <w:noWrap/>
            <w:hideMark/>
          </w:tcPr>
          <w:p w:rsidRPr="0059291D" w:rsidR="00E42A11" w:rsidP="00AA7F69" w:rsidRDefault="00E42A11" w14:paraId="46F17399"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r w:rsidRPr="0059291D">
              <w:rPr>
                <w:rFonts w:asciiTheme="majorHAnsi" w:hAnsiTheme="majorHAnsi" w:cstheme="majorHAnsi"/>
                <w:b/>
                <w:bCs/>
                <w:color w:val="000000"/>
                <w:sz w:val="18"/>
                <w:szCs w:val="18"/>
                <w:lang w:val="es-ES"/>
              </w:rPr>
              <w:t>X</w:t>
            </w:r>
          </w:p>
        </w:tc>
        <w:tc>
          <w:tcPr>
            <w:tcW w:w="163" w:type="pct"/>
            <w:noWrap/>
            <w:hideMark/>
          </w:tcPr>
          <w:p w:rsidRPr="0059291D" w:rsidR="00E42A11" w:rsidP="00AA7F69" w:rsidRDefault="00E42A11" w14:paraId="37EC8129"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2" w:type="pct"/>
            <w:noWrap/>
            <w:hideMark/>
          </w:tcPr>
          <w:p w:rsidRPr="0059291D" w:rsidR="00E42A11" w:rsidP="00AA7F69" w:rsidRDefault="00E42A11" w14:paraId="0723CDCD"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039AE507"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6850EFD1"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040D2090"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06A6DC8E"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4A67D574"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0C74A0E1"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714C9421"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50" w:type="pct"/>
          </w:tcPr>
          <w:p w:rsidRPr="0059291D" w:rsidR="00E42A11" w:rsidP="00AA7F69" w:rsidRDefault="00E42A11" w14:paraId="42CD8078"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r>
      <w:tr w:rsidRPr="0059291D" w:rsidR="00E42A11" w:rsidTr="00E42A11" w14:paraId="3D89902C" w14:textId="60C65DD3">
        <w:trPr>
          <w:trHeight w:val="57"/>
        </w:trPr>
        <w:tc>
          <w:tcPr>
            <w:cnfStyle w:val="001000000000" w:firstRow="0" w:lastRow="0" w:firstColumn="1" w:lastColumn="0" w:oddVBand="0" w:evenVBand="0" w:oddHBand="0" w:evenHBand="0" w:firstRowFirstColumn="0" w:firstRowLastColumn="0" w:lastRowFirstColumn="0" w:lastRowLastColumn="0"/>
            <w:tcW w:w="154" w:type="pct"/>
            <w:noWrap/>
            <w:hideMark/>
          </w:tcPr>
          <w:p w:rsidRPr="0059291D" w:rsidR="00E42A11" w:rsidP="00AA7F69" w:rsidRDefault="00E42A11" w14:paraId="0179AF20" w14:textId="77777777">
            <w:pPr>
              <w:jc w:val="center"/>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12</w:t>
            </w:r>
          </w:p>
        </w:tc>
        <w:tc>
          <w:tcPr>
            <w:tcW w:w="1858" w:type="pct"/>
            <w:noWrap/>
            <w:hideMark/>
          </w:tcPr>
          <w:p w:rsidRPr="0059291D" w:rsidR="00E42A11" w:rsidP="00AA7F69" w:rsidRDefault="00E42A11" w14:paraId="344013AD"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Producto 1 Presentación de Informe de Incepción o Preliminar</w:t>
            </w:r>
          </w:p>
        </w:tc>
        <w:tc>
          <w:tcPr>
            <w:tcW w:w="243" w:type="pct"/>
            <w:noWrap/>
            <w:hideMark/>
          </w:tcPr>
          <w:p w:rsidRPr="0059291D" w:rsidR="00E42A11" w:rsidP="00AA7F69" w:rsidRDefault="00E42A11" w14:paraId="193F9E68"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2" w:type="pct"/>
            <w:noWrap/>
            <w:hideMark/>
          </w:tcPr>
          <w:p w:rsidRPr="0059291D" w:rsidR="00E42A11" w:rsidP="00AA7F69" w:rsidRDefault="00E42A11" w14:paraId="38ACB07E"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53FBB683"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7A95B4ED"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5C4AD32B"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3D940831"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730B0508"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08CCFDD1"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r w:rsidRPr="0059291D">
              <w:rPr>
                <w:rFonts w:asciiTheme="majorHAnsi" w:hAnsiTheme="majorHAnsi" w:cstheme="majorHAnsi"/>
                <w:b/>
                <w:bCs/>
                <w:color w:val="000000"/>
                <w:sz w:val="18"/>
                <w:szCs w:val="18"/>
                <w:lang w:val="es-ES"/>
              </w:rPr>
              <w:t>X</w:t>
            </w:r>
          </w:p>
        </w:tc>
        <w:tc>
          <w:tcPr>
            <w:tcW w:w="163" w:type="pct"/>
            <w:noWrap/>
            <w:hideMark/>
          </w:tcPr>
          <w:p w:rsidRPr="0059291D" w:rsidR="00E42A11" w:rsidP="00AA7F69" w:rsidRDefault="00E42A11" w14:paraId="3B3202C8"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2" w:type="pct"/>
            <w:noWrap/>
            <w:hideMark/>
          </w:tcPr>
          <w:p w:rsidRPr="0059291D" w:rsidR="00E42A11" w:rsidP="00AA7F69" w:rsidRDefault="00E42A11" w14:paraId="08A193EB"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39B44902"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546192C3"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3E483628"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735264E9"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3AF62A51"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10C24004"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071EA416"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50" w:type="pct"/>
          </w:tcPr>
          <w:p w:rsidRPr="0059291D" w:rsidR="00E42A11" w:rsidP="00AA7F69" w:rsidRDefault="00E42A11" w14:paraId="350A4683"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r>
      <w:tr w:rsidRPr="0059291D" w:rsidR="00E42A11" w:rsidTr="00E42A11" w14:paraId="23368DBF" w14:textId="663FE7C7">
        <w:trPr>
          <w:trHeight w:val="57"/>
        </w:trPr>
        <w:tc>
          <w:tcPr>
            <w:cnfStyle w:val="001000000000" w:firstRow="0" w:lastRow="0" w:firstColumn="1" w:lastColumn="0" w:oddVBand="0" w:evenVBand="0" w:oddHBand="0" w:evenHBand="0" w:firstRowFirstColumn="0" w:firstRowLastColumn="0" w:lastRowFirstColumn="0" w:lastRowLastColumn="0"/>
            <w:tcW w:w="154" w:type="pct"/>
            <w:noWrap/>
            <w:hideMark/>
          </w:tcPr>
          <w:p w:rsidRPr="0059291D" w:rsidR="00E42A11" w:rsidP="00AA7F69" w:rsidRDefault="00E42A11" w14:paraId="616CB9F4" w14:textId="77777777">
            <w:pPr>
              <w:jc w:val="center"/>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13</w:t>
            </w:r>
          </w:p>
        </w:tc>
        <w:tc>
          <w:tcPr>
            <w:tcW w:w="1858" w:type="pct"/>
            <w:noWrap/>
            <w:hideMark/>
          </w:tcPr>
          <w:p w:rsidRPr="0059291D" w:rsidR="00E42A11" w:rsidP="00AA7F69" w:rsidRDefault="00E42A11" w14:paraId="2326BAE8"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Actualización de directorio de contactos</w:t>
            </w:r>
          </w:p>
        </w:tc>
        <w:tc>
          <w:tcPr>
            <w:tcW w:w="243" w:type="pct"/>
            <w:noWrap/>
            <w:hideMark/>
          </w:tcPr>
          <w:p w:rsidRPr="0059291D" w:rsidR="00E42A11" w:rsidP="00AA7F69" w:rsidRDefault="00E42A11" w14:paraId="1FDD1406"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2" w:type="pct"/>
            <w:noWrap/>
            <w:hideMark/>
          </w:tcPr>
          <w:p w:rsidRPr="0059291D" w:rsidR="00E42A11" w:rsidP="00AA7F69" w:rsidRDefault="00E42A11" w14:paraId="7F55F76D"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20021B38"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0BDAE852"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680F555F"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2F4B1792"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6ED411C1"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58BA1186"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r w:rsidRPr="0059291D">
              <w:rPr>
                <w:rFonts w:asciiTheme="majorHAnsi" w:hAnsiTheme="majorHAnsi" w:cstheme="majorHAnsi"/>
                <w:b/>
                <w:bCs/>
                <w:color w:val="000000"/>
                <w:sz w:val="18"/>
                <w:szCs w:val="18"/>
                <w:lang w:val="es-ES"/>
              </w:rPr>
              <w:t>X</w:t>
            </w:r>
          </w:p>
        </w:tc>
        <w:tc>
          <w:tcPr>
            <w:tcW w:w="163" w:type="pct"/>
            <w:noWrap/>
            <w:hideMark/>
          </w:tcPr>
          <w:p w:rsidRPr="0059291D" w:rsidR="00E42A11" w:rsidP="00AA7F69" w:rsidRDefault="00E42A11" w14:paraId="753F179F"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2" w:type="pct"/>
            <w:noWrap/>
            <w:hideMark/>
          </w:tcPr>
          <w:p w:rsidRPr="0059291D" w:rsidR="00E42A11" w:rsidP="00AA7F69" w:rsidRDefault="00E42A11" w14:paraId="107A15B7"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369FD723"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2D0D2266"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6BED5DDF"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0C372468"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3A7C6EF1"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52B8E020"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197B1DE5"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50" w:type="pct"/>
          </w:tcPr>
          <w:p w:rsidRPr="0059291D" w:rsidR="00E42A11" w:rsidP="00AA7F69" w:rsidRDefault="00E42A11" w14:paraId="3CABB57A"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r>
      <w:tr w:rsidRPr="0059291D" w:rsidR="00E42A11" w:rsidTr="00E42A11" w14:paraId="249AB3C4" w14:textId="225DF0A6">
        <w:trPr>
          <w:trHeight w:val="57"/>
        </w:trPr>
        <w:tc>
          <w:tcPr>
            <w:cnfStyle w:val="001000000000" w:firstRow="0" w:lastRow="0" w:firstColumn="1" w:lastColumn="0" w:oddVBand="0" w:evenVBand="0" w:oddHBand="0" w:evenHBand="0" w:firstRowFirstColumn="0" w:firstRowLastColumn="0" w:lastRowFirstColumn="0" w:lastRowLastColumn="0"/>
            <w:tcW w:w="154" w:type="pct"/>
            <w:noWrap/>
            <w:hideMark/>
          </w:tcPr>
          <w:p w:rsidRPr="0059291D" w:rsidR="00E42A11" w:rsidP="00AA7F69" w:rsidRDefault="00E42A11" w14:paraId="7EE88AA9" w14:textId="77777777">
            <w:pPr>
              <w:jc w:val="center"/>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14</w:t>
            </w:r>
          </w:p>
        </w:tc>
        <w:tc>
          <w:tcPr>
            <w:tcW w:w="1858" w:type="pct"/>
            <w:noWrap/>
            <w:hideMark/>
          </w:tcPr>
          <w:p w:rsidRPr="0059291D" w:rsidR="00E42A11" w:rsidP="00AA7F69" w:rsidRDefault="00E42A11" w14:paraId="3A1C7107"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Aplicación de Revisión Documental (Herramienta 1)</w:t>
            </w:r>
          </w:p>
        </w:tc>
        <w:tc>
          <w:tcPr>
            <w:tcW w:w="243" w:type="pct"/>
            <w:noWrap/>
            <w:hideMark/>
          </w:tcPr>
          <w:p w:rsidRPr="0059291D" w:rsidR="00E42A11" w:rsidP="00AA7F69" w:rsidRDefault="00E42A11" w14:paraId="7028E84A"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2" w:type="pct"/>
            <w:noWrap/>
            <w:hideMark/>
          </w:tcPr>
          <w:p w:rsidRPr="0059291D" w:rsidR="00E42A11" w:rsidP="00AA7F69" w:rsidRDefault="00E42A11" w14:paraId="6C645B69"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6113C726"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4ECBEE52"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0082A0C0"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2E5D9AE0"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580B54E6"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45C4D282"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r w:rsidRPr="0059291D">
              <w:rPr>
                <w:rFonts w:asciiTheme="majorHAnsi" w:hAnsiTheme="majorHAnsi" w:cstheme="majorHAnsi"/>
                <w:b/>
                <w:bCs/>
                <w:color w:val="000000"/>
                <w:sz w:val="18"/>
                <w:szCs w:val="18"/>
                <w:lang w:val="es-ES"/>
              </w:rPr>
              <w:t>X</w:t>
            </w:r>
          </w:p>
        </w:tc>
        <w:tc>
          <w:tcPr>
            <w:tcW w:w="163" w:type="pct"/>
            <w:noWrap/>
            <w:hideMark/>
          </w:tcPr>
          <w:p w:rsidRPr="0059291D" w:rsidR="00E42A11" w:rsidP="00AA7F69" w:rsidRDefault="00E42A11" w14:paraId="2ACCAA62"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r w:rsidRPr="0059291D">
              <w:rPr>
                <w:rFonts w:asciiTheme="majorHAnsi" w:hAnsiTheme="majorHAnsi" w:cstheme="majorHAnsi"/>
                <w:b/>
                <w:bCs/>
                <w:color w:val="000000"/>
                <w:sz w:val="18"/>
                <w:szCs w:val="18"/>
                <w:lang w:val="es-ES"/>
              </w:rPr>
              <w:t>X</w:t>
            </w:r>
          </w:p>
        </w:tc>
        <w:tc>
          <w:tcPr>
            <w:tcW w:w="162" w:type="pct"/>
            <w:noWrap/>
            <w:hideMark/>
          </w:tcPr>
          <w:p w:rsidRPr="0059291D" w:rsidR="00E42A11" w:rsidP="00AA7F69" w:rsidRDefault="00E42A11" w14:paraId="08B12D53"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r w:rsidRPr="0059291D">
              <w:rPr>
                <w:rFonts w:asciiTheme="majorHAnsi" w:hAnsiTheme="majorHAnsi" w:cstheme="majorHAnsi"/>
                <w:b/>
                <w:bCs/>
                <w:color w:val="000000"/>
                <w:sz w:val="18"/>
                <w:szCs w:val="18"/>
                <w:lang w:val="es-ES"/>
              </w:rPr>
              <w:t>X</w:t>
            </w:r>
          </w:p>
        </w:tc>
        <w:tc>
          <w:tcPr>
            <w:tcW w:w="162" w:type="pct"/>
            <w:noWrap/>
            <w:hideMark/>
          </w:tcPr>
          <w:p w:rsidRPr="0059291D" w:rsidR="00E42A11" w:rsidP="00AA7F69" w:rsidRDefault="00E42A11" w14:paraId="102473B7"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r w:rsidRPr="0059291D">
              <w:rPr>
                <w:rFonts w:asciiTheme="majorHAnsi" w:hAnsiTheme="majorHAnsi" w:cstheme="majorHAnsi"/>
                <w:b/>
                <w:bCs/>
                <w:color w:val="000000"/>
                <w:sz w:val="18"/>
                <w:szCs w:val="18"/>
                <w:lang w:val="es-ES"/>
              </w:rPr>
              <w:t>X</w:t>
            </w:r>
          </w:p>
        </w:tc>
        <w:tc>
          <w:tcPr>
            <w:tcW w:w="162" w:type="pct"/>
            <w:noWrap/>
            <w:hideMark/>
          </w:tcPr>
          <w:p w:rsidRPr="0059291D" w:rsidR="00E42A11" w:rsidP="00AA7F69" w:rsidRDefault="00E42A11" w14:paraId="6177ED8C"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r w:rsidRPr="0059291D">
              <w:rPr>
                <w:rFonts w:asciiTheme="majorHAnsi" w:hAnsiTheme="majorHAnsi" w:cstheme="majorHAnsi"/>
                <w:b/>
                <w:bCs/>
                <w:color w:val="000000"/>
                <w:sz w:val="18"/>
                <w:szCs w:val="18"/>
                <w:lang w:val="es-ES"/>
              </w:rPr>
              <w:t>X</w:t>
            </w:r>
          </w:p>
        </w:tc>
        <w:tc>
          <w:tcPr>
            <w:tcW w:w="162" w:type="pct"/>
            <w:noWrap/>
            <w:hideMark/>
          </w:tcPr>
          <w:p w:rsidRPr="0059291D" w:rsidR="00E42A11" w:rsidP="00AA7F69" w:rsidRDefault="00E42A11" w14:paraId="50E10B4B"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3" w:type="pct"/>
            <w:noWrap/>
            <w:hideMark/>
          </w:tcPr>
          <w:p w:rsidRPr="0059291D" w:rsidR="00E42A11" w:rsidP="00AA7F69" w:rsidRDefault="00E42A11" w14:paraId="647B2A9D"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641EB83A"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098E7831"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39A5B197"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50" w:type="pct"/>
          </w:tcPr>
          <w:p w:rsidRPr="0059291D" w:rsidR="00E42A11" w:rsidP="00AA7F69" w:rsidRDefault="00E42A11" w14:paraId="08E5D64B"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r>
      <w:tr w:rsidRPr="0059291D" w:rsidR="00E42A11" w:rsidTr="00E42A11" w14:paraId="08E06669" w14:textId="745AA162">
        <w:trPr>
          <w:trHeight w:val="57"/>
        </w:trPr>
        <w:tc>
          <w:tcPr>
            <w:cnfStyle w:val="001000000000" w:firstRow="0" w:lastRow="0" w:firstColumn="1" w:lastColumn="0" w:oddVBand="0" w:evenVBand="0" w:oddHBand="0" w:evenHBand="0" w:firstRowFirstColumn="0" w:firstRowLastColumn="0" w:lastRowFirstColumn="0" w:lastRowLastColumn="0"/>
            <w:tcW w:w="154" w:type="pct"/>
            <w:noWrap/>
            <w:hideMark/>
          </w:tcPr>
          <w:p w:rsidRPr="0059291D" w:rsidR="00E42A11" w:rsidP="00AA7F69" w:rsidRDefault="00E42A11" w14:paraId="5DEF2BBC" w14:textId="77777777">
            <w:pPr>
              <w:jc w:val="center"/>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15</w:t>
            </w:r>
          </w:p>
        </w:tc>
        <w:tc>
          <w:tcPr>
            <w:tcW w:w="1858" w:type="pct"/>
            <w:noWrap/>
            <w:hideMark/>
          </w:tcPr>
          <w:p w:rsidRPr="0059291D" w:rsidR="00E42A11" w:rsidP="00AA7F69" w:rsidRDefault="00E42A11" w14:paraId="3B6DBAB7"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 xml:space="preserve">Invitación a Entrevistas Semi-estructuradas </w:t>
            </w:r>
          </w:p>
        </w:tc>
        <w:tc>
          <w:tcPr>
            <w:tcW w:w="243" w:type="pct"/>
            <w:noWrap/>
            <w:hideMark/>
          </w:tcPr>
          <w:p w:rsidRPr="0059291D" w:rsidR="00E42A11" w:rsidP="00AA7F69" w:rsidRDefault="00E42A11" w14:paraId="7BA0DC23"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2" w:type="pct"/>
            <w:noWrap/>
            <w:hideMark/>
          </w:tcPr>
          <w:p w:rsidRPr="0059291D" w:rsidR="00E42A11" w:rsidP="00AA7F69" w:rsidRDefault="00E42A11" w14:paraId="652A2CDD"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1E0807C2"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351E5F6A"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693F395A"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3988155A"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34A7E780"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2868F01E"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r w:rsidRPr="0059291D">
              <w:rPr>
                <w:rFonts w:asciiTheme="majorHAnsi" w:hAnsiTheme="majorHAnsi" w:cstheme="majorHAnsi"/>
                <w:b/>
                <w:bCs/>
                <w:color w:val="000000"/>
                <w:sz w:val="18"/>
                <w:szCs w:val="18"/>
                <w:lang w:val="es-ES"/>
              </w:rPr>
              <w:t>X</w:t>
            </w:r>
          </w:p>
        </w:tc>
        <w:tc>
          <w:tcPr>
            <w:tcW w:w="163" w:type="pct"/>
            <w:noWrap/>
            <w:hideMark/>
          </w:tcPr>
          <w:p w:rsidRPr="0059291D" w:rsidR="00E42A11" w:rsidP="00AA7F69" w:rsidRDefault="00E42A11" w14:paraId="5CD087D6"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r w:rsidRPr="0059291D">
              <w:rPr>
                <w:rFonts w:asciiTheme="majorHAnsi" w:hAnsiTheme="majorHAnsi" w:cstheme="majorHAnsi"/>
                <w:b/>
                <w:bCs/>
                <w:color w:val="000000"/>
                <w:sz w:val="18"/>
                <w:szCs w:val="18"/>
                <w:lang w:val="es-ES"/>
              </w:rPr>
              <w:t>X</w:t>
            </w:r>
          </w:p>
        </w:tc>
        <w:tc>
          <w:tcPr>
            <w:tcW w:w="162" w:type="pct"/>
            <w:noWrap/>
            <w:hideMark/>
          </w:tcPr>
          <w:p w:rsidRPr="0059291D" w:rsidR="00E42A11" w:rsidP="00AA7F69" w:rsidRDefault="00E42A11" w14:paraId="46F80DE2"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2" w:type="pct"/>
            <w:noWrap/>
            <w:hideMark/>
          </w:tcPr>
          <w:p w:rsidRPr="0059291D" w:rsidR="00E42A11" w:rsidP="00AA7F69" w:rsidRDefault="00E42A11" w14:paraId="35397B95"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7946CCDB"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2C2DE392"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7780352C"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0C84D0B9"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5E4806DF"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0C3C85A9"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50" w:type="pct"/>
          </w:tcPr>
          <w:p w:rsidRPr="0059291D" w:rsidR="00E42A11" w:rsidP="00AA7F69" w:rsidRDefault="00E42A11" w14:paraId="53EE17E6"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r>
      <w:tr w:rsidRPr="0059291D" w:rsidR="00E42A11" w:rsidTr="00E42A11" w14:paraId="438ECEF0" w14:textId="7017B096">
        <w:trPr>
          <w:trHeight w:val="57"/>
        </w:trPr>
        <w:tc>
          <w:tcPr>
            <w:cnfStyle w:val="001000000000" w:firstRow="0" w:lastRow="0" w:firstColumn="1" w:lastColumn="0" w:oddVBand="0" w:evenVBand="0" w:oddHBand="0" w:evenHBand="0" w:firstRowFirstColumn="0" w:firstRowLastColumn="0" w:lastRowFirstColumn="0" w:lastRowLastColumn="0"/>
            <w:tcW w:w="154" w:type="pct"/>
            <w:noWrap/>
            <w:hideMark/>
          </w:tcPr>
          <w:p w:rsidRPr="0059291D" w:rsidR="00E42A11" w:rsidP="00AA7F69" w:rsidRDefault="00E42A11" w14:paraId="23C57E99" w14:textId="77777777">
            <w:pPr>
              <w:jc w:val="center"/>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16</w:t>
            </w:r>
          </w:p>
        </w:tc>
        <w:tc>
          <w:tcPr>
            <w:tcW w:w="1858" w:type="pct"/>
            <w:noWrap/>
            <w:hideMark/>
          </w:tcPr>
          <w:p w:rsidRPr="0059291D" w:rsidR="00E42A11" w:rsidP="00AA7F69" w:rsidRDefault="00E42A11" w14:paraId="6A966CC0"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Aplicación de Entrevistas Semi Estructuradas (Herramienta 2)</w:t>
            </w:r>
          </w:p>
        </w:tc>
        <w:tc>
          <w:tcPr>
            <w:tcW w:w="243" w:type="pct"/>
            <w:noWrap/>
            <w:hideMark/>
          </w:tcPr>
          <w:p w:rsidRPr="0059291D" w:rsidR="00E42A11" w:rsidP="00AA7F69" w:rsidRDefault="00E42A11" w14:paraId="27D6F24B"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2" w:type="pct"/>
            <w:noWrap/>
            <w:hideMark/>
          </w:tcPr>
          <w:p w:rsidRPr="0059291D" w:rsidR="00E42A11" w:rsidP="00AA7F69" w:rsidRDefault="00E42A11" w14:paraId="7C19FA57"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0BA5C64F"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71B56AFC"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57D63EC8"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51335499"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39415889"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1AEE4947"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427DE389"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r w:rsidRPr="0059291D">
              <w:rPr>
                <w:rFonts w:asciiTheme="majorHAnsi" w:hAnsiTheme="majorHAnsi" w:cstheme="majorHAnsi"/>
                <w:b/>
                <w:bCs/>
                <w:color w:val="000000"/>
                <w:sz w:val="18"/>
                <w:szCs w:val="18"/>
                <w:lang w:val="es-ES"/>
              </w:rPr>
              <w:t>X</w:t>
            </w:r>
          </w:p>
        </w:tc>
        <w:tc>
          <w:tcPr>
            <w:tcW w:w="162" w:type="pct"/>
            <w:noWrap/>
            <w:hideMark/>
          </w:tcPr>
          <w:p w:rsidRPr="0059291D" w:rsidR="00E42A11" w:rsidP="00AA7F69" w:rsidRDefault="00E42A11" w14:paraId="728EE831"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r w:rsidRPr="0059291D">
              <w:rPr>
                <w:rFonts w:asciiTheme="majorHAnsi" w:hAnsiTheme="majorHAnsi" w:cstheme="majorHAnsi"/>
                <w:b/>
                <w:bCs/>
                <w:color w:val="000000"/>
                <w:sz w:val="18"/>
                <w:szCs w:val="18"/>
                <w:lang w:val="es-ES"/>
              </w:rPr>
              <w:t>X</w:t>
            </w:r>
          </w:p>
        </w:tc>
        <w:tc>
          <w:tcPr>
            <w:tcW w:w="162" w:type="pct"/>
            <w:noWrap/>
            <w:hideMark/>
          </w:tcPr>
          <w:p w:rsidRPr="0059291D" w:rsidR="00E42A11" w:rsidP="00AA7F69" w:rsidRDefault="00E42A11" w14:paraId="6F6E8F71"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r w:rsidRPr="0059291D">
              <w:rPr>
                <w:rFonts w:asciiTheme="majorHAnsi" w:hAnsiTheme="majorHAnsi" w:cstheme="majorHAnsi"/>
                <w:b/>
                <w:bCs/>
                <w:color w:val="000000"/>
                <w:sz w:val="18"/>
                <w:szCs w:val="18"/>
                <w:lang w:val="es-ES"/>
              </w:rPr>
              <w:t>X</w:t>
            </w:r>
          </w:p>
        </w:tc>
        <w:tc>
          <w:tcPr>
            <w:tcW w:w="162" w:type="pct"/>
            <w:noWrap/>
            <w:hideMark/>
          </w:tcPr>
          <w:p w:rsidRPr="0059291D" w:rsidR="00E42A11" w:rsidP="00AA7F69" w:rsidRDefault="00E42A11" w14:paraId="7F81D4C3"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r w:rsidRPr="0059291D">
              <w:rPr>
                <w:rFonts w:asciiTheme="majorHAnsi" w:hAnsiTheme="majorHAnsi" w:cstheme="majorHAnsi"/>
                <w:b/>
                <w:bCs/>
                <w:color w:val="000000"/>
                <w:sz w:val="18"/>
                <w:szCs w:val="18"/>
                <w:lang w:val="es-ES"/>
              </w:rPr>
              <w:t>X</w:t>
            </w:r>
          </w:p>
        </w:tc>
        <w:tc>
          <w:tcPr>
            <w:tcW w:w="162" w:type="pct"/>
            <w:noWrap/>
            <w:hideMark/>
          </w:tcPr>
          <w:p w:rsidRPr="0059291D" w:rsidR="00E42A11" w:rsidP="00AA7F69" w:rsidRDefault="00E42A11" w14:paraId="32CC40A4"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3" w:type="pct"/>
            <w:noWrap/>
            <w:hideMark/>
          </w:tcPr>
          <w:p w:rsidRPr="0059291D" w:rsidR="00E42A11" w:rsidP="00AA7F69" w:rsidRDefault="00E42A11" w14:paraId="60D89A89"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70AD5421"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44817870"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35F643AB"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50" w:type="pct"/>
          </w:tcPr>
          <w:p w:rsidRPr="0059291D" w:rsidR="00E42A11" w:rsidP="00AA7F69" w:rsidRDefault="00E42A11" w14:paraId="57DE691F"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r>
      <w:tr w:rsidRPr="0059291D" w:rsidR="00E42A11" w:rsidTr="00E42A11" w14:paraId="4CE9A3B1" w14:textId="0A73A335">
        <w:trPr>
          <w:trHeight w:val="57"/>
        </w:trPr>
        <w:tc>
          <w:tcPr>
            <w:cnfStyle w:val="001000000000" w:firstRow="0" w:lastRow="0" w:firstColumn="1" w:lastColumn="0" w:oddVBand="0" w:evenVBand="0" w:oddHBand="0" w:evenHBand="0" w:firstRowFirstColumn="0" w:firstRowLastColumn="0" w:lastRowFirstColumn="0" w:lastRowLastColumn="0"/>
            <w:tcW w:w="154" w:type="pct"/>
            <w:noWrap/>
            <w:hideMark/>
          </w:tcPr>
          <w:p w:rsidRPr="0059291D" w:rsidR="00E42A11" w:rsidP="00AA7F69" w:rsidRDefault="00E42A11" w14:paraId="58A5A288" w14:textId="77777777">
            <w:pPr>
              <w:jc w:val="center"/>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17</w:t>
            </w:r>
          </w:p>
        </w:tc>
        <w:tc>
          <w:tcPr>
            <w:tcW w:w="1858" w:type="pct"/>
            <w:noWrap/>
            <w:hideMark/>
          </w:tcPr>
          <w:p w:rsidRPr="0059291D" w:rsidR="00E42A11" w:rsidP="00AA7F69" w:rsidRDefault="00E42A11" w14:paraId="655910F9"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Diseño de Encuesta en Línea</w:t>
            </w:r>
          </w:p>
        </w:tc>
        <w:tc>
          <w:tcPr>
            <w:tcW w:w="243" w:type="pct"/>
            <w:noWrap/>
            <w:hideMark/>
          </w:tcPr>
          <w:p w:rsidRPr="0059291D" w:rsidR="00E42A11" w:rsidP="00AA7F69" w:rsidRDefault="00E42A11" w14:paraId="24ED0AEF"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2" w:type="pct"/>
            <w:noWrap/>
            <w:hideMark/>
          </w:tcPr>
          <w:p w:rsidRPr="0059291D" w:rsidR="00E42A11" w:rsidP="00AA7F69" w:rsidRDefault="00E42A11" w14:paraId="34C92A92"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24730246"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6B2B0C19"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6D7BFEA9"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48E582AB"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27D2BBE8"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5A7F6854"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r w:rsidRPr="0059291D">
              <w:rPr>
                <w:rFonts w:asciiTheme="majorHAnsi" w:hAnsiTheme="majorHAnsi" w:cstheme="majorHAnsi"/>
                <w:b/>
                <w:bCs/>
                <w:color w:val="000000"/>
                <w:sz w:val="18"/>
                <w:szCs w:val="18"/>
                <w:lang w:val="es-ES"/>
              </w:rPr>
              <w:t>X</w:t>
            </w:r>
          </w:p>
        </w:tc>
        <w:tc>
          <w:tcPr>
            <w:tcW w:w="163" w:type="pct"/>
            <w:noWrap/>
            <w:hideMark/>
          </w:tcPr>
          <w:p w:rsidRPr="0059291D" w:rsidR="00E42A11" w:rsidP="00AA7F69" w:rsidRDefault="00E42A11" w14:paraId="64D24F6E"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2" w:type="pct"/>
            <w:noWrap/>
            <w:hideMark/>
          </w:tcPr>
          <w:p w:rsidRPr="0059291D" w:rsidR="00E42A11" w:rsidP="00AA7F69" w:rsidRDefault="00E42A11" w14:paraId="733E24E5"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321A61A6"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3920EBE8"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3F06EB83"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0785DE54"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35AEF8E9"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148FC58F"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6A9ABA4A"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50" w:type="pct"/>
          </w:tcPr>
          <w:p w:rsidRPr="0059291D" w:rsidR="00E42A11" w:rsidP="00AA7F69" w:rsidRDefault="00E42A11" w14:paraId="1148CCAC"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r>
      <w:tr w:rsidRPr="0059291D" w:rsidR="00E42A11" w:rsidTr="00E42A11" w14:paraId="44AB5076" w14:textId="30E0A09A">
        <w:trPr>
          <w:trHeight w:val="57"/>
        </w:trPr>
        <w:tc>
          <w:tcPr>
            <w:cnfStyle w:val="001000000000" w:firstRow="0" w:lastRow="0" w:firstColumn="1" w:lastColumn="0" w:oddVBand="0" w:evenVBand="0" w:oddHBand="0" w:evenHBand="0" w:firstRowFirstColumn="0" w:firstRowLastColumn="0" w:lastRowFirstColumn="0" w:lastRowLastColumn="0"/>
            <w:tcW w:w="154" w:type="pct"/>
            <w:noWrap/>
            <w:hideMark/>
          </w:tcPr>
          <w:p w:rsidRPr="0059291D" w:rsidR="00E42A11" w:rsidP="00AA7F69" w:rsidRDefault="00E42A11" w14:paraId="3A398BFA" w14:textId="77777777">
            <w:pPr>
              <w:jc w:val="center"/>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18</w:t>
            </w:r>
          </w:p>
        </w:tc>
        <w:tc>
          <w:tcPr>
            <w:tcW w:w="1858" w:type="pct"/>
            <w:noWrap/>
            <w:hideMark/>
          </w:tcPr>
          <w:p w:rsidRPr="0059291D" w:rsidR="00E42A11" w:rsidP="00AA7F69" w:rsidRDefault="00E42A11" w14:paraId="4CBBC505"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Aplicación de Encuesta en Línea (Herramienta 3)</w:t>
            </w:r>
          </w:p>
        </w:tc>
        <w:tc>
          <w:tcPr>
            <w:tcW w:w="243" w:type="pct"/>
            <w:noWrap/>
            <w:hideMark/>
          </w:tcPr>
          <w:p w:rsidRPr="0059291D" w:rsidR="00E42A11" w:rsidP="00AA7F69" w:rsidRDefault="00E42A11" w14:paraId="5A822A6E"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2" w:type="pct"/>
            <w:noWrap/>
            <w:hideMark/>
          </w:tcPr>
          <w:p w:rsidRPr="0059291D" w:rsidR="00E42A11" w:rsidP="00AA7F69" w:rsidRDefault="00E42A11" w14:paraId="4EA2A117"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500AD51C"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4A9E6046"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38E033BF"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0C2E09D2"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5D3B7230"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4C987E6B"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1136A6B1"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r w:rsidRPr="0059291D">
              <w:rPr>
                <w:rFonts w:asciiTheme="majorHAnsi" w:hAnsiTheme="majorHAnsi" w:cstheme="majorHAnsi"/>
                <w:b/>
                <w:bCs/>
                <w:color w:val="000000"/>
                <w:sz w:val="18"/>
                <w:szCs w:val="18"/>
                <w:lang w:val="es-ES"/>
              </w:rPr>
              <w:t>X</w:t>
            </w:r>
          </w:p>
        </w:tc>
        <w:tc>
          <w:tcPr>
            <w:tcW w:w="162" w:type="pct"/>
            <w:noWrap/>
            <w:hideMark/>
          </w:tcPr>
          <w:p w:rsidRPr="0059291D" w:rsidR="00E42A11" w:rsidP="00AA7F69" w:rsidRDefault="00E42A11" w14:paraId="78A58347"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r w:rsidRPr="0059291D">
              <w:rPr>
                <w:rFonts w:asciiTheme="majorHAnsi" w:hAnsiTheme="majorHAnsi" w:cstheme="majorHAnsi"/>
                <w:b/>
                <w:bCs/>
                <w:color w:val="000000"/>
                <w:sz w:val="18"/>
                <w:szCs w:val="18"/>
                <w:lang w:val="es-ES"/>
              </w:rPr>
              <w:t>X</w:t>
            </w:r>
          </w:p>
        </w:tc>
        <w:tc>
          <w:tcPr>
            <w:tcW w:w="162" w:type="pct"/>
            <w:noWrap/>
            <w:hideMark/>
          </w:tcPr>
          <w:p w:rsidRPr="0059291D" w:rsidR="00E42A11" w:rsidP="00AA7F69" w:rsidRDefault="00E42A11" w14:paraId="00AA36BB"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r w:rsidRPr="0059291D">
              <w:rPr>
                <w:rFonts w:asciiTheme="majorHAnsi" w:hAnsiTheme="majorHAnsi" w:cstheme="majorHAnsi"/>
                <w:b/>
                <w:bCs/>
                <w:color w:val="000000"/>
                <w:sz w:val="18"/>
                <w:szCs w:val="18"/>
                <w:lang w:val="es-ES"/>
              </w:rPr>
              <w:t>X</w:t>
            </w:r>
          </w:p>
        </w:tc>
        <w:tc>
          <w:tcPr>
            <w:tcW w:w="162" w:type="pct"/>
            <w:noWrap/>
            <w:hideMark/>
          </w:tcPr>
          <w:p w:rsidRPr="0059291D" w:rsidR="00E42A11" w:rsidP="00AA7F69" w:rsidRDefault="00E42A11" w14:paraId="1D0241D5" w14:textId="64F9CC7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r w:rsidRPr="0059291D">
              <w:rPr>
                <w:rFonts w:asciiTheme="majorHAnsi" w:hAnsiTheme="majorHAnsi" w:cstheme="majorHAnsi"/>
                <w:b/>
                <w:bCs/>
                <w:color w:val="000000"/>
                <w:sz w:val="18"/>
                <w:szCs w:val="18"/>
                <w:lang w:val="es-ES"/>
              </w:rPr>
              <w:t>X</w:t>
            </w:r>
          </w:p>
        </w:tc>
        <w:tc>
          <w:tcPr>
            <w:tcW w:w="162" w:type="pct"/>
            <w:noWrap/>
            <w:hideMark/>
          </w:tcPr>
          <w:p w:rsidRPr="0059291D" w:rsidR="00E42A11" w:rsidP="00AA7F69" w:rsidRDefault="00E42A11" w14:paraId="7AA44E0F" w14:textId="5E27203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r w:rsidRPr="0059291D">
              <w:rPr>
                <w:rFonts w:asciiTheme="majorHAnsi" w:hAnsiTheme="majorHAnsi" w:cstheme="majorHAnsi"/>
                <w:b/>
                <w:bCs/>
                <w:sz w:val="18"/>
                <w:szCs w:val="18"/>
                <w:lang w:val="es-ES"/>
              </w:rPr>
              <w:t>X</w:t>
            </w:r>
          </w:p>
        </w:tc>
        <w:tc>
          <w:tcPr>
            <w:tcW w:w="163" w:type="pct"/>
            <w:noWrap/>
            <w:hideMark/>
          </w:tcPr>
          <w:p w:rsidRPr="0059291D" w:rsidR="00E42A11" w:rsidP="00AA7F69" w:rsidRDefault="00E42A11" w14:paraId="0C539E4F"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7EECFA83"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64536E2C"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6FB66E1D"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50" w:type="pct"/>
          </w:tcPr>
          <w:p w:rsidRPr="0059291D" w:rsidR="00E42A11" w:rsidP="00AA7F69" w:rsidRDefault="00E42A11" w14:paraId="347DFDAD"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r>
      <w:tr w:rsidRPr="0059291D" w:rsidR="00E42A11" w:rsidTr="00E42A11" w14:paraId="16EC9EE0" w14:textId="6079A57F">
        <w:trPr>
          <w:trHeight w:val="57"/>
        </w:trPr>
        <w:tc>
          <w:tcPr>
            <w:cnfStyle w:val="001000000000" w:firstRow="0" w:lastRow="0" w:firstColumn="1" w:lastColumn="0" w:oddVBand="0" w:evenVBand="0" w:oddHBand="0" w:evenHBand="0" w:firstRowFirstColumn="0" w:firstRowLastColumn="0" w:lastRowFirstColumn="0" w:lastRowLastColumn="0"/>
            <w:tcW w:w="154" w:type="pct"/>
            <w:noWrap/>
            <w:hideMark/>
          </w:tcPr>
          <w:p w:rsidRPr="0059291D" w:rsidR="00E42A11" w:rsidP="00AA7F69" w:rsidRDefault="00E42A11" w14:paraId="7B3A9781" w14:textId="77777777">
            <w:pPr>
              <w:jc w:val="center"/>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19</w:t>
            </w:r>
          </w:p>
        </w:tc>
        <w:tc>
          <w:tcPr>
            <w:tcW w:w="1858" w:type="pct"/>
            <w:noWrap/>
            <w:hideMark/>
          </w:tcPr>
          <w:p w:rsidRPr="0059291D" w:rsidR="00E42A11" w:rsidP="00AA7F69" w:rsidRDefault="00E42A11" w14:paraId="11D32B80"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Diseño de Grupos Focales</w:t>
            </w:r>
          </w:p>
        </w:tc>
        <w:tc>
          <w:tcPr>
            <w:tcW w:w="243" w:type="pct"/>
            <w:noWrap/>
            <w:hideMark/>
          </w:tcPr>
          <w:p w:rsidRPr="0059291D" w:rsidR="00E42A11" w:rsidP="00AA7F69" w:rsidRDefault="00E42A11" w14:paraId="6D3875E2"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2" w:type="pct"/>
            <w:noWrap/>
            <w:hideMark/>
          </w:tcPr>
          <w:p w:rsidRPr="0059291D" w:rsidR="00E42A11" w:rsidP="00AA7F69" w:rsidRDefault="00E42A11" w14:paraId="2A0F5BA2"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2A3B2B7F"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3B007237"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1B2A81F9"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48C8E6B4"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5E475889"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721C751B" w14:textId="1E0BD665">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3" w:type="pct"/>
            <w:noWrap/>
            <w:hideMark/>
          </w:tcPr>
          <w:p w:rsidRPr="0059291D" w:rsidR="00E42A11" w:rsidP="00AA7F69" w:rsidRDefault="00E42A11" w14:paraId="48C577E2"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2" w:type="pct"/>
            <w:noWrap/>
            <w:hideMark/>
          </w:tcPr>
          <w:p w:rsidRPr="0059291D" w:rsidR="00E42A11" w:rsidP="00AA7F69" w:rsidRDefault="00E42A11" w14:paraId="5A94E24E" w14:textId="472C903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r w:rsidRPr="0059291D">
              <w:rPr>
                <w:rFonts w:asciiTheme="majorHAnsi" w:hAnsiTheme="majorHAnsi" w:cstheme="majorHAnsi"/>
                <w:b/>
                <w:bCs/>
                <w:sz w:val="18"/>
                <w:szCs w:val="18"/>
                <w:lang w:val="es-ES"/>
              </w:rPr>
              <w:t>X</w:t>
            </w:r>
          </w:p>
        </w:tc>
        <w:tc>
          <w:tcPr>
            <w:tcW w:w="162" w:type="pct"/>
            <w:noWrap/>
            <w:hideMark/>
          </w:tcPr>
          <w:p w:rsidRPr="0059291D" w:rsidR="00E42A11" w:rsidP="00AA7F69" w:rsidRDefault="00E42A11" w14:paraId="1CBAB5EF"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41E2655F"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2557B54C"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30D2D889"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23C9D4E4"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10F8EF7F"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3908853F"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50" w:type="pct"/>
          </w:tcPr>
          <w:p w:rsidRPr="0059291D" w:rsidR="00E42A11" w:rsidP="00AA7F69" w:rsidRDefault="00E42A11" w14:paraId="35CED633"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r>
      <w:tr w:rsidRPr="0059291D" w:rsidR="00E42A11" w:rsidTr="00E42A11" w14:paraId="6F8534BF" w14:textId="5AFC2CEE">
        <w:trPr>
          <w:trHeight w:val="57"/>
        </w:trPr>
        <w:tc>
          <w:tcPr>
            <w:cnfStyle w:val="001000000000" w:firstRow="0" w:lastRow="0" w:firstColumn="1" w:lastColumn="0" w:oddVBand="0" w:evenVBand="0" w:oddHBand="0" w:evenHBand="0" w:firstRowFirstColumn="0" w:firstRowLastColumn="0" w:lastRowFirstColumn="0" w:lastRowLastColumn="0"/>
            <w:tcW w:w="154" w:type="pct"/>
            <w:noWrap/>
            <w:hideMark/>
          </w:tcPr>
          <w:p w:rsidRPr="0059291D" w:rsidR="00E42A11" w:rsidP="00AA7F69" w:rsidRDefault="00E42A11" w14:paraId="0E97BAD0" w14:textId="77777777">
            <w:pPr>
              <w:jc w:val="center"/>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20</w:t>
            </w:r>
          </w:p>
        </w:tc>
        <w:tc>
          <w:tcPr>
            <w:tcW w:w="1858" w:type="pct"/>
            <w:noWrap/>
            <w:hideMark/>
          </w:tcPr>
          <w:p w:rsidRPr="0059291D" w:rsidR="00E42A11" w:rsidP="00AA7F69" w:rsidRDefault="00E42A11" w14:paraId="6DE68351"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Invitación /coordinación a Grupos Focales</w:t>
            </w:r>
          </w:p>
        </w:tc>
        <w:tc>
          <w:tcPr>
            <w:tcW w:w="243" w:type="pct"/>
            <w:noWrap/>
            <w:hideMark/>
          </w:tcPr>
          <w:p w:rsidRPr="0059291D" w:rsidR="00E42A11" w:rsidP="00AA7F69" w:rsidRDefault="00E42A11" w14:paraId="3F48BEC0"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2" w:type="pct"/>
            <w:noWrap/>
            <w:hideMark/>
          </w:tcPr>
          <w:p w:rsidRPr="0059291D" w:rsidR="00E42A11" w:rsidP="00AA7F69" w:rsidRDefault="00E42A11" w14:paraId="64CA9D32"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4BFD7203"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550BB7AD"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3D9258D7"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326706A6"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3576E047"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2C86D2B2"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4B4DB468" w14:textId="5C65D4C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2" w:type="pct"/>
            <w:noWrap/>
            <w:hideMark/>
          </w:tcPr>
          <w:p w:rsidRPr="0059291D" w:rsidR="00E42A11" w:rsidP="00AA7F69" w:rsidRDefault="00E42A11" w14:paraId="7F0EC707" w14:textId="49A1F32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2" w:type="pct"/>
            <w:noWrap/>
            <w:hideMark/>
          </w:tcPr>
          <w:p w:rsidRPr="0059291D" w:rsidR="00E42A11" w:rsidP="00AA7F69" w:rsidRDefault="00E42A11" w14:paraId="74F66228" w14:textId="13A4AE2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r w:rsidRPr="0059291D">
              <w:rPr>
                <w:rFonts w:asciiTheme="majorHAnsi" w:hAnsiTheme="majorHAnsi" w:cstheme="majorHAnsi"/>
                <w:b/>
                <w:bCs/>
                <w:color w:val="000000"/>
                <w:sz w:val="18"/>
                <w:szCs w:val="18"/>
                <w:lang w:val="es-ES"/>
              </w:rPr>
              <w:t>X</w:t>
            </w:r>
          </w:p>
        </w:tc>
        <w:tc>
          <w:tcPr>
            <w:tcW w:w="162" w:type="pct"/>
            <w:noWrap/>
            <w:hideMark/>
          </w:tcPr>
          <w:p w:rsidRPr="0059291D" w:rsidR="00E42A11" w:rsidP="00AA7F69" w:rsidRDefault="00E42A11" w14:paraId="2B209A3C" w14:textId="2FB9B56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r w:rsidRPr="0059291D">
              <w:rPr>
                <w:rFonts w:asciiTheme="majorHAnsi" w:hAnsiTheme="majorHAnsi" w:cstheme="majorHAnsi"/>
                <w:b/>
                <w:bCs/>
                <w:sz w:val="18"/>
                <w:szCs w:val="18"/>
                <w:lang w:val="es-ES"/>
              </w:rPr>
              <w:t>X</w:t>
            </w:r>
          </w:p>
        </w:tc>
        <w:tc>
          <w:tcPr>
            <w:tcW w:w="162" w:type="pct"/>
            <w:noWrap/>
            <w:hideMark/>
          </w:tcPr>
          <w:p w:rsidRPr="0059291D" w:rsidR="00E42A11" w:rsidP="00AA7F69" w:rsidRDefault="00E42A11" w14:paraId="1CC9B376"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00F66A2C"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0853C539"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10C1C7C5"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7519880C"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50" w:type="pct"/>
          </w:tcPr>
          <w:p w:rsidRPr="0059291D" w:rsidR="00E42A11" w:rsidP="00AA7F69" w:rsidRDefault="00E42A11" w14:paraId="17548E77"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r>
      <w:tr w:rsidRPr="0059291D" w:rsidR="00E42A11" w:rsidTr="00E42A11" w14:paraId="2EA7EF31" w14:textId="21EA2334">
        <w:trPr>
          <w:trHeight w:val="57"/>
        </w:trPr>
        <w:tc>
          <w:tcPr>
            <w:cnfStyle w:val="001000000000" w:firstRow="0" w:lastRow="0" w:firstColumn="1" w:lastColumn="0" w:oddVBand="0" w:evenVBand="0" w:oddHBand="0" w:evenHBand="0" w:firstRowFirstColumn="0" w:firstRowLastColumn="0" w:lastRowFirstColumn="0" w:lastRowLastColumn="0"/>
            <w:tcW w:w="154" w:type="pct"/>
            <w:noWrap/>
            <w:hideMark/>
          </w:tcPr>
          <w:p w:rsidRPr="0059291D" w:rsidR="00E42A11" w:rsidP="00AA7F69" w:rsidRDefault="00E42A11" w14:paraId="644579B2" w14:textId="77777777">
            <w:pPr>
              <w:jc w:val="center"/>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21</w:t>
            </w:r>
          </w:p>
        </w:tc>
        <w:tc>
          <w:tcPr>
            <w:tcW w:w="1858" w:type="pct"/>
            <w:noWrap/>
            <w:hideMark/>
          </w:tcPr>
          <w:p w:rsidRPr="0059291D" w:rsidR="00E42A11" w:rsidP="00AA7F69" w:rsidRDefault="00E42A11" w14:paraId="585A9AAC"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Aplicación de Grupos Focales (Herramienta 4)</w:t>
            </w:r>
          </w:p>
        </w:tc>
        <w:tc>
          <w:tcPr>
            <w:tcW w:w="243" w:type="pct"/>
            <w:noWrap/>
            <w:hideMark/>
          </w:tcPr>
          <w:p w:rsidRPr="0059291D" w:rsidR="00E42A11" w:rsidP="00AA7F69" w:rsidRDefault="00E42A11" w14:paraId="26EC9FBD"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2" w:type="pct"/>
            <w:noWrap/>
            <w:hideMark/>
          </w:tcPr>
          <w:p w:rsidRPr="0059291D" w:rsidR="00E42A11" w:rsidP="00AA7F69" w:rsidRDefault="00E42A11" w14:paraId="5EB8D4AC"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73C3C178"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37E20384"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74ADC095"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48C207F8"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56B8880A"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0047C466"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5C462B95"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0B02EB9E" w14:textId="02857A01">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2" w:type="pct"/>
            <w:noWrap/>
            <w:hideMark/>
          </w:tcPr>
          <w:p w:rsidRPr="0059291D" w:rsidR="00E42A11" w:rsidP="00AA7F69" w:rsidRDefault="00E42A11" w14:paraId="0A15D143" w14:textId="55A61941">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2" w:type="pct"/>
            <w:noWrap/>
            <w:hideMark/>
          </w:tcPr>
          <w:p w:rsidRPr="0059291D" w:rsidR="00E42A11" w:rsidP="00AA7F69" w:rsidRDefault="00E42A11" w14:paraId="0209A80C"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r w:rsidRPr="0059291D">
              <w:rPr>
                <w:rFonts w:asciiTheme="majorHAnsi" w:hAnsiTheme="majorHAnsi" w:cstheme="majorHAnsi"/>
                <w:b/>
                <w:bCs/>
                <w:color w:val="000000"/>
                <w:sz w:val="18"/>
                <w:szCs w:val="18"/>
                <w:lang w:val="es-ES"/>
              </w:rPr>
              <w:t>X</w:t>
            </w:r>
          </w:p>
        </w:tc>
        <w:tc>
          <w:tcPr>
            <w:tcW w:w="162" w:type="pct"/>
            <w:noWrap/>
            <w:hideMark/>
          </w:tcPr>
          <w:p w:rsidRPr="0059291D" w:rsidR="00E42A11" w:rsidP="00AA7F69" w:rsidRDefault="00E42A11" w14:paraId="47808A62" w14:textId="1FF7DA7C">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r w:rsidRPr="0059291D">
              <w:rPr>
                <w:rFonts w:asciiTheme="majorHAnsi" w:hAnsiTheme="majorHAnsi" w:cstheme="majorHAnsi"/>
                <w:b/>
                <w:bCs/>
                <w:color w:val="000000"/>
                <w:sz w:val="18"/>
                <w:szCs w:val="18"/>
                <w:lang w:val="es-ES"/>
              </w:rPr>
              <w:t>X</w:t>
            </w:r>
          </w:p>
        </w:tc>
        <w:tc>
          <w:tcPr>
            <w:tcW w:w="163" w:type="pct"/>
            <w:noWrap/>
            <w:hideMark/>
          </w:tcPr>
          <w:p w:rsidRPr="0059291D" w:rsidR="00E42A11" w:rsidP="00AA7F69" w:rsidRDefault="00E42A11" w14:paraId="2949AA05" w14:textId="6023C8DA">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r w:rsidRPr="0059291D">
              <w:rPr>
                <w:rFonts w:asciiTheme="majorHAnsi" w:hAnsiTheme="majorHAnsi" w:cstheme="majorHAnsi"/>
                <w:b/>
                <w:bCs/>
                <w:sz w:val="18"/>
                <w:szCs w:val="18"/>
                <w:lang w:val="es-ES"/>
              </w:rPr>
              <w:t>X</w:t>
            </w:r>
          </w:p>
        </w:tc>
        <w:tc>
          <w:tcPr>
            <w:tcW w:w="162" w:type="pct"/>
            <w:noWrap/>
            <w:hideMark/>
          </w:tcPr>
          <w:p w:rsidRPr="0059291D" w:rsidR="00E42A11" w:rsidP="00AA7F69" w:rsidRDefault="00E42A11" w14:paraId="0A0C5930"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16C631F9"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4C77E563"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50" w:type="pct"/>
          </w:tcPr>
          <w:p w:rsidRPr="0059291D" w:rsidR="00E42A11" w:rsidP="00AA7F69" w:rsidRDefault="00E42A11" w14:paraId="2E554FAB"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r>
      <w:tr w:rsidRPr="0059291D" w:rsidR="00E42A11" w:rsidTr="00E42A11" w14:paraId="73F57BA6" w14:textId="19DE1B6E">
        <w:trPr>
          <w:trHeight w:val="57"/>
        </w:trPr>
        <w:tc>
          <w:tcPr>
            <w:cnfStyle w:val="001000000000" w:firstRow="0" w:lastRow="0" w:firstColumn="1" w:lastColumn="0" w:oddVBand="0" w:evenVBand="0" w:oddHBand="0" w:evenHBand="0" w:firstRowFirstColumn="0" w:firstRowLastColumn="0" w:lastRowFirstColumn="0" w:lastRowLastColumn="0"/>
            <w:tcW w:w="154" w:type="pct"/>
            <w:noWrap/>
            <w:hideMark/>
          </w:tcPr>
          <w:p w:rsidRPr="0059291D" w:rsidR="00E42A11" w:rsidP="00AA7F69" w:rsidRDefault="00E42A11" w14:paraId="7B8FF7AD" w14:textId="77777777">
            <w:pPr>
              <w:jc w:val="center"/>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22</w:t>
            </w:r>
          </w:p>
        </w:tc>
        <w:tc>
          <w:tcPr>
            <w:tcW w:w="1858" w:type="pct"/>
            <w:noWrap/>
            <w:hideMark/>
          </w:tcPr>
          <w:p w:rsidRPr="0059291D" w:rsidR="00E42A11" w:rsidP="00AA7F69" w:rsidRDefault="00E42A11" w14:paraId="5D1D8F9F"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Triangulación y Análisis de Datos</w:t>
            </w:r>
          </w:p>
        </w:tc>
        <w:tc>
          <w:tcPr>
            <w:tcW w:w="243" w:type="pct"/>
            <w:noWrap/>
            <w:hideMark/>
          </w:tcPr>
          <w:p w:rsidRPr="0059291D" w:rsidR="00E42A11" w:rsidP="00AA7F69" w:rsidRDefault="00E42A11" w14:paraId="521BB6A1"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2" w:type="pct"/>
            <w:noWrap/>
            <w:hideMark/>
          </w:tcPr>
          <w:p w:rsidRPr="0059291D" w:rsidR="00E42A11" w:rsidP="00AA7F69" w:rsidRDefault="00E42A11" w14:paraId="0C3A1F99"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2CDAF3A5"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66C1CA38"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3377B8E9"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12FD9212"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24D984B2"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47C4776E"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57269DD6"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7F8203A3"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39D28FCF"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5DE3BAF5" w14:textId="534F302C">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2" w:type="pct"/>
            <w:noWrap/>
            <w:hideMark/>
          </w:tcPr>
          <w:p w:rsidRPr="0059291D" w:rsidR="00E42A11" w:rsidP="00AA7F69" w:rsidRDefault="00E42A11" w14:paraId="04884324"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r w:rsidRPr="0059291D">
              <w:rPr>
                <w:rFonts w:asciiTheme="majorHAnsi" w:hAnsiTheme="majorHAnsi" w:cstheme="majorHAnsi"/>
                <w:b/>
                <w:bCs/>
                <w:color w:val="000000"/>
                <w:sz w:val="18"/>
                <w:szCs w:val="18"/>
                <w:lang w:val="es-ES"/>
              </w:rPr>
              <w:t>X</w:t>
            </w:r>
          </w:p>
        </w:tc>
        <w:tc>
          <w:tcPr>
            <w:tcW w:w="163" w:type="pct"/>
            <w:noWrap/>
            <w:hideMark/>
          </w:tcPr>
          <w:p w:rsidRPr="0059291D" w:rsidR="00E42A11" w:rsidP="00AA7F69" w:rsidRDefault="00E42A11" w14:paraId="7A847266" w14:textId="6B5C69A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r w:rsidRPr="0059291D">
              <w:rPr>
                <w:rFonts w:asciiTheme="majorHAnsi" w:hAnsiTheme="majorHAnsi" w:cstheme="majorHAnsi"/>
                <w:b/>
                <w:bCs/>
                <w:color w:val="000000"/>
                <w:sz w:val="18"/>
                <w:szCs w:val="18"/>
                <w:lang w:val="es-ES"/>
              </w:rPr>
              <w:t>X</w:t>
            </w:r>
          </w:p>
        </w:tc>
        <w:tc>
          <w:tcPr>
            <w:tcW w:w="162" w:type="pct"/>
            <w:noWrap/>
            <w:hideMark/>
          </w:tcPr>
          <w:p w:rsidRPr="0059291D" w:rsidR="00E42A11" w:rsidP="00AA7F69" w:rsidRDefault="00E42A11" w14:paraId="4625A758" w14:textId="57DD35CD">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r w:rsidRPr="0059291D">
              <w:rPr>
                <w:rFonts w:asciiTheme="majorHAnsi" w:hAnsiTheme="majorHAnsi" w:cstheme="majorHAnsi"/>
                <w:b/>
                <w:bCs/>
                <w:sz w:val="18"/>
                <w:szCs w:val="18"/>
                <w:lang w:val="es-ES"/>
              </w:rPr>
              <w:t>X</w:t>
            </w:r>
          </w:p>
        </w:tc>
        <w:tc>
          <w:tcPr>
            <w:tcW w:w="162" w:type="pct"/>
            <w:noWrap/>
            <w:hideMark/>
          </w:tcPr>
          <w:p w:rsidRPr="0059291D" w:rsidR="00E42A11" w:rsidP="00AA7F69" w:rsidRDefault="00E42A11" w14:paraId="2D91B136"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49484114"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50" w:type="pct"/>
          </w:tcPr>
          <w:p w:rsidRPr="0059291D" w:rsidR="00E42A11" w:rsidP="00AA7F69" w:rsidRDefault="00E42A11" w14:paraId="78CF094C"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r>
      <w:tr w:rsidRPr="0059291D" w:rsidR="00E42A11" w:rsidTr="00E42A11" w14:paraId="4C593EA7" w14:textId="39A4AD9C">
        <w:trPr>
          <w:trHeight w:val="57"/>
        </w:trPr>
        <w:tc>
          <w:tcPr>
            <w:cnfStyle w:val="001000000000" w:firstRow="0" w:lastRow="0" w:firstColumn="1" w:lastColumn="0" w:oddVBand="0" w:evenVBand="0" w:oddHBand="0" w:evenHBand="0" w:firstRowFirstColumn="0" w:firstRowLastColumn="0" w:lastRowFirstColumn="0" w:lastRowLastColumn="0"/>
            <w:tcW w:w="154" w:type="pct"/>
            <w:noWrap/>
            <w:hideMark/>
          </w:tcPr>
          <w:p w:rsidRPr="0059291D" w:rsidR="00E42A11" w:rsidP="00AA7F69" w:rsidRDefault="00E42A11" w14:paraId="2B9571E9" w14:textId="77777777">
            <w:pPr>
              <w:jc w:val="center"/>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23</w:t>
            </w:r>
          </w:p>
        </w:tc>
        <w:tc>
          <w:tcPr>
            <w:tcW w:w="1858" w:type="pct"/>
            <w:noWrap/>
            <w:hideMark/>
          </w:tcPr>
          <w:p w:rsidRPr="0059291D" w:rsidR="00E42A11" w:rsidP="00AA7F69" w:rsidRDefault="00E42A11" w14:paraId="1F3FD2FC"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Entrevistas de seguimiento o profundización</w:t>
            </w:r>
          </w:p>
        </w:tc>
        <w:tc>
          <w:tcPr>
            <w:tcW w:w="243" w:type="pct"/>
            <w:noWrap/>
            <w:hideMark/>
          </w:tcPr>
          <w:p w:rsidRPr="0059291D" w:rsidR="00E42A11" w:rsidP="00AA7F69" w:rsidRDefault="00E42A11" w14:paraId="6E8DD121"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2" w:type="pct"/>
            <w:noWrap/>
            <w:hideMark/>
          </w:tcPr>
          <w:p w:rsidRPr="0059291D" w:rsidR="00E42A11" w:rsidP="00AA7F69" w:rsidRDefault="00E42A11" w14:paraId="519CD90C"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093F7728"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62CAEC2E"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1DD398D3"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599A90A5"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19ABFA69"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75B25A45"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563DF7E2"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225B8BD2"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2D0FAE4A"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4D9E0CCC"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435DC5A0"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7F736AF4"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r w:rsidRPr="0059291D">
              <w:rPr>
                <w:rFonts w:asciiTheme="majorHAnsi" w:hAnsiTheme="majorHAnsi" w:cstheme="majorHAnsi"/>
                <w:b/>
                <w:bCs/>
                <w:color w:val="000000"/>
                <w:sz w:val="18"/>
                <w:szCs w:val="18"/>
                <w:lang w:val="es-ES"/>
              </w:rPr>
              <w:t>X</w:t>
            </w:r>
          </w:p>
        </w:tc>
        <w:tc>
          <w:tcPr>
            <w:tcW w:w="162" w:type="pct"/>
            <w:noWrap/>
            <w:hideMark/>
          </w:tcPr>
          <w:p w:rsidRPr="0059291D" w:rsidR="00E42A11" w:rsidP="00AA7F69" w:rsidRDefault="00E42A11" w14:paraId="09DB1F0F"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2" w:type="pct"/>
            <w:noWrap/>
            <w:hideMark/>
          </w:tcPr>
          <w:p w:rsidRPr="0059291D" w:rsidR="00E42A11" w:rsidP="00AA7F69" w:rsidRDefault="00E42A11" w14:paraId="36434536"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4DC2FC63"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50" w:type="pct"/>
          </w:tcPr>
          <w:p w:rsidRPr="0059291D" w:rsidR="00E42A11" w:rsidP="00AA7F69" w:rsidRDefault="00E42A11" w14:paraId="7DA4FD07"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r>
      <w:tr w:rsidRPr="0059291D" w:rsidR="00E42A11" w:rsidTr="00E42A11" w14:paraId="36609B79" w14:textId="3D8C010F">
        <w:trPr>
          <w:trHeight w:val="57"/>
        </w:trPr>
        <w:tc>
          <w:tcPr>
            <w:cnfStyle w:val="001000000000" w:firstRow="0" w:lastRow="0" w:firstColumn="1" w:lastColumn="0" w:oddVBand="0" w:evenVBand="0" w:oddHBand="0" w:evenHBand="0" w:firstRowFirstColumn="0" w:firstRowLastColumn="0" w:lastRowFirstColumn="0" w:lastRowLastColumn="0"/>
            <w:tcW w:w="154" w:type="pct"/>
            <w:noWrap/>
            <w:hideMark/>
          </w:tcPr>
          <w:p w:rsidRPr="0059291D" w:rsidR="00E42A11" w:rsidP="00AA7F69" w:rsidRDefault="00E42A11" w14:paraId="16C55A99" w14:textId="77777777">
            <w:pPr>
              <w:jc w:val="center"/>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24</w:t>
            </w:r>
          </w:p>
        </w:tc>
        <w:tc>
          <w:tcPr>
            <w:tcW w:w="1858" w:type="pct"/>
            <w:noWrap/>
            <w:hideMark/>
          </w:tcPr>
          <w:p w:rsidRPr="0059291D" w:rsidR="00E42A11" w:rsidP="00AA7F69" w:rsidRDefault="00E42A11" w14:paraId="2C314F76"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Preparación de Informe Borrador</w:t>
            </w:r>
          </w:p>
        </w:tc>
        <w:tc>
          <w:tcPr>
            <w:tcW w:w="243" w:type="pct"/>
            <w:noWrap/>
            <w:hideMark/>
          </w:tcPr>
          <w:p w:rsidRPr="0059291D" w:rsidR="00E42A11" w:rsidP="00AA7F69" w:rsidRDefault="00E42A11" w14:paraId="7AC23E53"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2" w:type="pct"/>
            <w:noWrap/>
            <w:hideMark/>
          </w:tcPr>
          <w:p w:rsidRPr="0059291D" w:rsidR="00E42A11" w:rsidP="00AA7F69" w:rsidRDefault="00E42A11" w14:paraId="08DDFBE7"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4715893C"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203EA51B"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1E50BC46"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1A539D80"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14CE09B3"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3F56D578"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01483457"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4A0C959E"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5FD4A816"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7C41498D" w14:textId="4311821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2" w:type="pct"/>
            <w:noWrap/>
            <w:hideMark/>
          </w:tcPr>
          <w:p w:rsidRPr="0059291D" w:rsidR="00E42A11" w:rsidP="00AA7F69" w:rsidRDefault="00E42A11" w14:paraId="6FAFA633" w14:textId="5D0030C9">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3" w:type="pct"/>
            <w:noWrap/>
            <w:hideMark/>
          </w:tcPr>
          <w:p w:rsidRPr="0059291D" w:rsidR="00E42A11" w:rsidP="00AA7F69" w:rsidRDefault="00E42A11" w14:paraId="4087D5A8"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r w:rsidRPr="0059291D">
              <w:rPr>
                <w:rFonts w:asciiTheme="majorHAnsi" w:hAnsiTheme="majorHAnsi" w:cstheme="majorHAnsi"/>
                <w:b/>
                <w:bCs/>
                <w:color w:val="000000"/>
                <w:sz w:val="18"/>
                <w:szCs w:val="18"/>
                <w:lang w:val="es-ES"/>
              </w:rPr>
              <w:t>X</w:t>
            </w:r>
          </w:p>
        </w:tc>
        <w:tc>
          <w:tcPr>
            <w:tcW w:w="162" w:type="pct"/>
            <w:noWrap/>
            <w:hideMark/>
          </w:tcPr>
          <w:p w:rsidRPr="0059291D" w:rsidR="00E42A11" w:rsidP="00AA7F69" w:rsidRDefault="00E42A11" w14:paraId="361C73DC" w14:textId="35B6DB8D">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r w:rsidRPr="0059291D">
              <w:rPr>
                <w:rFonts w:asciiTheme="majorHAnsi" w:hAnsiTheme="majorHAnsi" w:cstheme="majorHAnsi"/>
                <w:b/>
                <w:bCs/>
                <w:color w:val="000000"/>
                <w:sz w:val="18"/>
                <w:szCs w:val="18"/>
                <w:lang w:val="es-ES"/>
              </w:rPr>
              <w:t>X</w:t>
            </w:r>
          </w:p>
        </w:tc>
        <w:tc>
          <w:tcPr>
            <w:tcW w:w="162" w:type="pct"/>
            <w:noWrap/>
            <w:hideMark/>
          </w:tcPr>
          <w:p w:rsidRPr="0059291D" w:rsidR="00E42A11" w:rsidP="00AA7F69" w:rsidRDefault="00E42A11" w14:paraId="7C9592FD"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1134EC79"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50" w:type="pct"/>
          </w:tcPr>
          <w:p w:rsidRPr="0059291D" w:rsidR="00E42A11" w:rsidP="00AA7F69" w:rsidRDefault="00E42A11" w14:paraId="3F117EAE"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r>
      <w:tr w:rsidRPr="0059291D" w:rsidR="00E42A11" w:rsidTr="00E42A11" w14:paraId="3A987403" w14:textId="1D35B813">
        <w:trPr>
          <w:trHeight w:val="57"/>
        </w:trPr>
        <w:tc>
          <w:tcPr>
            <w:cnfStyle w:val="001000000000" w:firstRow="0" w:lastRow="0" w:firstColumn="1" w:lastColumn="0" w:oddVBand="0" w:evenVBand="0" w:oddHBand="0" w:evenHBand="0" w:firstRowFirstColumn="0" w:firstRowLastColumn="0" w:lastRowFirstColumn="0" w:lastRowLastColumn="0"/>
            <w:tcW w:w="154" w:type="pct"/>
            <w:noWrap/>
            <w:hideMark/>
          </w:tcPr>
          <w:p w:rsidRPr="0059291D" w:rsidR="00E42A11" w:rsidP="00AA7F69" w:rsidRDefault="00E42A11" w14:paraId="33394FAB" w14:textId="77777777">
            <w:pPr>
              <w:jc w:val="center"/>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25</w:t>
            </w:r>
          </w:p>
        </w:tc>
        <w:tc>
          <w:tcPr>
            <w:tcW w:w="1858" w:type="pct"/>
            <w:noWrap/>
            <w:hideMark/>
          </w:tcPr>
          <w:p w:rsidRPr="0059291D" w:rsidR="00E42A11" w:rsidP="00AA7F69" w:rsidRDefault="00E42A11" w14:paraId="38B21D60"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Producto 2 Presentación del Informe Borrador</w:t>
            </w:r>
          </w:p>
        </w:tc>
        <w:tc>
          <w:tcPr>
            <w:tcW w:w="243" w:type="pct"/>
            <w:noWrap/>
            <w:hideMark/>
          </w:tcPr>
          <w:p w:rsidRPr="0059291D" w:rsidR="00E42A11" w:rsidP="00AA7F69" w:rsidRDefault="00E42A11" w14:paraId="241DC5F1"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2" w:type="pct"/>
            <w:noWrap/>
            <w:hideMark/>
          </w:tcPr>
          <w:p w:rsidRPr="0059291D" w:rsidR="00E42A11" w:rsidP="00AA7F69" w:rsidRDefault="00E42A11" w14:paraId="253F6EC4"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0D89223C"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60F300C8"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6571E035"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5CB32C24"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60B14794"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0C13E531"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724C35E8"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70BCEC74"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1AC822FE"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0AF31FB3"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2C13DD10"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111469C9"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572AF59F" w14:textId="1A4FEB0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2" w:type="pct"/>
            <w:noWrap/>
            <w:hideMark/>
          </w:tcPr>
          <w:p w:rsidRPr="0059291D" w:rsidR="00E42A11" w:rsidP="00AA7F69" w:rsidRDefault="00E42A11" w14:paraId="261DB80B" w14:textId="11B9A732">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r w:rsidRPr="0059291D">
              <w:rPr>
                <w:rFonts w:asciiTheme="majorHAnsi" w:hAnsiTheme="majorHAnsi" w:cstheme="majorHAnsi"/>
                <w:b/>
                <w:bCs/>
                <w:color w:val="000000"/>
                <w:sz w:val="18"/>
                <w:szCs w:val="18"/>
                <w:lang w:val="es-ES"/>
              </w:rPr>
              <w:t>X</w:t>
            </w:r>
          </w:p>
        </w:tc>
        <w:tc>
          <w:tcPr>
            <w:tcW w:w="163" w:type="pct"/>
            <w:noWrap/>
            <w:hideMark/>
          </w:tcPr>
          <w:p w:rsidRPr="0059291D" w:rsidR="00E42A11" w:rsidP="00AA7F69" w:rsidRDefault="00E42A11" w14:paraId="5D2A4B52"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50" w:type="pct"/>
          </w:tcPr>
          <w:p w:rsidRPr="0059291D" w:rsidR="00E42A11" w:rsidP="00AA7F69" w:rsidRDefault="00E42A11" w14:paraId="30E362BB"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r>
      <w:tr w:rsidRPr="0059291D" w:rsidR="00E42A11" w:rsidTr="00E42A11" w14:paraId="7D899820" w14:textId="1E4F71C2">
        <w:trPr>
          <w:trHeight w:val="57"/>
        </w:trPr>
        <w:tc>
          <w:tcPr>
            <w:cnfStyle w:val="001000000000" w:firstRow="0" w:lastRow="0" w:firstColumn="1" w:lastColumn="0" w:oddVBand="0" w:evenVBand="0" w:oddHBand="0" w:evenHBand="0" w:firstRowFirstColumn="0" w:firstRowLastColumn="0" w:lastRowFirstColumn="0" w:lastRowLastColumn="0"/>
            <w:tcW w:w="154" w:type="pct"/>
            <w:noWrap/>
            <w:hideMark/>
          </w:tcPr>
          <w:p w:rsidRPr="0059291D" w:rsidR="00E42A11" w:rsidP="00AA7F69" w:rsidRDefault="00E42A11" w14:paraId="05A76E29" w14:textId="77777777">
            <w:pPr>
              <w:jc w:val="center"/>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26</w:t>
            </w:r>
          </w:p>
        </w:tc>
        <w:tc>
          <w:tcPr>
            <w:tcW w:w="1858" w:type="pct"/>
            <w:noWrap/>
            <w:hideMark/>
          </w:tcPr>
          <w:p w:rsidRPr="0059291D" w:rsidR="00E42A11" w:rsidP="00AA7F69" w:rsidRDefault="00E42A11" w14:paraId="0339D0EC"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Retroalimentación al Informe Borrador</w:t>
            </w:r>
          </w:p>
        </w:tc>
        <w:tc>
          <w:tcPr>
            <w:tcW w:w="243" w:type="pct"/>
            <w:noWrap/>
            <w:hideMark/>
          </w:tcPr>
          <w:p w:rsidRPr="0059291D" w:rsidR="00E42A11" w:rsidP="00AA7F69" w:rsidRDefault="00E42A11" w14:paraId="5C109FC9"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2" w:type="pct"/>
            <w:noWrap/>
            <w:hideMark/>
          </w:tcPr>
          <w:p w:rsidRPr="0059291D" w:rsidR="00E42A11" w:rsidP="00AA7F69" w:rsidRDefault="00E42A11" w14:paraId="04CEC8C1"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0BF8395B"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4CBD1619"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0D05A636"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2CC61306"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45D4A9DE"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0A857794"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3D4918A5"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38434E67"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0923A4CE"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37762F14"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4BF8ED9A"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27C016E5"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0F3B22E4" w14:textId="06F8386C">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2" w:type="pct"/>
            <w:noWrap/>
            <w:hideMark/>
          </w:tcPr>
          <w:p w:rsidRPr="0059291D" w:rsidR="00E42A11" w:rsidP="00AA7F69" w:rsidRDefault="00E42A11" w14:paraId="6AB6342E"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r w:rsidRPr="0059291D">
              <w:rPr>
                <w:rFonts w:asciiTheme="majorHAnsi" w:hAnsiTheme="majorHAnsi" w:cstheme="majorHAnsi"/>
                <w:b/>
                <w:bCs/>
                <w:color w:val="000000"/>
                <w:sz w:val="18"/>
                <w:szCs w:val="18"/>
                <w:lang w:val="es-ES"/>
              </w:rPr>
              <w:t>X</w:t>
            </w:r>
          </w:p>
        </w:tc>
        <w:tc>
          <w:tcPr>
            <w:tcW w:w="163" w:type="pct"/>
            <w:noWrap/>
            <w:hideMark/>
          </w:tcPr>
          <w:p w:rsidRPr="0059291D" w:rsidR="00E42A11" w:rsidP="00AA7F69" w:rsidRDefault="00E42A11" w14:paraId="6AFCC11E"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50" w:type="pct"/>
          </w:tcPr>
          <w:p w:rsidRPr="0059291D" w:rsidR="00E42A11" w:rsidP="00AA7F69" w:rsidRDefault="00E42A11" w14:paraId="68CBE070"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r>
      <w:tr w:rsidRPr="0059291D" w:rsidR="00E42A11" w:rsidTr="00E42A11" w14:paraId="45FE76F8" w14:textId="706E1508">
        <w:trPr>
          <w:trHeight w:val="57"/>
        </w:trPr>
        <w:tc>
          <w:tcPr>
            <w:cnfStyle w:val="001000000000" w:firstRow="0" w:lastRow="0" w:firstColumn="1" w:lastColumn="0" w:oddVBand="0" w:evenVBand="0" w:oddHBand="0" w:evenHBand="0" w:firstRowFirstColumn="0" w:firstRowLastColumn="0" w:lastRowFirstColumn="0" w:lastRowLastColumn="0"/>
            <w:tcW w:w="154" w:type="pct"/>
            <w:noWrap/>
            <w:hideMark/>
          </w:tcPr>
          <w:p w:rsidRPr="0059291D" w:rsidR="00E42A11" w:rsidP="00AA7F69" w:rsidRDefault="00E42A11" w14:paraId="229E0A20" w14:textId="77777777">
            <w:pPr>
              <w:jc w:val="center"/>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27</w:t>
            </w:r>
          </w:p>
        </w:tc>
        <w:tc>
          <w:tcPr>
            <w:tcW w:w="1858" w:type="pct"/>
            <w:noWrap/>
            <w:hideMark/>
          </w:tcPr>
          <w:p w:rsidRPr="0059291D" w:rsidR="00E42A11" w:rsidP="00AA7F69" w:rsidRDefault="00E42A11" w14:paraId="23F722E7"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 xml:space="preserve">Integración de retroalimentación </w:t>
            </w:r>
          </w:p>
        </w:tc>
        <w:tc>
          <w:tcPr>
            <w:tcW w:w="243" w:type="pct"/>
            <w:noWrap/>
            <w:hideMark/>
          </w:tcPr>
          <w:p w:rsidRPr="0059291D" w:rsidR="00E42A11" w:rsidP="00AA7F69" w:rsidRDefault="00E42A11" w14:paraId="5B02B103"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2" w:type="pct"/>
            <w:noWrap/>
            <w:hideMark/>
          </w:tcPr>
          <w:p w:rsidRPr="0059291D" w:rsidR="00E42A11" w:rsidP="00AA7F69" w:rsidRDefault="00E42A11" w14:paraId="114DA9AB"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6B72B5F9"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2ABBFBC8"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08B6F7E8"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6E51475C"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3F2B8A96"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04706135"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664DD105"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52589172"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2AD09A15"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1FB3DF0A"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52803A14"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3" w:type="pct"/>
            <w:noWrap/>
            <w:hideMark/>
          </w:tcPr>
          <w:p w:rsidRPr="0059291D" w:rsidR="00E42A11" w:rsidP="00AA7F69" w:rsidRDefault="00E42A11" w14:paraId="1C40FAFE"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03E9A111"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lang w:val="es-ES"/>
              </w:rPr>
            </w:pPr>
          </w:p>
        </w:tc>
        <w:tc>
          <w:tcPr>
            <w:tcW w:w="162" w:type="pct"/>
            <w:noWrap/>
            <w:hideMark/>
          </w:tcPr>
          <w:p w:rsidRPr="0059291D" w:rsidR="00E42A11" w:rsidP="00AA7F69" w:rsidRDefault="00E42A11" w14:paraId="34D4C4E5" w14:textId="0C4C0FA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c>
          <w:tcPr>
            <w:tcW w:w="163" w:type="pct"/>
            <w:noWrap/>
            <w:hideMark/>
          </w:tcPr>
          <w:p w:rsidRPr="0059291D" w:rsidR="00E42A11" w:rsidP="00AA7F69" w:rsidRDefault="00E42A11" w14:paraId="6192561D" w14:textId="6D9F1DED">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r w:rsidRPr="0059291D">
              <w:rPr>
                <w:rFonts w:asciiTheme="majorHAnsi" w:hAnsiTheme="majorHAnsi" w:cstheme="majorHAnsi"/>
                <w:b/>
                <w:bCs/>
                <w:color w:val="000000"/>
                <w:sz w:val="18"/>
                <w:szCs w:val="18"/>
                <w:lang w:val="es-ES"/>
              </w:rPr>
              <w:t>X</w:t>
            </w:r>
          </w:p>
        </w:tc>
        <w:tc>
          <w:tcPr>
            <w:tcW w:w="150" w:type="pct"/>
          </w:tcPr>
          <w:p w:rsidRPr="0059291D" w:rsidR="00E42A11" w:rsidP="00AA7F69" w:rsidRDefault="00E42A11" w14:paraId="4A29C6C5"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color w:val="000000"/>
                <w:sz w:val="18"/>
                <w:szCs w:val="18"/>
                <w:lang w:val="es-ES"/>
              </w:rPr>
            </w:pPr>
          </w:p>
        </w:tc>
      </w:tr>
      <w:tr w:rsidRPr="0059291D" w:rsidR="00E42A11" w:rsidTr="00E42A11" w14:paraId="55A71B42" w14:textId="3FBB5EF0">
        <w:trPr>
          <w:trHeight w:val="57"/>
        </w:trPr>
        <w:tc>
          <w:tcPr>
            <w:cnfStyle w:val="001000000000" w:firstRow="0" w:lastRow="0" w:firstColumn="1" w:lastColumn="0" w:oddVBand="0" w:evenVBand="0" w:oddHBand="0" w:evenHBand="0" w:firstRowFirstColumn="0" w:firstRowLastColumn="0" w:lastRowFirstColumn="0" w:lastRowLastColumn="0"/>
            <w:tcW w:w="154" w:type="pct"/>
            <w:noWrap/>
            <w:hideMark/>
          </w:tcPr>
          <w:p w:rsidRPr="0059291D" w:rsidR="00E42A11" w:rsidP="00AA7F69" w:rsidRDefault="00E42A11" w14:paraId="4E26D92A" w14:textId="77777777">
            <w:pPr>
              <w:jc w:val="center"/>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28</w:t>
            </w:r>
          </w:p>
        </w:tc>
        <w:tc>
          <w:tcPr>
            <w:tcW w:w="1858" w:type="pct"/>
            <w:noWrap/>
            <w:hideMark/>
          </w:tcPr>
          <w:p w:rsidRPr="0059291D" w:rsidR="00E42A11" w:rsidP="00AA7F69" w:rsidRDefault="00E42A11" w14:paraId="43660EA1"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Producto 3 Presentación de Informe Final</w:t>
            </w:r>
          </w:p>
        </w:tc>
        <w:tc>
          <w:tcPr>
            <w:tcW w:w="243" w:type="pct"/>
            <w:noWrap/>
            <w:hideMark/>
          </w:tcPr>
          <w:p w:rsidRPr="0059291D" w:rsidR="00E42A11" w:rsidP="00AA7F69" w:rsidRDefault="00E42A11" w14:paraId="3D4BFF52" w14:textId="77777777">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p>
        </w:tc>
        <w:tc>
          <w:tcPr>
            <w:tcW w:w="162" w:type="pct"/>
            <w:noWrap/>
            <w:hideMark/>
          </w:tcPr>
          <w:p w:rsidRPr="0059291D" w:rsidR="00E42A11" w:rsidP="00AA7F69" w:rsidRDefault="00E42A11" w14:paraId="278EB58C"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p>
        </w:tc>
        <w:tc>
          <w:tcPr>
            <w:tcW w:w="162" w:type="pct"/>
            <w:noWrap/>
            <w:hideMark/>
          </w:tcPr>
          <w:p w:rsidRPr="0059291D" w:rsidR="00E42A11" w:rsidP="00AA7F69" w:rsidRDefault="00E42A11" w14:paraId="28D77DA6"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p>
        </w:tc>
        <w:tc>
          <w:tcPr>
            <w:tcW w:w="162" w:type="pct"/>
            <w:noWrap/>
            <w:hideMark/>
          </w:tcPr>
          <w:p w:rsidRPr="0059291D" w:rsidR="00E42A11" w:rsidP="00AA7F69" w:rsidRDefault="00E42A11" w14:paraId="6DFC0F36"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p>
        </w:tc>
        <w:tc>
          <w:tcPr>
            <w:tcW w:w="162" w:type="pct"/>
            <w:noWrap/>
            <w:hideMark/>
          </w:tcPr>
          <w:p w:rsidRPr="0059291D" w:rsidR="00E42A11" w:rsidP="00AA7F69" w:rsidRDefault="00E42A11" w14:paraId="79E07683"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p>
        </w:tc>
        <w:tc>
          <w:tcPr>
            <w:tcW w:w="162" w:type="pct"/>
            <w:noWrap/>
            <w:hideMark/>
          </w:tcPr>
          <w:p w:rsidRPr="0059291D" w:rsidR="00E42A11" w:rsidP="00AA7F69" w:rsidRDefault="00E42A11" w14:paraId="332F6F02"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p>
        </w:tc>
        <w:tc>
          <w:tcPr>
            <w:tcW w:w="162" w:type="pct"/>
            <w:noWrap/>
            <w:hideMark/>
          </w:tcPr>
          <w:p w:rsidRPr="0059291D" w:rsidR="00E42A11" w:rsidP="00AA7F69" w:rsidRDefault="00E42A11" w14:paraId="3DC27D76"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p>
        </w:tc>
        <w:tc>
          <w:tcPr>
            <w:tcW w:w="162" w:type="pct"/>
            <w:noWrap/>
            <w:hideMark/>
          </w:tcPr>
          <w:p w:rsidRPr="0059291D" w:rsidR="00E42A11" w:rsidP="00AA7F69" w:rsidRDefault="00E42A11" w14:paraId="6953FA9F"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p>
        </w:tc>
        <w:tc>
          <w:tcPr>
            <w:tcW w:w="163" w:type="pct"/>
            <w:noWrap/>
            <w:hideMark/>
          </w:tcPr>
          <w:p w:rsidRPr="0059291D" w:rsidR="00E42A11" w:rsidP="00AA7F69" w:rsidRDefault="00E42A11" w14:paraId="55C28F09"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p>
        </w:tc>
        <w:tc>
          <w:tcPr>
            <w:tcW w:w="162" w:type="pct"/>
            <w:noWrap/>
            <w:hideMark/>
          </w:tcPr>
          <w:p w:rsidRPr="0059291D" w:rsidR="00E42A11" w:rsidP="00AA7F69" w:rsidRDefault="00E42A11" w14:paraId="23F62DFA"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p>
        </w:tc>
        <w:tc>
          <w:tcPr>
            <w:tcW w:w="162" w:type="pct"/>
            <w:noWrap/>
            <w:hideMark/>
          </w:tcPr>
          <w:p w:rsidRPr="0059291D" w:rsidR="00E42A11" w:rsidP="00AA7F69" w:rsidRDefault="00E42A11" w14:paraId="364EA444"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p>
        </w:tc>
        <w:tc>
          <w:tcPr>
            <w:tcW w:w="162" w:type="pct"/>
            <w:noWrap/>
            <w:hideMark/>
          </w:tcPr>
          <w:p w:rsidRPr="0059291D" w:rsidR="00E42A11" w:rsidP="00AA7F69" w:rsidRDefault="00E42A11" w14:paraId="02009362"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p>
        </w:tc>
        <w:tc>
          <w:tcPr>
            <w:tcW w:w="162" w:type="pct"/>
            <w:noWrap/>
            <w:hideMark/>
          </w:tcPr>
          <w:p w:rsidRPr="0059291D" w:rsidR="00E42A11" w:rsidP="00AA7F69" w:rsidRDefault="00E42A11" w14:paraId="6B22BF6F"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p>
        </w:tc>
        <w:tc>
          <w:tcPr>
            <w:tcW w:w="163" w:type="pct"/>
            <w:noWrap/>
            <w:hideMark/>
          </w:tcPr>
          <w:p w:rsidRPr="0059291D" w:rsidR="00E42A11" w:rsidP="00AA7F69" w:rsidRDefault="00E42A11" w14:paraId="2F17054E"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p>
        </w:tc>
        <w:tc>
          <w:tcPr>
            <w:tcW w:w="162" w:type="pct"/>
            <w:noWrap/>
            <w:hideMark/>
          </w:tcPr>
          <w:p w:rsidRPr="0059291D" w:rsidR="00E42A11" w:rsidP="00AA7F69" w:rsidRDefault="00E42A11" w14:paraId="2133552F"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p>
        </w:tc>
        <w:tc>
          <w:tcPr>
            <w:tcW w:w="162" w:type="pct"/>
            <w:noWrap/>
            <w:hideMark/>
          </w:tcPr>
          <w:p w:rsidRPr="0059291D" w:rsidR="00E42A11" w:rsidP="00AA7F69" w:rsidRDefault="00E42A11" w14:paraId="4957A95E" w14:textId="77777777">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18"/>
                <w:szCs w:val="18"/>
                <w:lang w:val="es-ES"/>
              </w:rPr>
            </w:pPr>
          </w:p>
        </w:tc>
        <w:tc>
          <w:tcPr>
            <w:tcW w:w="163" w:type="pct"/>
            <w:noWrap/>
            <w:hideMark/>
          </w:tcPr>
          <w:p w:rsidRPr="0059291D" w:rsidR="00E42A11" w:rsidP="00AA7F69" w:rsidRDefault="00E42A11" w14:paraId="430944F4" w14:textId="52E9C7B4">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p>
        </w:tc>
        <w:tc>
          <w:tcPr>
            <w:tcW w:w="150" w:type="pct"/>
          </w:tcPr>
          <w:p w:rsidRPr="0059291D" w:rsidR="00E42A11" w:rsidP="00AA7F69" w:rsidRDefault="00E42A11" w14:paraId="12360232" w14:textId="52383F8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X</w:t>
            </w:r>
          </w:p>
        </w:tc>
      </w:tr>
    </w:tbl>
    <w:p w:rsidRPr="00AA7F69" w:rsidR="00C31F5E" w:rsidP="00AA7F69" w:rsidRDefault="00C31F5E" w14:paraId="1F642638" w14:textId="77777777">
      <w:pPr>
        <w:jc w:val="both"/>
        <w:rPr>
          <w:rFonts w:asciiTheme="majorHAnsi" w:hAnsiTheme="majorHAnsi" w:cstheme="majorHAnsi"/>
          <w:color w:val="000000"/>
          <w:sz w:val="20"/>
          <w:szCs w:val="20"/>
          <w:lang w:val="es-ES"/>
        </w:rPr>
        <w:sectPr w:rsidRPr="00AA7F69" w:rsidR="00C31F5E" w:rsidSect="00C31F5E">
          <w:pgSz w:w="15840" w:h="12240" w:orient="landscape"/>
          <w:pgMar w:top="1701" w:right="1418" w:bottom="1701" w:left="1418" w:header="709" w:footer="709" w:gutter="0"/>
          <w:cols w:space="708"/>
          <w:docGrid w:linePitch="360"/>
        </w:sectPr>
      </w:pPr>
    </w:p>
    <w:p w:rsidRPr="00AA7F69" w:rsidR="00E21E1D" w:rsidP="00AA7F69" w:rsidRDefault="00E21E1D" w14:paraId="4D234C5F" w14:textId="77777777">
      <w:pPr>
        <w:jc w:val="both"/>
        <w:rPr>
          <w:rFonts w:asciiTheme="majorHAnsi" w:hAnsiTheme="majorHAnsi" w:cstheme="majorHAnsi"/>
          <w:color w:val="000000"/>
          <w:sz w:val="20"/>
          <w:szCs w:val="20"/>
          <w:lang w:val="es-ES"/>
        </w:rPr>
      </w:pPr>
    </w:p>
    <w:p w:rsidRPr="00AA7F69" w:rsidR="00A7106E" w:rsidP="00BB178F" w:rsidRDefault="009F496D" w14:paraId="392B6A86" w14:textId="4E2314CE">
      <w:pPr>
        <w:pStyle w:val="Ttulo1"/>
        <w:numPr>
          <w:ilvl w:val="0"/>
          <w:numId w:val="43"/>
        </w:numPr>
        <w:spacing w:before="0"/>
        <w:jc w:val="both"/>
        <w:rPr>
          <w:rFonts w:cstheme="majorHAnsi"/>
          <w:lang w:val="es-ES"/>
        </w:rPr>
      </w:pPr>
      <w:bookmarkStart w:name="_Toc74418650" w:id="12"/>
      <w:r w:rsidRPr="00AA7F69">
        <w:rPr>
          <w:rFonts w:cstheme="majorHAnsi"/>
          <w:lang w:val="es-ES"/>
        </w:rPr>
        <w:t>Logística y soporte</w:t>
      </w:r>
      <w:bookmarkEnd w:id="12"/>
    </w:p>
    <w:p w:rsidRPr="00AA7F69" w:rsidR="00A7106E" w:rsidP="00AA7F69" w:rsidRDefault="00A7106E" w14:paraId="0B7C99D8" w14:textId="5291F296">
      <w:pPr>
        <w:jc w:val="both"/>
        <w:rPr>
          <w:rFonts w:asciiTheme="majorHAnsi" w:hAnsiTheme="majorHAnsi" w:cstheme="majorHAnsi"/>
          <w:color w:val="000000"/>
          <w:sz w:val="20"/>
          <w:szCs w:val="20"/>
          <w:lang w:val="es-ES"/>
        </w:rPr>
      </w:pPr>
      <w:r w:rsidRPr="00AA7F69">
        <w:rPr>
          <w:rFonts w:asciiTheme="majorHAnsi" w:hAnsiTheme="majorHAnsi" w:cstheme="majorHAnsi"/>
          <w:color w:val="000000"/>
          <w:sz w:val="20"/>
          <w:szCs w:val="20"/>
          <w:lang w:val="es-ES"/>
        </w:rPr>
        <w:t xml:space="preserve"> </w:t>
      </w:r>
    </w:p>
    <w:p w:rsidRPr="00AA7F69" w:rsidR="00A7106E" w:rsidP="00AA7F69" w:rsidRDefault="00A7106E" w14:paraId="44144F91" w14:textId="05BDC01F">
      <w:pPr>
        <w:jc w:val="both"/>
        <w:rPr>
          <w:rFonts w:asciiTheme="majorHAnsi" w:hAnsiTheme="majorHAnsi" w:cstheme="majorHAnsi"/>
          <w:color w:val="000000"/>
          <w:sz w:val="20"/>
          <w:szCs w:val="20"/>
          <w:lang w:val="es-ES"/>
        </w:rPr>
      </w:pPr>
      <w:r w:rsidRPr="00AA7F69">
        <w:rPr>
          <w:rFonts w:asciiTheme="majorHAnsi" w:hAnsiTheme="majorHAnsi" w:cstheme="majorHAnsi"/>
          <w:color w:val="000000"/>
          <w:sz w:val="20"/>
          <w:szCs w:val="20"/>
          <w:lang w:val="es-ES"/>
        </w:rPr>
        <w:t xml:space="preserve">Para las actividades de la </w:t>
      </w:r>
      <w:r w:rsidRPr="00AA7F69" w:rsidR="00095A54">
        <w:rPr>
          <w:rFonts w:asciiTheme="majorHAnsi" w:hAnsiTheme="majorHAnsi" w:cstheme="majorHAnsi"/>
          <w:color w:val="000000"/>
          <w:sz w:val="20"/>
          <w:szCs w:val="20"/>
          <w:lang w:val="es-ES"/>
        </w:rPr>
        <w:t>evaluación</w:t>
      </w:r>
      <w:r w:rsidRPr="00AA7F69">
        <w:rPr>
          <w:rFonts w:asciiTheme="majorHAnsi" w:hAnsiTheme="majorHAnsi" w:cstheme="majorHAnsi"/>
          <w:color w:val="000000"/>
          <w:sz w:val="20"/>
          <w:szCs w:val="20"/>
          <w:lang w:val="es-ES"/>
        </w:rPr>
        <w:t xml:space="preserve"> externa , es esencial contar con el apoyo de ONU Mujeres a nivel regional, nacional y territorial con las actividades de </w:t>
      </w:r>
      <w:r w:rsidRPr="00AA7F69" w:rsidR="00095A54">
        <w:rPr>
          <w:rFonts w:asciiTheme="majorHAnsi" w:hAnsiTheme="majorHAnsi" w:cstheme="majorHAnsi"/>
          <w:color w:val="000000"/>
          <w:sz w:val="20"/>
          <w:szCs w:val="20"/>
          <w:lang w:val="es-ES"/>
        </w:rPr>
        <w:t>orientación</w:t>
      </w:r>
      <w:r w:rsidRPr="00AA7F69">
        <w:rPr>
          <w:rFonts w:asciiTheme="majorHAnsi" w:hAnsiTheme="majorHAnsi" w:cstheme="majorHAnsi"/>
          <w:color w:val="000000"/>
          <w:sz w:val="20"/>
          <w:szCs w:val="20"/>
          <w:lang w:val="es-ES"/>
        </w:rPr>
        <w:t xml:space="preserve">, acceso a </w:t>
      </w:r>
      <w:r w:rsidRPr="00AA7F69" w:rsidR="00095A54">
        <w:rPr>
          <w:rFonts w:asciiTheme="majorHAnsi" w:hAnsiTheme="majorHAnsi" w:cstheme="majorHAnsi"/>
          <w:color w:val="000000"/>
          <w:sz w:val="20"/>
          <w:szCs w:val="20"/>
          <w:lang w:val="es-ES"/>
        </w:rPr>
        <w:t>información</w:t>
      </w:r>
      <w:r w:rsidRPr="00AA7F69">
        <w:rPr>
          <w:rFonts w:asciiTheme="majorHAnsi" w:hAnsiTheme="majorHAnsi" w:cstheme="majorHAnsi"/>
          <w:color w:val="000000"/>
          <w:sz w:val="20"/>
          <w:szCs w:val="20"/>
          <w:lang w:val="es-ES"/>
        </w:rPr>
        <w:t xml:space="preserve">, </w:t>
      </w:r>
      <w:r w:rsidRPr="00AA7F69" w:rsidR="00095A54">
        <w:rPr>
          <w:rFonts w:asciiTheme="majorHAnsi" w:hAnsiTheme="majorHAnsi" w:cstheme="majorHAnsi"/>
          <w:color w:val="000000"/>
          <w:sz w:val="20"/>
          <w:szCs w:val="20"/>
          <w:lang w:val="es-ES"/>
        </w:rPr>
        <w:t>coordinación</w:t>
      </w:r>
      <w:r w:rsidRPr="00AA7F69">
        <w:rPr>
          <w:rFonts w:asciiTheme="majorHAnsi" w:hAnsiTheme="majorHAnsi" w:cstheme="majorHAnsi"/>
          <w:color w:val="000000"/>
          <w:sz w:val="20"/>
          <w:szCs w:val="20"/>
          <w:lang w:val="es-ES"/>
        </w:rPr>
        <w:t xml:space="preserve"> y </w:t>
      </w:r>
      <w:r w:rsidRPr="00AA7F69" w:rsidR="00095A54">
        <w:rPr>
          <w:rFonts w:asciiTheme="majorHAnsi" w:hAnsiTheme="majorHAnsi" w:cstheme="majorHAnsi"/>
          <w:color w:val="000000"/>
          <w:sz w:val="20"/>
          <w:szCs w:val="20"/>
          <w:lang w:val="es-ES"/>
        </w:rPr>
        <w:t>retroalimentación</w:t>
      </w:r>
      <w:r w:rsidRPr="00AA7F69">
        <w:rPr>
          <w:rFonts w:asciiTheme="majorHAnsi" w:hAnsiTheme="majorHAnsi" w:cstheme="majorHAnsi"/>
          <w:color w:val="000000"/>
          <w:sz w:val="20"/>
          <w:szCs w:val="20"/>
          <w:lang w:val="es-ES"/>
        </w:rPr>
        <w:t xml:space="preserve"> continua.  De forma especifica, las siguientes actividades requieren el apoyo de ONU Mujeres.</w:t>
      </w:r>
    </w:p>
    <w:p w:rsidRPr="00AA7F69" w:rsidR="00A7106E" w:rsidP="00AA7F69" w:rsidRDefault="00A7106E" w14:paraId="27324C46" w14:textId="0045E02B">
      <w:pPr>
        <w:jc w:val="both"/>
        <w:rPr>
          <w:rFonts w:asciiTheme="majorHAnsi" w:hAnsiTheme="majorHAnsi" w:cstheme="majorHAnsi"/>
          <w:color w:val="000000"/>
          <w:sz w:val="20"/>
          <w:szCs w:val="20"/>
          <w:lang w:val="es-ES"/>
        </w:rPr>
      </w:pPr>
    </w:p>
    <w:p w:rsidRPr="00AA7F69" w:rsidR="00E9746B" w:rsidP="00AA7F69" w:rsidRDefault="00E9746B" w14:paraId="13B57E82" w14:textId="28B1A90A">
      <w:pPr>
        <w:jc w:val="both"/>
        <w:rPr>
          <w:rFonts w:asciiTheme="majorHAnsi" w:hAnsiTheme="majorHAnsi" w:cstheme="majorHAnsi"/>
          <w:color w:val="31849B" w:themeColor="accent5" w:themeShade="BF"/>
          <w:sz w:val="20"/>
          <w:szCs w:val="20"/>
          <w:lang w:val="es-ES"/>
        </w:rPr>
      </w:pPr>
      <w:r w:rsidRPr="00AA7F69">
        <w:rPr>
          <w:rFonts w:asciiTheme="majorHAnsi" w:hAnsiTheme="majorHAnsi" w:cstheme="majorHAnsi"/>
          <w:color w:val="31849B" w:themeColor="accent5" w:themeShade="BF"/>
          <w:sz w:val="20"/>
          <w:szCs w:val="20"/>
          <w:lang w:val="es-ES"/>
        </w:rPr>
        <w:t>Tabla 6 – Requerimiento</w:t>
      </w:r>
      <w:r w:rsidRPr="00AA7F69" w:rsidR="00A567B6">
        <w:rPr>
          <w:rFonts w:asciiTheme="majorHAnsi" w:hAnsiTheme="majorHAnsi" w:cstheme="majorHAnsi"/>
          <w:color w:val="31849B" w:themeColor="accent5" w:themeShade="BF"/>
          <w:sz w:val="20"/>
          <w:szCs w:val="20"/>
          <w:lang w:val="es-ES"/>
        </w:rPr>
        <w:t>s</w:t>
      </w:r>
      <w:r w:rsidRPr="00AA7F69">
        <w:rPr>
          <w:rFonts w:asciiTheme="majorHAnsi" w:hAnsiTheme="majorHAnsi" w:cstheme="majorHAnsi"/>
          <w:color w:val="31849B" w:themeColor="accent5" w:themeShade="BF"/>
          <w:sz w:val="20"/>
          <w:szCs w:val="20"/>
          <w:lang w:val="es-ES"/>
        </w:rPr>
        <w:t xml:space="preserve"> de Apoyo </w:t>
      </w:r>
    </w:p>
    <w:p w:rsidRPr="00AA7F69" w:rsidR="00E9746B" w:rsidP="00AA7F69" w:rsidRDefault="00E9746B" w14:paraId="27274735" w14:textId="77777777">
      <w:pPr>
        <w:jc w:val="both"/>
        <w:rPr>
          <w:rFonts w:asciiTheme="majorHAnsi" w:hAnsiTheme="majorHAnsi" w:cstheme="majorHAnsi"/>
          <w:color w:val="000000"/>
          <w:sz w:val="20"/>
          <w:szCs w:val="20"/>
          <w:lang w:val="es-ES"/>
        </w:rPr>
      </w:pPr>
    </w:p>
    <w:tbl>
      <w:tblPr>
        <w:tblStyle w:val="Tablaconcuadrcula1clara-nfasis5"/>
        <w:tblW w:w="0" w:type="auto"/>
        <w:tblLook w:val="04A0" w:firstRow="1" w:lastRow="0" w:firstColumn="1" w:lastColumn="0" w:noHBand="0" w:noVBand="1"/>
      </w:tblPr>
      <w:tblGrid>
        <w:gridCol w:w="5098"/>
        <w:gridCol w:w="1560"/>
        <w:gridCol w:w="2170"/>
      </w:tblGrid>
      <w:tr w:rsidRPr="0059291D" w:rsidR="00E9746B" w:rsidTr="00A567B6" w14:paraId="4315CD00"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98" w:type="dxa"/>
          </w:tcPr>
          <w:p w:rsidRPr="0059291D" w:rsidR="00A7106E" w:rsidP="00AA7F69" w:rsidRDefault="00E9746B" w14:paraId="49A363B3" w14:textId="29EB7A0C">
            <w:pPr>
              <w:jc w:val="both"/>
              <w:rPr>
                <w:rFonts w:asciiTheme="majorHAnsi" w:hAnsiTheme="majorHAnsi" w:cstheme="majorHAnsi"/>
                <w:color w:val="31849B" w:themeColor="accent5" w:themeShade="BF"/>
                <w:sz w:val="18"/>
                <w:szCs w:val="18"/>
                <w:lang w:val="es-ES"/>
              </w:rPr>
            </w:pPr>
            <w:r w:rsidRPr="0059291D">
              <w:rPr>
                <w:rFonts w:asciiTheme="majorHAnsi" w:hAnsiTheme="majorHAnsi" w:cstheme="majorHAnsi"/>
                <w:color w:val="31849B" w:themeColor="accent5" w:themeShade="BF"/>
                <w:sz w:val="18"/>
                <w:szCs w:val="18"/>
                <w:lang w:val="es-ES"/>
              </w:rPr>
              <w:t>APOYO</w:t>
            </w:r>
          </w:p>
        </w:tc>
        <w:tc>
          <w:tcPr>
            <w:tcW w:w="1560" w:type="dxa"/>
          </w:tcPr>
          <w:p w:rsidRPr="0059291D" w:rsidR="00A7106E" w:rsidP="00AA7F69" w:rsidRDefault="00E9746B" w14:paraId="1C34B3C1" w14:textId="6330C305">
            <w:pPr>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color w:val="31849B" w:themeColor="accent5" w:themeShade="BF"/>
                <w:sz w:val="18"/>
                <w:szCs w:val="18"/>
                <w:lang w:val="es-ES"/>
              </w:rPr>
            </w:pPr>
            <w:r w:rsidRPr="0059291D">
              <w:rPr>
                <w:rFonts w:asciiTheme="majorHAnsi" w:hAnsiTheme="majorHAnsi" w:cstheme="majorHAnsi"/>
                <w:color w:val="31849B" w:themeColor="accent5" w:themeShade="BF"/>
                <w:sz w:val="18"/>
                <w:szCs w:val="18"/>
                <w:lang w:val="es-ES"/>
              </w:rPr>
              <w:t>FECHA</w:t>
            </w:r>
          </w:p>
        </w:tc>
        <w:tc>
          <w:tcPr>
            <w:tcW w:w="2170" w:type="dxa"/>
          </w:tcPr>
          <w:p w:rsidRPr="0059291D" w:rsidR="00A7106E" w:rsidP="00AA7F69" w:rsidRDefault="00E9746B" w14:paraId="2CE0B1E8" w14:textId="53AD7BF3">
            <w:pPr>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color w:val="31849B" w:themeColor="accent5" w:themeShade="BF"/>
                <w:sz w:val="18"/>
                <w:szCs w:val="18"/>
                <w:lang w:val="es-ES"/>
              </w:rPr>
            </w:pPr>
            <w:r w:rsidRPr="0059291D">
              <w:rPr>
                <w:rFonts w:asciiTheme="majorHAnsi" w:hAnsiTheme="majorHAnsi" w:cstheme="majorHAnsi"/>
                <w:color w:val="31849B" w:themeColor="accent5" w:themeShade="BF"/>
                <w:sz w:val="18"/>
                <w:szCs w:val="18"/>
                <w:lang w:val="es-ES"/>
              </w:rPr>
              <w:t>COMENTARIOS</w:t>
            </w:r>
          </w:p>
        </w:tc>
      </w:tr>
      <w:tr w:rsidRPr="0059291D" w:rsidR="00A7106E" w:rsidTr="00A567B6" w14:paraId="29A089AC" w14:textId="77777777">
        <w:tc>
          <w:tcPr>
            <w:cnfStyle w:val="001000000000" w:firstRow="0" w:lastRow="0" w:firstColumn="1" w:lastColumn="0" w:oddVBand="0" w:evenVBand="0" w:oddHBand="0" w:evenHBand="0" w:firstRowFirstColumn="0" w:firstRowLastColumn="0" w:lastRowFirstColumn="0" w:lastRowLastColumn="0"/>
            <w:tcW w:w="5098" w:type="dxa"/>
          </w:tcPr>
          <w:p w:rsidRPr="0059291D" w:rsidR="00A7106E" w:rsidP="00BB178F" w:rsidRDefault="00A7106E" w14:paraId="366649EC" w14:textId="780F95F4">
            <w:pPr>
              <w:pStyle w:val="Prrafodelista"/>
              <w:numPr>
                <w:ilvl w:val="0"/>
                <w:numId w:val="13"/>
              </w:numPr>
              <w:ind w:left="460"/>
              <w:jc w:val="both"/>
              <w:rPr>
                <w:rFonts w:asciiTheme="majorHAnsi" w:hAnsiTheme="majorHAnsi" w:cstheme="majorHAnsi"/>
                <w:b w:val="0"/>
                <w:bCs w:val="0"/>
                <w:color w:val="000000"/>
                <w:sz w:val="18"/>
                <w:szCs w:val="18"/>
                <w:lang w:val="es-ES"/>
              </w:rPr>
            </w:pPr>
            <w:r w:rsidRPr="0059291D">
              <w:rPr>
                <w:rFonts w:asciiTheme="majorHAnsi" w:hAnsiTheme="majorHAnsi" w:cstheme="majorHAnsi"/>
                <w:b w:val="0"/>
                <w:bCs w:val="0"/>
                <w:color w:val="000000"/>
                <w:sz w:val="18"/>
                <w:szCs w:val="18"/>
                <w:lang w:val="es-ES"/>
              </w:rPr>
              <w:t xml:space="preserve">Acceso a la base de documentos de </w:t>
            </w:r>
            <w:r w:rsidRPr="0059291D" w:rsidR="00095A54">
              <w:rPr>
                <w:rFonts w:asciiTheme="majorHAnsi" w:hAnsiTheme="majorHAnsi" w:cstheme="majorHAnsi"/>
                <w:b w:val="0"/>
                <w:bCs w:val="0"/>
                <w:color w:val="000000"/>
                <w:sz w:val="18"/>
                <w:szCs w:val="18"/>
                <w:lang w:val="es-ES"/>
              </w:rPr>
              <w:t>planificación</w:t>
            </w:r>
            <w:r w:rsidRPr="0059291D">
              <w:rPr>
                <w:rFonts w:asciiTheme="majorHAnsi" w:hAnsiTheme="majorHAnsi" w:cstheme="majorHAnsi"/>
                <w:b w:val="0"/>
                <w:bCs w:val="0"/>
                <w:color w:val="000000"/>
                <w:sz w:val="18"/>
                <w:szCs w:val="18"/>
                <w:lang w:val="es-ES"/>
              </w:rPr>
              <w:t xml:space="preserve">, </w:t>
            </w:r>
            <w:r w:rsidRPr="0059291D" w:rsidR="00095A54">
              <w:rPr>
                <w:rFonts w:asciiTheme="majorHAnsi" w:hAnsiTheme="majorHAnsi" w:cstheme="majorHAnsi"/>
                <w:b w:val="0"/>
                <w:bCs w:val="0"/>
                <w:color w:val="000000"/>
                <w:sz w:val="18"/>
                <w:szCs w:val="18"/>
                <w:lang w:val="es-ES"/>
              </w:rPr>
              <w:t>implementación</w:t>
            </w:r>
            <w:r w:rsidRPr="0059291D">
              <w:rPr>
                <w:rFonts w:asciiTheme="majorHAnsi" w:hAnsiTheme="majorHAnsi" w:cstheme="majorHAnsi"/>
                <w:b w:val="0"/>
                <w:bCs w:val="0"/>
                <w:color w:val="000000"/>
                <w:sz w:val="18"/>
                <w:szCs w:val="18"/>
                <w:lang w:val="es-ES"/>
              </w:rPr>
              <w:t xml:space="preserve"> y </w:t>
            </w:r>
            <w:r w:rsidRPr="0059291D" w:rsidR="00095A54">
              <w:rPr>
                <w:rFonts w:asciiTheme="majorHAnsi" w:hAnsiTheme="majorHAnsi" w:cstheme="majorHAnsi"/>
                <w:b w:val="0"/>
                <w:bCs w:val="0"/>
                <w:color w:val="000000"/>
                <w:sz w:val="18"/>
                <w:szCs w:val="18"/>
                <w:lang w:val="es-ES"/>
              </w:rPr>
              <w:t>rendición</w:t>
            </w:r>
            <w:r w:rsidRPr="0059291D">
              <w:rPr>
                <w:rFonts w:asciiTheme="majorHAnsi" w:hAnsiTheme="majorHAnsi" w:cstheme="majorHAnsi"/>
                <w:b w:val="0"/>
                <w:bCs w:val="0"/>
                <w:color w:val="000000"/>
                <w:sz w:val="18"/>
                <w:szCs w:val="18"/>
                <w:lang w:val="es-ES"/>
              </w:rPr>
              <w:t xml:space="preserve"> de cuentas del programa</w:t>
            </w:r>
          </w:p>
        </w:tc>
        <w:tc>
          <w:tcPr>
            <w:tcW w:w="1560" w:type="dxa"/>
          </w:tcPr>
          <w:p w:rsidRPr="0059291D" w:rsidR="00A7106E" w:rsidP="00AA7F69" w:rsidRDefault="00A7106E" w14:paraId="0D2EC32C" w14:textId="740CF9C5">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10 de abril</w:t>
            </w:r>
          </w:p>
        </w:tc>
        <w:tc>
          <w:tcPr>
            <w:tcW w:w="2170" w:type="dxa"/>
          </w:tcPr>
          <w:p w:rsidRPr="0059291D" w:rsidR="00A7106E" w:rsidP="00AA7F69" w:rsidRDefault="00A7106E" w14:paraId="560219B1" w14:textId="41C0DF84">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Completado el 20 de Abril</w:t>
            </w:r>
          </w:p>
        </w:tc>
      </w:tr>
      <w:tr w:rsidRPr="0059291D" w:rsidR="00A7106E" w:rsidTr="00A567B6" w14:paraId="5A1BF031" w14:textId="77777777">
        <w:tc>
          <w:tcPr>
            <w:cnfStyle w:val="001000000000" w:firstRow="0" w:lastRow="0" w:firstColumn="1" w:lastColumn="0" w:oddVBand="0" w:evenVBand="0" w:oddHBand="0" w:evenHBand="0" w:firstRowFirstColumn="0" w:firstRowLastColumn="0" w:lastRowFirstColumn="0" w:lastRowLastColumn="0"/>
            <w:tcW w:w="5098" w:type="dxa"/>
          </w:tcPr>
          <w:p w:rsidRPr="0059291D" w:rsidR="00A7106E" w:rsidP="00BB178F" w:rsidRDefault="00095A54" w14:paraId="0ECE5451" w14:textId="628AEEEE">
            <w:pPr>
              <w:pStyle w:val="Prrafodelista"/>
              <w:numPr>
                <w:ilvl w:val="0"/>
                <w:numId w:val="13"/>
              </w:numPr>
              <w:ind w:left="460"/>
              <w:jc w:val="both"/>
              <w:rPr>
                <w:rFonts w:asciiTheme="majorHAnsi" w:hAnsiTheme="majorHAnsi" w:cstheme="majorHAnsi"/>
                <w:b w:val="0"/>
                <w:bCs w:val="0"/>
                <w:color w:val="000000"/>
                <w:sz w:val="18"/>
                <w:szCs w:val="18"/>
                <w:lang w:val="es-ES"/>
              </w:rPr>
            </w:pPr>
            <w:r w:rsidRPr="0059291D">
              <w:rPr>
                <w:rFonts w:asciiTheme="majorHAnsi" w:hAnsiTheme="majorHAnsi" w:cstheme="majorHAnsi"/>
                <w:b w:val="0"/>
                <w:bCs w:val="0"/>
                <w:color w:val="000000"/>
                <w:sz w:val="18"/>
                <w:szCs w:val="18"/>
                <w:lang w:val="es-ES"/>
              </w:rPr>
              <w:t>Creación</w:t>
            </w:r>
            <w:r w:rsidRPr="0059291D" w:rsidR="00A7106E">
              <w:rPr>
                <w:rFonts w:asciiTheme="majorHAnsi" w:hAnsiTheme="majorHAnsi" w:cstheme="majorHAnsi"/>
                <w:b w:val="0"/>
                <w:bCs w:val="0"/>
                <w:color w:val="000000"/>
                <w:sz w:val="18"/>
                <w:szCs w:val="18"/>
                <w:lang w:val="es-ES"/>
              </w:rPr>
              <w:t xml:space="preserve"> de cuenta de correo institucional</w:t>
            </w:r>
          </w:p>
        </w:tc>
        <w:tc>
          <w:tcPr>
            <w:tcW w:w="1560" w:type="dxa"/>
          </w:tcPr>
          <w:p w:rsidRPr="0059291D" w:rsidR="00A7106E" w:rsidP="00AA7F69" w:rsidRDefault="00A7106E" w14:paraId="1C85702F" w14:textId="2D6753E2">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 xml:space="preserve">10 de abril </w:t>
            </w:r>
          </w:p>
        </w:tc>
        <w:tc>
          <w:tcPr>
            <w:tcW w:w="2170" w:type="dxa"/>
          </w:tcPr>
          <w:p w:rsidRPr="0059291D" w:rsidR="00A7106E" w:rsidP="00AA7F69" w:rsidRDefault="00A7106E" w14:paraId="462D7CDC" w14:textId="66965674">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 xml:space="preserve">Completado el 20 de Abril </w:t>
            </w:r>
          </w:p>
        </w:tc>
      </w:tr>
      <w:tr w:rsidRPr="0059291D" w:rsidR="00A7106E" w:rsidTr="00A567B6" w14:paraId="27BFA48B" w14:textId="77777777">
        <w:tc>
          <w:tcPr>
            <w:cnfStyle w:val="001000000000" w:firstRow="0" w:lastRow="0" w:firstColumn="1" w:lastColumn="0" w:oddVBand="0" w:evenVBand="0" w:oddHBand="0" w:evenHBand="0" w:firstRowFirstColumn="0" w:firstRowLastColumn="0" w:lastRowFirstColumn="0" w:lastRowLastColumn="0"/>
            <w:tcW w:w="5098" w:type="dxa"/>
          </w:tcPr>
          <w:p w:rsidRPr="0059291D" w:rsidR="00A7106E" w:rsidP="00BB178F" w:rsidRDefault="00A7106E" w14:paraId="7CDA73B2" w14:textId="0D9EAA07">
            <w:pPr>
              <w:pStyle w:val="Prrafodelista"/>
              <w:numPr>
                <w:ilvl w:val="0"/>
                <w:numId w:val="13"/>
              </w:numPr>
              <w:ind w:left="460"/>
              <w:jc w:val="both"/>
              <w:rPr>
                <w:rFonts w:asciiTheme="majorHAnsi" w:hAnsiTheme="majorHAnsi" w:cstheme="majorHAnsi"/>
                <w:b w:val="0"/>
                <w:bCs w:val="0"/>
                <w:color w:val="000000"/>
                <w:sz w:val="18"/>
                <w:szCs w:val="18"/>
                <w:lang w:val="es-ES"/>
              </w:rPr>
            </w:pPr>
            <w:r w:rsidRPr="0059291D">
              <w:rPr>
                <w:rFonts w:asciiTheme="majorHAnsi" w:hAnsiTheme="majorHAnsi" w:cstheme="majorHAnsi"/>
                <w:b w:val="0"/>
                <w:bCs w:val="0"/>
                <w:color w:val="000000"/>
                <w:sz w:val="18"/>
                <w:szCs w:val="18"/>
                <w:lang w:val="es-ES"/>
              </w:rPr>
              <w:t>Mapeo de actores y vinculaciones</w:t>
            </w:r>
          </w:p>
        </w:tc>
        <w:tc>
          <w:tcPr>
            <w:tcW w:w="1560" w:type="dxa"/>
          </w:tcPr>
          <w:p w:rsidRPr="0059291D" w:rsidR="00A7106E" w:rsidP="00AA7F69" w:rsidRDefault="00A7106E" w14:paraId="63956315" w14:textId="4ACCCBEC">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30 de abril</w:t>
            </w:r>
          </w:p>
        </w:tc>
        <w:tc>
          <w:tcPr>
            <w:tcW w:w="2170" w:type="dxa"/>
          </w:tcPr>
          <w:p w:rsidRPr="0059291D" w:rsidR="00A7106E" w:rsidP="00AA7F69" w:rsidRDefault="00A7106E" w14:paraId="7506FA5C" w14:textId="1550C678">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Completado el 14 de abril</w:t>
            </w:r>
          </w:p>
        </w:tc>
      </w:tr>
      <w:tr w:rsidRPr="0059291D" w:rsidR="00BF0169" w:rsidTr="00A567B6" w14:paraId="54269D25" w14:textId="77777777">
        <w:tc>
          <w:tcPr>
            <w:cnfStyle w:val="001000000000" w:firstRow="0" w:lastRow="0" w:firstColumn="1" w:lastColumn="0" w:oddVBand="0" w:evenVBand="0" w:oddHBand="0" w:evenHBand="0" w:firstRowFirstColumn="0" w:firstRowLastColumn="0" w:lastRowFirstColumn="0" w:lastRowLastColumn="0"/>
            <w:tcW w:w="5098" w:type="dxa"/>
          </w:tcPr>
          <w:p w:rsidRPr="0059291D" w:rsidR="00BF0169" w:rsidP="00BB178F" w:rsidRDefault="00BF0169" w14:paraId="39731B30" w14:textId="472B51DF">
            <w:pPr>
              <w:pStyle w:val="Prrafodelista"/>
              <w:numPr>
                <w:ilvl w:val="0"/>
                <w:numId w:val="13"/>
              </w:numPr>
              <w:ind w:left="460"/>
              <w:jc w:val="both"/>
              <w:rPr>
                <w:rFonts w:asciiTheme="majorHAnsi" w:hAnsiTheme="majorHAnsi" w:cstheme="majorHAnsi"/>
                <w:b w:val="0"/>
                <w:bCs w:val="0"/>
                <w:color w:val="000000"/>
                <w:sz w:val="18"/>
                <w:szCs w:val="18"/>
                <w:lang w:val="es-ES"/>
              </w:rPr>
            </w:pPr>
            <w:r w:rsidRPr="0059291D">
              <w:rPr>
                <w:rFonts w:asciiTheme="majorHAnsi" w:hAnsiTheme="majorHAnsi" w:cstheme="majorHAnsi"/>
                <w:b w:val="0"/>
                <w:bCs w:val="0"/>
                <w:color w:val="000000"/>
                <w:sz w:val="18"/>
                <w:szCs w:val="18"/>
                <w:lang w:val="es-ES"/>
              </w:rPr>
              <w:t>Directorio de Contactos para entrevistas, encuestas y grupos focales</w:t>
            </w:r>
          </w:p>
        </w:tc>
        <w:tc>
          <w:tcPr>
            <w:tcW w:w="1560" w:type="dxa"/>
          </w:tcPr>
          <w:p w:rsidRPr="0059291D" w:rsidR="00BF0169" w:rsidP="00AA7F69" w:rsidRDefault="00BF0169" w14:paraId="0FE6CFA4" w14:textId="63F0C601">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19 de mayo</w:t>
            </w:r>
          </w:p>
        </w:tc>
        <w:tc>
          <w:tcPr>
            <w:tcW w:w="2170" w:type="dxa"/>
          </w:tcPr>
          <w:p w:rsidRPr="0059291D" w:rsidR="00BF0169" w:rsidP="00AA7F69" w:rsidRDefault="00BE2267" w14:paraId="24B879D5" w14:textId="72612D43">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Completado el 28 de mayo</w:t>
            </w:r>
          </w:p>
        </w:tc>
      </w:tr>
      <w:tr w:rsidRPr="0059291D" w:rsidR="00BF0169" w:rsidTr="00A567B6" w14:paraId="0AC23963" w14:textId="77777777">
        <w:tc>
          <w:tcPr>
            <w:cnfStyle w:val="001000000000" w:firstRow="0" w:lastRow="0" w:firstColumn="1" w:lastColumn="0" w:oddVBand="0" w:evenVBand="0" w:oddHBand="0" w:evenHBand="0" w:firstRowFirstColumn="0" w:firstRowLastColumn="0" w:lastRowFirstColumn="0" w:lastRowLastColumn="0"/>
            <w:tcW w:w="5098" w:type="dxa"/>
          </w:tcPr>
          <w:p w:rsidRPr="0059291D" w:rsidR="00BF0169" w:rsidP="00BB178F" w:rsidRDefault="00BF0169" w14:paraId="7E182B8E" w14:textId="3A5DCE5C">
            <w:pPr>
              <w:pStyle w:val="Prrafodelista"/>
              <w:numPr>
                <w:ilvl w:val="0"/>
                <w:numId w:val="13"/>
              </w:numPr>
              <w:ind w:left="460"/>
              <w:jc w:val="both"/>
              <w:rPr>
                <w:rFonts w:asciiTheme="majorHAnsi" w:hAnsiTheme="majorHAnsi" w:cstheme="majorHAnsi"/>
                <w:b w:val="0"/>
                <w:bCs w:val="0"/>
                <w:color w:val="000000"/>
                <w:sz w:val="18"/>
                <w:szCs w:val="18"/>
                <w:lang w:val="es-ES"/>
              </w:rPr>
            </w:pPr>
            <w:r w:rsidRPr="0059291D">
              <w:rPr>
                <w:rFonts w:asciiTheme="majorHAnsi" w:hAnsiTheme="majorHAnsi" w:cstheme="majorHAnsi"/>
                <w:b w:val="0"/>
                <w:bCs w:val="0"/>
                <w:color w:val="000000"/>
                <w:sz w:val="18"/>
                <w:szCs w:val="18"/>
                <w:lang w:val="es-ES"/>
              </w:rPr>
              <w:t xml:space="preserve">Completar documentos pendientes </w:t>
            </w:r>
          </w:p>
        </w:tc>
        <w:tc>
          <w:tcPr>
            <w:tcW w:w="1560" w:type="dxa"/>
          </w:tcPr>
          <w:p w:rsidRPr="0059291D" w:rsidR="00BF0169" w:rsidP="00AA7F69" w:rsidRDefault="00BF0169" w14:paraId="004BD63C" w14:textId="4CBD214F">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21 de mayo</w:t>
            </w:r>
          </w:p>
        </w:tc>
        <w:tc>
          <w:tcPr>
            <w:tcW w:w="2170" w:type="dxa"/>
          </w:tcPr>
          <w:p w:rsidRPr="0059291D" w:rsidR="00BF0169" w:rsidP="00AA7F69" w:rsidRDefault="00BE2267" w14:paraId="786661C8" w14:textId="3C9BDD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Completado el 24 de mayo</w:t>
            </w:r>
          </w:p>
        </w:tc>
      </w:tr>
      <w:tr w:rsidRPr="0059291D" w:rsidR="00BF0169" w:rsidTr="00A567B6" w14:paraId="06D17C96" w14:textId="77777777">
        <w:tc>
          <w:tcPr>
            <w:cnfStyle w:val="001000000000" w:firstRow="0" w:lastRow="0" w:firstColumn="1" w:lastColumn="0" w:oddVBand="0" w:evenVBand="0" w:oddHBand="0" w:evenHBand="0" w:firstRowFirstColumn="0" w:firstRowLastColumn="0" w:lastRowFirstColumn="0" w:lastRowLastColumn="0"/>
            <w:tcW w:w="5098" w:type="dxa"/>
          </w:tcPr>
          <w:p w:rsidRPr="0059291D" w:rsidR="00BF0169" w:rsidP="00BB178F" w:rsidRDefault="00095A54" w14:paraId="582032E7" w14:textId="34CA2EBD">
            <w:pPr>
              <w:pStyle w:val="Prrafodelista"/>
              <w:numPr>
                <w:ilvl w:val="0"/>
                <w:numId w:val="13"/>
              </w:numPr>
              <w:ind w:left="460"/>
              <w:jc w:val="both"/>
              <w:rPr>
                <w:rFonts w:asciiTheme="majorHAnsi" w:hAnsiTheme="majorHAnsi" w:cstheme="majorHAnsi"/>
                <w:b w:val="0"/>
                <w:bCs w:val="0"/>
                <w:color w:val="000000"/>
                <w:sz w:val="18"/>
                <w:szCs w:val="18"/>
                <w:lang w:val="es-ES"/>
              </w:rPr>
            </w:pPr>
            <w:r w:rsidRPr="0059291D">
              <w:rPr>
                <w:rFonts w:asciiTheme="majorHAnsi" w:hAnsiTheme="majorHAnsi" w:cstheme="majorHAnsi"/>
                <w:b w:val="0"/>
                <w:bCs w:val="0"/>
                <w:color w:val="000000"/>
                <w:sz w:val="18"/>
                <w:szCs w:val="18"/>
                <w:lang w:val="es-ES"/>
              </w:rPr>
              <w:t>Retroalimentación</w:t>
            </w:r>
            <w:r w:rsidRPr="0059291D" w:rsidR="00BF0169">
              <w:rPr>
                <w:rFonts w:asciiTheme="majorHAnsi" w:hAnsiTheme="majorHAnsi" w:cstheme="majorHAnsi"/>
                <w:b w:val="0"/>
                <w:bCs w:val="0"/>
                <w:color w:val="000000"/>
                <w:sz w:val="18"/>
                <w:szCs w:val="18"/>
                <w:lang w:val="es-ES"/>
              </w:rPr>
              <w:t xml:space="preserve"> al Informe de </w:t>
            </w:r>
            <w:r w:rsidRPr="0059291D">
              <w:rPr>
                <w:rFonts w:asciiTheme="majorHAnsi" w:hAnsiTheme="majorHAnsi" w:cstheme="majorHAnsi"/>
                <w:b w:val="0"/>
                <w:bCs w:val="0"/>
                <w:color w:val="000000"/>
                <w:sz w:val="18"/>
                <w:szCs w:val="18"/>
                <w:lang w:val="es-ES"/>
              </w:rPr>
              <w:t>Incepción</w:t>
            </w:r>
            <w:r w:rsidRPr="0059291D" w:rsidR="00BF0169">
              <w:rPr>
                <w:rFonts w:asciiTheme="majorHAnsi" w:hAnsiTheme="majorHAnsi" w:cstheme="majorHAnsi"/>
                <w:b w:val="0"/>
                <w:bCs w:val="0"/>
                <w:color w:val="000000"/>
                <w:sz w:val="18"/>
                <w:szCs w:val="18"/>
                <w:lang w:val="es-ES"/>
              </w:rPr>
              <w:t xml:space="preserve"> o Preliminar</w:t>
            </w:r>
          </w:p>
        </w:tc>
        <w:tc>
          <w:tcPr>
            <w:tcW w:w="1560" w:type="dxa"/>
          </w:tcPr>
          <w:p w:rsidRPr="0059291D" w:rsidR="00BF0169" w:rsidP="00AA7F69" w:rsidRDefault="00BF0169" w14:paraId="664D9AA3" w14:textId="4D27A04D">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21 de mayo</w:t>
            </w:r>
          </w:p>
        </w:tc>
        <w:tc>
          <w:tcPr>
            <w:tcW w:w="2170" w:type="dxa"/>
          </w:tcPr>
          <w:p w:rsidRPr="0059291D" w:rsidR="00BF0169" w:rsidP="00AA7F69" w:rsidRDefault="00BE2267" w14:paraId="4A324D6F" w14:textId="11AA3BA1">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Completado el 8 de junio</w:t>
            </w:r>
          </w:p>
        </w:tc>
      </w:tr>
      <w:tr w:rsidRPr="0059291D" w:rsidR="00BF0169" w:rsidTr="00A567B6" w14:paraId="31EC2585" w14:textId="77777777">
        <w:tc>
          <w:tcPr>
            <w:cnfStyle w:val="001000000000" w:firstRow="0" w:lastRow="0" w:firstColumn="1" w:lastColumn="0" w:oddVBand="0" w:evenVBand="0" w:oddHBand="0" w:evenHBand="0" w:firstRowFirstColumn="0" w:firstRowLastColumn="0" w:lastRowFirstColumn="0" w:lastRowLastColumn="0"/>
            <w:tcW w:w="5098" w:type="dxa"/>
          </w:tcPr>
          <w:p w:rsidRPr="0059291D" w:rsidR="00BF0169" w:rsidP="00BB178F" w:rsidRDefault="00BF0169" w14:paraId="2DA53121" w14:textId="3CAA6522">
            <w:pPr>
              <w:pStyle w:val="Prrafodelista"/>
              <w:numPr>
                <w:ilvl w:val="0"/>
                <w:numId w:val="13"/>
              </w:numPr>
              <w:ind w:left="460"/>
              <w:jc w:val="both"/>
              <w:rPr>
                <w:rFonts w:asciiTheme="majorHAnsi" w:hAnsiTheme="majorHAnsi" w:cstheme="majorHAnsi"/>
                <w:b w:val="0"/>
                <w:bCs w:val="0"/>
                <w:color w:val="000000"/>
                <w:sz w:val="18"/>
                <w:szCs w:val="18"/>
                <w:lang w:val="es-ES"/>
              </w:rPr>
            </w:pPr>
            <w:r w:rsidRPr="0059291D">
              <w:rPr>
                <w:rFonts w:asciiTheme="majorHAnsi" w:hAnsiTheme="majorHAnsi" w:cstheme="majorHAnsi"/>
                <w:b w:val="0"/>
                <w:bCs w:val="0"/>
                <w:color w:val="000000"/>
                <w:sz w:val="18"/>
                <w:szCs w:val="18"/>
                <w:lang w:val="es-ES"/>
              </w:rPr>
              <w:t xml:space="preserve">Apoyo a la coordinación </w:t>
            </w:r>
            <w:r w:rsidRPr="0059291D" w:rsidR="007B766B">
              <w:rPr>
                <w:rFonts w:asciiTheme="majorHAnsi" w:hAnsiTheme="majorHAnsi" w:cstheme="majorHAnsi"/>
                <w:b w:val="0"/>
                <w:bCs w:val="0"/>
                <w:color w:val="000000"/>
                <w:sz w:val="18"/>
                <w:szCs w:val="18"/>
                <w:lang w:val="es-ES"/>
              </w:rPr>
              <w:t xml:space="preserve">e implementación </w:t>
            </w:r>
            <w:r w:rsidRPr="0059291D">
              <w:rPr>
                <w:rFonts w:asciiTheme="majorHAnsi" w:hAnsiTheme="majorHAnsi" w:cstheme="majorHAnsi"/>
                <w:b w:val="0"/>
                <w:bCs w:val="0"/>
                <w:color w:val="000000"/>
                <w:sz w:val="18"/>
                <w:szCs w:val="18"/>
                <w:lang w:val="es-ES"/>
              </w:rPr>
              <w:t xml:space="preserve">de grupos focales con actores territoriales </w:t>
            </w:r>
          </w:p>
        </w:tc>
        <w:tc>
          <w:tcPr>
            <w:tcW w:w="1560" w:type="dxa"/>
          </w:tcPr>
          <w:p w:rsidRPr="0059291D" w:rsidR="00BF0169" w:rsidP="00AA7F69" w:rsidRDefault="00BF0169" w14:paraId="355A8007" w14:textId="0427854F">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 xml:space="preserve">24 de mayo al </w:t>
            </w:r>
            <w:r w:rsidRPr="0059291D" w:rsidR="007B766B">
              <w:rPr>
                <w:rFonts w:asciiTheme="majorHAnsi" w:hAnsiTheme="majorHAnsi" w:cstheme="majorHAnsi"/>
                <w:color w:val="000000"/>
                <w:sz w:val="18"/>
                <w:szCs w:val="18"/>
                <w:lang w:val="es-ES"/>
              </w:rPr>
              <w:t>24</w:t>
            </w:r>
            <w:r w:rsidRPr="0059291D">
              <w:rPr>
                <w:rFonts w:asciiTheme="majorHAnsi" w:hAnsiTheme="majorHAnsi" w:cstheme="majorHAnsi"/>
                <w:color w:val="000000"/>
                <w:sz w:val="18"/>
                <w:szCs w:val="18"/>
                <w:lang w:val="es-ES"/>
              </w:rPr>
              <w:t xml:space="preserve"> de junio</w:t>
            </w:r>
          </w:p>
        </w:tc>
        <w:tc>
          <w:tcPr>
            <w:tcW w:w="2170" w:type="dxa"/>
          </w:tcPr>
          <w:p w:rsidRPr="0059291D" w:rsidR="00BF0169" w:rsidP="00AA7F69" w:rsidRDefault="00BF0169" w14:paraId="6BEE597E"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p>
        </w:tc>
      </w:tr>
      <w:tr w:rsidRPr="0059291D" w:rsidR="00BF0169" w:rsidTr="00A567B6" w14:paraId="36C0624E" w14:textId="77777777">
        <w:tc>
          <w:tcPr>
            <w:cnfStyle w:val="001000000000" w:firstRow="0" w:lastRow="0" w:firstColumn="1" w:lastColumn="0" w:oddVBand="0" w:evenVBand="0" w:oddHBand="0" w:evenHBand="0" w:firstRowFirstColumn="0" w:firstRowLastColumn="0" w:lastRowFirstColumn="0" w:lastRowLastColumn="0"/>
            <w:tcW w:w="5098" w:type="dxa"/>
          </w:tcPr>
          <w:p w:rsidRPr="0059291D" w:rsidR="00BF0169" w:rsidP="00BB178F" w:rsidRDefault="00BF0169" w14:paraId="4B6824C6" w14:textId="0D13C938">
            <w:pPr>
              <w:pStyle w:val="Prrafodelista"/>
              <w:numPr>
                <w:ilvl w:val="0"/>
                <w:numId w:val="13"/>
              </w:numPr>
              <w:ind w:left="460"/>
              <w:jc w:val="both"/>
              <w:rPr>
                <w:rFonts w:asciiTheme="majorHAnsi" w:hAnsiTheme="majorHAnsi" w:cstheme="majorHAnsi"/>
                <w:b w:val="0"/>
                <w:bCs w:val="0"/>
                <w:color w:val="000000"/>
                <w:sz w:val="18"/>
                <w:szCs w:val="18"/>
                <w:lang w:val="es-ES"/>
              </w:rPr>
            </w:pPr>
            <w:r w:rsidRPr="0059291D">
              <w:rPr>
                <w:rFonts w:asciiTheme="majorHAnsi" w:hAnsiTheme="majorHAnsi" w:cstheme="majorHAnsi"/>
                <w:b w:val="0"/>
                <w:bCs w:val="0"/>
                <w:color w:val="000000"/>
                <w:sz w:val="18"/>
                <w:szCs w:val="18"/>
                <w:lang w:val="es-ES"/>
              </w:rPr>
              <w:t xml:space="preserve">Entrevista con </w:t>
            </w:r>
            <w:r w:rsidRPr="0059291D" w:rsidR="00095A54">
              <w:rPr>
                <w:rFonts w:asciiTheme="majorHAnsi" w:hAnsiTheme="majorHAnsi" w:cstheme="majorHAnsi"/>
                <w:b w:val="0"/>
                <w:bCs w:val="0"/>
                <w:color w:val="000000"/>
                <w:sz w:val="18"/>
                <w:szCs w:val="18"/>
                <w:lang w:val="es-ES"/>
              </w:rPr>
              <w:t>ONU</w:t>
            </w:r>
            <w:r w:rsidRPr="0059291D">
              <w:rPr>
                <w:rFonts w:asciiTheme="majorHAnsi" w:hAnsiTheme="majorHAnsi" w:cstheme="majorHAnsi"/>
                <w:b w:val="0"/>
                <w:bCs w:val="0"/>
                <w:color w:val="000000"/>
                <w:sz w:val="18"/>
                <w:szCs w:val="18"/>
                <w:lang w:val="es-ES"/>
              </w:rPr>
              <w:t xml:space="preserve"> Mujeres Regional, Nacional y Territorial</w:t>
            </w:r>
          </w:p>
        </w:tc>
        <w:tc>
          <w:tcPr>
            <w:tcW w:w="1560" w:type="dxa"/>
          </w:tcPr>
          <w:p w:rsidRPr="0059291D" w:rsidR="00BF0169" w:rsidP="00AA7F69" w:rsidRDefault="00BF0169" w14:paraId="7557A860" w14:textId="65B02996">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24 de mayo al 9 de junio</w:t>
            </w:r>
          </w:p>
        </w:tc>
        <w:tc>
          <w:tcPr>
            <w:tcW w:w="2170" w:type="dxa"/>
          </w:tcPr>
          <w:p w:rsidRPr="0059291D" w:rsidR="00BF0169" w:rsidP="00AA7F69" w:rsidRDefault="00BF0169" w14:paraId="3EE37305"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p>
        </w:tc>
      </w:tr>
      <w:tr w:rsidRPr="0059291D" w:rsidR="00BF0169" w:rsidTr="00A567B6" w14:paraId="6AB87353" w14:textId="77777777">
        <w:tc>
          <w:tcPr>
            <w:cnfStyle w:val="001000000000" w:firstRow="0" w:lastRow="0" w:firstColumn="1" w:lastColumn="0" w:oddVBand="0" w:evenVBand="0" w:oddHBand="0" w:evenHBand="0" w:firstRowFirstColumn="0" w:firstRowLastColumn="0" w:lastRowFirstColumn="0" w:lastRowLastColumn="0"/>
            <w:tcW w:w="5098" w:type="dxa"/>
          </w:tcPr>
          <w:p w:rsidRPr="0059291D" w:rsidR="00BF0169" w:rsidP="00BB178F" w:rsidRDefault="00BF0169" w14:paraId="7E0C8C65" w14:textId="76D114B7">
            <w:pPr>
              <w:pStyle w:val="Prrafodelista"/>
              <w:numPr>
                <w:ilvl w:val="0"/>
                <w:numId w:val="13"/>
              </w:numPr>
              <w:ind w:left="460"/>
              <w:jc w:val="both"/>
              <w:rPr>
                <w:rFonts w:asciiTheme="majorHAnsi" w:hAnsiTheme="majorHAnsi" w:cstheme="majorHAnsi"/>
                <w:b w:val="0"/>
                <w:bCs w:val="0"/>
                <w:color w:val="000000"/>
                <w:sz w:val="18"/>
                <w:szCs w:val="18"/>
                <w:lang w:val="es-ES"/>
              </w:rPr>
            </w:pPr>
            <w:r w:rsidRPr="0059291D">
              <w:rPr>
                <w:rFonts w:asciiTheme="majorHAnsi" w:hAnsiTheme="majorHAnsi" w:cstheme="majorHAnsi"/>
                <w:b w:val="0"/>
                <w:bCs w:val="0"/>
                <w:color w:val="000000"/>
                <w:sz w:val="18"/>
                <w:szCs w:val="18"/>
                <w:lang w:val="es-ES"/>
              </w:rPr>
              <w:t>Entrevistas complementarias</w:t>
            </w:r>
          </w:p>
        </w:tc>
        <w:tc>
          <w:tcPr>
            <w:tcW w:w="1560" w:type="dxa"/>
          </w:tcPr>
          <w:p w:rsidRPr="0059291D" w:rsidR="00BF0169" w:rsidP="00AA7F69" w:rsidRDefault="00BF0169" w14:paraId="4272FF0B" w14:textId="3A12434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22 al 24 de junio</w:t>
            </w:r>
          </w:p>
        </w:tc>
        <w:tc>
          <w:tcPr>
            <w:tcW w:w="2170" w:type="dxa"/>
          </w:tcPr>
          <w:p w:rsidRPr="0059291D" w:rsidR="00BF0169" w:rsidP="00AA7F69" w:rsidRDefault="00BF0169" w14:paraId="50AF28AE"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p>
        </w:tc>
      </w:tr>
      <w:tr w:rsidRPr="0059291D" w:rsidR="00BF0169" w:rsidTr="00A567B6" w14:paraId="67949184" w14:textId="77777777">
        <w:tc>
          <w:tcPr>
            <w:cnfStyle w:val="001000000000" w:firstRow="0" w:lastRow="0" w:firstColumn="1" w:lastColumn="0" w:oddVBand="0" w:evenVBand="0" w:oddHBand="0" w:evenHBand="0" w:firstRowFirstColumn="0" w:firstRowLastColumn="0" w:lastRowFirstColumn="0" w:lastRowLastColumn="0"/>
            <w:tcW w:w="5098" w:type="dxa"/>
          </w:tcPr>
          <w:p w:rsidRPr="0059291D" w:rsidR="00BF0169" w:rsidP="00BB178F" w:rsidRDefault="00095A54" w14:paraId="3FB0BFE6" w14:textId="2CE2A5B8">
            <w:pPr>
              <w:pStyle w:val="Prrafodelista"/>
              <w:numPr>
                <w:ilvl w:val="0"/>
                <w:numId w:val="13"/>
              </w:numPr>
              <w:ind w:left="460"/>
              <w:jc w:val="both"/>
              <w:rPr>
                <w:rFonts w:asciiTheme="majorHAnsi" w:hAnsiTheme="majorHAnsi" w:cstheme="majorHAnsi"/>
                <w:b w:val="0"/>
                <w:bCs w:val="0"/>
                <w:color w:val="000000"/>
                <w:sz w:val="18"/>
                <w:szCs w:val="18"/>
                <w:lang w:val="es-ES"/>
              </w:rPr>
            </w:pPr>
            <w:r w:rsidRPr="0059291D">
              <w:rPr>
                <w:rFonts w:asciiTheme="majorHAnsi" w:hAnsiTheme="majorHAnsi" w:cstheme="majorHAnsi"/>
                <w:b w:val="0"/>
                <w:bCs w:val="0"/>
                <w:color w:val="000000"/>
                <w:sz w:val="18"/>
                <w:szCs w:val="18"/>
                <w:lang w:val="es-ES"/>
              </w:rPr>
              <w:t>Revisión</w:t>
            </w:r>
            <w:r w:rsidRPr="0059291D" w:rsidR="00BF0169">
              <w:rPr>
                <w:rFonts w:asciiTheme="majorHAnsi" w:hAnsiTheme="majorHAnsi" w:cstheme="majorHAnsi"/>
                <w:b w:val="0"/>
                <w:bCs w:val="0"/>
                <w:color w:val="000000"/>
                <w:sz w:val="18"/>
                <w:szCs w:val="18"/>
                <w:lang w:val="es-ES"/>
              </w:rPr>
              <w:t xml:space="preserve"> Informe Borrador</w:t>
            </w:r>
          </w:p>
        </w:tc>
        <w:tc>
          <w:tcPr>
            <w:tcW w:w="1560" w:type="dxa"/>
          </w:tcPr>
          <w:p w:rsidRPr="0059291D" w:rsidR="00BF0169" w:rsidP="00AA7F69" w:rsidRDefault="00AD3E2A" w14:paraId="7ABEBB0F" w14:textId="4056FF48">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10-al 18</w:t>
            </w:r>
            <w:r w:rsidRPr="0059291D" w:rsidR="007B766B">
              <w:rPr>
                <w:rFonts w:asciiTheme="majorHAnsi" w:hAnsiTheme="majorHAnsi" w:cstheme="majorHAnsi"/>
                <w:color w:val="000000"/>
                <w:sz w:val="18"/>
                <w:szCs w:val="18"/>
                <w:lang w:val="es-ES"/>
              </w:rPr>
              <w:t xml:space="preserve"> de Julio</w:t>
            </w:r>
          </w:p>
        </w:tc>
        <w:tc>
          <w:tcPr>
            <w:tcW w:w="2170" w:type="dxa"/>
          </w:tcPr>
          <w:p w:rsidRPr="0059291D" w:rsidR="00BF0169" w:rsidP="00AA7F69" w:rsidRDefault="00BF0169" w14:paraId="021B2CDB"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p>
        </w:tc>
      </w:tr>
      <w:tr w:rsidRPr="0059291D" w:rsidR="00BF0169" w:rsidTr="00A567B6" w14:paraId="6C8F73AB" w14:textId="77777777">
        <w:tc>
          <w:tcPr>
            <w:cnfStyle w:val="001000000000" w:firstRow="0" w:lastRow="0" w:firstColumn="1" w:lastColumn="0" w:oddVBand="0" w:evenVBand="0" w:oddHBand="0" w:evenHBand="0" w:firstRowFirstColumn="0" w:firstRowLastColumn="0" w:lastRowFirstColumn="0" w:lastRowLastColumn="0"/>
            <w:tcW w:w="5098" w:type="dxa"/>
          </w:tcPr>
          <w:p w:rsidRPr="0059291D" w:rsidR="00BF0169" w:rsidP="00BB178F" w:rsidRDefault="00095A54" w14:paraId="1FA62A15" w14:textId="544BEDB4">
            <w:pPr>
              <w:pStyle w:val="Prrafodelista"/>
              <w:numPr>
                <w:ilvl w:val="0"/>
                <w:numId w:val="13"/>
              </w:numPr>
              <w:ind w:left="460"/>
              <w:jc w:val="both"/>
              <w:rPr>
                <w:rFonts w:asciiTheme="majorHAnsi" w:hAnsiTheme="majorHAnsi" w:cstheme="majorHAnsi"/>
                <w:b w:val="0"/>
                <w:bCs w:val="0"/>
                <w:color w:val="000000"/>
                <w:sz w:val="18"/>
                <w:szCs w:val="18"/>
                <w:lang w:val="es-ES"/>
              </w:rPr>
            </w:pPr>
            <w:r w:rsidRPr="0059291D">
              <w:rPr>
                <w:rFonts w:asciiTheme="majorHAnsi" w:hAnsiTheme="majorHAnsi" w:cstheme="majorHAnsi"/>
                <w:b w:val="0"/>
                <w:bCs w:val="0"/>
                <w:color w:val="000000"/>
                <w:sz w:val="18"/>
                <w:szCs w:val="18"/>
                <w:lang w:val="es-ES"/>
              </w:rPr>
              <w:t>Presentación</w:t>
            </w:r>
            <w:r w:rsidRPr="0059291D" w:rsidR="00BF0169">
              <w:rPr>
                <w:rFonts w:asciiTheme="majorHAnsi" w:hAnsiTheme="majorHAnsi" w:cstheme="majorHAnsi"/>
                <w:b w:val="0"/>
                <w:bCs w:val="0"/>
                <w:color w:val="000000"/>
                <w:sz w:val="18"/>
                <w:szCs w:val="18"/>
                <w:lang w:val="es-ES"/>
              </w:rPr>
              <w:t xml:space="preserve"> Informe Final</w:t>
            </w:r>
          </w:p>
        </w:tc>
        <w:tc>
          <w:tcPr>
            <w:tcW w:w="1560" w:type="dxa"/>
          </w:tcPr>
          <w:p w:rsidRPr="0059291D" w:rsidR="00BF0169" w:rsidP="007B766B" w:rsidRDefault="00AD3E2A" w14:paraId="44A93DA6" w14:textId="5116833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r w:rsidRPr="0059291D">
              <w:rPr>
                <w:rFonts w:asciiTheme="majorHAnsi" w:hAnsiTheme="majorHAnsi" w:cstheme="majorHAnsi"/>
                <w:color w:val="000000"/>
                <w:sz w:val="18"/>
                <w:szCs w:val="18"/>
                <w:lang w:val="es-ES"/>
              </w:rPr>
              <w:t>25 al 30</w:t>
            </w:r>
            <w:r w:rsidRPr="0059291D" w:rsidR="007B766B">
              <w:rPr>
                <w:rFonts w:asciiTheme="majorHAnsi" w:hAnsiTheme="majorHAnsi" w:cstheme="majorHAnsi"/>
                <w:color w:val="000000"/>
                <w:sz w:val="18"/>
                <w:szCs w:val="18"/>
                <w:lang w:val="es-ES"/>
              </w:rPr>
              <w:t xml:space="preserve"> de julio</w:t>
            </w:r>
          </w:p>
        </w:tc>
        <w:tc>
          <w:tcPr>
            <w:tcW w:w="2170" w:type="dxa"/>
          </w:tcPr>
          <w:p w:rsidRPr="0059291D" w:rsidR="00BF0169" w:rsidP="00AA7F69" w:rsidRDefault="00BF0169" w14:paraId="2BAED0DD" w14:textId="77777777">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sz w:val="18"/>
                <w:szCs w:val="18"/>
                <w:lang w:val="es-ES"/>
              </w:rPr>
            </w:pPr>
          </w:p>
        </w:tc>
      </w:tr>
    </w:tbl>
    <w:p w:rsidR="009F496D" w:rsidP="00AA7F69" w:rsidRDefault="009F496D" w14:paraId="5682A406" w14:textId="403AFCAE">
      <w:pPr>
        <w:jc w:val="both"/>
        <w:rPr>
          <w:rFonts w:asciiTheme="majorHAnsi" w:hAnsiTheme="majorHAnsi" w:cstheme="majorHAnsi"/>
          <w:sz w:val="20"/>
          <w:szCs w:val="20"/>
          <w:lang w:val="es-ES"/>
        </w:rPr>
      </w:pPr>
    </w:p>
    <w:p w:rsidRPr="00AA7F69" w:rsidR="005938C3" w:rsidP="00AA7F69" w:rsidRDefault="005938C3" w14:paraId="31FC80B2" w14:textId="77777777">
      <w:pPr>
        <w:jc w:val="both"/>
        <w:rPr>
          <w:rFonts w:asciiTheme="majorHAnsi" w:hAnsiTheme="majorHAnsi" w:cstheme="majorHAnsi"/>
          <w:sz w:val="20"/>
          <w:szCs w:val="20"/>
          <w:lang w:val="es-ES"/>
        </w:rPr>
      </w:pPr>
    </w:p>
    <w:p w:rsidRPr="00AA7F69" w:rsidR="00E21E1D" w:rsidP="00BB178F" w:rsidRDefault="00013D60" w14:paraId="4428CF3B" w14:textId="67369618">
      <w:pPr>
        <w:pStyle w:val="Ttulo1"/>
        <w:numPr>
          <w:ilvl w:val="0"/>
          <w:numId w:val="43"/>
        </w:numPr>
        <w:spacing w:before="0"/>
        <w:rPr>
          <w:rFonts w:cstheme="majorHAnsi"/>
          <w:lang w:val="es-ES"/>
        </w:rPr>
      </w:pPr>
      <w:bookmarkStart w:name="_Toc74418651" w:id="13"/>
      <w:r w:rsidRPr="00AA7F69">
        <w:rPr>
          <w:rFonts w:cstheme="majorHAnsi"/>
          <w:lang w:val="es-ES"/>
        </w:rPr>
        <w:t xml:space="preserve">Conclusiones preliminares del informe de </w:t>
      </w:r>
      <w:r w:rsidRPr="00AA7F69" w:rsidR="00095A54">
        <w:rPr>
          <w:rFonts w:cstheme="majorHAnsi"/>
          <w:lang w:val="es-ES"/>
        </w:rPr>
        <w:t>Evaluación</w:t>
      </w:r>
      <w:bookmarkEnd w:id="13"/>
    </w:p>
    <w:p w:rsidRPr="00AA7F69" w:rsidR="00013D60" w:rsidP="00AA7F69" w:rsidRDefault="00013D60" w14:paraId="6B8C13D5" w14:textId="77E1D0C8">
      <w:pPr>
        <w:jc w:val="both"/>
        <w:rPr>
          <w:rFonts w:asciiTheme="majorHAnsi" w:hAnsiTheme="majorHAnsi" w:cstheme="majorHAnsi"/>
          <w:sz w:val="20"/>
          <w:szCs w:val="20"/>
          <w:lang w:val="es-ES"/>
        </w:rPr>
      </w:pPr>
    </w:p>
    <w:p w:rsidRPr="00AA7F69" w:rsidR="00013D60" w:rsidP="00AA7F69" w:rsidRDefault="00013D60" w14:paraId="2D1372FB" w14:textId="776573CF">
      <w:pPr>
        <w:jc w:val="both"/>
        <w:rPr>
          <w:rFonts w:asciiTheme="majorHAnsi" w:hAnsiTheme="majorHAnsi" w:cstheme="majorHAnsi"/>
          <w:sz w:val="20"/>
          <w:szCs w:val="20"/>
          <w:lang w:val="es-ES"/>
        </w:rPr>
      </w:pPr>
      <w:r w:rsidRPr="00AA7F69">
        <w:rPr>
          <w:rFonts w:asciiTheme="majorHAnsi" w:hAnsiTheme="majorHAnsi" w:cstheme="majorHAnsi"/>
          <w:sz w:val="20"/>
          <w:szCs w:val="20"/>
          <w:lang w:val="es-ES"/>
        </w:rPr>
        <w:t xml:space="preserve">A manera de conclusiones de esta fase de </w:t>
      </w:r>
      <w:r w:rsidRPr="00AA7F69" w:rsidR="00095A54">
        <w:rPr>
          <w:rFonts w:asciiTheme="majorHAnsi" w:hAnsiTheme="majorHAnsi" w:cstheme="majorHAnsi"/>
          <w:sz w:val="20"/>
          <w:szCs w:val="20"/>
          <w:lang w:val="es-ES"/>
        </w:rPr>
        <w:t>preparación</w:t>
      </w:r>
      <w:r w:rsidRPr="00AA7F69">
        <w:rPr>
          <w:rFonts w:asciiTheme="majorHAnsi" w:hAnsiTheme="majorHAnsi" w:cstheme="majorHAnsi"/>
          <w:sz w:val="20"/>
          <w:szCs w:val="20"/>
          <w:lang w:val="es-ES"/>
        </w:rPr>
        <w:t xml:space="preserve"> se puede destacar lo siguiente:</w:t>
      </w:r>
    </w:p>
    <w:p w:rsidRPr="00AA7F69" w:rsidR="00013D60" w:rsidP="00AA7F69" w:rsidRDefault="00013D60" w14:paraId="612956DC" w14:textId="09F62485">
      <w:pPr>
        <w:jc w:val="both"/>
        <w:rPr>
          <w:rFonts w:asciiTheme="majorHAnsi" w:hAnsiTheme="majorHAnsi" w:cstheme="majorHAnsi"/>
          <w:sz w:val="20"/>
          <w:szCs w:val="20"/>
          <w:lang w:val="es-ES"/>
        </w:rPr>
      </w:pPr>
    </w:p>
    <w:p w:rsidRPr="00AA7F69" w:rsidR="00013D60" w:rsidP="00BB178F" w:rsidRDefault="00013D60" w14:paraId="42E3B9B0" w14:textId="2DAABA14">
      <w:pPr>
        <w:pStyle w:val="Prrafodelista"/>
        <w:numPr>
          <w:ilvl w:val="0"/>
          <w:numId w:val="12"/>
        </w:numPr>
        <w:jc w:val="both"/>
        <w:rPr>
          <w:rFonts w:asciiTheme="majorHAnsi" w:hAnsiTheme="majorHAnsi" w:cstheme="majorHAnsi"/>
          <w:sz w:val="20"/>
          <w:szCs w:val="20"/>
          <w:lang w:val="es-ES"/>
        </w:rPr>
      </w:pPr>
      <w:r w:rsidRPr="00AA7F69">
        <w:rPr>
          <w:rFonts w:asciiTheme="majorHAnsi" w:hAnsiTheme="majorHAnsi" w:cstheme="majorHAnsi"/>
          <w:sz w:val="20"/>
          <w:szCs w:val="20"/>
          <w:lang w:val="es-ES"/>
        </w:rPr>
        <w:t xml:space="preserve">La evaluabilidad es alta ya que existe </w:t>
      </w:r>
      <w:r w:rsidRPr="00AA7F69" w:rsidR="00095A54">
        <w:rPr>
          <w:rFonts w:asciiTheme="majorHAnsi" w:hAnsiTheme="majorHAnsi" w:cstheme="majorHAnsi"/>
          <w:sz w:val="20"/>
          <w:szCs w:val="20"/>
          <w:lang w:val="es-ES"/>
        </w:rPr>
        <w:t>suficiente</w:t>
      </w:r>
      <w:r w:rsidRPr="00AA7F69" w:rsidR="001D300E">
        <w:rPr>
          <w:rFonts w:asciiTheme="majorHAnsi" w:hAnsiTheme="majorHAnsi" w:cstheme="majorHAnsi"/>
          <w:sz w:val="20"/>
          <w:szCs w:val="20"/>
          <w:lang w:val="es-ES"/>
        </w:rPr>
        <w:t xml:space="preserve"> </w:t>
      </w:r>
      <w:r w:rsidRPr="00AA7F69" w:rsidR="00095A54">
        <w:rPr>
          <w:rFonts w:asciiTheme="majorHAnsi" w:hAnsiTheme="majorHAnsi" w:cstheme="majorHAnsi"/>
          <w:sz w:val="20"/>
          <w:szCs w:val="20"/>
          <w:lang w:val="es-ES"/>
        </w:rPr>
        <w:t>información</w:t>
      </w:r>
      <w:r w:rsidRPr="00AA7F69" w:rsidR="001D300E">
        <w:rPr>
          <w:rFonts w:asciiTheme="majorHAnsi" w:hAnsiTheme="majorHAnsi" w:cstheme="majorHAnsi"/>
          <w:sz w:val="20"/>
          <w:szCs w:val="20"/>
          <w:lang w:val="es-ES"/>
        </w:rPr>
        <w:t xml:space="preserve"> documentada, hay un registro continuo del avance de los indicadores y metas del programa y un </w:t>
      </w:r>
      <w:r w:rsidR="001B2087">
        <w:rPr>
          <w:rFonts w:asciiTheme="majorHAnsi" w:hAnsiTheme="majorHAnsi" w:cstheme="majorHAnsi"/>
          <w:sz w:val="20"/>
          <w:szCs w:val="20"/>
          <w:lang w:val="es-ES"/>
        </w:rPr>
        <w:t>n</w:t>
      </w:r>
      <w:r w:rsidR="005938C3">
        <w:rPr>
          <w:rFonts w:asciiTheme="majorHAnsi" w:hAnsiTheme="majorHAnsi" w:cstheme="majorHAnsi"/>
          <w:sz w:val="20"/>
          <w:szCs w:val="20"/>
          <w:lang w:val="es-ES"/>
        </w:rPr>
        <w:t>úmero</w:t>
      </w:r>
      <w:r w:rsidRPr="00AA7F69" w:rsidR="001D300E">
        <w:rPr>
          <w:rFonts w:asciiTheme="majorHAnsi" w:hAnsiTheme="majorHAnsi" w:cstheme="majorHAnsi"/>
          <w:sz w:val="20"/>
          <w:szCs w:val="20"/>
          <w:lang w:val="es-ES"/>
        </w:rPr>
        <w:t xml:space="preserve"> significativo de actores que pueden proveer datos e información para el marco de preguntas evaluativas.</w:t>
      </w:r>
    </w:p>
    <w:p w:rsidRPr="00AA7F69" w:rsidR="001D300E" w:rsidP="00BB178F" w:rsidRDefault="001D300E" w14:paraId="195B3886" w14:textId="7930378F">
      <w:pPr>
        <w:pStyle w:val="Prrafodelista"/>
        <w:numPr>
          <w:ilvl w:val="0"/>
          <w:numId w:val="12"/>
        </w:numPr>
        <w:jc w:val="both"/>
        <w:rPr>
          <w:rFonts w:asciiTheme="majorHAnsi" w:hAnsiTheme="majorHAnsi" w:cstheme="majorHAnsi"/>
          <w:sz w:val="20"/>
          <w:szCs w:val="20"/>
          <w:lang w:val="es-ES"/>
        </w:rPr>
      </w:pPr>
      <w:r w:rsidRPr="00AA7F69">
        <w:rPr>
          <w:rFonts w:asciiTheme="majorHAnsi" w:hAnsiTheme="majorHAnsi" w:cstheme="majorHAnsi"/>
          <w:sz w:val="20"/>
          <w:szCs w:val="20"/>
          <w:lang w:val="es-ES"/>
        </w:rPr>
        <w:t xml:space="preserve">La evaluabilidad es alta partiendo de que las preguntas evaluativas y los indicadores creados son claros, medibles, relevantes </w:t>
      </w:r>
      <w:r w:rsidRPr="00AA7F69" w:rsidR="00095A54">
        <w:rPr>
          <w:rFonts w:asciiTheme="majorHAnsi" w:hAnsiTheme="majorHAnsi" w:cstheme="majorHAnsi"/>
          <w:sz w:val="20"/>
          <w:szCs w:val="20"/>
          <w:lang w:val="es-ES"/>
        </w:rPr>
        <w:t xml:space="preserve"> a los objetivos de la evaluación </w:t>
      </w:r>
      <w:r w:rsidRPr="00AA7F69">
        <w:rPr>
          <w:rFonts w:asciiTheme="majorHAnsi" w:hAnsiTheme="majorHAnsi" w:cstheme="majorHAnsi"/>
          <w:sz w:val="20"/>
          <w:szCs w:val="20"/>
          <w:lang w:val="es-ES"/>
        </w:rPr>
        <w:t xml:space="preserve">y </w:t>
      </w:r>
      <w:r w:rsidRPr="00AA7F69" w:rsidR="00095A54">
        <w:rPr>
          <w:rFonts w:asciiTheme="majorHAnsi" w:hAnsiTheme="majorHAnsi" w:cstheme="majorHAnsi"/>
          <w:sz w:val="20"/>
          <w:szCs w:val="20"/>
          <w:lang w:val="es-ES"/>
        </w:rPr>
        <w:t xml:space="preserve">la recolección de evidencias es </w:t>
      </w:r>
      <w:r w:rsidRPr="00AA7F69">
        <w:rPr>
          <w:rFonts w:asciiTheme="majorHAnsi" w:hAnsiTheme="majorHAnsi" w:cstheme="majorHAnsi"/>
          <w:sz w:val="20"/>
          <w:szCs w:val="20"/>
          <w:lang w:val="es-ES"/>
        </w:rPr>
        <w:t>alcanzable con los recursos disponibles.</w:t>
      </w:r>
    </w:p>
    <w:p w:rsidRPr="00AA7F69" w:rsidR="001D300E" w:rsidP="00BB178F" w:rsidRDefault="001D300E" w14:paraId="7F835FDA" w14:textId="47ED9B99">
      <w:pPr>
        <w:pStyle w:val="Prrafodelista"/>
        <w:numPr>
          <w:ilvl w:val="0"/>
          <w:numId w:val="12"/>
        </w:numPr>
        <w:jc w:val="both"/>
        <w:rPr>
          <w:rFonts w:asciiTheme="majorHAnsi" w:hAnsiTheme="majorHAnsi" w:cstheme="majorHAnsi"/>
          <w:sz w:val="20"/>
          <w:szCs w:val="20"/>
          <w:lang w:val="es-ES"/>
        </w:rPr>
      </w:pPr>
      <w:r w:rsidRPr="00AA7F69">
        <w:rPr>
          <w:rFonts w:asciiTheme="majorHAnsi" w:hAnsiTheme="majorHAnsi" w:cstheme="majorHAnsi"/>
          <w:sz w:val="20"/>
          <w:szCs w:val="20"/>
          <w:lang w:val="es-ES"/>
        </w:rPr>
        <w:t xml:space="preserve">La calidad de la </w:t>
      </w:r>
      <w:r w:rsidRPr="00AA7F69" w:rsidR="00095A54">
        <w:rPr>
          <w:rFonts w:asciiTheme="majorHAnsi" w:hAnsiTheme="majorHAnsi" w:cstheme="majorHAnsi"/>
          <w:sz w:val="20"/>
          <w:szCs w:val="20"/>
          <w:lang w:val="es-ES"/>
        </w:rPr>
        <w:t>triangulación</w:t>
      </w:r>
      <w:r w:rsidRPr="00AA7F69">
        <w:rPr>
          <w:rFonts w:asciiTheme="majorHAnsi" w:hAnsiTheme="majorHAnsi" w:cstheme="majorHAnsi"/>
          <w:sz w:val="20"/>
          <w:szCs w:val="20"/>
          <w:lang w:val="es-ES"/>
        </w:rPr>
        <w:t xml:space="preserve"> de datos y evidencias es alta para todas las dimensiones de la </w:t>
      </w:r>
      <w:r w:rsidRPr="00AA7F69" w:rsidR="00095A54">
        <w:rPr>
          <w:rFonts w:asciiTheme="majorHAnsi" w:hAnsiTheme="majorHAnsi" w:cstheme="majorHAnsi"/>
          <w:sz w:val="20"/>
          <w:szCs w:val="20"/>
          <w:lang w:val="es-ES"/>
        </w:rPr>
        <w:t>evaluación</w:t>
      </w:r>
      <w:r w:rsidRPr="00AA7F69">
        <w:rPr>
          <w:rFonts w:asciiTheme="majorHAnsi" w:hAnsiTheme="majorHAnsi" w:cstheme="majorHAnsi"/>
          <w:sz w:val="20"/>
          <w:szCs w:val="20"/>
          <w:lang w:val="es-ES"/>
        </w:rPr>
        <w:t xml:space="preserve">, exceptuando algunas preguntas de la </w:t>
      </w:r>
      <w:r w:rsidRPr="00AA7F69" w:rsidR="00095A54">
        <w:rPr>
          <w:rFonts w:asciiTheme="majorHAnsi" w:hAnsiTheme="majorHAnsi" w:cstheme="majorHAnsi"/>
          <w:sz w:val="20"/>
          <w:szCs w:val="20"/>
          <w:lang w:val="es-ES"/>
        </w:rPr>
        <w:t>dimensión</w:t>
      </w:r>
      <w:r w:rsidRPr="00AA7F69">
        <w:rPr>
          <w:rFonts w:asciiTheme="majorHAnsi" w:hAnsiTheme="majorHAnsi" w:cstheme="majorHAnsi"/>
          <w:sz w:val="20"/>
          <w:szCs w:val="20"/>
          <w:lang w:val="es-ES"/>
        </w:rPr>
        <w:t xml:space="preserve"> de eficacia</w:t>
      </w:r>
      <w:r w:rsidRPr="00AA7F69" w:rsidR="00095A54">
        <w:rPr>
          <w:rFonts w:asciiTheme="majorHAnsi" w:hAnsiTheme="majorHAnsi" w:cstheme="majorHAnsi"/>
          <w:sz w:val="20"/>
          <w:szCs w:val="20"/>
          <w:lang w:val="es-ES"/>
        </w:rPr>
        <w:t>. Estas serán</w:t>
      </w:r>
      <w:r w:rsidRPr="00AA7F69">
        <w:rPr>
          <w:rFonts w:asciiTheme="majorHAnsi" w:hAnsiTheme="majorHAnsi" w:cstheme="majorHAnsi"/>
          <w:sz w:val="20"/>
          <w:szCs w:val="20"/>
          <w:lang w:val="es-ES"/>
        </w:rPr>
        <w:t xml:space="preserve"> respondidas principalmente desde ONU Mujeres, en este caso puede generarse un efecto importante de </w:t>
      </w:r>
      <w:r w:rsidRPr="00AA7F69" w:rsidR="00095A54">
        <w:rPr>
          <w:rFonts w:asciiTheme="majorHAnsi" w:hAnsiTheme="majorHAnsi" w:cstheme="majorHAnsi"/>
          <w:sz w:val="20"/>
          <w:szCs w:val="20"/>
          <w:lang w:val="es-ES"/>
        </w:rPr>
        <w:t>auto referencia</w:t>
      </w:r>
      <w:r w:rsidRPr="00AA7F69">
        <w:rPr>
          <w:rFonts w:asciiTheme="majorHAnsi" w:hAnsiTheme="majorHAnsi" w:cstheme="majorHAnsi"/>
          <w:sz w:val="20"/>
          <w:szCs w:val="20"/>
          <w:lang w:val="es-ES"/>
        </w:rPr>
        <w:t xml:space="preserve"> sobre las evidencias y conclusiones. </w:t>
      </w:r>
    </w:p>
    <w:p w:rsidRPr="00AA7F69" w:rsidR="001D300E" w:rsidP="00BB178F" w:rsidRDefault="001D300E" w14:paraId="43D7D7D9" w14:textId="707E54CC">
      <w:pPr>
        <w:pStyle w:val="Prrafodelista"/>
        <w:numPr>
          <w:ilvl w:val="0"/>
          <w:numId w:val="12"/>
        </w:numPr>
        <w:jc w:val="both"/>
        <w:rPr>
          <w:rFonts w:asciiTheme="majorHAnsi" w:hAnsiTheme="majorHAnsi" w:cstheme="majorHAnsi"/>
          <w:sz w:val="20"/>
          <w:szCs w:val="20"/>
          <w:lang w:val="es-ES"/>
        </w:rPr>
      </w:pPr>
      <w:r w:rsidRPr="00AA7F69">
        <w:rPr>
          <w:rFonts w:asciiTheme="majorHAnsi" w:hAnsiTheme="majorHAnsi" w:cstheme="majorHAnsi"/>
          <w:sz w:val="20"/>
          <w:szCs w:val="20"/>
          <w:lang w:val="es-ES"/>
        </w:rPr>
        <w:t xml:space="preserve">La </w:t>
      </w:r>
      <w:r w:rsidRPr="00AA7F69" w:rsidR="00095A54">
        <w:rPr>
          <w:rFonts w:asciiTheme="majorHAnsi" w:hAnsiTheme="majorHAnsi" w:cstheme="majorHAnsi"/>
          <w:sz w:val="20"/>
          <w:szCs w:val="20"/>
          <w:lang w:val="es-ES"/>
        </w:rPr>
        <w:t>rotación</w:t>
      </w:r>
      <w:r w:rsidRPr="00AA7F69">
        <w:rPr>
          <w:rFonts w:asciiTheme="majorHAnsi" w:hAnsiTheme="majorHAnsi" w:cstheme="majorHAnsi"/>
          <w:sz w:val="20"/>
          <w:szCs w:val="20"/>
          <w:lang w:val="es-ES"/>
        </w:rPr>
        <w:t xml:space="preserve"> y el cambio de personas, </w:t>
      </w:r>
      <w:r w:rsidRPr="00AA7F69" w:rsidR="00095A54">
        <w:rPr>
          <w:rFonts w:asciiTheme="majorHAnsi" w:hAnsiTheme="majorHAnsi" w:cstheme="majorHAnsi"/>
          <w:sz w:val="20"/>
          <w:szCs w:val="20"/>
          <w:lang w:val="es-ES"/>
        </w:rPr>
        <w:t>así</w:t>
      </w:r>
      <w:r w:rsidRPr="00AA7F69">
        <w:rPr>
          <w:rFonts w:asciiTheme="majorHAnsi" w:hAnsiTheme="majorHAnsi" w:cstheme="majorHAnsi"/>
          <w:sz w:val="20"/>
          <w:szCs w:val="20"/>
          <w:lang w:val="es-ES"/>
        </w:rPr>
        <w:t xml:space="preserve"> como los reorientaciones de las </w:t>
      </w:r>
      <w:r w:rsidRPr="00AA7F69" w:rsidR="00095A54">
        <w:rPr>
          <w:rFonts w:asciiTheme="majorHAnsi" w:hAnsiTheme="majorHAnsi" w:cstheme="majorHAnsi"/>
          <w:sz w:val="20"/>
          <w:szCs w:val="20"/>
          <w:lang w:val="es-ES"/>
        </w:rPr>
        <w:t>políticas</w:t>
      </w:r>
      <w:r w:rsidRPr="00AA7F69">
        <w:rPr>
          <w:rFonts w:asciiTheme="majorHAnsi" w:hAnsiTheme="majorHAnsi" w:cstheme="majorHAnsi"/>
          <w:sz w:val="20"/>
          <w:szCs w:val="20"/>
          <w:lang w:val="es-ES"/>
        </w:rPr>
        <w:t xml:space="preserve"> e instituciones </w:t>
      </w:r>
      <w:r w:rsidR="005938C3">
        <w:rPr>
          <w:rFonts w:asciiTheme="majorHAnsi" w:hAnsiTheme="majorHAnsi" w:cstheme="majorHAnsi"/>
          <w:sz w:val="20"/>
          <w:szCs w:val="20"/>
          <w:lang w:val="es-ES"/>
        </w:rPr>
        <w:t>públicas</w:t>
      </w:r>
      <w:r w:rsidRPr="00AA7F69">
        <w:rPr>
          <w:rFonts w:asciiTheme="majorHAnsi" w:hAnsiTheme="majorHAnsi" w:cstheme="majorHAnsi"/>
          <w:sz w:val="20"/>
          <w:szCs w:val="20"/>
          <w:lang w:val="es-ES"/>
        </w:rPr>
        <w:t xml:space="preserve"> para los temas importantes del programa es un riesgo </w:t>
      </w:r>
      <w:r w:rsidRPr="00AA7F69" w:rsidR="00095A54">
        <w:rPr>
          <w:rFonts w:asciiTheme="majorHAnsi" w:hAnsiTheme="majorHAnsi" w:cstheme="majorHAnsi"/>
          <w:sz w:val="20"/>
          <w:szCs w:val="20"/>
          <w:lang w:val="es-ES"/>
        </w:rPr>
        <w:t>significativo</w:t>
      </w:r>
      <w:r w:rsidRPr="00AA7F69">
        <w:rPr>
          <w:rFonts w:asciiTheme="majorHAnsi" w:hAnsiTheme="majorHAnsi" w:cstheme="majorHAnsi"/>
          <w:sz w:val="20"/>
          <w:szCs w:val="20"/>
          <w:lang w:val="es-ES"/>
        </w:rPr>
        <w:t xml:space="preserve"> para el proceso de </w:t>
      </w:r>
      <w:r w:rsidRPr="00AA7F69" w:rsidR="00095A54">
        <w:rPr>
          <w:rFonts w:asciiTheme="majorHAnsi" w:hAnsiTheme="majorHAnsi" w:cstheme="majorHAnsi"/>
          <w:sz w:val="20"/>
          <w:szCs w:val="20"/>
          <w:lang w:val="es-ES"/>
        </w:rPr>
        <w:t>recolección</w:t>
      </w:r>
      <w:r w:rsidRPr="00AA7F69">
        <w:rPr>
          <w:rFonts w:asciiTheme="majorHAnsi" w:hAnsiTheme="majorHAnsi" w:cstheme="majorHAnsi"/>
          <w:sz w:val="20"/>
          <w:szCs w:val="20"/>
          <w:lang w:val="es-ES"/>
        </w:rPr>
        <w:t xml:space="preserve"> de datos y valorar el desempeño del programa. </w:t>
      </w:r>
    </w:p>
    <w:p w:rsidRPr="00AA7F69" w:rsidR="001D300E" w:rsidP="00BB178F" w:rsidRDefault="001D300E" w14:paraId="3B59A278" w14:textId="509C37B1">
      <w:pPr>
        <w:pStyle w:val="Prrafodelista"/>
        <w:numPr>
          <w:ilvl w:val="0"/>
          <w:numId w:val="12"/>
        </w:numPr>
        <w:jc w:val="both"/>
        <w:rPr>
          <w:rFonts w:asciiTheme="majorHAnsi" w:hAnsiTheme="majorHAnsi" w:cstheme="majorHAnsi"/>
          <w:sz w:val="20"/>
          <w:szCs w:val="20"/>
          <w:lang w:val="es-ES"/>
        </w:rPr>
      </w:pPr>
      <w:r w:rsidRPr="00AA7F69">
        <w:rPr>
          <w:rFonts w:asciiTheme="majorHAnsi" w:hAnsiTheme="majorHAnsi" w:cstheme="majorHAnsi"/>
          <w:sz w:val="20"/>
          <w:szCs w:val="20"/>
          <w:lang w:val="es-ES"/>
        </w:rPr>
        <w:t xml:space="preserve">No hay condiciones para el establecimiento y uso de un marco muestral </w:t>
      </w:r>
      <w:r w:rsidRPr="00AA7F69" w:rsidR="00095A54">
        <w:rPr>
          <w:rFonts w:asciiTheme="majorHAnsi" w:hAnsiTheme="majorHAnsi" w:cstheme="majorHAnsi"/>
          <w:sz w:val="20"/>
          <w:szCs w:val="20"/>
          <w:lang w:val="es-ES"/>
        </w:rPr>
        <w:t>probabilístico</w:t>
      </w:r>
      <w:r w:rsidRPr="00AA7F69">
        <w:rPr>
          <w:rFonts w:asciiTheme="majorHAnsi" w:hAnsiTheme="majorHAnsi" w:cstheme="majorHAnsi"/>
          <w:sz w:val="20"/>
          <w:szCs w:val="20"/>
          <w:lang w:val="es-ES"/>
        </w:rPr>
        <w:t xml:space="preserve"> con </w:t>
      </w:r>
      <w:r w:rsidRPr="00AA7F69" w:rsidR="00095A54">
        <w:rPr>
          <w:rFonts w:asciiTheme="majorHAnsi" w:hAnsiTheme="majorHAnsi" w:cstheme="majorHAnsi"/>
          <w:sz w:val="20"/>
          <w:szCs w:val="20"/>
          <w:lang w:val="es-ES"/>
        </w:rPr>
        <w:t>relación</w:t>
      </w:r>
      <w:r w:rsidRPr="00AA7F69">
        <w:rPr>
          <w:rFonts w:asciiTheme="majorHAnsi" w:hAnsiTheme="majorHAnsi" w:cstheme="majorHAnsi"/>
          <w:sz w:val="20"/>
          <w:szCs w:val="20"/>
          <w:lang w:val="es-ES"/>
        </w:rPr>
        <w:t xml:space="preserve"> a la </w:t>
      </w:r>
      <w:r w:rsidRPr="00AA7F69" w:rsidR="00095A54">
        <w:rPr>
          <w:rFonts w:asciiTheme="majorHAnsi" w:hAnsiTheme="majorHAnsi" w:cstheme="majorHAnsi"/>
          <w:sz w:val="20"/>
          <w:szCs w:val="20"/>
          <w:lang w:val="es-ES"/>
        </w:rPr>
        <w:t>población</w:t>
      </w:r>
      <w:r w:rsidRPr="00AA7F69">
        <w:rPr>
          <w:rFonts w:asciiTheme="majorHAnsi" w:hAnsiTheme="majorHAnsi" w:cstheme="majorHAnsi"/>
          <w:sz w:val="20"/>
          <w:szCs w:val="20"/>
          <w:lang w:val="es-ES"/>
        </w:rPr>
        <w:t xml:space="preserve"> meta. </w:t>
      </w:r>
      <w:r w:rsidR="000A103F">
        <w:rPr>
          <w:rFonts w:asciiTheme="majorHAnsi" w:hAnsiTheme="majorHAnsi" w:cstheme="majorHAnsi"/>
          <w:sz w:val="20"/>
          <w:szCs w:val="20"/>
          <w:lang w:val="es-ES"/>
        </w:rPr>
        <w:t>Por un lado</w:t>
      </w:r>
      <w:r w:rsidRPr="00AA7F69">
        <w:rPr>
          <w:rFonts w:asciiTheme="majorHAnsi" w:hAnsiTheme="majorHAnsi" w:cstheme="majorHAnsi"/>
          <w:sz w:val="20"/>
          <w:szCs w:val="20"/>
          <w:lang w:val="es-ES"/>
        </w:rPr>
        <w:t xml:space="preserve"> 3 indicadores requieren el uso de muestreo </w:t>
      </w:r>
      <w:r w:rsidRPr="00AA7F69" w:rsidR="00095A54">
        <w:rPr>
          <w:rFonts w:asciiTheme="majorHAnsi" w:hAnsiTheme="majorHAnsi" w:cstheme="majorHAnsi"/>
          <w:sz w:val="20"/>
          <w:szCs w:val="20"/>
          <w:lang w:val="es-ES"/>
        </w:rPr>
        <w:t>probabilístico</w:t>
      </w:r>
      <w:r w:rsidRPr="00AA7F69">
        <w:rPr>
          <w:rFonts w:asciiTheme="majorHAnsi" w:hAnsiTheme="majorHAnsi" w:cstheme="majorHAnsi"/>
          <w:sz w:val="20"/>
          <w:szCs w:val="20"/>
          <w:lang w:val="es-ES"/>
        </w:rPr>
        <w:t xml:space="preserve">, no obstante las restricciones de tiempo y la </w:t>
      </w:r>
      <w:r w:rsidRPr="00AA7F69" w:rsidR="00095A54">
        <w:rPr>
          <w:rFonts w:asciiTheme="majorHAnsi" w:hAnsiTheme="majorHAnsi" w:cstheme="majorHAnsi"/>
          <w:sz w:val="20"/>
          <w:szCs w:val="20"/>
          <w:lang w:val="es-ES"/>
        </w:rPr>
        <w:t>inversión financiera y humana</w:t>
      </w:r>
      <w:r w:rsidRPr="00AA7F69">
        <w:rPr>
          <w:rFonts w:asciiTheme="majorHAnsi" w:hAnsiTheme="majorHAnsi" w:cstheme="majorHAnsi"/>
          <w:sz w:val="20"/>
          <w:szCs w:val="20"/>
          <w:lang w:val="es-ES"/>
        </w:rPr>
        <w:t xml:space="preserve"> requerida para diseñar y gestionar una muestra puede superar los beneficios de su </w:t>
      </w:r>
      <w:r w:rsidRPr="00AA7F69" w:rsidR="00095A54">
        <w:rPr>
          <w:rFonts w:asciiTheme="majorHAnsi" w:hAnsiTheme="majorHAnsi" w:cstheme="majorHAnsi"/>
          <w:sz w:val="20"/>
          <w:szCs w:val="20"/>
          <w:lang w:val="es-ES"/>
        </w:rPr>
        <w:t>aplicación</w:t>
      </w:r>
      <w:r w:rsidRPr="00AA7F69">
        <w:rPr>
          <w:rFonts w:asciiTheme="majorHAnsi" w:hAnsiTheme="majorHAnsi" w:cstheme="majorHAnsi"/>
          <w:sz w:val="20"/>
          <w:szCs w:val="20"/>
          <w:lang w:val="es-ES"/>
        </w:rPr>
        <w:t xml:space="preserve">. En su lugar se recomienda el uso de muestras no </w:t>
      </w:r>
      <w:r w:rsidRPr="00AA7F69" w:rsidR="00095A54">
        <w:rPr>
          <w:rFonts w:asciiTheme="majorHAnsi" w:hAnsiTheme="majorHAnsi" w:cstheme="majorHAnsi"/>
          <w:sz w:val="20"/>
          <w:szCs w:val="20"/>
          <w:lang w:val="es-ES"/>
        </w:rPr>
        <w:t>probabilísticas</w:t>
      </w:r>
      <w:r w:rsidRPr="00AA7F69">
        <w:rPr>
          <w:rFonts w:asciiTheme="majorHAnsi" w:hAnsiTheme="majorHAnsi" w:cstheme="majorHAnsi"/>
          <w:sz w:val="20"/>
          <w:szCs w:val="20"/>
          <w:lang w:val="es-ES"/>
        </w:rPr>
        <w:t xml:space="preserve">. </w:t>
      </w:r>
    </w:p>
    <w:p w:rsidRPr="00AA7F69" w:rsidR="001D300E" w:rsidP="00BB178F" w:rsidRDefault="00095A54" w14:paraId="62F86524" w14:textId="48B169C8">
      <w:pPr>
        <w:pStyle w:val="Prrafodelista"/>
        <w:numPr>
          <w:ilvl w:val="0"/>
          <w:numId w:val="12"/>
        </w:numPr>
        <w:jc w:val="both"/>
        <w:rPr>
          <w:rFonts w:asciiTheme="majorHAnsi" w:hAnsiTheme="majorHAnsi" w:cstheme="majorHAnsi"/>
          <w:sz w:val="20"/>
          <w:szCs w:val="20"/>
          <w:lang w:val="es-ES"/>
        </w:rPr>
      </w:pPr>
      <w:r w:rsidRPr="00AA7F69">
        <w:rPr>
          <w:rFonts w:asciiTheme="majorHAnsi" w:hAnsiTheme="majorHAnsi" w:cstheme="majorHAnsi"/>
          <w:sz w:val="20"/>
          <w:szCs w:val="20"/>
          <w:lang w:val="es-ES"/>
        </w:rPr>
        <w:t>Dado el retraso inicial de dos semanas y el volumen de actividades de recolección, e</w:t>
      </w:r>
      <w:r w:rsidRPr="00AA7F69" w:rsidR="001D300E">
        <w:rPr>
          <w:rFonts w:asciiTheme="majorHAnsi" w:hAnsiTheme="majorHAnsi" w:cstheme="majorHAnsi"/>
          <w:sz w:val="20"/>
          <w:szCs w:val="20"/>
          <w:lang w:val="es-ES"/>
        </w:rPr>
        <w:t xml:space="preserve">l plan de </w:t>
      </w:r>
      <w:r w:rsidRPr="00AA7F69">
        <w:rPr>
          <w:rFonts w:asciiTheme="majorHAnsi" w:hAnsiTheme="majorHAnsi" w:cstheme="majorHAnsi"/>
          <w:sz w:val="20"/>
          <w:szCs w:val="20"/>
          <w:lang w:val="es-ES"/>
        </w:rPr>
        <w:t>implementación</w:t>
      </w:r>
      <w:r w:rsidRPr="00AA7F69" w:rsidR="001D300E">
        <w:rPr>
          <w:rFonts w:asciiTheme="majorHAnsi" w:hAnsiTheme="majorHAnsi" w:cstheme="majorHAnsi"/>
          <w:sz w:val="20"/>
          <w:szCs w:val="20"/>
          <w:lang w:val="es-ES"/>
        </w:rPr>
        <w:t xml:space="preserve"> de la </w:t>
      </w:r>
      <w:r w:rsidRPr="00AA7F69">
        <w:rPr>
          <w:rFonts w:asciiTheme="majorHAnsi" w:hAnsiTheme="majorHAnsi" w:cstheme="majorHAnsi"/>
          <w:sz w:val="20"/>
          <w:szCs w:val="20"/>
          <w:lang w:val="es-ES"/>
        </w:rPr>
        <w:t>evaluación</w:t>
      </w:r>
      <w:r w:rsidRPr="00AA7F69" w:rsidR="001D300E">
        <w:rPr>
          <w:rFonts w:asciiTheme="majorHAnsi" w:hAnsiTheme="majorHAnsi" w:cstheme="majorHAnsi"/>
          <w:sz w:val="20"/>
          <w:szCs w:val="20"/>
          <w:lang w:val="es-ES"/>
        </w:rPr>
        <w:t xml:space="preserve"> deber ser extendido, fijando como fecha de </w:t>
      </w:r>
      <w:r w:rsidRPr="00AA7F69">
        <w:rPr>
          <w:rFonts w:asciiTheme="majorHAnsi" w:hAnsiTheme="majorHAnsi" w:cstheme="majorHAnsi"/>
          <w:sz w:val="20"/>
          <w:szCs w:val="20"/>
          <w:lang w:val="es-ES"/>
        </w:rPr>
        <w:t>presentación</w:t>
      </w:r>
      <w:r w:rsidRPr="00AA7F69" w:rsidR="001D300E">
        <w:rPr>
          <w:rFonts w:asciiTheme="majorHAnsi" w:hAnsiTheme="majorHAnsi" w:cstheme="majorHAnsi"/>
          <w:sz w:val="20"/>
          <w:szCs w:val="20"/>
          <w:lang w:val="es-ES"/>
        </w:rPr>
        <w:t xml:space="preserve"> de informe final el </w:t>
      </w:r>
      <w:r w:rsidRPr="00AA7F69">
        <w:rPr>
          <w:rFonts w:asciiTheme="majorHAnsi" w:hAnsiTheme="majorHAnsi" w:cstheme="majorHAnsi"/>
          <w:sz w:val="20"/>
          <w:szCs w:val="20"/>
          <w:lang w:val="es-ES"/>
        </w:rPr>
        <w:t>día</w:t>
      </w:r>
      <w:r w:rsidRPr="00AA7F69" w:rsidR="001D300E">
        <w:rPr>
          <w:rFonts w:asciiTheme="majorHAnsi" w:hAnsiTheme="majorHAnsi" w:cstheme="majorHAnsi"/>
          <w:sz w:val="20"/>
          <w:szCs w:val="20"/>
          <w:lang w:val="es-ES"/>
        </w:rPr>
        <w:t xml:space="preserve"> </w:t>
      </w:r>
      <w:r w:rsidR="000B29E7">
        <w:rPr>
          <w:rFonts w:asciiTheme="majorHAnsi" w:hAnsiTheme="majorHAnsi" w:cstheme="majorHAnsi"/>
          <w:sz w:val="20"/>
          <w:szCs w:val="20"/>
          <w:lang w:val="es-ES"/>
        </w:rPr>
        <w:t>10 de agosto</w:t>
      </w:r>
      <w:r w:rsidRPr="00AA7F69" w:rsidR="001D300E">
        <w:rPr>
          <w:rFonts w:asciiTheme="majorHAnsi" w:hAnsiTheme="majorHAnsi" w:cstheme="majorHAnsi"/>
          <w:sz w:val="20"/>
          <w:szCs w:val="20"/>
          <w:lang w:val="es-ES"/>
        </w:rPr>
        <w:t xml:space="preserve"> del 2021. </w:t>
      </w:r>
    </w:p>
    <w:p w:rsidRPr="00AA7F69" w:rsidR="00E21E1D" w:rsidP="00AA7F69" w:rsidRDefault="00E21E1D" w14:paraId="768CE755" w14:textId="1693A5D6">
      <w:pPr>
        <w:jc w:val="both"/>
        <w:rPr>
          <w:rFonts w:asciiTheme="majorHAnsi" w:hAnsiTheme="majorHAnsi" w:cstheme="majorHAnsi"/>
          <w:sz w:val="20"/>
          <w:szCs w:val="20"/>
          <w:lang w:val="es-ES"/>
        </w:rPr>
      </w:pPr>
    </w:p>
    <w:p w:rsidRPr="00AA7F69" w:rsidR="00E21E1D" w:rsidP="00BB178F" w:rsidRDefault="00E21E1D" w14:paraId="394DCECC" w14:textId="3BD6334B">
      <w:pPr>
        <w:pStyle w:val="Ttulo1"/>
        <w:numPr>
          <w:ilvl w:val="0"/>
          <w:numId w:val="43"/>
        </w:numPr>
        <w:spacing w:before="0"/>
        <w:rPr>
          <w:rFonts w:cstheme="majorHAnsi"/>
          <w:lang w:val="es-ES"/>
        </w:rPr>
      </w:pPr>
      <w:r w:rsidRPr="00AA7F69">
        <w:rPr>
          <w:rFonts w:cstheme="majorHAnsi"/>
          <w:lang w:val="es-ES"/>
        </w:rPr>
        <w:t xml:space="preserve"> </w:t>
      </w:r>
      <w:bookmarkStart w:name="_Toc74418652" w:id="14"/>
      <w:r w:rsidRPr="00AA7F69">
        <w:rPr>
          <w:rFonts w:cstheme="majorHAnsi"/>
          <w:lang w:val="es-ES"/>
        </w:rPr>
        <w:t>Anexos.</w:t>
      </w:r>
      <w:bookmarkEnd w:id="14"/>
    </w:p>
    <w:p w:rsidRPr="00AA7F69" w:rsidR="00095A54" w:rsidP="00AA7F69" w:rsidRDefault="00095A54" w14:paraId="3667B438" w14:textId="4379A255">
      <w:pPr>
        <w:jc w:val="both"/>
        <w:rPr>
          <w:rFonts w:asciiTheme="majorHAnsi" w:hAnsiTheme="majorHAnsi" w:cstheme="majorHAnsi"/>
          <w:sz w:val="20"/>
          <w:szCs w:val="20"/>
          <w:lang w:val="es-ES"/>
        </w:rPr>
      </w:pPr>
    </w:p>
    <w:p w:rsidRPr="00AA7F69" w:rsidR="00095A54" w:rsidP="00AA7F69" w:rsidRDefault="001A42C0" w14:paraId="2C55767D" w14:textId="5F0AD463">
      <w:pPr>
        <w:jc w:val="both"/>
        <w:rPr>
          <w:rFonts w:asciiTheme="majorHAnsi" w:hAnsiTheme="majorHAnsi" w:cstheme="majorHAnsi"/>
          <w:sz w:val="20"/>
          <w:szCs w:val="20"/>
          <w:lang w:val="es-ES"/>
        </w:rPr>
      </w:pPr>
      <w:r w:rsidRPr="00AA7F69">
        <w:rPr>
          <w:rFonts w:asciiTheme="majorHAnsi" w:hAnsiTheme="majorHAnsi" w:cstheme="majorHAnsi"/>
          <w:sz w:val="20"/>
          <w:szCs w:val="20"/>
          <w:lang w:val="es-ES"/>
        </w:rPr>
        <w:t>Anexo 1 Matriz de Evaluación Programa MELYT</w:t>
      </w:r>
    </w:p>
    <w:p w:rsidRPr="00AA7F69" w:rsidR="001A42C0" w:rsidP="00AA7F69" w:rsidRDefault="001A42C0" w14:paraId="3D82BEE5" w14:textId="21EBB3C2">
      <w:pPr>
        <w:jc w:val="both"/>
        <w:rPr>
          <w:rFonts w:asciiTheme="majorHAnsi" w:hAnsiTheme="majorHAnsi" w:cstheme="majorHAnsi"/>
          <w:sz w:val="20"/>
          <w:szCs w:val="20"/>
          <w:lang w:val="es-ES"/>
        </w:rPr>
      </w:pPr>
      <w:r w:rsidRPr="00AA7F69">
        <w:rPr>
          <w:rFonts w:asciiTheme="majorHAnsi" w:hAnsiTheme="majorHAnsi" w:cstheme="majorHAnsi"/>
          <w:sz w:val="20"/>
          <w:szCs w:val="20"/>
          <w:lang w:val="es-ES"/>
        </w:rPr>
        <w:t>Anexo 2 Herramienta 1 Revisión Documental</w:t>
      </w:r>
    </w:p>
    <w:p w:rsidRPr="00AA7F69" w:rsidR="001A42C0" w:rsidP="00AA7F69" w:rsidRDefault="001A42C0" w14:paraId="2CB23935" w14:textId="0BFCD63A">
      <w:pPr>
        <w:jc w:val="both"/>
        <w:rPr>
          <w:rFonts w:asciiTheme="majorHAnsi" w:hAnsiTheme="majorHAnsi" w:cstheme="majorHAnsi"/>
          <w:sz w:val="20"/>
          <w:szCs w:val="20"/>
          <w:lang w:val="es-ES"/>
        </w:rPr>
      </w:pPr>
      <w:r w:rsidRPr="00AA7F69">
        <w:rPr>
          <w:rFonts w:asciiTheme="majorHAnsi" w:hAnsiTheme="majorHAnsi" w:cstheme="majorHAnsi"/>
          <w:sz w:val="20"/>
          <w:szCs w:val="20"/>
          <w:lang w:val="es-ES"/>
        </w:rPr>
        <w:t>Anexo 3 Herramienta 2 Entrevistas Semi Estructuradas</w:t>
      </w:r>
    </w:p>
    <w:p w:rsidRPr="00AA7F69" w:rsidR="001A42C0" w:rsidP="00AA7F69" w:rsidRDefault="001A42C0" w14:paraId="7DB32D55" w14:textId="3400EAE3">
      <w:pPr>
        <w:jc w:val="both"/>
        <w:rPr>
          <w:rFonts w:asciiTheme="majorHAnsi" w:hAnsiTheme="majorHAnsi" w:cstheme="majorHAnsi"/>
          <w:sz w:val="20"/>
          <w:szCs w:val="20"/>
          <w:lang w:val="es-ES"/>
        </w:rPr>
      </w:pPr>
      <w:r w:rsidRPr="00AA7F69">
        <w:rPr>
          <w:rFonts w:asciiTheme="majorHAnsi" w:hAnsiTheme="majorHAnsi" w:cstheme="majorHAnsi"/>
          <w:sz w:val="20"/>
          <w:szCs w:val="20"/>
          <w:lang w:val="es-ES"/>
        </w:rPr>
        <w:t xml:space="preserve">Anexo 4 Herramientas 3 </w:t>
      </w:r>
      <w:r w:rsidR="007C7DD0">
        <w:rPr>
          <w:rFonts w:asciiTheme="majorHAnsi" w:hAnsiTheme="majorHAnsi" w:cstheme="majorHAnsi"/>
          <w:sz w:val="20"/>
          <w:szCs w:val="20"/>
          <w:lang w:val="es-ES"/>
        </w:rPr>
        <w:t>Guía</w:t>
      </w:r>
      <w:r w:rsidRPr="00AA7F69">
        <w:rPr>
          <w:rFonts w:asciiTheme="majorHAnsi" w:hAnsiTheme="majorHAnsi" w:cstheme="majorHAnsi"/>
          <w:sz w:val="20"/>
          <w:szCs w:val="20"/>
          <w:lang w:val="es-ES"/>
        </w:rPr>
        <w:t xml:space="preserve"> para Grupos Focales</w:t>
      </w:r>
    </w:p>
    <w:p w:rsidRPr="00AA7F69" w:rsidR="001A42C0" w:rsidP="00AA7F69" w:rsidRDefault="001A42C0" w14:paraId="222F8465" w14:textId="604D62FF">
      <w:pPr>
        <w:jc w:val="both"/>
        <w:rPr>
          <w:rFonts w:asciiTheme="majorHAnsi" w:hAnsiTheme="majorHAnsi" w:cstheme="majorHAnsi"/>
          <w:sz w:val="20"/>
          <w:szCs w:val="20"/>
          <w:lang w:val="es-ES"/>
        </w:rPr>
      </w:pPr>
      <w:r w:rsidRPr="00AA7F69">
        <w:rPr>
          <w:rFonts w:asciiTheme="majorHAnsi" w:hAnsiTheme="majorHAnsi" w:cstheme="majorHAnsi"/>
          <w:sz w:val="20"/>
          <w:szCs w:val="20"/>
          <w:lang w:val="es-ES"/>
        </w:rPr>
        <w:t>Anexo 5 Herramientas 4 Preguntas Encuestas en Línea</w:t>
      </w:r>
    </w:p>
    <w:p w:rsidRPr="00AA7F69" w:rsidR="00095A54" w:rsidP="00AA7F69" w:rsidRDefault="00095A54" w14:paraId="1597BEED" w14:textId="79844ECE">
      <w:pPr>
        <w:jc w:val="both"/>
        <w:rPr>
          <w:rFonts w:asciiTheme="majorHAnsi" w:hAnsiTheme="majorHAnsi" w:cstheme="majorHAnsi"/>
          <w:sz w:val="20"/>
          <w:szCs w:val="20"/>
          <w:lang w:val="es-ES"/>
        </w:rPr>
      </w:pPr>
    </w:p>
    <w:p w:rsidRPr="00AA7F69" w:rsidR="00095A54" w:rsidP="00AA7F69" w:rsidRDefault="00095A54" w14:paraId="63D02454" w14:textId="430E8F25">
      <w:pPr>
        <w:jc w:val="both"/>
        <w:rPr>
          <w:rFonts w:asciiTheme="majorHAnsi" w:hAnsiTheme="majorHAnsi" w:cstheme="majorHAnsi"/>
          <w:sz w:val="20"/>
          <w:szCs w:val="20"/>
          <w:lang w:val="es-ES"/>
        </w:rPr>
      </w:pPr>
    </w:p>
    <w:p w:rsidRPr="00AA7F69" w:rsidR="00095A54" w:rsidP="00AA7F69" w:rsidRDefault="00095A54" w14:paraId="2096561C" w14:textId="42723794">
      <w:pPr>
        <w:jc w:val="both"/>
        <w:rPr>
          <w:rFonts w:asciiTheme="majorHAnsi" w:hAnsiTheme="majorHAnsi" w:cstheme="majorHAnsi"/>
          <w:sz w:val="20"/>
          <w:szCs w:val="20"/>
          <w:lang w:val="es-ES"/>
        </w:rPr>
      </w:pPr>
    </w:p>
    <w:p w:rsidRPr="00AA7F69" w:rsidR="00095A54" w:rsidP="00AA7F69" w:rsidRDefault="00095A54" w14:paraId="32CB0694" w14:textId="31C81F21">
      <w:pPr>
        <w:jc w:val="both"/>
        <w:rPr>
          <w:rFonts w:asciiTheme="majorHAnsi" w:hAnsiTheme="majorHAnsi" w:cstheme="majorHAnsi"/>
          <w:sz w:val="20"/>
          <w:szCs w:val="20"/>
          <w:lang w:val="es-ES"/>
        </w:rPr>
      </w:pPr>
    </w:p>
    <w:p w:rsidRPr="00AA7F69" w:rsidR="00095A54" w:rsidP="00AA7F69" w:rsidRDefault="00095A54" w14:paraId="655EF3C7" w14:textId="06BAFB61">
      <w:pPr>
        <w:jc w:val="both"/>
        <w:rPr>
          <w:rFonts w:asciiTheme="majorHAnsi" w:hAnsiTheme="majorHAnsi" w:cstheme="majorHAnsi"/>
          <w:sz w:val="20"/>
          <w:szCs w:val="20"/>
          <w:lang w:val="es-ES"/>
        </w:rPr>
      </w:pPr>
    </w:p>
    <w:p w:rsidRPr="00AA7F69" w:rsidR="00095A54" w:rsidP="00AA7F69" w:rsidRDefault="00095A54" w14:paraId="4E4A62CC" w14:textId="77777777">
      <w:pPr>
        <w:jc w:val="both"/>
        <w:rPr>
          <w:rFonts w:asciiTheme="majorHAnsi" w:hAnsiTheme="majorHAnsi" w:cstheme="majorHAnsi"/>
          <w:sz w:val="18"/>
          <w:szCs w:val="18"/>
          <w:lang w:val="es-ES"/>
        </w:rPr>
      </w:pPr>
    </w:p>
    <w:p w:rsidR="00E21E1D" w:rsidP="00AA7F69" w:rsidRDefault="00E21E1D" w14:paraId="4807E74E" w14:textId="4943D630">
      <w:pPr>
        <w:jc w:val="both"/>
        <w:rPr>
          <w:rFonts w:asciiTheme="majorHAnsi" w:hAnsiTheme="majorHAnsi" w:cstheme="majorHAnsi"/>
          <w:sz w:val="18"/>
          <w:szCs w:val="18"/>
          <w:lang w:val="es-ES"/>
        </w:rPr>
      </w:pPr>
    </w:p>
    <w:p w:rsidR="003273E4" w:rsidP="00AA7F69" w:rsidRDefault="003273E4" w14:paraId="4A7CBBCA" w14:textId="2E3D11BF">
      <w:pPr>
        <w:jc w:val="both"/>
        <w:rPr>
          <w:rFonts w:asciiTheme="majorHAnsi" w:hAnsiTheme="majorHAnsi" w:cstheme="majorHAnsi"/>
          <w:sz w:val="18"/>
          <w:szCs w:val="18"/>
          <w:lang w:val="es-ES"/>
        </w:rPr>
      </w:pPr>
    </w:p>
    <w:p w:rsidR="003273E4" w:rsidP="00AA7F69" w:rsidRDefault="003273E4" w14:paraId="77DE8C4C" w14:textId="2FB93D7D">
      <w:pPr>
        <w:jc w:val="both"/>
        <w:rPr>
          <w:rFonts w:asciiTheme="majorHAnsi" w:hAnsiTheme="majorHAnsi" w:cstheme="majorHAnsi"/>
          <w:sz w:val="18"/>
          <w:szCs w:val="18"/>
          <w:lang w:val="es-ES"/>
        </w:rPr>
      </w:pPr>
    </w:p>
    <w:p w:rsidR="003273E4" w:rsidP="00AA7F69" w:rsidRDefault="003273E4" w14:paraId="7078C43E" w14:textId="640D6493">
      <w:pPr>
        <w:jc w:val="both"/>
        <w:rPr>
          <w:rFonts w:asciiTheme="majorHAnsi" w:hAnsiTheme="majorHAnsi" w:cstheme="majorHAnsi"/>
          <w:sz w:val="18"/>
          <w:szCs w:val="18"/>
          <w:lang w:val="es-ES"/>
        </w:rPr>
      </w:pPr>
    </w:p>
    <w:p w:rsidR="003273E4" w:rsidP="00AA7F69" w:rsidRDefault="003273E4" w14:paraId="70D84486" w14:textId="33C9C2D0">
      <w:pPr>
        <w:jc w:val="both"/>
        <w:rPr>
          <w:rFonts w:asciiTheme="majorHAnsi" w:hAnsiTheme="majorHAnsi" w:cstheme="majorHAnsi"/>
          <w:sz w:val="18"/>
          <w:szCs w:val="18"/>
          <w:lang w:val="es-ES"/>
        </w:rPr>
      </w:pPr>
    </w:p>
    <w:p w:rsidR="003273E4" w:rsidP="00AA7F69" w:rsidRDefault="003273E4" w14:paraId="5E438266" w14:textId="5EEE5EEA">
      <w:pPr>
        <w:jc w:val="both"/>
        <w:rPr>
          <w:rFonts w:asciiTheme="majorHAnsi" w:hAnsiTheme="majorHAnsi" w:cstheme="majorHAnsi"/>
          <w:sz w:val="18"/>
          <w:szCs w:val="18"/>
          <w:lang w:val="es-ES"/>
        </w:rPr>
      </w:pPr>
    </w:p>
    <w:p w:rsidR="003273E4" w:rsidP="00AA7F69" w:rsidRDefault="003273E4" w14:paraId="79BC2B5E" w14:textId="42D8B8B9">
      <w:pPr>
        <w:jc w:val="both"/>
        <w:rPr>
          <w:rFonts w:asciiTheme="majorHAnsi" w:hAnsiTheme="majorHAnsi" w:cstheme="majorHAnsi"/>
          <w:sz w:val="18"/>
          <w:szCs w:val="18"/>
          <w:lang w:val="es-ES"/>
        </w:rPr>
      </w:pPr>
    </w:p>
    <w:p w:rsidR="003273E4" w:rsidP="00AA7F69" w:rsidRDefault="003273E4" w14:paraId="0F33698D" w14:textId="4264FF9E">
      <w:pPr>
        <w:jc w:val="both"/>
        <w:rPr>
          <w:rFonts w:asciiTheme="majorHAnsi" w:hAnsiTheme="majorHAnsi" w:cstheme="majorHAnsi"/>
          <w:sz w:val="18"/>
          <w:szCs w:val="18"/>
          <w:lang w:val="es-ES"/>
        </w:rPr>
      </w:pPr>
    </w:p>
    <w:p w:rsidR="003273E4" w:rsidP="00AA7F69" w:rsidRDefault="003273E4" w14:paraId="37AF2F7C" w14:textId="56BD6EC7">
      <w:pPr>
        <w:jc w:val="both"/>
        <w:rPr>
          <w:rFonts w:asciiTheme="majorHAnsi" w:hAnsiTheme="majorHAnsi" w:cstheme="majorHAnsi"/>
          <w:sz w:val="18"/>
          <w:szCs w:val="18"/>
          <w:lang w:val="es-ES"/>
        </w:rPr>
      </w:pPr>
    </w:p>
    <w:p w:rsidR="003273E4" w:rsidP="00AA7F69" w:rsidRDefault="003273E4" w14:paraId="3C4FB41E" w14:textId="58BDA4FC">
      <w:pPr>
        <w:jc w:val="both"/>
        <w:rPr>
          <w:rFonts w:asciiTheme="majorHAnsi" w:hAnsiTheme="majorHAnsi" w:cstheme="majorHAnsi"/>
          <w:sz w:val="18"/>
          <w:szCs w:val="18"/>
          <w:lang w:val="es-ES"/>
        </w:rPr>
      </w:pPr>
    </w:p>
    <w:p w:rsidR="003273E4" w:rsidP="00AA7F69" w:rsidRDefault="003273E4" w14:paraId="7E6F3953" w14:textId="0BF726EF">
      <w:pPr>
        <w:jc w:val="both"/>
        <w:rPr>
          <w:rFonts w:asciiTheme="majorHAnsi" w:hAnsiTheme="majorHAnsi" w:cstheme="majorHAnsi"/>
          <w:sz w:val="18"/>
          <w:szCs w:val="18"/>
          <w:lang w:val="es-ES"/>
        </w:rPr>
      </w:pPr>
    </w:p>
    <w:p w:rsidR="003273E4" w:rsidP="00AA7F69" w:rsidRDefault="003273E4" w14:paraId="239D4304" w14:textId="6320C006">
      <w:pPr>
        <w:jc w:val="both"/>
        <w:rPr>
          <w:rFonts w:asciiTheme="majorHAnsi" w:hAnsiTheme="majorHAnsi" w:cstheme="majorHAnsi"/>
          <w:sz w:val="18"/>
          <w:szCs w:val="18"/>
          <w:lang w:val="es-ES"/>
        </w:rPr>
      </w:pPr>
    </w:p>
    <w:p w:rsidR="003273E4" w:rsidP="00AA7F69" w:rsidRDefault="003273E4" w14:paraId="7A73A2A2" w14:textId="413315BD">
      <w:pPr>
        <w:jc w:val="both"/>
        <w:rPr>
          <w:rFonts w:asciiTheme="majorHAnsi" w:hAnsiTheme="majorHAnsi" w:cstheme="majorHAnsi"/>
          <w:sz w:val="18"/>
          <w:szCs w:val="18"/>
          <w:lang w:val="es-ES"/>
        </w:rPr>
      </w:pPr>
    </w:p>
    <w:p w:rsidRPr="00AA7F69" w:rsidR="003273E4" w:rsidP="00AA7F69" w:rsidRDefault="003273E4" w14:paraId="5FD5DB49" w14:textId="77777777">
      <w:pPr>
        <w:jc w:val="both"/>
        <w:rPr>
          <w:rFonts w:asciiTheme="majorHAnsi" w:hAnsiTheme="majorHAnsi" w:cstheme="majorHAnsi"/>
          <w:sz w:val="18"/>
          <w:szCs w:val="18"/>
          <w:lang w:val="es-ES"/>
        </w:rPr>
      </w:pPr>
    </w:p>
    <w:p w:rsidRPr="00AA7F69" w:rsidR="00E21E1D" w:rsidP="00AA7F69" w:rsidRDefault="00E21E1D" w14:paraId="5691D5FD" w14:textId="77777777">
      <w:pPr>
        <w:jc w:val="both"/>
        <w:rPr>
          <w:rFonts w:asciiTheme="majorHAnsi" w:hAnsiTheme="majorHAnsi" w:cstheme="majorHAnsi"/>
          <w:sz w:val="18"/>
          <w:szCs w:val="18"/>
          <w:lang w:val="es-ES"/>
        </w:rPr>
      </w:pPr>
    </w:p>
    <w:sectPr w:rsidRPr="00AA7F69" w:rsidR="00E21E1D">
      <w:pgSz w:w="12240" w:h="15840" w:orient="portrait"/>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E5F7E" w:rsidP="00CD52B8" w:rsidRDefault="006E5F7E" w14:paraId="54E7E231" w14:textId="77777777">
      <w:r>
        <w:separator/>
      </w:r>
    </w:p>
  </w:endnote>
  <w:endnote w:type="continuationSeparator" w:id="0">
    <w:p w:rsidR="006E5F7E" w:rsidP="00CD52B8" w:rsidRDefault="006E5F7E" w14:paraId="6B1E9F13" w14:textId="77777777">
      <w:r>
        <w:continuationSeparator/>
      </w:r>
    </w:p>
  </w:endnote>
  <w:endnote w:type="continuationNotice" w:id="1">
    <w:p w:rsidR="006E5F7E" w:rsidRDefault="006E5F7E" w14:paraId="1FB05DFE" w14:textId="77777777"/>
  </w:endnote>
  <w:endnote w:id="2">
    <w:p w:rsidRPr="00E21E1D" w:rsidR="00CD52B8" w:rsidP="00E21E1D" w:rsidRDefault="00CD52B8" w14:paraId="21B8862B" w14:textId="77777777">
      <w:pPr>
        <w:rPr>
          <w:rFonts w:asciiTheme="majorHAnsi" w:hAnsiTheme="majorHAnsi" w:cstheme="majorHAnsi"/>
          <w:sz w:val="16"/>
          <w:szCs w:val="16"/>
        </w:rPr>
      </w:pPr>
      <w:r w:rsidRPr="00E21E1D">
        <w:rPr>
          <w:rStyle w:val="Refdenotaalfinal"/>
          <w:rFonts w:asciiTheme="majorHAnsi" w:hAnsiTheme="majorHAnsi" w:cstheme="majorHAnsi"/>
          <w:sz w:val="16"/>
          <w:szCs w:val="16"/>
        </w:rPr>
        <w:endnoteRef/>
      </w:r>
      <w:r w:rsidRPr="00E21E1D">
        <w:rPr>
          <w:rFonts w:asciiTheme="majorHAnsi" w:hAnsiTheme="majorHAnsi" w:cstheme="majorHAnsi"/>
          <w:sz w:val="16"/>
          <w:szCs w:val="16"/>
        </w:rPr>
        <w:t xml:space="preserve"> UN News, (09.03.2020) </w:t>
      </w:r>
      <w:r w:rsidRPr="00E21E1D">
        <w:rPr>
          <w:rFonts w:asciiTheme="majorHAnsi" w:hAnsiTheme="majorHAnsi" w:cstheme="majorHAnsi"/>
          <w:color w:val="000000"/>
          <w:sz w:val="16"/>
          <w:szCs w:val="16"/>
          <w:shd w:val="clear" w:color="auto" w:fill="FFFFFF"/>
        </w:rPr>
        <w:t xml:space="preserve">El coronavirus nos llevará a la recesión y desaceleración económica. Recuperado el 26 de octubre del 2020, de </w:t>
      </w:r>
      <w:hyperlink w:history="1" r:id="rId1">
        <w:r w:rsidRPr="00E21E1D">
          <w:rPr>
            <w:rStyle w:val="Hipervnculo"/>
            <w:rFonts w:asciiTheme="majorHAnsi" w:hAnsiTheme="majorHAnsi" w:cstheme="majorHAnsi"/>
            <w:sz w:val="16"/>
            <w:szCs w:val="16"/>
            <w:shd w:val="clear" w:color="auto" w:fill="FFFFFF"/>
          </w:rPr>
          <w:t>https://news.un.org/es/story/2020/03/1470891</w:t>
        </w:r>
      </w:hyperlink>
      <w:r w:rsidRPr="00E21E1D">
        <w:rPr>
          <w:rFonts w:asciiTheme="majorHAnsi" w:hAnsiTheme="majorHAnsi" w:cstheme="majorHAnsi"/>
          <w:color w:val="000000"/>
          <w:sz w:val="16"/>
          <w:szCs w:val="16"/>
          <w:shd w:val="clear" w:color="auto" w:fill="FFFFFF"/>
        </w:rPr>
        <w:t xml:space="preserve"> </w:t>
      </w:r>
    </w:p>
  </w:endnote>
  <w:endnote w:id="3">
    <w:p w:rsidRPr="00E21E1D" w:rsidR="00CD52B8" w:rsidP="00E21E1D" w:rsidRDefault="00CD52B8" w14:paraId="3EFFEBE6" w14:textId="77777777">
      <w:pPr>
        <w:rPr>
          <w:rFonts w:asciiTheme="majorHAnsi" w:hAnsiTheme="majorHAnsi" w:cstheme="majorHAnsi"/>
          <w:color w:val="000000"/>
          <w:sz w:val="16"/>
          <w:szCs w:val="16"/>
          <w:shd w:val="clear" w:color="auto" w:fill="FFFFFF"/>
        </w:rPr>
      </w:pPr>
      <w:r w:rsidRPr="00E21E1D">
        <w:rPr>
          <w:rStyle w:val="Refdenotaalfinal"/>
          <w:rFonts w:asciiTheme="majorHAnsi" w:hAnsiTheme="majorHAnsi" w:cstheme="majorHAnsi"/>
          <w:sz w:val="16"/>
          <w:szCs w:val="16"/>
        </w:rPr>
        <w:endnoteRef/>
      </w:r>
      <w:r w:rsidRPr="0039043A">
        <w:rPr>
          <w:rFonts w:asciiTheme="majorHAnsi" w:hAnsiTheme="majorHAnsi" w:cstheme="majorHAnsi"/>
          <w:color w:val="000000"/>
          <w:sz w:val="16"/>
          <w:szCs w:val="16"/>
          <w:shd w:val="clear" w:color="auto" w:fill="FFFFFF"/>
          <w:lang w:val="en-US"/>
        </w:rPr>
        <w:t xml:space="preserve"> IMF (25.06.2020) New predictions suggest a deeper recession and a slower recovery. </w:t>
      </w:r>
      <w:r w:rsidRPr="00E21E1D">
        <w:rPr>
          <w:rFonts w:asciiTheme="majorHAnsi" w:hAnsiTheme="majorHAnsi" w:cstheme="majorHAnsi"/>
          <w:color w:val="000000"/>
          <w:sz w:val="16"/>
          <w:szCs w:val="16"/>
          <w:shd w:val="clear" w:color="auto" w:fill="FFFFFF"/>
        </w:rPr>
        <w:t xml:space="preserve">(2020). Recuperado el 25 de octubre del 2020, de </w:t>
      </w:r>
      <w:hyperlink w:history="1" r:id="rId2">
        <w:r w:rsidRPr="00E21E1D">
          <w:rPr>
            <w:rStyle w:val="Hipervnculo"/>
            <w:rFonts w:asciiTheme="majorHAnsi" w:hAnsiTheme="majorHAnsi" w:cstheme="majorHAnsi"/>
            <w:sz w:val="16"/>
            <w:szCs w:val="16"/>
            <w:shd w:val="clear" w:color="auto" w:fill="FFFFFF"/>
          </w:rPr>
          <w:t>https://www.weforum.org/agenda/2020/06/imf-lockdown-recession-covid19-coronavirus-economics-recession/</w:t>
        </w:r>
      </w:hyperlink>
      <w:r w:rsidRPr="00E21E1D">
        <w:rPr>
          <w:rFonts w:asciiTheme="majorHAnsi" w:hAnsiTheme="majorHAnsi" w:cstheme="majorHAnsi"/>
          <w:color w:val="000000"/>
          <w:sz w:val="16"/>
          <w:szCs w:val="16"/>
          <w:shd w:val="clear" w:color="auto" w:fill="FFFFFF"/>
        </w:rPr>
        <w:t>.</w:t>
      </w:r>
    </w:p>
  </w:endnote>
  <w:endnote w:id="4">
    <w:p w:rsidRPr="00E21E1D" w:rsidR="00CD52B8" w:rsidP="00E21E1D" w:rsidRDefault="00CD52B8" w14:paraId="7B09ACF2" w14:textId="77777777">
      <w:pPr>
        <w:rPr>
          <w:rFonts w:asciiTheme="majorHAnsi" w:hAnsiTheme="majorHAnsi" w:cstheme="majorHAnsi"/>
          <w:sz w:val="16"/>
          <w:szCs w:val="16"/>
        </w:rPr>
      </w:pPr>
      <w:r w:rsidRPr="00E21E1D">
        <w:rPr>
          <w:rStyle w:val="Refdenotaalfinal"/>
          <w:rFonts w:asciiTheme="majorHAnsi" w:hAnsiTheme="majorHAnsi" w:cstheme="majorHAnsi"/>
          <w:sz w:val="16"/>
          <w:szCs w:val="16"/>
        </w:rPr>
        <w:endnoteRef/>
      </w:r>
      <w:r w:rsidRPr="0039043A">
        <w:rPr>
          <w:rFonts w:asciiTheme="majorHAnsi" w:hAnsiTheme="majorHAnsi" w:cstheme="majorHAnsi"/>
          <w:color w:val="000000"/>
          <w:sz w:val="16"/>
          <w:szCs w:val="16"/>
          <w:shd w:val="clear" w:color="auto" w:fill="FFFFFF"/>
          <w:lang w:val="en-US"/>
        </w:rPr>
        <w:t xml:space="preserve"> The World Bank (08.06.2020) The Global Economic Outlook During the COVID-19 Pandemic: A Changed World. </w:t>
      </w:r>
      <w:r w:rsidRPr="00E21E1D">
        <w:rPr>
          <w:rFonts w:asciiTheme="majorHAnsi" w:hAnsiTheme="majorHAnsi" w:cstheme="majorHAnsi"/>
          <w:color w:val="000000"/>
          <w:sz w:val="16"/>
          <w:szCs w:val="16"/>
          <w:shd w:val="clear" w:color="auto" w:fill="FFFFFF"/>
        </w:rPr>
        <w:t xml:space="preserve">(2020). Recuperado el 26 de octubre del 2020, de </w:t>
      </w:r>
      <w:hyperlink w:history="1" r:id="rId3">
        <w:r w:rsidRPr="00E21E1D">
          <w:rPr>
            <w:rStyle w:val="Hipervnculo"/>
            <w:rFonts w:asciiTheme="majorHAnsi" w:hAnsiTheme="majorHAnsi" w:cstheme="majorHAnsi"/>
            <w:sz w:val="16"/>
            <w:szCs w:val="16"/>
            <w:shd w:val="clear" w:color="auto" w:fill="FFFFFF"/>
          </w:rPr>
          <w:t>https://www.worldbank.org/en/news/feature/2020/06/08/the-global-economic-outlook-during-the-covid-19-pandemic-a-changed-world</w:t>
        </w:r>
      </w:hyperlink>
      <w:r w:rsidRPr="00E21E1D">
        <w:rPr>
          <w:rFonts w:asciiTheme="majorHAnsi" w:hAnsiTheme="majorHAnsi" w:cstheme="majorHAnsi"/>
          <w:color w:val="000000"/>
          <w:sz w:val="16"/>
          <w:szCs w:val="16"/>
          <w:shd w:val="clear" w:color="auto" w:fill="FFFFFF"/>
        </w:rPr>
        <w:t xml:space="preserve"> </w:t>
      </w:r>
    </w:p>
  </w:endnote>
  <w:endnote w:id="5">
    <w:p w:rsidRPr="00E21E1D" w:rsidR="00CD52B8" w:rsidP="00E21E1D" w:rsidRDefault="00CD52B8" w14:paraId="3D3CAA50" w14:textId="77777777">
      <w:pPr>
        <w:pStyle w:val="Textonotaalfinal"/>
        <w:rPr>
          <w:rFonts w:asciiTheme="majorHAnsi" w:hAnsiTheme="majorHAnsi" w:cstheme="majorHAnsi"/>
          <w:sz w:val="16"/>
          <w:szCs w:val="16"/>
          <w:lang w:val="es-ES"/>
        </w:rPr>
      </w:pPr>
      <w:r w:rsidRPr="00E21E1D">
        <w:rPr>
          <w:rStyle w:val="Refdenotaalfinal"/>
          <w:rFonts w:asciiTheme="majorHAnsi" w:hAnsiTheme="majorHAnsi" w:cstheme="majorHAnsi"/>
          <w:sz w:val="16"/>
          <w:szCs w:val="16"/>
        </w:rPr>
        <w:endnoteRef/>
      </w:r>
      <w:r w:rsidRPr="00E21E1D">
        <w:rPr>
          <w:rFonts w:asciiTheme="majorHAnsi" w:hAnsiTheme="majorHAnsi" w:cstheme="majorHAnsi"/>
          <w:sz w:val="16"/>
          <w:szCs w:val="16"/>
        </w:rPr>
        <w:t xml:space="preserve"> http://pubdocs.worldbank.org/en/411411599838740469/Global-Economic-Prospects-January-2021-Regional-Overview-LAC-SP.pdf</w:t>
      </w:r>
    </w:p>
  </w:endnote>
  <w:endnote w:id="6">
    <w:p w:rsidRPr="00E21E1D" w:rsidR="00CD52B8" w:rsidP="00E21E1D" w:rsidRDefault="00CD52B8" w14:paraId="5B5E9634" w14:textId="77777777">
      <w:pPr>
        <w:rPr>
          <w:rFonts w:asciiTheme="majorHAnsi" w:hAnsiTheme="majorHAnsi" w:cstheme="majorHAnsi"/>
          <w:sz w:val="16"/>
          <w:szCs w:val="16"/>
        </w:rPr>
      </w:pPr>
      <w:r w:rsidRPr="00E21E1D">
        <w:rPr>
          <w:rStyle w:val="Refdenotaalfinal"/>
          <w:rFonts w:asciiTheme="majorHAnsi" w:hAnsiTheme="majorHAnsi" w:cstheme="majorHAnsi"/>
          <w:sz w:val="16"/>
          <w:szCs w:val="16"/>
        </w:rPr>
        <w:endnoteRef/>
      </w:r>
      <w:r w:rsidRPr="00E21E1D">
        <w:rPr>
          <w:rFonts w:asciiTheme="majorHAnsi" w:hAnsiTheme="majorHAnsi" w:cstheme="majorHAnsi"/>
          <w:sz w:val="16"/>
          <w:szCs w:val="16"/>
        </w:rPr>
        <w:t xml:space="preserve"> </w:t>
      </w:r>
      <w:r w:rsidRPr="00E21E1D">
        <w:rPr>
          <w:rFonts w:asciiTheme="majorHAnsi" w:hAnsiTheme="majorHAnsi" w:cstheme="majorHAnsi"/>
          <w:color w:val="000000"/>
          <w:sz w:val="16"/>
          <w:szCs w:val="16"/>
          <w:shd w:val="clear" w:color="auto" w:fill="FFFFFF"/>
        </w:rPr>
        <w:t xml:space="preserve">Xantomila, J. (03.06.2020). Crisis económica profundizaría desigualdad de género: investigadoras. La Jornada México. Recuperado el 28 de octubre del 2020, de </w:t>
      </w:r>
      <w:hyperlink w:history="1" r:id="rId4">
        <w:r w:rsidRPr="00E21E1D">
          <w:rPr>
            <w:rStyle w:val="Hipervnculo"/>
            <w:rFonts w:asciiTheme="majorHAnsi" w:hAnsiTheme="majorHAnsi" w:cstheme="majorHAnsi"/>
            <w:sz w:val="16"/>
            <w:szCs w:val="16"/>
            <w:shd w:val="clear" w:color="auto" w:fill="FFFFFF"/>
          </w:rPr>
          <w:t>https://www.jornada.com.mx/ultimas/sociedad/2020/06/03/crisis-economica-profundizaria-desigualdad-de-género-investigadoras-157.html</w:t>
        </w:r>
      </w:hyperlink>
      <w:r w:rsidRPr="00E21E1D">
        <w:rPr>
          <w:rFonts w:asciiTheme="majorHAnsi" w:hAnsiTheme="majorHAnsi" w:cstheme="majorHAnsi"/>
          <w:color w:val="000000"/>
          <w:sz w:val="16"/>
          <w:szCs w:val="16"/>
          <w:shd w:val="clear" w:color="auto" w:fill="FFFFFF"/>
        </w:rPr>
        <w:t xml:space="preserve"> </w:t>
      </w:r>
    </w:p>
  </w:endnote>
  <w:endnote w:id="7">
    <w:p w:rsidRPr="00E21E1D" w:rsidR="00CD52B8" w:rsidP="00E21E1D" w:rsidRDefault="00CD52B8" w14:paraId="56B52C3F" w14:textId="77777777">
      <w:pPr>
        <w:rPr>
          <w:rFonts w:asciiTheme="majorHAnsi" w:hAnsiTheme="majorHAnsi" w:cstheme="majorHAnsi"/>
          <w:sz w:val="16"/>
          <w:szCs w:val="16"/>
        </w:rPr>
      </w:pPr>
      <w:r w:rsidRPr="00E21E1D">
        <w:rPr>
          <w:rStyle w:val="Refdenotaalfinal"/>
          <w:rFonts w:asciiTheme="majorHAnsi" w:hAnsiTheme="majorHAnsi" w:cstheme="majorHAnsi"/>
          <w:sz w:val="16"/>
          <w:szCs w:val="16"/>
        </w:rPr>
        <w:endnoteRef/>
      </w:r>
      <w:r w:rsidRPr="0039043A">
        <w:rPr>
          <w:rFonts w:asciiTheme="majorHAnsi" w:hAnsiTheme="majorHAnsi" w:cstheme="majorHAnsi"/>
          <w:sz w:val="16"/>
          <w:szCs w:val="16"/>
          <w:lang w:val="en-US"/>
        </w:rPr>
        <w:t xml:space="preserve"> </w:t>
      </w:r>
      <w:r w:rsidRPr="0039043A">
        <w:rPr>
          <w:rFonts w:asciiTheme="majorHAnsi" w:hAnsiTheme="majorHAnsi" w:cstheme="majorHAnsi"/>
          <w:color w:val="000000"/>
          <w:sz w:val="16"/>
          <w:szCs w:val="16"/>
          <w:shd w:val="clear" w:color="auto" w:fill="FFFFFF"/>
          <w:lang w:val="en-US"/>
        </w:rPr>
        <w:t xml:space="preserve">European Institute for Gender Equality (EIGE). </w:t>
      </w:r>
      <w:r w:rsidRPr="00E21E1D">
        <w:rPr>
          <w:rFonts w:asciiTheme="majorHAnsi" w:hAnsiTheme="majorHAnsi" w:cstheme="majorHAnsi"/>
          <w:color w:val="000000"/>
          <w:sz w:val="16"/>
          <w:szCs w:val="16"/>
          <w:shd w:val="clear" w:color="auto" w:fill="FFFFFF"/>
        </w:rPr>
        <w:t xml:space="preserve">(2020). Economic hardship and gender. Recuperado el 28 de octubre del 2020, de </w:t>
      </w:r>
      <w:hyperlink w:history="1" r:id="rId5">
        <w:r w:rsidRPr="00E21E1D">
          <w:rPr>
            <w:rStyle w:val="Hipervnculo"/>
            <w:rFonts w:asciiTheme="majorHAnsi" w:hAnsiTheme="majorHAnsi" w:cstheme="majorHAnsi"/>
            <w:sz w:val="16"/>
            <w:szCs w:val="16"/>
            <w:shd w:val="clear" w:color="auto" w:fill="FFFFFF"/>
          </w:rPr>
          <w:t>https://eige.europa.eu/covid-19-and-gender-equality/economic-hardship-and-gender</w:t>
        </w:r>
      </w:hyperlink>
      <w:r w:rsidRPr="00E21E1D">
        <w:rPr>
          <w:rFonts w:asciiTheme="majorHAnsi" w:hAnsiTheme="majorHAnsi" w:cstheme="majorHAnsi"/>
          <w:color w:val="000000"/>
          <w:sz w:val="16"/>
          <w:szCs w:val="16"/>
          <w:shd w:val="clear" w:color="auto" w:fill="FFFFFF"/>
        </w:rPr>
        <w:t xml:space="preserve"> </w:t>
      </w:r>
    </w:p>
  </w:endnote>
  <w:endnote w:id="8">
    <w:p w:rsidRPr="00E21E1D" w:rsidR="00D35D95" w:rsidP="00E21E1D" w:rsidRDefault="00D35D95" w14:paraId="47B15186" w14:textId="22E693EC">
      <w:pPr>
        <w:pStyle w:val="Textonotaalfinal"/>
        <w:rPr>
          <w:rFonts w:asciiTheme="majorHAnsi" w:hAnsiTheme="majorHAnsi" w:cstheme="majorHAnsi"/>
          <w:sz w:val="16"/>
          <w:szCs w:val="16"/>
          <w:lang w:val="es-ES"/>
        </w:rPr>
      </w:pPr>
      <w:r w:rsidRPr="00E21E1D">
        <w:rPr>
          <w:rStyle w:val="Refdenotaalfinal"/>
          <w:rFonts w:asciiTheme="majorHAnsi" w:hAnsiTheme="majorHAnsi" w:cstheme="majorHAnsi"/>
          <w:sz w:val="16"/>
          <w:szCs w:val="16"/>
        </w:rPr>
        <w:endnoteRef/>
      </w:r>
      <w:r w:rsidRPr="00E21E1D">
        <w:rPr>
          <w:rFonts w:asciiTheme="majorHAnsi" w:hAnsiTheme="majorHAnsi" w:cstheme="majorHAnsi"/>
          <w:sz w:val="16"/>
          <w:szCs w:val="16"/>
        </w:rPr>
        <w:t xml:space="preserve"> Forbes, 23 de marzo del 2021, “BID calcula 2.8 millones más de pobres en Centroamérica tras pandemia” https://forbescentroamerica.com/2021/03/23/bid-calcula-2-8-millones-</w:t>
      </w:r>
      <w:r w:rsidR="005938C3">
        <w:rPr>
          <w:rFonts w:asciiTheme="majorHAnsi" w:hAnsiTheme="majorHAnsi" w:cstheme="majorHAnsi"/>
          <w:sz w:val="16"/>
          <w:szCs w:val="16"/>
        </w:rPr>
        <w:t>más</w:t>
      </w:r>
      <w:r w:rsidRPr="00E21E1D">
        <w:rPr>
          <w:rFonts w:asciiTheme="majorHAnsi" w:hAnsiTheme="majorHAnsi" w:cstheme="majorHAnsi"/>
          <w:sz w:val="16"/>
          <w:szCs w:val="16"/>
        </w:rPr>
        <w:t>-de-pobres-en-centroamerica-tras-pandemia/</w:t>
      </w:r>
    </w:p>
  </w:endnote>
  <w:endnote w:id="9">
    <w:p w:rsidRPr="00E21E1D" w:rsidR="006C593E" w:rsidP="006C593E" w:rsidRDefault="006C593E" w14:paraId="6992A9E1" w14:textId="77777777">
      <w:pPr>
        <w:pStyle w:val="NormalWeb"/>
        <w:spacing w:before="0" w:beforeAutospacing="0" w:after="0" w:afterAutospacing="0"/>
        <w:rPr>
          <w:rFonts w:asciiTheme="majorHAnsi" w:hAnsiTheme="majorHAnsi" w:cstheme="majorHAnsi"/>
          <w:sz w:val="16"/>
          <w:szCs w:val="16"/>
        </w:rPr>
      </w:pPr>
      <w:r w:rsidRPr="00E21E1D">
        <w:rPr>
          <w:rStyle w:val="TextonotapieCar"/>
          <w:rFonts w:asciiTheme="majorHAnsi" w:hAnsiTheme="majorHAnsi" w:cstheme="majorHAnsi"/>
          <w:sz w:val="16"/>
          <w:szCs w:val="16"/>
        </w:rPr>
        <w:endnoteRef/>
      </w:r>
      <w:r w:rsidRPr="00E21E1D">
        <w:rPr>
          <w:rFonts w:asciiTheme="majorHAnsi" w:hAnsiTheme="majorHAnsi" w:cstheme="majorHAnsi"/>
          <w:sz w:val="16"/>
          <w:szCs w:val="16"/>
        </w:rPr>
        <w:t xml:space="preserve"> Panel de Alto Nivel de las Naciones Unidas sobre el Empoderamiento Económico de las Mujeres/ Marco Conceptual de Oxfam sobre el Empoderamiento Económico de las Mujeres.</w:t>
      </w:r>
    </w:p>
  </w:endnote>
  <w:endnote w:id="10">
    <w:p w:rsidRPr="00E21E1D" w:rsidR="00676ACF" w:rsidP="00676ACF" w:rsidRDefault="00676ACF" w14:paraId="4EDA63F7" w14:textId="77777777">
      <w:pPr>
        <w:pStyle w:val="NormalWeb"/>
        <w:spacing w:before="0" w:beforeAutospacing="0" w:after="0" w:afterAutospacing="0"/>
        <w:rPr>
          <w:rFonts w:asciiTheme="majorHAnsi" w:hAnsiTheme="majorHAnsi" w:cstheme="majorHAnsi"/>
          <w:sz w:val="16"/>
          <w:szCs w:val="16"/>
        </w:rPr>
      </w:pPr>
      <w:r w:rsidRPr="00E21E1D">
        <w:rPr>
          <w:rStyle w:val="TextonotapieCar"/>
          <w:rFonts w:asciiTheme="majorHAnsi" w:hAnsiTheme="majorHAnsi" w:cstheme="majorHAnsi"/>
          <w:sz w:val="16"/>
          <w:szCs w:val="16"/>
        </w:rPr>
        <w:endnoteRef/>
      </w:r>
      <w:r w:rsidRPr="00E21E1D">
        <w:rPr>
          <w:rFonts w:asciiTheme="majorHAnsi" w:hAnsiTheme="majorHAnsi" w:cstheme="majorHAnsi"/>
          <w:sz w:val="16"/>
          <w:szCs w:val="16"/>
        </w:rPr>
        <w:t xml:space="preserve"> Paulson y Lundi / RIMISP</w:t>
      </w:r>
    </w:p>
  </w:endnote>
  <w:endnote w:id="11">
    <w:p w:rsidRPr="00E21E1D" w:rsidR="00213019" w:rsidP="00213019" w:rsidRDefault="00213019" w14:paraId="3D85F129" w14:textId="77777777">
      <w:pPr>
        <w:pStyle w:val="NormalWeb"/>
        <w:spacing w:before="0" w:beforeAutospacing="0" w:after="0" w:afterAutospacing="0"/>
        <w:rPr>
          <w:rFonts w:asciiTheme="majorHAnsi" w:hAnsiTheme="majorHAnsi" w:cstheme="majorHAnsi"/>
          <w:sz w:val="16"/>
          <w:szCs w:val="16"/>
        </w:rPr>
      </w:pPr>
      <w:r w:rsidRPr="00E21E1D">
        <w:rPr>
          <w:rStyle w:val="TextonotapieCar"/>
          <w:rFonts w:asciiTheme="majorHAnsi" w:hAnsiTheme="majorHAnsi" w:cstheme="majorHAnsi"/>
          <w:sz w:val="16"/>
          <w:szCs w:val="16"/>
        </w:rPr>
        <w:endnoteRef/>
      </w:r>
      <w:r w:rsidRPr="00E21E1D">
        <w:rPr>
          <w:rFonts w:asciiTheme="majorHAnsi" w:hAnsiTheme="majorHAnsi" w:cstheme="majorHAnsi"/>
          <w:sz w:val="16"/>
          <w:szCs w:val="16"/>
        </w:rPr>
        <w:t xml:space="preserve"> Programa de Naciones Unidas para el Desarrollo ,Manual de Planificación, Seguimiento y Evaluación de Resultados de Desarrollo.</w:t>
      </w:r>
    </w:p>
  </w:endnote>
  <w:endnote w:id="12">
    <w:p w:rsidR="00213019" w:rsidP="00213019" w:rsidRDefault="00213019" w14:paraId="7AADB082" w14:textId="77777777">
      <w:pPr>
        <w:pStyle w:val="NormalWeb"/>
        <w:spacing w:before="0" w:beforeAutospacing="0" w:after="0" w:afterAutospacing="0"/>
      </w:pPr>
      <w:r w:rsidRPr="00E21E1D">
        <w:rPr>
          <w:rStyle w:val="TextonotapieCar"/>
          <w:rFonts w:asciiTheme="majorHAnsi" w:hAnsiTheme="majorHAnsi" w:cstheme="majorHAnsi"/>
          <w:sz w:val="16"/>
          <w:szCs w:val="16"/>
        </w:rPr>
        <w:endnoteRef/>
      </w:r>
      <w:r w:rsidRPr="00E21E1D">
        <w:rPr>
          <w:rFonts w:asciiTheme="majorHAnsi" w:hAnsiTheme="majorHAnsi" w:cstheme="majorHAnsi"/>
          <w:sz w:val="16"/>
          <w:szCs w:val="16"/>
        </w:rPr>
        <w:t xml:space="preserve"> Idem</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1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Pr>
      <w:id w:val="-1029409330"/>
      <w:docPartObj>
        <w:docPartGallery w:val="Page Numbers (Bottom of Page)"/>
        <w:docPartUnique/>
      </w:docPartObj>
    </w:sdtPr>
    <w:sdtEndPr>
      <w:rPr>
        <w:rStyle w:val="Nmerodepgina"/>
      </w:rPr>
    </w:sdtEndPr>
    <w:sdtContent>
      <w:p w:rsidR="000C5418" w:rsidP="0022783B" w:rsidRDefault="000C5418" w14:paraId="4E249E69" w14:textId="77F08607">
        <w:pPr>
          <w:pStyle w:val="Piedepgina"/>
          <w:framePr w:wrap="none" w:hAnchor="margin" w:vAnchor="text"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rsidR="000C5418" w:rsidP="000C5418" w:rsidRDefault="000C5418" w14:paraId="7434F313" w14:textId="77777777">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merodepgina"/>
        <w:rFonts w:asciiTheme="majorHAnsi" w:hAnsiTheme="majorHAnsi" w:cstheme="majorHAnsi"/>
        <w:color w:val="9BBB59" w:themeColor="accent3"/>
        <w:sz w:val="20"/>
        <w:szCs w:val="20"/>
      </w:rPr>
      <w:id w:val="1197197920"/>
      <w:docPartObj>
        <w:docPartGallery w:val="Page Numbers (Bottom of Page)"/>
        <w:docPartUnique/>
      </w:docPartObj>
    </w:sdtPr>
    <w:sdtEndPr>
      <w:rPr>
        <w:rStyle w:val="Nmerodepgina"/>
        <w:color w:val="31849B" w:themeColor="accent5" w:themeShade="BF"/>
      </w:rPr>
    </w:sdtEndPr>
    <w:sdtContent>
      <w:p w:rsidRPr="0093180F" w:rsidR="000C5418" w:rsidP="0022783B" w:rsidRDefault="000C5418" w14:paraId="63A88423" w14:textId="0AC0A809">
        <w:pPr>
          <w:pStyle w:val="Piedepgina"/>
          <w:framePr w:wrap="none" w:hAnchor="margin" w:vAnchor="text" w:xAlign="right" w:y="1"/>
          <w:rPr>
            <w:rStyle w:val="Nmerodepgina"/>
            <w:rFonts w:asciiTheme="majorHAnsi" w:hAnsiTheme="majorHAnsi" w:cstheme="majorHAnsi"/>
            <w:color w:val="31849B" w:themeColor="accent5" w:themeShade="BF"/>
            <w:sz w:val="20"/>
            <w:szCs w:val="20"/>
          </w:rPr>
        </w:pPr>
        <w:r w:rsidRPr="0093180F">
          <w:rPr>
            <w:rStyle w:val="Nmerodepgina"/>
            <w:rFonts w:asciiTheme="majorHAnsi" w:hAnsiTheme="majorHAnsi" w:cstheme="majorHAnsi"/>
            <w:color w:val="31849B" w:themeColor="accent5" w:themeShade="BF"/>
            <w:sz w:val="20"/>
            <w:szCs w:val="20"/>
          </w:rPr>
          <w:fldChar w:fldCharType="begin"/>
        </w:r>
        <w:r w:rsidRPr="0093180F">
          <w:rPr>
            <w:rStyle w:val="Nmerodepgina"/>
            <w:rFonts w:asciiTheme="majorHAnsi" w:hAnsiTheme="majorHAnsi" w:cstheme="majorHAnsi"/>
            <w:color w:val="31849B" w:themeColor="accent5" w:themeShade="BF"/>
            <w:sz w:val="20"/>
            <w:szCs w:val="20"/>
          </w:rPr>
          <w:instrText xml:space="preserve"> PAGE </w:instrText>
        </w:r>
        <w:r w:rsidRPr="0093180F">
          <w:rPr>
            <w:rStyle w:val="Nmerodepgina"/>
            <w:rFonts w:asciiTheme="majorHAnsi" w:hAnsiTheme="majorHAnsi" w:cstheme="majorHAnsi"/>
            <w:color w:val="31849B" w:themeColor="accent5" w:themeShade="BF"/>
            <w:sz w:val="20"/>
            <w:szCs w:val="20"/>
          </w:rPr>
          <w:fldChar w:fldCharType="separate"/>
        </w:r>
        <w:r w:rsidRPr="0093180F">
          <w:rPr>
            <w:rStyle w:val="Nmerodepgina"/>
            <w:rFonts w:asciiTheme="majorHAnsi" w:hAnsiTheme="majorHAnsi" w:cstheme="majorHAnsi"/>
            <w:noProof/>
            <w:color w:val="31849B" w:themeColor="accent5" w:themeShade="BF"/>
            <w:sz w:val="20"/>
            <w:szCs w:val="20"/>
          </w:rPr>
          <w:t>1</w:t>
        </w:r>
        <w:r w:rsidRPr="0093180F">
          <w:rPr>
            <w:rStyle w:val="Nmerodepgina"/>
            <w:rFonts w:asciiTheme="majorHAnsi" w:hAnsiTheme="majorHAnsi" w:cstheme="majorHAnsi"/>
            <w:color w:val="31849B" w:themeColor="accent5" w:themeShade="BF"/>
            <w:sz w:val="20"/>
            <w:szCs w:val="20"/>
          </w:rPr>
          <w:fldChar w:fldCharType="end"/>
        </w:r>
      </w:p>
    </w:sdtContent>
  </w:sdt>
  <w:p w:rsidRPr="0093180F" w:rsidR="000C5418" w:rsidP="000C5418" w:rsidRDefault="000C5418" w14:paraId="24650285" w14:textId="29DAD646">
    <w:pPr>
      <w:pStyle w:val="Piedepgina"/>
      <w:ind w:right="360"/>
      <w:rPr>
        <w:rFonts w:asciiTheme="majorHAnsi" w:hAnsiTheme="majorHAnsi" w:cstheme="majorHAnsi"/>
        <w:color w:val="31849B" w:themeColor="accent5" w:themeShade="BF"/>
        <w:sz w:val="18"/>
        <w:szCs w:val="18"/>
      </w:rPr>
    </w:pPr>
    <w:r w:rsidRPr="0093180F">
      <w:rPr>
        <w:rFonts w:asciiTheme="majorHAnsi" w:hAnsiTheme="majorHAnsi" w:cstheme="majorHAnsi"/>
        <w:color w:val="31849B" w:themeColor="accent5" w:themeShade="BF"/>
        <w:sz w:val="18"/>
        <w:szCs w:val="18"/>
      </w:rPr>
      <w:t xml:space="preserve">Informe de Incepción o Preliminar – Evaluación MELYT / </w:t>
    </w:r>
    <w:r w:rsidR="007B766B">
      <w:rPr>
        <w:rFonts w:asciiTheme="majorHAnsi" w:hAnsiTheme="majorHAnsi" w:cstheme="majorHAnsi"/>
        <w:color w:val="31849B" w:themeColor="accent5" w:themeShade="BF"/>
        <w:sz w:val="18"/>
        <w:szCs w:val="18"/>
      </w:rPr>
      <w:t>Junio</w:t>
    </w:r>
    <w:r w:rsidRPr="0093180F">
      <w:rPr>
        <w:rFonts w:asciiTheme="majorHAnsi" w:hAnsiTheme="majorHAnsi" w:cstheme="majorHAnsi"/>
        <w:color w:val="31849B" w:themeColor="accent5" w:themeShade="BF"/>
        <w:sz w:val="18"/>
        <w:szCs w:val="18"/>
      </w:rPr>
      <w:t xml:space="preserve"> 2021</w:t>
    </w:r>
  </w:p>
  <w:p w:rsidR="000C5418" w:rsidRDefault="000C5418" w14:paraId="6C52F9EF"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E5F7E" w:rsidP="00CD52B8" w:rsidRDefault="006E5F7E" w14:paraId="32FD8C25" w14:textId="77777777">
      <w:r>
        <w:separator/>
      </w:r>
    </w:p>
  </w:footnote>
  <w:footnote w:type="continuationSeparator" w:id="0">
    <w:p w:rsidR="006E5F7E" w:rsidP="00CD52B8" w:rsidRDefault="006E5F7E" w14:paraId="57560E4C" w14:textId="77777777">
      <w:r>
        <w:continuationSeparator/>
      </w:r>
    </w:p>
  </w:footnote>
  <w:footnote w:type="continuationNotice" w:id="1">
    <w:p w:rsidR="006E5F7E" w:rsidRDefault="006E5F7E" w14:paraId="17D8C05A" w14:textId="77777777"/>
  </w:footnote>
  <w:footnote w:id="2">
    <w:p w:rsidRPr="00700B03" w:rsidR="00700B03" w:rsidRDefault="00E61AFB" w14:paraId="3CE86FBC" w14:textId="28A18602">
      <w:pPr>
        <w:pStyle w:val="Textonotapie"/>
        <w:rPr>
          <w:sz w:val="18"/>
          <w:szCs w:val="18"/>
        </w:rPr>
      </w:pPr>
      <w:r w:rsidRPr="00700B03">
        <w:rPr>
          <w:rStyle w:val="Refdenotaalpie"/>
          <w:sz w:val="18"/>
          <w:szCs w:val="18"/>
        </w:rPr>
        <w:footnoteRef/>
      </w:r>
      <w:r w:rsidRPr="00700B03">
        <w:rPr>
          <w:sz w:val="18"/>
          <w:szCs w:val="18"/>
        </w:rPr>
        <w:t xml:space="preserve"> </w:t>
      </w:r>
      <w:r w:rsidRPr="00700B03" w:rsidR="00700B03">
        <w:rPr>
          <w:sz w:val="18"/>
          <w:szCs w:val="18"/>
        </w:rPr>
        <w:t>Esther Gabrielle Rouleao</w:t>
      </w:r>
    </w:p>
  </w:footnote>
  <w:footnote w:id="3">
    <w:p w:rsidR="00700B03" w:rsidRDefault="00700B03" w14:paraId="4B3B9D50" w14:textId="73CA5D17">
      <w:pPr>
        <w:pStyle w:val="Textonotapie"/>
      </w:pPr>
      <w:r w:rsidRPr="00700B03">
        <w:rPr>
          <w:rStyle w:val="Refdenotaalpie"/>
          <w:sz w:val="18"/>
          <w:szCs w:val="18"/>
        </w:rPr>
        <w:footnoteRef/>
      </w:r>
      <w:r w:rsidRPr="00700B03">
        <w:rPr>
          <w:sz w:val="18"/>
          <w:szCs w:val="18"/>
        </w:rPr>
        <w:t xml:space="preserve"> Rita Cassisi, Engell Jaime, Michael Francis Craft.</w:t>
      </w:r>
    </w:p>
  </w:footnote>
  <w:footnote w:id="4">
    <w:p w:rsidRPr="00EC55DB" w:rsidR="009F122B" w:rsidP="009F122B" w:rsidRDefault="009F122B" w14:paraId="22443F63" w14:textId="77777777">
      <w:pPr>
        <w:pStyle w:val="NormalWeb"/>
        <w:rPr>
          <w:rFonts w:asciiTheme="majorHAnsi" w:hAnsiTheme="majorHAnsi" w:cstheme="majorHAnsi"/>
          <w:sz w:val="16"/>
          <w:szCs w:val="16"/>
        </w:rPr>
      </w:pPr>
      <w:r w:rsidRPr="00EC55DB">
        <w:rPr>
          <w:rStyle w:val="TextonotapieCar"/>
          <w:rFonts w:asciiTheme="majorHAnsi" w:hAnsiTheme="majorHAnsi" w:cstheme="majorHAnsi"/>
          <w:sz w:val="16"/>
          <w:szCs w:val="16"/>
        </w:rPr>
        <w:footnoteRef/>
      </w:r>
      <w:r w:rsidRPr="00EC55DB">
        <w:rPr>
          <w:rFonts w:asciiTheme="majorHAnsi" w:hAnsiTheme="majorHAnsi" w:cstheme="majorHAnsi"/>
          <w:sz w:val="16"/>
          <w:szCs w:val="16"/>
        </w:rPr>
        <w:t xml:space="preserve"> Usando estimaciones poblaciones para la Region Trifinio y un estimado un promedio 61% de población femenina entre 15 y 65 años según datos estadísticos de Honduras, Guatemala y El Salvador.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56F60"/>
    <w:multiLevelType w:val="hybridMultilevel"/>
    <w:tmpl w:val="EBC8DA4C"/>
    <w:lvl w:ilvl="0" w:tplc="D75437A4">
      <w:start w:val="2"/>
      <w:numFmt w:val="lowerRoman"/>
      <w:lvlText w:val="%1."/>
      <w:lvlJc w:val="left"/>
      <w:pPr>
        <w:ind w:left="2136" w:hanging="720"/>
      </w:pPr>
      <w:rPr>
        <w:rFonts w:hint="default"/>
      </w:rPr>
    </w:lvl>
    <w:lvl w:ilvl="1" w:tplc="080A0019" w:tentative="1">
      <w:start w:val="1"/>
      <w:numFmt w:val="lowerLetter"/>
      <w:lvlText w:val="%2."/>
      <w:lvlJc w:val="left"/>
      <w:pPr>
        <w:ind w:left="2496" w:hanging="360"/>
      </w:pPr>
    </w:lvl>
    <w:lvl w:ilvl="2" w:tplc="080A001B" w:tentative="1">
      <w:start w:val="1"/>
      <w:numFmt w:val="lowerRoman"/>
      <w:lvlText w:val="%3."/>
      <w:lvlJc w:val="right"/>
      <w:pPr>
        <w:ind w:left="3216" w:hanging="180"/>
      </w:pPr>
    </w:lvl>
    <w:lvl w:ilvl="3" w:tplc="080A000F" w:tentative="1">
      <w:start w:val="1"/>
      <w:numFmt w:val="decimal"/>
      <w:lvlText w:val="%4."/>
      <w:lvlJc w:val="left"/>
      <w:pPr>
        <w:ind w:left="3936" w:hanging="360"/>
      </w:pPr>
    </w:lvl>
    <w:lvl w:ilvl="4" w:tplc="080A0019" w:tentative="1">
      <w:start w:val="1"/>
      <w:numFmt w:val="lowerLetter"/>
      <w:lvlText w:val="%5."/>
      <w:lvlJc w:val="left"/>
      <w:pPr>
        <w:ind w:left="4656" w:hanging="360"/>
      </w:pPr>
    </w:lvl>
    <w:lvl w:ilvl="5" w:tplc="080A001B" w:tentative="1">
      <w:start w:val="1"/>
      <w:numFmt w:val="lowerRoman"/>
      <w:lvlText w:val="%6."/>
      <w:lvlJc w:val="right"/>
      <w:pPr>
        <w:ind w:left="5376" w:hanging="180"/>
      </w:pPr>
    </w:lvl>
    <w:lvl w:ilvl="6" w:tplc="080A000F" w:tentative="1">
      <w:start w:val="1"/>
      <w:numFmt w:val="decimal"/>
      <w:lvlText w:val="%7."/>
      <w:lvlJc w:val="left"/>
      <w:pPr>
        <w:ind w:left="6096" w:hanging="360"/>
      </w:pPr>
    </w:lvl>
    <w:lvl w:ilvl="7" w:tplc="080A0019" w:tentative="1">
      <w:start w:val="1"/>
      <w:numFmt w:val="lowerLetter"/>
      <w:lvlText w:val="%8."/>
      <w:lvlJc w:val="left"/>
      <w:pPr>
        <w:ind w:left="6816" w:hanging="360"/>
      </w:pPr>
    </w:lvl>
    <w:lvl w:ilvl="8" w:tplc="080A001B" w:tentative="1">
      <w:start w:val="1"/>
      <w:numFmt w:val="lowerRoman"/>
      <w:lvlText w:val="%9."/>
      <w:lvlJc w:val="right"/>
      <w:pPr>
        <w:ind w:left="7536" w:hanging="180"/>
      </w:pPr>
    </w:lvl>
  </w:abstractNum>
  <w:abstractNum w:abstractNumId="1" w15:restartNumberingAfterBreak="0">
    <w:nsid w:val="0403056B"/>
    <w:multiLevelType w:val="hybridMultilevel"/>
    <w:tmpl w:val="28F211FE"/>
    <w:lvl w:ilvl="0" w:tplc="080A0001">
      <w:start w:val="1"/>
      <w:numFmt w:val="bullet"/>
      <w:lvlText w:val=""/>
      <w:lvlJc w:val="left"/>
      <w:pPr>
        <w:ind w:left="720" w:hanging="360"/>
      </w:pPr>
      <w:rPr>
        <w:rFonts w:hint="default" w:ascii="Symbol" w:hAnsi="Symbol"/>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2" w15:restartNumberingAfterBreak="0">
    <w:nsid w:val="06290E97"/>
    <w:multiLevelType w:val="hybridMultilevel"/>
    <w:tmpl w:val="B16C2862"/>
    <w:lvl w:ilvl="0" w:tplc="080A0001">
      <w:start w:val="1"/>
      <w:numFmt w:val="bullet"/>
      <w:lvlText w:val=""/>
      <w:lvlJc w:val="left"/>
      <w:pPr>
        <w:ind w:left="720" w:hanging="360"/>
      </w:pPr>
      <w:rPr>
        <w:rFonts w:hint="default" w:ascii="Symbol" w:hAnsi="Symbol"/>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3" w15:restartNumberingAfterBreak="0">
    <w:nsid w:val="08277C11"/>
    <w:multiLevelType w:val="hybridMultilevel"/>
    <w:tmpl w:val="D61C6FA4"/>
    <w:lvl w:ilvl="0" w:tplc="080A0001">
      <w:start w:val="1"/>
      <w:numFmt w:val="bullet"/>
      <w:lvlText w:val=""/>
      <w:lvlJc w:val="left"/>
      <w:pPr>
        <w:ind w:left="720" w:hanging="360"/>
      </w:pPr>
      <w:rPr>
        <w:rFonts w:hint="default" w:ascii="Symbol" w:hAnsi="Symbol"/>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4" w15:restartNumberingAfterBreak="0">
    <w:nsid w:val="17362DC0"/>
    <w:multiLevelType w:val="hybridMultilevel"/>
    <w:tmpl w:val="DAD4BA5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7762D94"/>
    <w:multiLevelType w:val="multilevel"/>
    <w:tmpl w:val="9FF2AE5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09E7308"/>
    <w:multiLevelType w:val="hybridMultilevel"/>
    <w:tmpl w:val="B95EDA94"/>
    <w:lvl w:ilvl="0" w:tplc="080A0001">
      <w:start w:val="1"/>
      <w:numFmt w:val="bullet"/>
      <w:lvlText w:val=""/>
      <w:lvlJc w:val="left"/>
      <w:pPr>
        <w:ind w:left="720" w:hanging="360"/>
      </w:pPr>
      <w:rPr>
        <w:rFonts w:hint="default" w:ascii="Symbol" w:hAnsi="Symbol"/>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7" w15:restartNumberingAfterBreak="0">
    <w:nsid w:val="20BE3FB5"/>
    <w:multiLevelType w:val="hybridMultilevel"/>
    <w:tmpl w:val="8BF8423C"/>
    <w:lvl w:ilvl="0" w:tplc="080A0001">
      <w:start w:val="1"/>
      <w:numFmt w:val="bullet"/>
      <w:lvlText w:val=""/>
      <w:lvlJc w:val="left"/>
      <w:pPr>
        <w:ind w:left="720" w:hanging="360"/>
      </w:pPr>
      <w:rPr>
        <w:rFonts w:hint="default" w:ascii="Symbol" w:hAnsi="Symbol"/>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8" w15:restartNumberingAfterBreak="0">
    <w:nsid w:val="223635CE"/>
    <w:multiLevelType w:val="hybridMultilevel"/>
    <w:tmpl w:val="AA4489E8"/>
    <w:lvl w:ilvl="0" w:tplc="B27EFF3E">
      <w:start w:val="4"/>
      <w:numFmt w:val="decimal"/>
      <w:lvlText w:val="%1."/>
      <w:lvlJc w:val="left"/>
      <w:pPr>
        <w:ind w:left="720" w:hanging="360"/>
      </w:pPr>
      <w:rPr>
        <w:rFonts w:hint="default"/>
        <w:w w:val="105"/>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7B211F1"/>
    <w:multiLevelType w:val="hybridMultilevel"/>
    <w:tmpl w:val="F47AA87E"/>
    <w:lvl w:ilvl="0" w:tplc="080A0001">
      <w:start w:val="1"/>
      <w:numFmt w:val="bullet"/>
      <w:lvlText w:val=""/>
      <w:lvlJc w:val="left"/>
      <w:pPr>
        <w:ind w:left="720" w:hanging="360"/>
      </w:pPr>
      <w:rPr>
        <w:rFonts w:hint="default" w:ascii="Symbol" w:hAnsi="Symbol"/>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10" w15:restartNumberingAfterBreak="0">
    <w:nsid w:val="28143FE7"/>
    <w:multiLevelType w:val="hybridMultilevel"/>
    <w:tmpl w:val="AA6205AA"/>
    <w:lvl w:ilvl="0" w:tplc="080A0001">
      <w:start w:val="1"/>
      <w:numFmt w:val="bullet"/>
      <w:lvlText w:val=""/>
      <w:lvlJc w:val="left"/>
      <w:pPr>
        <w:ind w:left="720" w:hanging="360"/>
      </w:pPr>
      <w:rPr>
        <w:rFonts w:hint="default" w:ascii="Symbol" w:hAnsi="Symbol"/>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11" w15:restartNumberingAfterBreak="0">
    <w:nsid w:val="2EFE702B"/>
    <w:multiLevelType w:val="multilevel"/>
    <w:tmpl w:val="DACA319E"/>
    <w:lvl w:ilvl="0">
      <w:start w:val="1"/>
      <w:numFmt w:val="decimal"/>
      <w:lvlText w:val="%1."/>
      <w:lvlJc w:val="left"/>
      <w:pPr>
        <w:ind w:left="360" w:hanging="360"/>
      </w:pPr>
    </w:lvl>
    <w:lvl w:ilvl="1">
      <w:start w:val="9"/>
      <w:numFmt w:val="decimal"/>
      <w:isLgl/>
      <w:lvlText w:val="%1.%2"/>
      <w:lvlJc w:val="left"/>
      <w:pPr>
        <w:ind w:left="360" w:hanging="360"/>
      </w:pPr>
      <w:rPr>
        <w:rFonts w:hint="default"/>
      </w:rPr>
    </w:lvl>
    <w:lvl w:ilvl="2">
      <w:start w:val="1"/>
      <w:numFmt w:val="lowerLetter"/>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2FDE180E"/>
    <w:multiLevelType w:val="hybridMultilevel"/>
    <w:tmpl w:val="432E8C1E"/>
    <w:lvl w:ilvl="0" w:tplc="E702BDD6">
      <w:start w:val="3"/>
      <w:numFmt w:val="lowerRoman"/>
      <w:lvlText w:val="%1."/>
      <w:lvlJc w:val="left"/>
      <w:pPr>
        <w:ind w:left="2844" w:hanging="720"/>
      </w:pPr>
      <w:rPr>
        <w:rFonts w:hint="default"/>
      </w:rPr>
    </w:lvl>
    <w:lvl w:ilvl="1" w:tplc="080A0019">
      <w:start w:val="1"/>
      <w:numFmt w:val="lowerLetter"/>
      <w:lvlText w:val="%2."/>
      <w:lvlJc w:val="left"/>
      <w:pPr>
        <w:ind w:left="3204" w:hanging="360"/>
      </w:pPr>
    </w:lvl>
    <w:lvl w:ilvl="2" w:tplc="080A001B" w:tentative="1">
      <w:start w:val="1"/>
      <w:numFmt w:val="lowerRoman"/>
      <w:lvlText w:val="%3."/>
      <w:lvlJc w:val="right"/>
      <w:pPr>
        <w:ind w:left="3924" w:hanging="180"/>
      </w:pPr>
    </w:lvl>
    <w:lvl w:ilvl="3" w:tplc="080A000F" w:tentative="1">
      <w:start w:val="1"/>
      <w:numFmt w:val="decimal"/>
      <w:lvlText w:val="%4."/>
      <w:lvlJc w:val="left"/>
      <w:pPr>
        <w:ind w:left="4644" w:hanging="360"/>
      </w:pPr>
    </w:lvl>
    <w:lvl w:ilvl="4" w:tplc="080A0019" w:tentative="1">
      <w:start w:val="1"/>
      <w:numFmt w:val="lowerLetter"/>
      <w:lvlText w:val="%5."/>
      <w:lvlJc w:val="left"/>
      <w:pPr>
        <w:ind w:left="5364" w:hanging="360"/>
      </w:pPr>
    </w:lvl>
    <w:lvl w:ilvl="5" w:tplc="080A001B" w:tentative="1">
      <w:start w:val="1"/>
      <w:numFmt w:val="lowerRoman"/>
      <w:lvlText w:val="%6."/>
      <w:lvlJc w:val="right"/>
      <w:pPr>
        <w:ind w:left="6084" w:hanging="180"/>
      </w:pPr>
    </w:lvl>
    <w:lvl w:ilvl="6" w:tplc="080A000F" w:tentative="1">
      <w:start w:val="1"/>
      <w:numFmt w:val="decimal"/>
      <w:lvlText w:val="%7."/>
      <w:lvlJc w:val="left"/>
      <w:pPr>
        <w:ind w:left="6804" w:hanging="360"/>
      </w:pPr>
    </w:lvl>
    <w:lvl w:ilvl="7" w:tplc="080A0019" w:tentative="1">
      <w:start w:val="1"/>
      <w:numFmt w:val="lowerLetter"/>
      <w:lvlText w:val="%8."/>
      <w:lvlJc w:val="left"/>
      <w:pPr>
        <w:ind w:left="7524" w:hanging="360"/>
      </w:pPr>
    </w:lvl>
    <w:lvl w:ilvl="8" w:tplc="080A001B" w:tentative="1">
      <w:start w:val="1"/>
      <w:numFmt w:val="lowerRoman"/>
      <w:lvlText w:val="%9."/>
      <w:lvlJc w:val="right"/>
      <w:pPr>
        <w:ind w:left="8244" w:hanging="180"/>
      </w:pPr>
    </w:lvl>
  </w:abstractNum>
  <w:abstractNum w:abstractNumId="13" w15:restartNumberingAfterBreak="0">
    <w:nsid w:val="31AE2BE9"/>
    <w:multiLevelType w:val="multilevel"/>
    <w:tmpl w:val="788023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5577796"/>
    <w:multiLevelType w:val="hybridMultilevel"/>
    <w:tmpl w:val="20EEB3D6"/>
    <w:lvl w:ilvl="0" w:tplc="080A0001">
      <w:start w:val="1"/>
      <w:numFmt w:val="bullet"/>
      <w:lvlText w:val=""/>
      <w:lvlJc w:val="left"/>
      <w:pPr>
        <w:ind w:left="720" w:hanging="360"/>
      </w:pPr>
      <w:rPr>
        <w:rFonts w:hint="default" w:ascii="Symbol" w:hAnsi="Symbol"/>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15" w15:restartNumberingAfterBreak="0">
    <w:nsid w:val="36EB1B25"/>
    <w:multiLevelType w:val="hybridMultilevel"/>
    <w:tmpl w:val="F0D6CDCE"/>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37543D99"/>
    <w:multiLevelType w:val="hybridMultilevel"/>
    <w:tmpl w:val="BD34E386"/>
    <w:lvl w:ilvl="0" w:tplc="080A0001">
      <w:start w:val="1"/>
      <w:numFmt w:val="bullet"/>
      <w:lvlText w:val=""/>
      <w:lvlJc w:val="left"/>
      <w:pPr>
        <w:ind w:left="720" w:hanging="360"/>
      </w:pPr>
      <w:rPr>
        <w:rFonts w:hint="default" w:ascii="Symbol" w:hAnsi="Symbol"/>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17" w15:restartNumberingAfterBreak="0">
    <w:nsid w:val="39F647A6"/>
    <w:multiLevelType w:val="hybridMultilevel"/>
    <w:tmpl w:val="92C2B6C0"/>
    <w:lvl w:ilvl="0" w:tplc="080A0001">
      <w:start w:val="1"/>
      <w:numFmt w:val="bullet"/>
      <w:lvlText w:val=""/>
      <w:lvlJc w:val="left"/>
      <w:pPr>
        <w:ind w:left="360" w:hanging="360"/>
      </w:pPr>
      <w:rPr>
        <w:rFonts w:hint="default" w:ascii="Symbol" w:hAnsi="Symbol"/>
      </w:rPr>
    </w:lvl>
    <w:lvl w:ilvl="1" w:tplc="080A0003" w:tentative="1">
      <w:start w:val="1"/>
      <w:numFmt w:val="bullet"/>
      <w:lvlText w:val="o"/>
      <w:lvlJc w:val="left"/>
      <w:pPr>
        <w:ind w:left="1080" w:hanging="360"/>
      </w:pPr>
      <w:rPr>
        <w:rFonts w:hint="default" w:ascii="Courier New" w:hAnsi="Courier New" w:cs="Courier New"/>
      </w:rPr>
    </w:lvl>
    <w:lvl w:ilvl="2" w:tplc="080A0005" w:tentative="1">
      <w:start w:val="1"/>
      <w:numFmt w:val="bullet"/>
      <w:lvlText w:val=""/>
      <w:lvlJc w:val="left"/>
      <w:pPr>
        <w:ind w:left="1800" w:hanging="360"/>
      </w:pPr>
      <w:rPr>
        <w:rFonts w:hint="default" w:ascii="Wingdings" w:hAnsi="Wingdings"/>
      </w:rPr>
    </w:lvl>
    <w:lvl w:ilvl="3" w:tplc="080A0001" w:tentative="1">
      <w:start w:val="1"/>
      <w:numFmt w:val="bullet"/>
      <w:lvlText w:val=""/>
      <w:lvlJc w:val="left"/>
      <w:pPr>
        <w:ind w:left="2520" w:hanging="360"/>
      </w:pPr>
      <w:rPr>
        <w:rFonts w:hint="default" w:ascii="Symbol" w:hAnsi="Symbol"/>
      </w:rPr>
    </w:lvl>
    <w:lvl w:ilvl="4" w:tplc="080A0003" w:tentative="1">
      <w:start w:val="1"/>
      <w:numFmt w:val="bullet"/>
      <w:lvlText w:val="o"/>
      <w:lvlJc w:val="left"/>
      <w:pPr>
        <w:ind w:left="3240" w:hanging="360"/>
      </w:pPr>
      <w:rPr>
        <w:rFonts w:hint="default" w:ascii="Courier New" w:hAnsi="Courier New" w:cs="Courier New"/>
      </w:rPr>
    </w:lvl>
    <w:lvl w:ilvl="5" w:tplc="080A0005" w:tentative="1">
      <w:start w:val="1"/>
      <w:numFmt w:val="bullet"/>
      <w:lvlText w:val=""/>
      <w:lvlJc w:val="left"/>
      <w:pPr>
        <w:ind w:left="3960" w:hanging="360"/>
      </w:pPr>
      <w:rPr>
        <w:rFonts w:hint="default" w:ascii="Wingdings" w:hAnsi="Wingdings"/>
      </w:rPr>
    </w:lvl>
    <w:lvl w:ilvl="6" w:tplc="080A0001" w:tentative="1">
      <w:start w:val="1"/>
      <w:numFmt w:val="bullet"/>
      <w:lvlText w:val=""/>
      <w:lvlJc w:val="left"/>
      <w:pPr>
        <w:ind w:left="4680" w:hanging="360"/>
      </w:pPr>
      <w:rPr>
        <w:rFonts w:hint="default" w:ascii="Symbol" w:hAnsi="Symbol"/>
      </w:rPr>
    </w:lvl>
    <w:lvl w:ilvl="7" w:tplc="080A0003" w:tentative="1">
      <w:start w:val="1"/>
      <w:numFmt w:val="bullet"/>
      <w:lvlText w:val="o"/>
      <w:lvlJc w:val="left"/>
      <w:pPr>
        <w:ind w:left="5400" w:hanging="360"/>
      </w:pPr>
      <w:rPr>
        <w:rFonts w:hint="default" w:ascii="Courier New" w:hAnsi="Courier New" w:cs="Courier New"/>
      </w:rPr>
    </w:lvl>
    <w:lvl w:ilvl="8" w:tplc="080A0005" w:tentative="1">
      <w:start w:val="1"/>
      <w:numFmt w:val="bullet"/>
      <w:lvlText w:val=""/>
      <w:lvlJc w:val="left"/>
      <w:pPr>
        <w:ind w:left="6120" w:hanging="360"/>
      </w:pPr>
      <w:rPr>
        <w:rFonts w:hint="default" w:ascii="Wingdings" w:hAnsi="Wingdings"/>
      </w:rPr>
    </w:lvl>
  </w:abstractNum>
  <w:abstractNum w:abstractNumId="18" w15:restartNumberingAfterBreak="0">
    <w:nsid w:val="3D3D02B9"/>
    <w:multiLevelType w:val="hybridMultilevel"/>
    <w:tmpl w:val="1B4EC21E"/>
    <w:lvl w:ilvl="0" w:tplc="080A0011">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9" w15:restartNumberingAfterBreak="0">
    <w:nsid w:val="3E237A05"/>
    <w:multiLevelType w:val="hybridMultilevel"/>
    <w:tmpl w:val="E1CE4F8A"/>
    <w:lvl w:ilvl="0" w:tplc="080A0001">
      <w:start w:val="1"/>
      <w:numFmt w:val="bullet"/>
      <w:lvlText w:val=""/>
      <w:lvlJc w:val="left"/>
      <w:pPr>
        <w:ind w:left="360" w:hanging="360"/>
      </w:pPr>
      <w:rPr>
        <w:rFonts w:hint="default" w:ascii="Symbol" w:hAnsi="Symbol"/>
      </w:rPr>
    </w:lvl>
    <w:lvl w:ilvl="1" w:tplc="080A0003" w:tentative="1">
      <w:start w:val="1"/>
      <w:numFmt w:val="bullet"/>
      <w:lvlText w:val="o"/>
      <w:lvlJc w:val="left"/>
      <w:pPr>
        <w:ind w:left="1080" w:hanging="360"/>
      </w:pPr>
      <w:rPr>
        <w:rFonts w:hint="default" w:ascii="Courier New" w:hAnsi="Courier New" w:cs="Courier New"/>
      </w:rPr>
    </w:lvl>
    <w:lvl w:ilvl="2" w:tplc="080A0005" w:tentative="1">
      <w:start w:val="1"/>
      <w:numFmt w:val="bullet"/>
      <w:lvlText w:val=""/>
      <w:lvlJc w:val="left"/>
      <w:pPr>
        <w:ind w:left="1800" w:hanging="360"/>
      </w:pPr>
      <w:rPr>
        <w:rFonts w:hint="default" w:ascii="Wingdings" w:hAnsi="Wingdings"/>
      </w:rPr>
    </w:lvl>
    <w:lvl w:ilvl="3" w:tplc="080A0001" w:tentative="1">
      <w:start w:val="1"/>
      <w:numFmt w:val="bullet"/>
      <w:lvlText w:val=""/>
      <w:lvlJc w:val="left"/>
      <w:pPr>
        <w:ind w:left="2520" w:hanging="360"/>
      </w:pPr>
      <w:rPr>
        <w:rFonts w:hint="default" w:ascii="Symbol" w:hAnsi="Symbol"/>
      </w:rPr>
    </w:lvl>
    <w:lvl w:ilvl="4" w:tplc="080A0003" w:tentative="1">
      <w:start w:val="1"/>
      <w:numFmt w:val="bullet"/>
      <w:lvlText w:val="o"/>
      <w:lvlJc w:val="left"/>
      <w:pPr>
        <w:ind w:left="3240" w:hanging="360"/>
      </w:pPr>
      <w:rPr>
        <w:rFonts w:hint="default" w:ascii="Courier New" w:hAnsi="Courier New" w:cs="Courier New"/>
      </w:rPr>
    </w:lvl>
    <w:lvl w:ilvl="5" w:tplc="080A0005" w:tentative="1">
      <w:start w:val="1"/>
      <w:numFmt w:val="bullet"/>
      <w:lvlText w:val=""/>
      <w:lvlJc w:val="left"/>
      <w:pPr>
        <w:ind w:left="3960" w:hanging="360"/>
      </w:pPr>
      <w:rPr>
        <w:rFonts w:hint="default" w:ascii="Wingdings" w:hAnsi="Wingdings"/>
      </w:rPr>
    </w:lvl>
    <w:lvl w:ilvl="6" w:tplc="080A0001" w:tentative="1">
      <w:start w:val="1"/>
      <w:numFmt w:val="bullet"/>
      <w:lvlText w:val=""/>
      <w:lvlJc w:val="left"/>
      <w:pPr>
        <w:ind w:left="4680" w:hanging="360"/>
      </w:pPr>
      <w:rPr>
        <w:rFonts w:hint="default" w:ascii="Symbol" w:hAnsi="Symbol"/>
      </w:rPr>
    </w:lvl>
    <w:lvl w:ilvl="7" w:tplc="080A0003" w:tentative="1">
      <w:start w:val="1"/>
      <w:numFmt w:val="bullet"/>
      <w:lvlText w:val="o"/>
      <w:lvlJc w:val="left"/>
      <w:pPr>
        <w:ind w:left="5400" w:hanging="360"/>
      </w:pPr>
      <w:rPr>
        <w:rFonts w:hint="default" w:ascii="Courier New" w:hAnsi="Courier New" w:cs="Courier New"/>
      </w:rPr>
    </w:lvl>
    <w:lvl w:ilvl="8" w:tplc="080A0005" w:tentative="1">
      <w:start w:val="1"/>
      <w:numFmt w:val="bullet"/>
      <w:lvlText w:val=""/>
      <w:lvlJc w:val="left"/>
      <w:pPr>
        <w:ind w:left="6120" w:hanging="360"/>
      </w:pPr>
      <w:rPr>
        <w:rFonts w:hint="default" w:ascii="Wingdings" w:hAnsi="Wingdings"/>
      </w:rPr>
    </w:lvl>
  </w:abstractNum>
  <w:abstractNum w:abstractNumId="20" w15:restartNumberingAfterBreak="0">
    <w:nsid w:val="4272452F"/>
    <w:multiLevelType w:val="hybridMultilevel"/>
    <w:tmpl w:val="B1082D1C"/>
    <w:lvl w:ilvl="0" w:tplc="080A0001">
      <w:start w:val="1"/>
      <w:numFmt w:val="bullet"/>
      <w:lvlText w:val=""/>
      <w:lvlJc w:val="left"/>
      <w:pPr>
        <w:ind w:left="720" w:hanging="360"/>
      </w:pPr>
      <w:rPr>
        <w:rFonts w:hint="default" w:ascii="Symbol" w:hAnsi="Symbol"/>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21" w15:restartNumberingAfterBreak="0">
    <w:nsid w:val="44C90893"/>
    <w:multiLevelType w:val="hybridMultilevel"/>
    <w:tmpl w:val="22DA81F0"/>
    <w:lvl w:ilvl="0" w:tplc="080A0001">
      <w:start w:val="1"/>
      <w:numFmt w:val="bullet"/>
      <w:lvlText w:val=""/>
      <w:lvlJc w:val="left"/>
      <w:pPr>
        <w:ind w:left="720" w:hanging="360"/>
      </w:pPr>
      <w:rPr>
        <w:rFonts w:hint="default" w:ascii="Symbol" w:hAnsi="Symbol"/>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22" w15:restartNumberingAfterBreak="0">
    <w:nsid w:val="48E77AE6"/>
    <w:multiLevelType w:val="hybridMultilevel"/>
    <w:tmpl w:val="481A6818"/>
    <w:lvl w:ilvl="0" w:tplc="080A0001">
      <w:start w:val="1"/>
      <w:numFmt w:val="bullet"/>
      <w:lvlText w:val=""/>
      <w:lvlJc w:val="left"/>
      <w:pPr>
        <w:ind w:left="720" w:hanging="360"/>
      </w:pPr>
      <w:rPr>
        <w:rFonts w:hint="default" w:ascii="Symbol" w:hAnsi="Symbol"/>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23" w15:restartNumberingAfterBreak="0">
    <w:nsid w:val="497967CB"/>
    <w:multiLevelType w:val="hybridMultilevel"/>
    <w:tmpl w:val="518CE7BA"/>
    <w:lvl w:ilvl="0" w:tplc="080A0001">
      <w:start w:val="1"/>
      <w:numFmt w:val="bullet"/>
      <w:lvlText w:val=""/>
      <w:lvlJc w:val="left"/>
      <w:pPr>
        <w:ind w:left="720" w:hanging="360"/>
      </w:pPr>
      <w:rPr>
        <w:rFonts w:hint="default" w:ascii="Symbol" w:hAnsi="Symbol"/>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24" w15:restartNumberingAfterBreak="0">
    <w:nsid w:val="50575E70"/>
    <w:multiLevelType w:val="hybridMultilevel"/>
    <w:tmpl w:val="895AD504"/>
    <w:lvl w:ilvl="0" w:tplc="080A0001">
      <w:start w:val="1"/>
      <w:numFmt w:val="bullet"/>
      <w:lvlText w:val=""/>
      <w:lvlJc w:val="left"/>
      <w:pPr>
        <w:ind w:left="720" w:hanging="360"/>
      </w:pPr>
      <w:rPr>
        <w:rFonts w:hint="default" w:ascii="Symbol" w:hAnsi="Symbol"/>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2083E2B"/>
    <w:multiLevelType w:val="hybridMultilevel"/>
    <w:tmpl w:val="6E5E9190"/>
    <w:lvl w:ilvl="0" w:tplc="080A0001">
      <w:start w:val="1"/>
      <w:numFmt w:val="bullet"/>
      <w:lvlText w:val=""/>
      <w:lvlJc w:val="left"/>
      <w:pPr>
        <w:ind w:left="720" w:hanging="360"/>
      </w:pPr>
      <w:rPr>
        <w:rFonts w:hint="default" w:ascii="Symbol" w:hAnsi="Symbol"/>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26" w15:restartNumberingAfterBreak="0">
    <w:nsid w:val="53D550D6"/>
    <w:multiLevelType w:val="hybridMultilevel"/>
    <w:tmpl w:val="E1B6A0B2"/>
    <w:lvl w:ilvl="0" w:tplc="080A0001">
      <w:start w:val="1"/>
      <w:numFmt w:val="bullet"/>
      <w:lvlText w:val=""/>
      <w:lvlJc w:val="left"/>
      <w:pPr>
        <w:ind w:left="720" w:hanging="360"/>
      </w:pPr>
      <w:rPr>
        <w:rFonts w:hint="default" w:ascii="Symbol" w:hAnsi="Symbol"/>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27" w15:restartNumberingAfterBreak="0">
    <w:nsid w:val="57B92D06"/>
    <w:multiLevelType w:val="hybridMultilevel"/>
    <w:tmpl w:val="0062131E"/>
    <w:lvl w:ilvl="0" w:tplc="080A0001">
      <w:start w:val="1"/>
      <w:numFmt w:val="bullet"/>
      <w:lvlText w:val=""/>
      <w:lvlJc w:val="left"/>
      <w:pPr>
        <w:ind w:left="720" w:hanging="360"/>
      </w:pPr>
      <w:rPr>
        <w:rFonts w:hint="default" w:ascii="Symbol" w:hAnsi="Symbol"/>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28" w15:restartNumberingAfterBreak="0">
    <w:nsid w:val="59810181"/>
    <w:multiLevelType w:val="hybridMultilevel"/>
    <w:tmpl w:val="BDB8DCBC"/>
    <w:lvl w:ilvl="0" w:tplc="080A0001">
      <w:start w:val="1"/>
      <w:numFmt w:val="bullet"/>
      <w:lvlText w:val=""/>
      <w:lvlJc w:val="left"/>
      <w:pPr>
        <w:ind w:left="360" w:hanging="360"/>
      </w:pPr>
      <w:rPr>
        <w:rFonts w:hint="default" w:ascii="Symbol" w:hAnsi="Symbol"/>
      </w:rPr>
    </w:lvl>
    <w:lvl w:ilvl="1" w:tplc="080A0003" w:tentative="1">
      <w:start w:val="1"/>
      <w:numFmt w:val="bullet"/>
      <w:lvlText w:val="o"/>
      <w:lvlJc w:val="left"/>
      <w:pPr>
        <w:ind w:left="1080" w:hanging="360"/>
      </w:pPr>
      <w:rPr>
        <w:rFonts w:hint="default" w:ascii="Courier New" w:hAnsi="Courier New" w:cs="Courier New"/>
      </w:rPr>
    </w:lvl>
    <w:lvl w:ilvl="2" w:tplc="080A0005" w:tentative="1">
      <w:start w:val="1"/>
      <w:numFmt w:val="bullet"/>
      <w:lvlText w:val=""/>
      <w:lvlJc w:val="left"/>
      <w:pPr>
        <w:ind w:left="1800" w:hanging="360"/>
      </w:pPr>
      <w:rPr>
        <w:rFonts w:hint="default" w:ascii="Wingdings" w:hAnsi="Wingdings"/>
      </w:rPr>
    </w:lvl>
    <w:lvl w:ilvl="3" w:tplc="080A0001" w:tentative="1">
      <w:start w:val="1"/>
      <w:numFmt w:val="bullet"/>
      <w:lvlText w:val=""/>
      <w:lvlJc w:val="left"/>
      <w:pPr>
        <w:ind w:left="2520" w:hanging="360"/>
      </w:pPr>
      <w:rPr>
        <w:rFonts w:hint="default" w:ascii="Symbol" w:hAnsi="Symbol"/>
      </w:rPr>
    </w:lvl>
    <w:lvl w:ilvl="4" w:tplc="080A0003" w:tentative="1">
      <w:start w:val="1"/>
      <w:numFmt w:val="bullet"/>
      <w:lvlText w:val="o"/>
      <w:lvlJc w:val="left"/>
      <w:pPr>
        <w:ind w:left="3240" w:hanging="360"/>
      </w:pPr>
      <w:rPr>
        <w:rFonts w:hint="default" w:ascii="Courier New" w:hAnsi="Courier New" w:cs="Courier New"/>
      </w:rPr>
    </w:lvl>
    <w:lvl w:ilvl="5" w:tplc="080A0005" w:tentative="1">
      <w:start w:val="1"/>
      <w:numFmt w:val="bullet"/>
      <w:lvlText w:val=""/>
      <w:lvlJc w:val="left"/>
      <w:pPr>
        <w:ind w:left="3960" w:hanging="360"/>
      </w:pPr>
      <w:rPr>
        <w:rFonts w:hint="default" w:ascii="Wingdings" w:hAnsi="Wingdings"/>
      </w:rPr>
    </w:lvl>
    <w:lvl w:ilvl="6" w:tplc="080A0001" w:tentative="1">
      <w:start w:val="1"/>
      <w:numFmt w:val="bullet"/>
      <w:lvlText w:val=""/>
      <w:lvlJc w:val="left"/>
      <w:pPr>
        <w:ind w:left="4680" w:hanging="360"/>
      </w:pPr>
      <w:rPr>
        <w:rFonts w:hint="default" w:ascii="Symbol" w:hAnsi="Symbol"/>
      </w:rPr>
    </w:lvl>
    <w:lvl w:ilvl="7" w:tplc="080A0003" w:tentative="1">
      <w:start w:val="1"/>
      <w:numFmt w:val="bullet"/>
      <w:lvlText w:val="o"/>
      <w:lvlJc w:val="left"/>
      <w:pPr>
        <w:ind w:left="5400" w:hanging="360"/>
      </w:pPr>
      <w:rPr>
        <w:rFonts w:hint="default" w:ascii="Courier New" w:hAnsi="Courier New" w:cs="Courier New"/>
      </w:rPr>
    </w:lvl>
    <w:lvl w:ilvl="8" w:tplc="080A0005" w:tentative="1">
      <w:start w:val="1"/>
      <w:numFmt w:val="bullet"/>
      <w:lvlText w:val=""/>
      <w:lvlJc w:val="left"/>
      <w:pPr>
        <w:ind w:left="6120" w:hanging="360"/>
      </w:pPr>
      <w:rPr>
        <w:rFonts w:hint="default" w:ascii="Wingdings" w:hAnsi="Wingdings"/>
      </w:rPr>
    </w:lvl>
  </w:abstractNum>
  <w:abstractNum w:abstractNumId="29" w15:restartNumberingAfterBreak="0">
    <w:nsid w:val="5B6E4B82"/>
    <w:multiLevelType w:val="hybridMultilevel"/>
    <w:tmpl w:val="E16EBF8E"/>
    <w:lvl w:ilvl="0" w:tplc="080A0001">
      <w:start w:val="1"/>
      <w:numFmt w:val="bullet"/>
      <w:lvlText w:val=""/>
      <w:lvlJc w:val="left"/>
      <w:pPr>
        <w:ind w:left="720" w:hanging="360"/>
      </w:pPr>
      <w:rPr>
        <w:rFonts w:hint="default" w:ascii="Symbol" w:hAnsi="Symbol"/>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30" w15:restartNumberingAfterBreak="0">
    <w:nsid w:val="5DD1652C"/>
    <w:multiLevelType w:val="hybridMultilevel"/>
    <w:tmpl w:val="5B6A5690"/>
    <w:lvl w:ilvl="0" w:tplc="D3B8BA7E">
      <w:start w:val="1"/>
      <w:numFmt w:val="decimal"/>
      <w:lvlText w:val="%1"/>
      <w:lvlJc w:val="left"/>
      <w:pPr>
        <w:ind w:left="1080" w:hanging="360"/>
      </w:pPr>
      <w:rPr>
        <w:rFonts w:hint="default"/>
      </w:rPr>
    </w:lvl>
    <w:lvl w:ilvl="1" w:tplc="080A0003" w:tentative="1">
      <w:start w:val="1"/>
      <w:numFmt w:val="bullet"/>
      <w:lvlText w:val="o"/>
      <w:lvlJc w:val="left"/>
      <w:pPr>
        <w:ind w:left="1800" w:hanging="360"/>
      </w:pPr>
      <w:rPr>
        <w:rFonts w:hint="default" w:ascii="Courier New" w:hAnsi="Courier New" w:cs="Courier New"/>
      </w:rPr>
    </w:lvl>
    <w:lvl w:ilvl="2" w:tplc="080A0005" w:tentative="1">
      <w:start w:val="1"/>
      <w:numFmt w:val="bullet"/>
      <w:lvlText w:val=""/>
      <w:lvlJc w:val="left"/>
      <w:pPr>
        <w:ind w:left="2520" w:hanging="360"/>
      </w:pPr>
      <w:rPr>
        <w:rFonts w:hint="default" w:ascii="Wingdings" w:hAnsi="Wingdings"/>
      </w:rPr>
    </w:lvl>
    <w:lvl w:ilvl="3" w:tplc="080A0001" w:tentative="1">
      <w:start w:val="1"/>
      <w:numFmt w:val="bullet"/>
      <w:lvlText w:val=""/>
      <w:lvlJc w:val="left"/>
      <w:pPr>
        <w:ind w:left="3240" w:hanging="360"/>
      </w:pPr>
      <w:rPr>
        <w:rFonts w:hint="default" w:ascii="Symbol" w:hAnsi="Symbol"/>
      </w:rPr>
    </w:lvl>
    <w:lvl w:ilvl="4" w:tplc="080A0003" w:tentative="1">
      <w:start w:val="1"/>
      <w:numFmt w:val="bullet"/>
      <w:lvlText w:val="o"/>
      <w:lvlJc w:val="left"/>
      <w:pPr>
        <w:ind w:left="3960" w:hanging="360"/>
      </w:pPr>
      <w:rPr>
        <w:rFonts w:hint="default" w:ascii="Courier New" w:hAnsi="Courier New" w:cs="Courier New"/>
      </w:rPr>
    </w:lvl>
    <w:lvl w:ilvl="5" w:tplc="080A0005" w:tentative="1">
      <w:start w:val="1"/>
      <w:numFmt w:val="bullet"/>
      <w:lvlText w:val=""/>
      <w:lvlJc w:val="left"/>
      <w:pPr>
        <w:ind w:left="4680" w:hanging="360"/>
      </w:pPr>
      <w:rPr>
        <w:rFonts w:hint="default" w:ascii="Wingdings" w:hAnsi="Wingdings"/>
      </w:rPr>
    </w:lvl>
    <w:lvl w:ilvl="6" w:tplc="080A0001" w:tentative="1">
      <w:start w:val="1"/>
      <w:numFmt w:val="bullet"/>
      <w:lvlText w:val=""/>
      <w:lvlJc w:val="left"/>
      <w:pPr>
        <w:ind w:left="5400" w:hanging="360"/>
      </w:pPr>
      <w:rPr>
        <w:rFonts w:hint="default" w:ascii="Symbol" w:hAnsi="Symbol"/>
      </w:rPr>
    </w:lvl>
    <w:lvl w:ilvl="7" w:tplc="080A0003" w:tentative="1">
      <w:start w:val="1"/>
      <w:numFmt w:val="bullet"/>
      <w:lvlText w:val="o"/>
      <w:lvlJc w:val="left"/>
      <w:pPr>
        <w:ind w:left="6120" w:hanging="360"/>
      </w:pPr>
      <w:rPr>
        <w:rFonts w:hint="default" w:ascii="Courier New" w:hAnsi="Courier New" w:cs="Courier New"/>
      </w:rPr>
    </w:lvl>
    <w:lvl w:ilvl="8" w:tplc="080A0005" w:tentative="1">
      <w:start w:val="1"/>
      <w:numFmt w:val="bullet"/>
      <w:lvlText w:val=""/>
      <w:lvlJc w:val="left"/>
      <w:pPr>
        <w:ind w:left="6840" w:hanging="360"/>
      </w:pPr>
      <w:rPr>
        <w:rFonts w:hint="default" w:ascii="Wingdings" w:hAnsi="Wingdings"/>
      </w:rPr>
    </w:lvl>
  </w:abstractNum>
  <w:abstractNum w:abstractNumId="31" w15:restartNumberingAfterBreak="0">
    <w:nsid w:val="5DD86FE7"/>
    <w:multiLevelType w:val="hybridMultilevel"/>
    <w:tmpl w:val="9EF6CB8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5E38511E"/>
    <w:multiLevelType w:val="hybridMultilevel"/>
    <w:tmpl w:val="86B083B6"/>
    <w:lvl w:ilvl="0" w:tplc="080A0001">
      <w:start w:val="1"/>
      <w:numFmt w:val="bullet"/>
      <w:lvlText w:val=""/>
      <w:lvlJc w:val="left"/>
      <w:pPr>
        <w:ind w:left="720" w:hanging="360"/>
      </w:pPr>
      <w:rPr>
        <w:rFonts w:hint="default" w:ascii="Symbol" w:hAnsi="Symbol"/>
      </w:rPr>
    </w:lvl>
    <w:lvl w:ilvl="1" w:tplc="080A0003" w:tentative="1">
      <w:start w:val="1"/>
      <w:numFmt w:val="bullet"/>
      <w:lvlText w:val="o"/>
      <w:lvlJc w:val="left"/>
      <w:pPr>
        <w:ind w:left="1080" w:hanging="360"/>
      </w:pPr>
      <w:rPr>
        <w:rFonts w:hint="default" w:ascii="Courier New" w:hAnsi="Courier New" w:cs="Courier New"/>
      </w:rPr>
    </w:lvl>
    <w:lvl w:ilvl="2" w:tplc="080A0005" w:tentative="1">
      <w:start w:val="1"/>
      <w:numFmt w:val="bullet"/>
      <w:lvlText w:val=""/>
      <w:lvlJc w:val="left"/>
      <w:pPr>
        <w:ind w:left="1800" w:hanging="360"/>
      </w:pPr>
      <w:rPr>
        <w:rFonts w:hint="default" w:ascii="Wingdings" w:hAnsi="Wingdings"/>
      </w:rPr>
    </w:lvl>
    <w:lvl w:ilvl="3" w:tplc="080A0001" w:tentative="1">
      <w:start w:val="1"/>
      <w:numFmt w:val="bullet"/>
      <w:lvlText w:val=""/>
      <w:lvlJc w:val="left"/>
      <w:pPr>
        <w:ind w:left="2520" w:hanging="360"/>
      </w:pPr>
      <w:rPr>
        <w:rFonts w:hint="default" w:ascii="Symbol" w:hAnsi="Symbol"/>
      </w:rPr>
    </w:lvl>
    <w:lvl w:ilvl="4" w:tplc="080A0003" w:tentative="1">
      <w:start w:val="1"/>
      <w:numFmt w:val="bullet"/>
      <w:lvlText w:val="o"/>
      <w:lvlJc w:val="left"/>
      <w:pPr>
        <w:ind w:left="3240" w:hanging="360"/>
      </w:pPr>
      <w:rPr>
        <w:rFonts w:hint="default" w:ascii="Courier New" w:hAnsi="Courier New" w:cs="Courier New"/>
      </w:rPr>
    </w:lvl>
    <w:lvl w:ilvl="5" w:tplc="080A0005" w:tentative="1">
      <w:start w:val="1"/>
      <w:numFmt w:val="bullet"/>
      <w:lvlText w:val=""/>
      <w:lvlJc w:val="left"/>
      <w:pPr>
        <w:ind w:left="3960" w:hanging="360"/>
      </w:pPr>
      <w:rPr>
        <w:rFonts w:hint="default" w:ascii="Wingdings" w:hAnsi="Wingdings"/>
      </w:rPr>
    </w:lvl>
    <w:lvl w:ilvl="6" w:tplc="080A0001" w:tentative="1">
      <w:start w:val="1"/>
      <w:numFmt w:val="bullet"/>
      <w:lvlText w:val=""/>
      <w:lvlJc w:val="left"/>
      <w:pPr>
        <w:ind w:left="4680" w:hanging="360"/>
      </w:pPr>
      <w:rPr>
        <w:rFonts w:hint="default" w:ascii="Symbol" w:hAnsi="Symbol"/>
      </w:rPr>
    </w:lvl>
    <w:lvl w:ilvl="7" w:tplc="080A0003" w:tentative="1">
      <w:start w:val="1"/>
      <w:numFmt w:val="bullet"/>
      <w:lvlText w:val="o"/>
      <w:lvlJc w:val="left"/>
      <w:pPr>
        <w:ind w:left="5400" w:hanging="360"/>
      </w:pPr>
      <w:rPr>
        <w:rFonts w:hint="default" w:ascii="Courier New" w:hAnsi="Courier New" w:cs="Courier New"/>
      </w:rPr>
    </w:lvl>
    <w:lvl w:ilvl="8" w:tplc="080A0005" w:tentative="1">
      <w:start w:val="1"/>
      <w:numFmt w:val="bullet"/>
      <w:lvlText w:val=""/>
      <w:lvlJc w:val="left"/>
      <w:pPr>
        <w:ind w:left="6120" w:hanging="360"/>
      </w:pPr>
      <w:rPr>
        <w:rFonts w:hint="default" w:ascii="Wingdings" w:hAnsi="Wingdings"/>
      </w:rPr>
    </w:lvl>
  </w:abstractNum>
  <w:abstractNum w:abstractNumId="33" w15:restartNumberingAfterBreak="0">
    <w:nsid w:val="64B12297"/>
    <w:multiLevelType w:val="hybridMultilevel"/>
    <w:tmpl w:val="7954042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4" w15:restartNumberingAfterBreak="0">
    <w:nsid w:val="657F045E"/>
    <w:multiLevelType w:val="hybridMultilevel"/>
    <w:tmpl w:val="4D8ED5DA"/>
    <w:lvl w:ilvl="0" w:tplc="080A0001">
      <w:start w:val="1"/>
      <w:numFmt w:val="bullet"/>
      <w:lvlText w:val=""/>
      <w:lvlJc w:val="left"/>
      <w:pPr>
        <w:ind w:left="720" w:hanging="360"/>
      </w:pPr>
      <w:rPr>
        <w:rFonts w:hint="default" w:ascii="Symbol" w:hAnsi="Symbol"/>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35" w15:restartNumberingAfterBreak="0">
    <w:nsid w:val="692157ED"/>
    <w:multiLevelType w:val="hybridMultilevel"/>
    <w:tmpl w:val="EA80B53E"/>
    <w:lvl w:ilvl="0" w:tplc="080A0001">
      <w:start w:val="1"/>
      <w:numFmt w:val="bullet"/>
      <w:lvlText w:val=""/>
      <w:lvlJc w:val="left"/>
      <w:pPr>
        <w:ind w:left="720" w:hanging="360"/>
      </w:pPr>
      <w:rPr>
        <w:rFonts w:hint="default" w:ascii="Symbol" w:hAnsi="Symbol"/>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36" w15:restartNumberingAfterBreak="0">
    <w:nsid w:val="6C7E7AC8"/>
    <w:multiLevelType w:val="hybridMultilevel"/>
    <w:tmpl w:val="F1BAEFD0"/>
    <w:lvl w:ilvl="0" w:tplc="080A0001">
      <w:start w:val="1"/>
      <w:numFmt w:val="bullet"/>
      <w:lvlText w:val=""/>
      <w:lvlJc w:val="left"/>
      <w:pPr>
        <w:ind w:left="720" w:hanging="360"/>
      </w:pPr>
      <w:rPr>
        <w:rFonts w:hint="default" w:ascii="Symbol" w:hAnsi="Symbol"/>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37" w15:restartNumberingAfterBreak="0">
    <w:nsid w:val="6D785887"/>
    <w:multiLevelType w:val="hybridMultilevel"/>
    <w:tmpl w:val="E48A45A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8" w15:restartNumberingAfterBreak="0">
    <w:nsid w:val="6DD3748F"/>
    <w:multiLevelType w:val="hybridMultilevel"/>
    <w:tmpl w:val="CB343BE6"/>
    <w:lvl w:ilvl="0" w:tplc="080A0001">
      <w:start w:val="1"/>
      <w:numFmt w:val="bullet"/>
      <w:lvlText w:val=""/>
      <w:lvlJc w:val="left"/>
      <w:pPr>
        <w:ind w:left="360" w:hanging="360"/>
      </w:pPr>
      <w:rPr>
        <w:rFonts w:hint="default" w:ascii="Symbol" w:hAnsi="Symbol"/>
      </w:rPr>
    </w:lvl>
    <w:lvl w:ilvl="1" w:tplc="080A0003" w:tentative="1">
      <w:start w:val="1"/>
      <w:numFmt w:val="bullet"/>
      <w:lvlText w:val="o"/>
      <w:lvlJc w:val="left"/>
      <w:pPr>
        <w:ind w:left="1080" w:hanging="360"/>
      </w:pPr>
      <w:rPr>
        <w:rFonts w:hint="default" w:ascii="Courier New" w:hAnsi="Courier New" w:cs="Courier New"/>
      </w:rPr>
    </w:lvl>
    <w:lvl w:ilvl="2" w:tplc="080A0005" w:tentative="1">
      <w:start w:val="1"/>
      <w:numFmt w:val="bullet"/>
      <w:lvlText w:val=""/>
      <w:lvlJc w:val="left"/>
      <w:pPr>
        <w:ind w:left="1800" w:hanging="360"/>
      </w:pPr>
      <w:rPr>
        <w:rFonts w:hint="default" w:ascii="Wingdings" w:hAnsi="Wingdings"/>
      </w:rPr>
    </w:lvl>
    <w:lvl w:ilvl="3" w:tplc="080A0001" w:tentative="1">
      <w:start w:val="1"/>
      <w:numFmt w:val="bullet"/>
      <w:lvlText w:val=""/>
      <w:lvlJc w:val="left"/>
      <w:pPr>
        <w:ind w:left="2520" w:hanging="360"/>
      </w:pPr>
      <w:rPr>
        <w:rFonts w:hint="default" w:ascii="Symbol" w:hAnsi="Symbol"/>
      </w:rPr>
    </w:lvl>
    <w:lvl w:ilvl="4" w:tplc="080A0003" w:tentative="1">
      <w:start w:val="1"/>
      <w:numFmt w:val="bullet"/>
      <w:lvlText w:val="o"/>
      <w:lvlJc w:val="left"/>
      <w:pPr>
        <w:ind w:left="3240" w:hanging="360"/>
      </w:pPr>
      <w:rPr>
        <w:rFonts w:hint="default" w:ascii="Courier New" w:hAnsi="Courier New" w:cs="Courier New"/>
      </w:rPr>
    </w:lvl>
    <w:lvl w:ilvl="5" w:tplc="080A0005" w:tentative="1">
      <w:start w:val="1"/>
      <w:numFmt w:val="bullet"/>
      <w:lvlText w:val=""/>
      <w:lvlJc w:val="left"/>
      <w:pPr>
        <w:ind w:left="3960" w:hanging="360"/>
      </w:pPr>
      <w:rPr>
        <w:rFonts w:hint="default" w:ascii="Wingdings" w:hAnsi="Wingdings"/>
      </w:rPr>
    </w:lvl>
    <w:lvl w:ilvl="6" w:tplc="080A0001" w:tentative="1">
      <w:start w:val="1"/>
      <w:numFmt w:val="bullet"/>
      <w:lvlText w:val=""/>
      <w:lvlJc w:val="left"/>
      <w:pPr>
        <w:ind w:left="4680" w:hanging="360"/>
      </w:pPr>
      <w:rPr>
        <w:rFonts w:hint="default" w:ascii="Symbol" w:hAnsi="Symbol"/>
      </w:rPr>
    </w:lvl>
    <w:lvl w:ilvl="7" w:tplc="080A0003" w:tentative="1">
      <w:start w:val="1"/>
      <w:numFmt w:val="bullet"/>
      <w:lvlText w:val="o"/>
      <w:lvlJc w:val="left"/>
      <w:pPr>
        <w:ind w:left="5400" w:hanging="360"/>
      </w:pPr>
      <w:rPr>
        <w:rFonts w:hint="default" w:ascii="Courier New" w:hAnsi="Courier New" w:cs="Courier New"/>
      </w:rPr>
    </w:lvl>
    <w:lvl w:ilvl="8" w:tplc="080A0005" w:tentative="1">
      <w:start w:val="1"/>
      <w:numFmt w:val="bullet"/>
      <w:lvlText w:val=""/>
      <w:lvlJc w:val="left"/>
      <w:pPr>
        <w:ind w:left="6120" w:hanging="360"/>
      </w:pPr>
      <w:rPr>
        <w:rFonts w:hint="default" w:ascii="Wingdings" w:hAnsi="Wingdings"/>
      </w:rPr>
    </w:lvl>
  </w:abstractNum>
  <w:abstractNum w:abstractNumId="39" w15:restartNumberingAfterBreak="0">
    <w:nsid w:val="6FBF4372"/>
    <w:multiLevelType w:val="hybridMultilevel"/>
    <w:tmpl w:val="61DCCBCE"/>
    <w:lvl w:ilvl="0" w:tplc="080A0001">
      <w:start w:val="1"/>
      <w:numFmt w:val="bullet"/>
      <w:lvlText w:val=""/>
      <w:lvlJc w:val="left"/>
      <w:pPr>
        <w:ind w:left="720" w:hanging="360"/>
      </w:pPr>
      <w:rPr>
        <w:rFonts w:hint="default" w:ascii="Symbol" w:hAnsi="Symbol"/>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40" w15:restartNumberingAfterBreak="0">
    <w:nsid w:val="70A25292"/>
    <w:multiLevelType w:val="hybridMultilevel"/>
    <w:tmpl w:val="F106FF00"/>
    <w:lvl w:ilvl="0" w:tplc="080A0001">
      <w:start w:val="1"/>
      <w:numFmt w:val="bullet"/>
      <w:lvlText w:val=""/>
      <w:lvlJc w:val="left"/>
      <w:pPr>
        <w:ind w:left="720" w:hanging="360"/>
      </w:pPr>
      <w:rPr>
        <w:rFonts w:hint="default" w:ascii="Symbol" w:hAnsi="Symbol"/>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41" w15:restartNumberingAfterBreak="0">
    <w:nsid w:val="73886C7F"/>
    <w:multiLevelType w:val="hybridMultilevel"/>
    <w:tmpl w:val="2AFEC22E"/>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15:restartNumberingAfterBreak="0">
    <w:nsid w:val="78314D9B"/>
    <w:multiLevelType w:val="hybridMultilevel"/>
    <w:tmpl w:val="F8FEBE86"/>
    <w:lvl w:ilvl="0" w:tplc="080A0001">
      <w:start w:val="1"/>
      <w:numFmt w:val="bullet"/>
      <w:lvlText w:val=""/>
      <w:lvlJc w:val="left"/>
      <w:pPr>
        <w:ind w:left="360" w:hanging="360"/>
      </w:pPr>
      <w:rPr>
        <w:rFonts w:hint="default" w:ascii="Symbol" w:hAnsi="Symbol"/>
      </w:rPr>
    </w:lvl>
    <w:lvl w:ilvl="1" w:tplc="080A0003" w:tentative="1">
      <w:start w:val="1"/>
      <w:numFmt w:val="bullet"/>
      <w:lvlText w:val="o"/>
      <w:lvlJc w:val="left"/>
      <w:pPr>
        <w:ind w:left="1080" w:hanging="360"/>
      </w:pPr>
      <w:rPr>
        <w:rFonts w:hint="default" w:ascii="Courier New" w:hAnsi="Courier New" w:cs="Courier New"/>
      </w:rPr>
    </w:lvl>
    <w:lvl w:ilvl="2" w:tplc="080A0005" w:tentative="1">
      <w:start w:val="1"/>
      <w:numFmt w:val="bullet"/>
      <w:lvlText w:val=""/>
      <w:lvlJc w:val="left"/>
      <w:pPr>
        <w:ind w:left="1800" w:hanging="360"/>
      </w:pPr>
      <w:rPr>
        <w:rFonts w:hint="default" w:ascii="Wingdings" w:hAnsi="Wingdings"/>
      </w:rPr>
    </w:lvl>
    <w:lvl w:ilvl="3" w:tplc="080A0001" w:tentative="1">
      <w:start w:val="1"/>
      <w:numFmt w:val="bullet"/>
      <w:lvlText w:val=""/>
      <w:lvlJc w:val="left"/>
      <w:pPr>
        <w:ind w:left="2520" w:hanging="360"/>
      </w:pPr>
      <w:rPr>
        <w:rFonts w:hint="default" w:ascii="Symbol" w:hAnsi="Symbol"/>
      </w:rPr>
    </w:lvl>
    <w:lvl w:ilvl="4" w:tplc="080A0003" w:tentative="1">
      <w:start w:val="1"/>
      <w:numFmt w:val="bullet"/>
      <w:lvlText w:val="o"/>
      <w:lvlJc w:val="left"/>
      <w:pPr>
        <w:ind w:left="3240" w:hanging="360"/>
      </w:pPr>
      <w:rPr>
        <w:rFonts w:hint="default" w:ascii="Courier New" w:hAnsi="Courier New" w:cs="Courier New"/>
      </w:rPr>
    </w:lvl>
    <w:lvl w:ilvl="5" w:tplc="080A0005" w:tentative="1">
      <w:start w:val="1"/>
      <w:numFmt w:val="bullet"/>
      <w:lvlText w:val=""/>
      <w:lvlJc w:val="left"/>
      <w:pPr>
        <w:ind w:left="3960" w:hanging="360"/>
      </w:pPr>
      <w:rPr>
        <w:rFonts w:hint="default" w:ascii="Wingdings" w:hAnsi="Wingdings"/>
      </w:rPr>
    </w:lvl>
    <w:lvl w:ilvl="6" w:tplc="080A0001" w:tentative="1">
      <w:start w:val="1"/>
      <w:numFmt w:val="bullet"/>
      <w:lvlText w:val=""/>
      <w:lvlJc w:val="left"/>
      <w:pPr>
        <w:ind w:left="4680" w:hanging="360"/>
      </w:pPr>
      <w:rPr>
        <w:rFonts w:hint="default" w:ascii="Symbol" w:hAnsi="Symbol"/>
      </w:rPr>
    </w:lvl>
    <w:lvl w:ilvl="7" w:tplc="080A0003" w:tentative="1">
      <w:start w:val="1"/>
      <w:numFmt w:val="bullet"/>
      <w:lvlText w:val="o"/>
      <w:lvlJc w:val="left"/>
      <w:pPr>
        <w:ind w:left="5400" w:hanging="360"/>
      </w:pPr>
      <w:rPr>
        <w:rFonts w:hint="default" w:ascii="Courier New" w:hAnsi="Courier New" w:cs="Courier New"/>
      </w:rPr>
    </w:lvl>
    <w:lvl w:ilvl="8" w:tplc="080A0005" w:tentative="1">
      <w:start w:val="1"/>
      <w:numFmt w:val="bullet"/>
      <w:lvlText w:val=""/>
      <w:lvlJc w:val="left"/>
      <w:pPr>
        <w:ind w:left="6120" w:hanging="360"/>
      </w:pPr>
      <w:rPr>
        <w:rFonts w:hint="default" w:ascii="Wingdings" w:hAnsi="Wingdings"/>
      </w:rPr>
    </w:lvl>
  </w:abstractNum>
  <w:abstractNum w:abstractNumId="43" w15:restartNumberingAfterBreak="0">
    <w:nsid w:val="7D073A77"/>
    <w:multiLevelType w:val="hybridMultilevel"/>
    <w:tmpl w:val="7E5AE684"/>
    <w:lvl w:ilvl="0" w:tplc="080A0001">
      <w:start w:val="1"/>
      <w:numFmt w:val="bullet"/>
      <w:lvlText w:val=""/>
      <w:lvlJc w:val="left"/>
      <w:pPr>
        <w:ind w:left="720" w:hanging="360"/>
      </w:pPr>
      <w:rPr>
        <w:rFonts w:hint="default" w:ascii="Symbol" w:hAnsi="Symbol"/>
      </w:rPr>
    </w:lvl>
    <w:lvl w:ilvl="1" w:tplc="080A0003" w:tentative="1">
      <w:start w:val="1"/>
      <w:numFmt w:val="bullet"/>
      <w:lvlText w:val="o"/>
      <w:lvlJc w:val="left"/>
      <w:pPr>
        <w:ind w:left="1440" w:hanging="360"/>
      </w:pPr>
      <w:rPr>
        <w:rFonts w:hint="default" w:ascii="Courier New" w:hAnsi="Courier New" w:cs="Courier New"/>
      </w:rPr>
    </w:lvl>
    <w:lvl w:ilvl="2" w:tplc="080A0005" w:tentative="1">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44" w15:restartNumberingAfterBreak="0">
    <w:nsid w:val="7EE031AF"/>
    <w:multiLevelType w:val="multilevel"/>
    <w:tmpl w:val="41388FD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7F7208CF"/>
    <w:multiLevelType w:val="hybridMultilevel"/>
    <w:tmpl w:val="1BBC3E50"/>
    <w:lvl w:ilvl="0" w:tplc="080A000F">
      <w:start w:val="1"/>
      <w:numFmt w:val="decimal"/>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num w:numId="1">
    <w:abstractNumId w:val="39"/>
  </w:num>
  <w:num w:numId="2">
    <w:abstractNumId w:val="37"/>
  </w:num>
  <w:num w:numId="3">
    <w:abstractNumId w:val="25"/>
  </w:num>
  <w:num w:numId="4">
    <w:abstractNumId w:val="33"/>
  </w:num>
  <w:num w:numId="5">
    <w:abstractNumId w:val="4"/>
  </w:num>
  <w:num w:numId="6">
    <w:abstractNumId w:val="31"/>
  </w:num>
  <w:num w:numId="7">
    <w:abstractNumId w:val="13"/>
  </w:num>
  <w:num w:numId="8">
    <w:abstractNumId w:val="21"/>
  </w:num>
  <w:num w:numId="9">
    <w:abstractNumId w:val="22"/>
  </w:num>
  <w:num w:numId="10">
    <w:abstractNumId w:val="29"/>
  </w:num>
  <w:num w:numId="11">
    <w:abstractNumId w:val="40"/>
  </w:num>
  <w:num w:numId="12">
    <w:abstractNumId w:val="14"/>
  </w:num>
  <w:num w:numId="13">
    <w:abstractNumId w:val="44"/>
  </w:num>
  <w:num w:numId="14">
    <w:abstractNumId w:val="34"/>
  </w:num>
  <w:num w:numId="15">
    <w:abstractNumId w:val="15"/>
  </w:num>
  <w:num w:numId="16">
    <w:abstractNumId w:val="11"/>
  </w:num>
  <w:num w:numId="17">
    <w:abstractNumId w:val="2"/>
  </w:num>
  <w:num w:numId="18">
    <w:abstractNumId w:val="9"/>
  </w:num>
  <w:num w:numId="19">
    <w:abstractNumId w:val="10"/>
  </w:num>
  <w:num w:numId="20">
    <w:abstractNumId w:val="3"/>
  </w:num>
  <w:num w:numId="21">
    <w:abstractNumId w:val="12"/>
  </w:num>
  <w:num w:numId="22">
    <w:abstractNumId w:val="41"/>
  </w:num>
  <w:num w:numId="23">
    <w:abstractNumId w:val="18"/>
  </w:num>
  <w:num w:numId="24">
    <w:abstractNumId w:val="24"/>
  </w:num>
  <w:num w:numId="25">
    <w:abstractNumId w:val="32"/>
  </w:num>
  <w:num w:numId="26">
    <w:abstractNumId w:val="16"/>
  </w:num>
  <w:num w:numId="27">
    <w:abstractNumId w:val="27"/>
  </w:num>
  <w:num w:numId="28">
    <w:abstractNumId w:val="43"/>
  </w:num>
  <w:num w:numId="29">
    <w:abstractNumId w:val="1"/>
  </w:num>
  <w:num w:numId="30">
    <w:abstractNumId w:val="35"/>
  </w:num>
  <w:num w:numId="31">
    <w:abstractNumId w:val="7"/>
  </w:num>
  <w:num w:numId="32">
    <w:abstractNumId w:val="6"/>
  </w:num>
  <w:num w:numId="33">
    <w:abstractNumId w:val="36"/>
  </w:num>
  <w:num w:numId="34">
    <w:abstractNumId w:val="20"/>
  </w:num>
  <w:num w:numId="35">
    <w:abstractNumId w:val="26"/>
  </w:num>
  <w:num w:numId="36">
    <w:abstractNumId w:val="0"/>
  </w:num>
  <w:num w:numId="37">
    <w:abstractNumId w:val="45"/>
  </w:num>
  <w:num w:numId="38">
    <w:abstractNumId w:val="28"/>
  </w:num>
  <w:num w:numId="39">
    <w:abstractNumId w:val="38"/>
  </w:num>
  <w:num w:numId="40">
    <w:abstractNumId w:val="42"/>
  </w:num>
  <w:num w:numId="41">
    <w:abstractNumId w:val="19"/>
  </w:num>
  <w:num w:numId="42">
    <w:abstractNumId w:val="17"/>
  </w:num>
  <w:num w:numId="43">
    <w:abstractNumId w:val="8"/>
  </w:num>
  <w:num w:numId="44">
    <w:abstractNumId w:val="5"/>
  </w:num>
  <w:num w:numId="45">
    <w:abstractNumId w:val="30"/>
  </w:num>
  <w:num w:numId="46">
    <w:abstractNumId w:val="23"/>
  </w:num>
  <w:numIdMacAtCleanup w:val="45"/>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zoom w:percent="142"/>
  <w:trackRevisions w:val="false"/>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96D"/>
    <w:rsid w:val="000115A7"/>
    <w:rsid w:val="0001275D"/>
    <w:rsid w:val="00013D60"/>
    <w:rsid w:val="000202E7"/>
    <w:rsid w:val="00031636"/>
    <w:rsid w:val="00051688"/>
    <w:rsid w:val="00057266"/>
    <w:rsid w:val="00091B87"/>
    <w:rsid w:val="00095055"/>
    <w:rsid w:val="00095A54"/>
    <w:rsid w:val="000A103F"/>
    <w:rsid w:val="000B29E7"/>
    <w:rsid w:val="000C0869"/>
    <w:rsid w:val="000C42A6"/>
    <w:rsid w:val="000C5418"/>
    <w:rsid w:val="000D27B6"/>
    <w:rsid w:val="000D30F0"/>
    <w:rsid w:val="00113041"/>
    <w:rsid w:val="001314EC"/>
    <w:rsid w:val="001351CF"/>
    <w:rsid w:val="0014781E"/>
    <w:rsid w:val="00165C16"/>
    <w:rsid w:val="00172C43"/>
    <w:rsid w:val="001A42C0"/>
    <w:rsid w:val="001B2087"/>
    <w:rsid w:val="001D300E"/>
    <w:rsid w:val="001E02C1"/>
    <w:rsid w:val="001F686E"/>
    <w:rsid w:val="0020159B"/>
    <w:rsid w:val="002031F1"/>
    <w:rsid w:val="00213019"/>
    <w:rsid w:val="00227781"/>
    <w:rsid w:val="002348DB"/>
    <w:rsid w:val="00234A76"/>
    <w:rsid w:val="00256E36"/>
    <w:rsid w:val="00260019"/>
    <w:rsid w:val="00276B1E"/>
    <w:rsid w:val="002823DF"/>
    <w:rsid w:val="002945AF"/>
    <w:rsid w:val="002A7874"/>
    <w:rsid w:val="002C3388"/>
    <w:rsid w:val="002C36A3"/>
    <w:rsid w:val="002D49D8"/>
    <w:rsid w:val="002E1A6B"/>
    <w:rsid w:val="002F31CF"/>
    <w:rsid w:val="002F5655"/>
    <w:rsid w:val="00304B2B"/>
    <w:rsid w:val="00306967"/>
    <w:rsid w:val="0031215F"/>
    <w:rsid w:val="003142FB"/>
    <w:rsid w:val="00326E54"/>
    <w:rsid w:val="003273E4"/>
    <w:rsid w:val="00330EB6"/>
    <w:rsid w:val="0033604E"/>
    <w:rsid w:val="00353DA6"/>
    <w:rsid w:val="0036410F"/>
    <w:rsid w:val="003708CE"/>
    <w:rsid w:val="00383C33"/>
    <w:rsid w:val="00383E33"/>
    <w:rsid w:val="00385DF6"/>
    <w:rsid w:val="0039043A"/>
    <w:rsid w:val="003A6455"/>
    <w:rsid w:val="003C0180"/>
    <w:rsid w:val="003C3897"/>
    <w:rsid w:val="003F6ED2"/>
    <w:rsid w:val="00406C4E"/>
    <w:rsid w:val="0041494A"/>
    <w:rsid w:val="004352FA"/>
    <w:rsid w:val="00451C38"/>
    <w:rsid w:val="004A4E37"/>
    <w:rsid w:val="004C4573"/>
    <w:rsid w:val="004C557D"/>
    <w:rsid w:val="004D23D3"/>
    <w:rsid w:val="004D25D3"/>
    <w:rsid w:val="00505C53"/>
    <w:rsid w:val="005153C1"/>
    <w:rsid w:val="005315C3"/>
    <w:rsid w:val="00552B16"/>
    <w:rsid w:val="00556749"/>
    <w:rsid w:val="005660CD"/>
    <w:rsid w:val="005716EA"/>
    <w:rsid w:val="0059291D"/>
    <w:rsid w:val="005938C3"/>
    <w:rsid w:val="005A03FB"/>
    <w:rsid w:val="005A078A"/>
    <w:rsid w:val="005A0D85"/>
    <w:rsid w:val="005B7CF8"/>
    <w:rsid w:val="005C7518"/>
    <w:rsid w:val="005D095A"/>
    <w:rsid w:val="005E62F5"/>
    <w:rsid w:val="0060270E"/>
    <w:rsid w:val="00611340"/>
    <w:rsid w:val="0063313E"/>
    <w:rsid w:val="006508A4"/>
    <w:rsid w:val="006607AE"/>
    <w:rsid w:val="00671869"/>
    <w:rsid w:val="00676ACF"/>
    <w:rsid w:val="006812DF"/>
    <w:rsid w:val="00682663"/>
    <w:rsid w:val="0069562E"/>
    <w:rsid w:val="006B0F86"/>
    <w:rsid w:val="006B5A02"/>
    <w:rsid w:val="006C23EC"/>
    <w:rsid w:val="006C593E"/>
    <w:rsid w:val="006D5B95"/>
    <w:rsid w:val="006E5F7E"/>
    <w:rsid w:val="006E6415"/>
    <w:rsid w:val="006F0B0A"/>
    <w:rsid w:val="00700B03"/>
    <w:rsid w:val="00720E84"/>
    <w:rsid w:val="0073035D"/>
    <w:rsid w:val="00736247"/>
    <w:rsid w:val="007520D2"/>
    <w:rsid w:val="00752D9D"/>
    <w:rsid w:val="007560FE"/>
    <w:rsid w:val="00756F9F"/>
    <w:rsid w:val="00760D16"/>
    <w:rsid w:val="00795FAB"/>
    <w:rsid w:val="00797230"/>
    <w:rsid w:val="007B766B"/>
    <w:rsid w:val="007C7DD0"/>
    <w:rsid w:val="0081408B"/>
    <w:rsid w:val="00844B4D"/>
    <w:rsid w:val="008454FE"/>
    <w:rsid w:val="00877647"/>
    <w:rsid w:val="00887C95"/>
    <w:rsid w:val="00892CF0"/>
    <w:rsid w:val="008948E6"/>
    <w:rsid w:val="008949C5"/>
    <w:rsid w:val="008A3408"/>
    <w:rsid w:val="008B06EE"/>
    <w:rsid w:val="008D7601"/>
    <w:rsid w:val="008E7246"/>
    <w:rsid w:val="008F4799"/>
    <w:rsid w:val="0093180F"/>
    <w:rsid w:val="00934982"/>
    <w:rsid w:val="0093647C"/>
    <w:rsid w:val="009378F9"/>
    <w:rsid w:val="009568E8"/>
    <w:rsid w:val="0097000D"/>
    <w:rsid w:val="009752B7"/>
    <w:rsid w:val="00986517"/>
    <w:rsid w:val="00993AF0"/>
    <w:rsid w:val="009959B1"/>
    <w:rsid w:val="009B609D"/>
    <w:rsid w:val="009C3C9B"/>
    <w:rsid w:val="009E0129"/>
    <w:rsid w:val="009E7789"/>
    <w:rsid w:val="009F122B"/>
    <w:rsid w:val="009F496D"/>
    <w:rsid w:val="00A1101F"/>
    <w:rsid w:val="00A41543"/>
    <w:rsid w:val="00A567B6"/>
    <w:rsid w:val="00A656F8"/>
    <w:rsid w:val="00A66A18"/>
    <w:rsid w:val="00A7106E"/>
    <w:rsid w:val="00A81E69"/>
    <w:rsid w:val="00AA1278"/>
    <w:rsid w:val="00AA7F69"/>
    <w:rsid w:val="00AB6395"/>
    <w:rsid w:val="00AC4B94"/>
    <w:rsid w:val="00AD3439"/>
    <w:rsid w:val="00AD3E2A"/>
    <w:rsid w:val="00AF7673"/>
    <w:rsid w:val="00AF7AF1"/>
    <w:rsid w:val="00B006CB"/>
    <w:rsid w:val="00B14575"/>
    <w:rsid w:val="00B403DC"/>
    <w:rsid w:val="00B43FED"/>
    <w:rsid w:val="00B46269"/>
    <w:rsid w:val="00B469A8"/>
    <w:rsid w:val="00B6069A"/>
    <w:rsid w:val="00B6149B"/>
    <w:rsid w:val="00B854D1"/>
    <w:rsid w:val="00BB178F"/>
    <w:rsid w:val="00BC05E4"/>
    <w:rsid w:val="00BC7561"/>
    <w:rsid w:val="00BE2267"/>
    <w:rsid w:val="00BE5F00"/>
    <w:rsid w:val="00BF0169"/>
    <w:rsid w:val="00C23A6D"/>
    <w:rsid w:val="00C31F5E"/>
    <w:rsid w:val="00C33B21"/>
    <w:rsid w:val="00C456BF"/>
    <w:rsid w:val="00C52E74"/>
    <w:rsid w:val="00C562FD"/>
    <w:rsid w:val="00C652C1"/>
    <w:rsid w:val="00C776EA"/>
    <w:rsid w:val="00C8097B"/>
    <w:rsid w:val="00CD52B8"/>
    <w:rsid w:val="00CD7DC8"/>
    <w:rsid w:val="00CF4047"/>
    <w:rsid w:val="00CF519D"/>
    <w:rsid w:val="00D03BC3"/>
    <w:rsid w:val="00D245C3"/>
    <w:rsid w:val="00D30606"/>
    <w:rsid w:val="00D35D95"/>
    <w:rsid w:val="00D40684"/>
    <w:rsid w:val="00D70EA4"/>
    <w:rsid w:val="00DA5608"/>
    <w:rsid w:val="00DB1B19"/>
    <w:rsid w:val="00DB716C"/>
    <w:rsid w:val="00DD2607"/>
    <w:rsid w:val="00DE1CF0"/>
    <w:rsid w:val="00DE696E"/>
    <w:rsid w:val="00DF181F"/>
    <w:rsid w:val="00DF2B91"/>
    <w:rsid w:val="00E02986"/>
    <w:rsid w:val="00E20574"/>
    <w:rsid w:val="00E21E1D"/>
    <w:rsid w:val="00E42A11"/>
    <w:rsid w:val="00E43465"/>
    <w:rsid w:val="00E47BC1"/>
    <w:rsid w:val="00E52480"/>
    <w:rsid w:val="00E61AFB"/>
    <w:rsid w:val="00E6424F"/>
    <w:rsid w:val="00E66680"/>
    <w:rsid w:val="00E77099"/>
    <w:rsid w:val="00E845A8"/>
    <w:rsid w:val="00E912BA"/>
    <w:rsid w:val="00E935C0"/>
    <w:rsid w:val="00E9746B"/>
    <w:rsid w:val="00EA524E"/>
    <w:rsid w:val="00EC55DB"/>
    <w:rsid w:val="00ED51CA"/>
    <w:rsid w:val="00ED5C7D"/>
    <w:rsid w:val="00EE0991"/>
    <w:rsid w:val="00EE1AA9"/>
    <w:rsid w:val="00F266B8"/>
    <w:rsid w:val="00F3389E"/>
    <w:rsid w:val="00F43AC5"/>
    <w:rsid w:val="00F67D1D"/>
    <w:rsid w:val="00F70B2F"/>
    <w:rsid w:val="00F97A51"/>
    <w:rsid w:val="00FC57F8"/>
    <w:rsid w:val="00FC5B51"/>
    <w:rsid w:val="00FF3A08"/>
    <w:rsid w:val="0786C6D2"/>
    <w:rsid w:val="19AE5C39"/>
    <w:rsid w:val="1A29B044"/>
    <w:rsid w:val="26514F41"/>
    <w:rsid w:val="2ADBBF5B"/>
    <w:rsid w:val="2D0B9C0B"/>
    <w:rsid w:val="305E6129"/>
    <w:rsid w:val="310E5C1D"/>
    <w:rsid w:val="3E036C50"/>
    <w:rsid w:val="44431EB6"/>
    <w:rsid w:val="4849FEB8"/>
    <w:rsid w:val="499045CC"/>
    <w:rsid w:val="4A2B0B4D"/>
    <w:rsid w:val="4E586DD8"/>
    <w:rsid w:val="59EC0373"/>
    <w:rsid w:val="62334F97"/>
    <w:rsid w:val="63CF1FF8"/>
    <w:rsid w:val="772C5FCA"/>
    <w:rsid w:val="7D8278F1"/>
    <w:rsid w:val="7FA8E8A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031AA"/>
  <w15:chartTrackingRefBased/>
  <w15:docId w15:val="{B884A59D-7E5A-0142-827A-6F751210188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heme="minorHAnsi" w:hAnsiTheme="minorHAnsi" w:eastAsiaTheme="minorHAnsi" w:cstheme="minorBidi"/>
        <w:sz w:val="24"/>
        <w:szCs w:val="24"/>
        <w:lang w:val="es-MX"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C7518"/>
    <w:rPr>
      <w:rFonts w:ascii="Times New Roman" w:hAnsi="Times New Roman" w:eastAsia="Times New Roman" w:cs="Times New Roman"/>
      <w:lang w:eastAsia="es-MX"/>
    </w:rPr>
  </w:style>
  <w:style w:type="paragraph" w:styleId="Ttulo1">
    <w:name w:val="heading 1"/>
    <w:basedOn w:val="Normal"/>
    <w:next w:val="Normal"/>
    <w:link w:val="Ttulo1Car"/>
    <w:uiPriority w:val="9"/>
    <w:qFormat/>
    <w:rsid w:val="000C5418"/>
    <w:pPr>
      <w:keepNext/>
      <w:keepLines/>
      <w:spacing w:before="240"/>
      <w:outlineLvl w:val="0"/>
    </w:pPr>
    <w:rPr>
      <w:rFonts w:asciiTheme="majorHAnsi" w:hAnsiTheme="majorHAnsi" w:eastAsiaTheme="majorEastAsia" w:cstheme="majorBidi"/>
      <w:color w:val="365F91" w:themeColor="accent1" w:themeShade="BF"/>
      <w:sz w:val="32"/>
      <w:szCs w:val="32"/>
    </w:rPr>
  </w:style>
  <w:style w:type="paragraph" w:styleId="Ttulo2">
    <w:name w:val="heading 2"/>
    <w:basedOn w:val="Normal"/>
    <w:next w:val="Normal"/>
    <w:link w:val="Ttulo2Car"/>
    <w:uiPriority w:val="9"/>
    <w:unhideWhenUsed/>
    <w:qFormat/>
    <w:rsid w:val="000C5418"/>
    <w:pPr>
      <w:keepNext/>
      <w:keepLines/>
      <w:spacing w:before="40"/>
      <w:outlineLvl w:val="1"/>
    </w:pPr>
    <w:rPr>
      <w:rFonts w:asciiTheme="majorHAnsi" w:hAnsiTheme="majorHAnsi" w:eastAsiaTheme="majorEastAsia" w:cstheme="majorBidi"/>
      <w:color w:val="365F91" w:themeColor="accent1" w:themeShade="BF"/>
      <w:sz w:val="26"/>
      <w:szCs w:val="26"/>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table" w:styleId="Tablaconcuadrcula">
    <w:name w:val="Table Grid"/>
    <w:basedOn w:val="Tablanormal"/>
    <w:uiPriority w:val="39"/>
    <w:rsid w:val="0061134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extonotaalfinal">
    <w:name w:val="endnote text"/>
    <w:basedOn w:val="Normal"/>
    <w:link w:val="TextonotaalfinalCar"/>
    <w:uiPriority w:val="99"/>
    <w:unhideWhenUsed/>
    <w:rsid w:val="00CD52B8"/>
    <w:rPr>
      <w:rFonts w:asciiTheme="minorHAnsi" w:hAnsiTheme="minorHAnsi" w:eastAsiaTheme="minorHAnsi" w:cstheme="minorBidi"/>
      <w:sz w:val="20"/>
      <w:szCs w:val="20"/>
      <w:lang w:eastAsia="en-US"/>
    </w:rPr>
  </w:style>
  <w:style w:type="character" w:styleId="TextonotaalfinalCar" w:customStyle="1">
    <w:name w:val="Texto nota al final Car"/>
    <w:basedOn w:val="Fuentedeprrafopredeter"/>
    <w:link w:val="Textonotaalfinal"/>
    <w:uiPriority w:val="99"/>
    <w:rsid w:val="00CD52B8"/>
    <w:rPr>
      <w:sz w:val="20"/>
      <w:szCs w:val="20"/>
    </w:rPr>
  </w:style>
  <w:style w:type="character" w:styleId="Refdenotaalfinal">
    <w:name w:val="endnote reference"/>
    <w:basedOn w:val="Fuentedeprrafopredeter"/>
    <w:uiPriority w:val="99"/>
    <w:semiHidden/>
    <w:unhideWhenUsed/>
    <w:rsid w:val="00CD52B8"/>
    <w:rPr>
      <w:vertAlign w:val="superscript"/>
    </w:rPr>
  </w:style>
  <w:style w:type="character" w:styleId="Hipervnculo">
    <w:name w:val="Hyperlink"/>
    <w:basedOn w:val="Fuentedeprrafopredeter"/>
    <w:uiPriority w:val="99"/>
    <w:unhideWhenUsed/>
    <w:rsid w:val="00CD52B8"/>
    <w:rPr>
      <w:color w:val="0000FF" w:themeColor="hyperlink"/>
      <w:u w:val="single"/>
    </w:rPr>
  </w:style>
  <w:style w:type="paragraph" w:styleId="Prrafodelista">
    <w:name w:val="List Paragraph"/>
    <w:aliases w:val="Bullet List,FooterText,List Paragraph1,Colorful List - Accent 11,Colorful List - Accent 111,Recommendation,List Paragraph2,Normal numbere,Dot pt,F5 List Paragraph,No Spacing1,List Paragraph Char Char Char,Indicator Text,heading 4,normal"/>
    <w:basedOn w:val="Normal"/>
    <w:link w:val="PrrafodelistaCar"/>
    <w:uiPriority w:val="1"/>
    <w:qFormat/>
    <w:rsid w:val="00556749"/>
    <w:pPr>
      <w:ind w:left="720"/>
      <w:contextualSpacing/>
    </w:pPr>
    <w:rPr>
      <w:rFonts w:asciiTheme="minorHAnsi" w:hAnsiTheme="minorHAnsi" w:eastAsiaTheme="minorHAnsi" w:cstheme="minorBidi"/>
      <w:lang w:eastAsia="en-US"/>
    </w:rPr>
  </w:style>
  <w:style w:type="character" w:styleId="PrrafodelistaCar" w:customStyle="1">
    <w:name w:val="Párrafo de lista Car"/>
    <w:aliases w:val="Bullet List Car,FooterText Car,List Paragraph1 Car,Colorful List - Accent 11 Car,Colorful List - Accent 111 Car,Recommendation Car,List Paragraph2 Car,Normal numbere Car,Dot pt Car,F5 List Paragraph Car,No Spacing1 Car,heading 4 Car"/>
    <w:basedOn w:val="Fuentedeprrafopredeter"/>
    <w:link w:val="Prrafodelista"/>
    <w:uiPriority w:val="1"/>
    <w:qFormat/>
    <w:locked/>
    <w:rsid w:val="002E1A6B"/>
  </w:style>
  <w:style w:type="paragraph" w:styleId="NormalWeb">
    <w:name w:val="Normal (Web)"/>
    <w:basedOn w:val="Normal"/>
    <w:uiPriority w:val="99"/>
    <w:semiHidden/>
    <w:unhideWhenUsed/>
    <w:rsid w:val="00556749"/>
    <w:pPr>
      <w:spacing w:before="100" w:beforeAutospacing="1" w:after="100" w:afterAutospacing="1"/>
    </w:pPr>
  </w:style>
  <w:style w:type="paragraph" w:styleId="Textonotapie">
    <w:name w:val="footnote text"/>
    <w:basedOn w:val="Normal"/>
    <w:link w:val="TextonotapieCar"/>
    <w:uiPriority w:val="99"/>
    <w:semiHidden/>
    <w:unhideWhenUsed/>
    <w:rsid w:val="002E1A6B"/>
    <w:pPr>
      <w:widowControl w:val="0"/>
      <w:autoSpaceDE w:val="0"/>
      <w:autoSpaceDN w:val="0"/>
    </w:pPr>
    <w:rPr>
      <w:rFonts w:ascii="Calibri Light" w:hAnsi="Calibri Light" w:eastAsia="Calibri Light" w:cs="Calibri Light"/>
      <w:sz w:val="20"/>
      <w:szCs w:val="20"/>
      <w:lang w:val="es-ES" w:eastAsia="es-ES" w:bidi="es-ES"/>
    </w:rPr>
  </w:style>
  <w:style w:type="character" w:styleId="TextonotapieCar" w:customStyle="1">
    <w:name w:val="Texto nota pie Car"/>
    <w:basedOn w:val="Fuentedeprrafopredeter"/>
    <w:link w:val="Textonotapie"/>
    <w:uiPriority w:val="99"/>
    <w:semiHidden/>
    <w:rsid w:val="002E1A6B"/>
    <w:rPr>
      <w:rFonts w:ascii="Calibri Light" w:hAnsi="Calibri Light" w:eastAsia="Calibri Light" w:cs="Calibri Light"/>
      <w:sz w:val="20"/>
      <w:szCs w:val="20"/>
      <w:lang w:val="es-ES" w:eastAsia="es-ES" w:bidi="es-ES"/>
    </w:rPr>
  </w:style>
  <w:style w:type="character" w:styleId="Refdenotaalpie">
    <w:name w:val="footnote reference"/>
    <w:aliases w:val=" BVI fnr,BVI fnr, BVI fnr Car Car,BVI fnr Car, BVI fnr Car Car Car Car, BVI fnr Car Car Car Car Char,Texto de nota al pie,Footnotes refss,referencia nota al pie,Appel note de bas de page,Footnote number,f,Footnote symbol,Footnote"/>
    <w:basedOn w:val="Fuentedeprrafopredeter"/>
    <w:link w:val="Char2"/>
    <w:uiPriority w:val="99"/>
    <w:unhideWhenUsed/>
    <w:qFormat/>
    <w:rsid w:val="002E1A6B"/>
    <w:rPr>
      <w:vertAlign w:val="superscript"/>
    </w:rPr>
  </w:style>
  <w:style w:type="paragraph" w:styleId="Char2" w:customStyle="1">
    <w:name w:val="Char2"/>
    <w:basedOn w:val="Normal"/>
    <w:link w:val="Refdenotaalpie"/>
    <w:uiPriority w:val="99"/>
    <w:rsid w:val="002E1A6B"/>
    <w:pPr>
      <w:spacing w:after="160" w:line="240" w:lineRule="exact"/>
    </w:pPr>
    <w:rPr>
      <w:rFonts w:asciiTheme="minorHAnsi" w:hAnsiTheme="minorHAnsi" w:eastAsiaTheme="minorHAnsi" w:cstheme="minorBidi"/>
      <w:vertAlign w:val="superscript"/>
      <w:lang w:eastAsia="en-US"/>
    </w:rPr>
  </w:style>
  <w:style w:type="table" w:styleId="Tablaconcuadrcula1clara-nfasis4">
    <w:name w:val="Grid Table 1 Light Accent 4"/>
    <w:basedOn w:val="Tablanormal"/>
    <w:uiPriority w:val="46"/>
    <w:rsid w:val="002E1A6B"/>
    <w:rPr>
      <w:lang w:val="en-US"/>
    </w:rPr>
    <w:tblPr>
      <w:tblStyleRowBandSize w:val="1"/>
      <w:tblStyleColBandSize w:val="1"/>
      <w:tblBorders>
        <w:top w:val="single" w:color="CCC0D9" w:themeColor="accent4" w:themeTint="66" w:sz="4" w:space="0"/>
        <w:left w:val="single" w:color="CCC0D9" w:themeColor="accent4" w:themeTint="66" w:sz="4" w:space="0"/>
        <w:bottom w:val="single" w:color="CCC0D9" w:themeColor="accent4" w:themeTint="66" w:sz="4" w:space="0"/>
        <w:right w:val="single" w:color="CCC0D9" w:themeColor="accent4" w:themeTint="66" w:sz="4" w:space="0"/>
        <w:insideH w:val="single" w:color="CCC0D9" w:themeColor="accent4" w:themeTint="66" w:sz="4" w:space="0"/>
        <w:insideV w:val="single" w:color="CCC0D9" w:themeColor="accent4" w:themeTint="66" w:sz="4" w:space="0"/>
      </w:tblBorders>
    </w:tblPr>
    <w:tblStylePr w:type="firstRow">
      <w:rPr>
        <w:b/>
        <w:bCs/>
      </w:rPr>
      <w:tblPr/>
      <w:tcPr>
        <w:tcBorders>
          <w:bottom w:val="single" w:color="B2A1C7" w:themeColor="accent4" w:themeTint="99" w:sz="12" w:space="0"/>
        </w:tcBorders>
      </w:tcPr>
    </w:tblStylePr>
    <w:tblStylePr w:type="lastRow">
      <w:rPr>
        <w:b/>
        <w:bCs/>
      </w:rPr>
      <w:tblPr/>
      <w:tcPr>
        <w:tcBorders>
          <w:top w:val="double" w:color="B2A1C7" w:themeColor="accent4" w:themeTint="99" w:sz="2" w:space="0"/>
        </w:tcBorders>
      </w:tcPr>
    </w:tblStylePr>
    <w:tblStylePr w:type="firstCol">
      <w:rPr>
        <w:b/>
        <w:bCs/>
      </w:rPr>
    </w:tblStylePr>
    <w:tblStylePr w:type="lastCol">
      <w:rPr>
        <w:b/>
        <w:bCs/>
      </w:rPr>
    </w:tblStylePr>
  </w:style>
  <w:style w:type="character" w:styleId="Mencinsinresolver">
    <w:name w:val="Unresolved Mention"/>
    <w:basedOn w:val="Fuentedeprrafopredeter"/>
    <w:uiPriority w:val="99"/>
    <w:semiHidden/>
    <w:unhideWhenUsed/>
    <w:rsid w:val="008454FE"/>
    <w:rPr>
      <w:color w:val="605E5C"/>
      <w:shd w:val="clear" w:color="auto" w:fill="E1DFDD"/>
    </w:rPr>
  </w:style>
  <w:style w:type="character" w:styleId="nfasis">
    <w:name w:val="Emphasis"/>
    <w:basedOn w:val="Fuentedeprrafopredeter"/>
    <w:uiPriority w:val="20"/>
    <w:qFormat/>
    <w:rsid w:val="00095A54"/>
    <w:rPr>
      <w:i/>
      <w:iCs/>
    </w:rPr>
  </w:style>
  <w:style w:type="character" w:styleId="Ttulo1Car" w:customStyle="1">
    <w:name w:val="Título 1 Car"/>
    <w:basedOn w:val="Fuentedeprrafopredeter"/>
    <w:link w:val="Ttulo1"/>
    <w:uiPriority w:val="9"/>
    <w:rsid w:val="000C5418"/>
    <w:rPr>
      <w:rFonts w:asciiTheme="majorHAnsi" w:hAnsiTheme="majorHAnsi" w:eastAsiaTheme="majorEastAsia" w:cstheme="majorBidi"/>
      <w:color w:val="365F91" w:themeColor="accent1" w:themeShade="BF"/>
      <w:sz w:val="32"/>
      <w:szCs w:val="32"/>
      <w:lang w:eastAsia="es-MX"/>
    </w:rPr>
  </w:style>
  <w:style w:type="character" w:styleId="Ttulo2Car" w:customStyle="1">
    <w:name w:val="Título 2 Car"/>
    <w:basedOn w:val="Fuentedeprrafopredeter"/>
    <w:link w:val="Ttulo2"/>
    <w:uiPriority w:val="9"/>
    <w:rsid w:val="000C5418"/>
    <w:rPr>
      <w:rFonts w:asciiTheme="majorHAnsi" w:hAnsiTheme="majorHAnsi" w:eastAsiaTheme="majorEastAsia" w:cstheme="majorBidi"/>
      <w:color w:val="365F91" w:themeColor="accent1" w:themeShade="BF"/>
      <w:sz w:val="26"/>
      <w:szCs w:val="26"/>
      <w:lang w:eastAsia="es-MX"/>
    </w:rPr>
  </w:style>
  <w:style w:type="paragraph" w:styleId="Encabezado">
    <w:name w:val="header"/>
    <w:basedOn w:val="Normal"/>
    <w:link w:val="EncabezadoCar"/>
    <w:uiPriority w:val="99"/>
    <w:unhideWhenUsed/>
    <w:rsid w:val="000C5418"/>
    <w:pPr>
      <w:tabs>
        <w:tab w:val="center" w:pos="4419"/>
        <w:tab w:val="right" w:pos="8838"/>
      </w:tabs>
    </w:pPr>
  </w:style>
  <w:style w:type="character" w:styleId="EncabezadoCar" w:customStyle="1">
    <w:name w:val="Encabezado Car"/>
    <w:basedOn w:val="Fuentedeprrafopredeter"/>
    <w:link w:val="Encabezado"/>
    <w:uiPriority w:val="99"/>
    <w:rsid w:val="000C5418"/>
    <w:rPr>
      <w:rFonts w:ascii="Times New Roman" w:hAnsi="Times New Roman" w:eastAsia="Times New Roman" w:cs="Times New Roman"/>
      <w:lang w:eastAsia="es-MX"/>
    </w:rPr>
  </w:style>
  <w:style w:type="paragraph" w:styleId="Piedepgina">
    <w:name w:val="footer"/>
    <w:basedOn w:val="Normal"/>
    <w:link w:val="PiedepginaCar"/>
    <w:uiPriority w:val="99"/>
    <w:unhideWhenUsed/>
    <w:rsid w:val="000C5418"/>
    <w:pPr>
      <w:tabs>
        <w:tab w:val="center" w:pos="4419"/>
        <w:tab w:val="right" w:pos="8838"/>
      </w:tabs>
    </w:pPr>
  </w:style>
  <w:style w:type="character" w:styleId="PiedepginaCar" w:customStyle="1">
    <w:name w:val="Pie de página Car"/>
    <w:basedOn w:val="Fuentedeprrafopredeter"/>
    <w:link w:val="Piedepgina"/>
    <w:uiPriority w:val="99"/>
    <w:rsid w:val="000C5418"/>
    <w:rPr>
      <w:rFonts w:ascii="Times New Roman" w:hAnsi="Times New Roman" w:eastAsia="Times New Roman" w:cs="Times New Roman"/>
      <w:lang w:eastAsia="es-MX"/>
    </w:rPr>
  </w:style>
  <w:style w:type="character" w:styleId="Nmerodepgina">
    <w:name w:val="page number"/>
    <w:basedOn w:val="Fuentedeprrafopredeter"/>
    <w:uiPriority w:val="99"/>
    <w:semiHidden/>
    <w:unhideWhenUsed/>
    <w:rsid w:val="000C5418"/>
  </w:style>
  <w:style w:type="paragraph" w:styleId="TtuloTDC">
    <w:name w:val="TOC Heading"/>
    <w:basedOn w:val="Ttulo1"/>
    <w:next w:val="Normal"/>
    <w:uiPriority w:val="39"/>
    <w:unhideWhenUsed/>
    <w:qFormat/>
    <w:rsid w:val="0093180F"/>
    <w:pPr>
      <w:spacing w:before="480" w:line="276" w:lineRule="auto"/>
      <w:outlineLvl w:val="9"/>
    </w:pPr>
    <w:rPr>
      <w:b/>
      <w:bCs/>
      <w:sz w:val="28"/>
      <w:szCs w:val="28"/>
    </w:rPr>
  </w:style>
  <w:style w:type="paragraph" w:styleId="TDC1">
    <w:name w:val="toc 1"/>
    <w:basedOn w:val="Normal"/>
    <w:next w:val="Normal"/>
    <w:autoRedefine/>
    <w:uiPriority w:val="39"/>
    <w:unhideWhenUsed/>
    <w:rsid w:val="0093180F"/>
    <w:pPr>
      <w:spacing w:before="120" w:after="120"/>
    </w:pPr>
    <w:rPr>
      <w:rFonts w:asciiTheme="minorHAnsi" w:hAnsiTheme="minorHAnsi"/>
      <w:b/>
      <w:bCs/>
      <w:caps/>
      <w:sz w:val="20"/>
      <w:szCs w:val="20"/>
    </w:rPr>
  </w:style>
  <w:style w:type="paragraph" w:styleId="TDC2">
    <w:name w:val="toc 2"/>
    <w:basedOn w:val="Normal"/>
    <w:next w:val="Normal"/>
    <w:autoRedefine/>
    <w:uiPriority w:val="39"/>
    <w:unhideWhenUsed/>
    <w:rsid w:val="0093180F"/>
    <w:pPr>
      <w:ind w:left="240"/>
    </w:pPr>
    <w:rPr>
      <w:rFonts w:asciiTheme="minorHAnsi" w:hAnsiTheme="minorHAnsi"/>
      <w:smallCaps/>
      <w:sz w:val="20"/>
      <w:szCs w:val="20"/>
    </w:rPr>
  </w:style>
  <w:style w:type="paragraph" w:styleId="TDC3">
    <w:name w:val="toc 3"/>
    <w:basedOn w:val="Normal"/>
    <w:next w:val="Normal"/>
    <w:autoRedefine/>
    <w:uiPriority w:val="39"/>
    <w:semiHidden/>
    <w:unhideWhenUsed/>
    <w:rsid w:val="0093180F"/>
    <w:pPr>
      <w:ind w:left="480"/>
    </w:pPr>
    <w:rPr>
      <w:rFonts w:asciiTheme="minorHAnsi" w:hAnsiTheme="minorHAnsi"/>
      <w:i/>
      <w:iCs/>
      <w:sz w:val="20"/>
      <w:szCs w:val="20"/>
    </w:rPr>
  </w:style>
  <w:style w:type="paragraph" w:styleId="TDC4">
    <w:name w:val="toc 4"/>
    <w:basedOn w:val="Normal"/>
    <w:next w:val="Normal"/>
    <w:autoRedefine/>
    <w:uiPriority w:val="39"/>
    <w:semiHidden/>
    <w:unhideWhenUsed/>
    <w:rsid w:val="0093180F"/>
    <w:pPr>
      <w:ind w:left="720"/>
    </w:pPr>
    <w:rPr>
      <w:rFonts w:asciiTheme="minorHAnsi" w:hAnsiTheme="minorHAnsi"/>
      <w:sz w:val="18"/>
      <w:szCs w:val="18"/>
    </w:rPr>
  </w:style>
  <w:style w:type="paragraph" w:styleId="TDC5">
    <w:name w:val="toc 5"/>
    <w:basedOn w:val="Normal"/>
    <w:next w:val="Normal"/>
    <w:autoRedefine/>
    <w:uiPriority w:val="39"/>
    <w:semiHidden/>
    <w:unhideWhenUsed/>
    <w:rsid w:val="0093180F"/>
    <w:pPr>
      <w:ind w:left="960"/>
    </w:pPr>
    <w:rPr>
      <w:rFonts w:asciiTheme="minorHAnsi" w:hAnsiTheme="minorHAnsi"/>
      <w:sz w:val="18"/>
      <w:szCs w:val="18"/>
    </w:rPr>
  </w:style>
  <w:style w:type="paragraph" w:styleId="TDC6">
    <w:name w:val="toc 6"/>
    <w:basedOn w:val="Normal"/>
    <w:next w:val="Normal"/>
    <w:autoRedefine/>
    <w:uiPriority w:val="39"/>
    <w:semiHidden/>
    <w:unhideWhenUsed/>
    <w:rsid w:val="0093180F"/>
    <w:pPr>
      <w:ind w:left="1200"/>
    </w:pPr>
    <w:rPr>
      <w:rFonts w:asciiTheme="minorHAnsi" w:hAnsiTheme="minorHAnsi"/>
      <w:sz w:val="18"/>
      <w:szCs w:val="18"/>
    </w:rPr>
  </w:style>
  <w:style w:type="paragraph" w:styleId="TDC7">
    <w:name w:val="toc 7"/>
    <w:basedOn w:val="Normal"/>
    <w:next w:val="Normal"/>
    <w:autoRedefine/>
    <w:uiPriority w:val="39"/>
    <w:semiHidden/>
    <w:unhideWhenUsed/>
    <w:rsid w:val="0093180F"/>
    <w:pPr>
      <w:ind w:left="1440"/>
    </w:pPr>
    <w:rPr>
      <w:rFonts w:asciiTheme="minorHAnsi" w:hAnsiTheme="minorHAnsi"/>
      <w:sz w:val="18"/>
      <w:szCs w:val="18"/>
    </w:rPr>
  </w:style>
  <w:style w:type="paragraph" w:styleId="TDC8">
    <w:name w:val="toc 8"/>
    <w:basedOn w:val="Normal"/>
    <w:next w:val="Normal"/>
    <w:autoRedefine/>
    <w:uiPriority w:val="39"/>
    <w:semiHidden/>
    <w:unhideWhenUsed/>
    <w:rsid w:val="0093180F"/>
    <w:pPr>
      <w:ind w:left="1680"/>
    </w:pPr>
    <w:rPr>
      <w:rFonts w:asciiTheme="minorHAnsi" w:hAnsiTheme="minorHAnsi"/>
      <w:sz w:val="18"/>
      <w:szCs w:val="18"/>
    </w:rPr>
  </w:style>
  <w:style w:type="paragraph" w:styleId="TDC9">
    <w:name w:val="toc 9"/>
    <w:basedOn w:val="Normal"/>
    <w:next w:val="Normal"/>
    <w:autoRedefine/>
    <w:uiPriority w:val="39"/>
    <w:semiHidden/>
    <w:unhideWhenUsed/>
    <w:rsid w:val="0093180F"/>
    <w:pPr>
      <w:ind w:left="1920"/>
    </w:pPr>
    <w:rPr>
      <w:rFonts w:asciiTheme="minorHAnsi" w:hAnsiTheme="minorHAnsi"/>
      <w:sz w:val="18"/>
      <w:szCs w:val="18"/>
    </w:rPr>
  </w:style>
  <w:style w:type="table" w:styleId="Tablaconcuadrcula1clara-nfasis5">
    <w:name w:val="Grid Table 1 Light Accent 5"/>
    <w:basedOn w:val="Tablanormal"/>
    <w:uiPriority w:val="46"/>
    <w:rsid w:val="0093180F"/>
    <w:tblPr>
      <w:tblStyleRowBandSize w:val="1"/>
      <w:tblStyleColBandSize w:val="1"/>
      <w:tblBorders>
        <w:top w:val="single" w:color="B6DDE8" w:themeColor="accent5" w:themeTint="66" w:sz="4" w:space="0"/>
        <w:left w:val="single" w:color="B6DDE8" w:themeColor="accent5" w:themeTint="66" w:sz="4" w:space="0"/>
        <w:bottom w:val="single" w:color="B6DDE8" w:themeColor="accent5" w:themeTint="66" w:sz="4" w:space="0"/>
        <w:right w:val="single" w:color="B6DDE8" w:themeColor="accent5" w:themeTint="66" w:sz="4" w:space="0"/>
        <w:insideH w:val="single" w:color="B6DDE8" w:themeColor="accent5" w:themeTint="66" w:sz="4" w:space="0"/>
        <w:insideV w:val="single" w:color="B6DDE8" w:themeColor="accent5" w:themeTint="66" w:sz="4" w:space="0"/>
      </w:tblBorders>
    </w:tblPr>
    <w:tblStylePr w:type="firstRow">
      <w:rPr>
        <w:b/>
        <w:bCs/>
      </w:rPr>
      <w:tblPr/>
      <w:tcPr>
        <w:tcBorders>
          <w:bottom w:val="single" w:color="92CDDC" w:themeColor="accent5" w:themeTint="99" w:sz="12" w:space="0"/>
        </w:tcBorders>
      </w:tcPr>
    </w:tblStylePr>
    <w:tblStylePr w:type="lastRow">
      <w:rPr>
        <w:b/>
        <w:bCs/>
      </w:rPr>
      <w:tblPr/>
      <w:tcPr>
        <w:tcBorders>
          <w:top w:val="double" w:color="92CDDC" w:themeColor="accent5" w:themeTint="99" w:sz="2" w:space="0"/>
        </w:tcBorders>
      </w:tcPr>
    </w:tblStylePr>
    <w:tblStylePr w:type="firstCol">
      <w:rPr>
        <w:b/>
        <w:bCs/>
      </w:rPr>
    </w:tblStylePr>
    <w:tblStylePr w:type="lastCol">
      <w:rPr>
        <w:b/>
        <w:bCs/>
      </w:rPr>
    </w:tblStylePr>
  </w:style>
  <w:style w:type="character" w:styleId="Refdecomentario">
    <w:name w:val="annotation reference"/>
    <w:basedOn w:val="Fuentedeprrafopredeter"/>
    <w:uiPriority w:val="99"/>
    <w:semiHidden/>
    <w:unhideWhenUsed/>
    <w:rsid w:val="005A078A"/>
    <w:rPr>
      <w:sz w:val="16"/>
      <w:szCs w:val="16"/>
    </w:rPr>
  </w:style>
  <w:style w:type="paragraph" w:styleId="Textocomentario">
    <w:name w:val="annotation text"/>
    <w:basedOn w:val="Normal"/>
    <w:link w:val="TextocomentarioCar"/>
    <w:uiPriority w:val="99"/>
    <w:semiHidden/>
    <w:unhideWhenUsed/>
    <w:rsid w:val="005A078A"/>
    <w:rPr>
      <w:sz w:val="20"/>
      <w:szCs w:val="20"/>
    </w:rPr>
  </w:style>
  <w:style w:type="character" w:styleId="TextocomentarioCar" w:customStyle="1">
    <w:name w:val="Texto comentario Car"/>
    <w:basedOn w:val="Fuentedeprrafopredeter"/>
    <w:link w:val="Textocomentario"/>
    <w:uiPriority w:val="99"/>
    <w:semiHidden/>
    <w:rsid w:val="005A078A"/>
    <w:rPr>
      <w:rFonts w:ascii="Times New Roman" w:hAnsi="Times New Roman" w:eastAsia="Times New Roman" w:cs="Times New Roman"/>
      <w:sz w:val="20"/>
      <w:szCs w:val="20"/>
      <w:lang w:eastAsia="es-MX"/>
    </w:rPr>
  </w:style>
  <w:style w:type="paragraph" w:styleId="Asuntodelcomentario">
    <w:name w:val="annotation subject"/>
    <w:basedOn w:val="Textocomentario"/>
    <w:next w:val="Textocomentario"/>
    <w:link w:val="AsuntodelcomentarioCar"/>
    <w:uiPriority w:val="99"/>
    <w:semiHidden/>
    <w:unhideWhenUsed/>
    <w:rsid w:val="005A078A"/>
    <w:rPr>
      <w:b/>
      <w:bCs/>
    </w:rPr>
  </w:style>
  <w:style w:type="character" w:styleId="AsuntodelcomentarioCar" w:customStyle="1">
    <w:name w:val="Asunto del comentario Car"/>
    <w:basedOn w:val="TextocomentarioCar"/>
    <w:link w:val="Asuntodelcomentario"/>
    <w:uiPriority w:val="99"/>
    <w:semiHidden/>
    <w:rsid w:val="005A078A"/>
    <w:rPr>
      <w:rFonts w:ascii="Times New Roman" w:hAnsi="Times New Roman" w:eastAsia="Times New Roman" w:cs="Times New Roman"/>
      <w:b/>
      <w:bCs/>
      <w:sz w:val="20"/>
      <w:szCs w:val="20"/>
      <w:lang w:eastAsia="es-MX"/>
    </w:rPr>
  </w:style>
  <w:style w:type="table" w:styleId="Tablaconcuadrcula1clara-nfasis1">
    <w:name w:val="Grid Table 1 Light Accent 1"/>
    <w:basedOn w:val="Tablanormal"/>
    <w:uiPriority w:val="46"/>
    <w:rsid w:val="00AF7673"/>
    <w:tblPr>
      <w:tblStyleRowBandSize w:val="1"/>
      <w:tblStyleColBandSize w:val="1"/>
      <w:tblBorders>
        <w:top w:val="single" w:color="B8CCE4" w:themeColor="accent1" w:themeTint="66" w:sz="4" w:space="0"/>
        <w:left w:val="single" w:color="B8CCE4" w:themeColor="accent1" w:themeTint="66" w:sz="4" w:space="0"/>
        <w:bottom w:val="single" w:color="B8CCE4" w:themeColor="accent1" w:themeTint="66" w:sz="4" w:space="0"/>
        <w:right w:val="single" w:color="B8CCE4" w:themeColor="accent1" w:themeTint="66" w:sz="4" w:space="0"/>
        <w:insideH w:val="single" w:color="B8CCE4" w:themeColor="accent1" w:themeTint="66" w:sz="4" w:space="0"/>
        <w:insideV w:val="single" w:color="B8CCE4" w:themeColor="accent1" w:themeTint="66" w:sz="4" w:space="0"/>
      </w:tblBorders>
    </w:tblPr>
    <w:tblStylePr w:type="firstRow">
      <w:rPr>
        <w:b/>
        <w:bCs/>
      </w:rPr>
      <w:tblPr/>
      <w:tcPr>
        <w:tcBorders>
          <w:bottom w:val="single" w:color="95B3D7" w:themeColor="accent1" w:themeTint="99" w:sz="12" w:space="0"/>
        </w:tcBorders>
      </w:tcPr>
    </w:tblStylePr>
    <w:tblStylePr w:type="lastRow">
      <w:rPr>
        <w:b/>
        <w:bCs/>
      </w:rPr>
      <w:tblPr/>
      <w:tcPr>
        <w:tcBorders>
          <w:top w:val="double" w:color="95B3D7" w:themeColor="accent1" w:themeTint="99" w:sz="2" w:space="0"/>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172C4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481133">
      <w:bodyDiv w:val="1"/>
      <w:marLeft w:val="0"/>
      <w:marRight w:val="0"/>
      <w:marTop w:val="0"/>
      <w:marBottom w:val="0"/>
      <w:divBdr>
        <w:top w:val="none" w:sz="0" w:space="0" w:color="auto"/>
        <w:left w:val="none" w:sz="0" w:space="0" w:color="auto"/>
        <w:bottom w:val="none" w:sz="0" w:space="0" w:color="auto"/>
        <w:right w:val="none" w:sz="0" w:space="0" w:color="auto"/>
      </w:divBdr>
    </w:div>
    <w:div w:id="267347482">
      <w:bodyDiv w:val="1"/>
      <w:marLeft w:val="0"/>
      <w:marRight w:val="0"/>
      <w:marTop w:val="0"/>
      <w:marBottom w:val="0"/>
      <w:divBdr>
        <w:top w:val="none" w:sz="0" w:space="0" w:color="auto"/>
        <w:left w:val="none" w:sz="0" w:space="0" w:color="auto"/>
        <w:bottom w:val="none" w:sz="0" w:space="0" w:color="auto"/>
        <w:right w:val="none" w:sz="0" w:space="0" w:color="auto"/>
      </w:divBdr>
    </w:div>
    <w:div w:id="291449538">
      <w:bodyDiv w:val="1"/>
      <w:marLeft w:val="0"/>
      <w:marRight w:val="0"/>
      <w:marTop w:val="0"/>
      <w:marBottom w:val="0"/>
      <w:divBdr>
        <w:top w:val="none" w:sz="0" w:space="0" w:color="auto"/>
        <w:left w:val="none" w:sz="0" w:space="0" w:color="auto"/>
        <w:bottom w:val="none" w:sz="0" w:space="0" w:color="auto"/>
        <w:right w:val="none" w:sz="0" w:space="0" w:color="auto"/>
      </w:divBdr>
    </w:div>
    <w:div w:id="335304822">
      <w:bodyDiv w:val="1"/>
      <w:marLeft w:val="0"/>
      <w:marRight w:val="0"/>
      <w:marTop w:val="0"/>
      <w:marBottom w:val="0"/>
      <w:divBdr>
        <w:top w:val="none" w:sz="0" w:space="0" w:color="auto"/>
        <w:left w:val="none" w:sz="0" w:space="0" w:color="auto"/>
        <w:bottom w:val="none" w:sz="0" w:space="0" w:color="auto"/>
        <w:right w:val="none" w:sz="0" w:space="0" w:color="auto"/>
      </w:divBdr>
      <w:divsChild>
        <w:div w:id="1109356081">
          <w:marLeft w:val="0"/>
          <w:marRight w:val="0"/>
          <w:marTop w:val="0"/>
          <w:marBottom w:val="0"/>
          <w:divBdr>
            <w:top w:val="none" w:sz="0" w:space="0" w:color="auto"/>
            <w:left w:val="none" w:sz="0" w:space="0" w:color="auto"/>
            <w:bottom w:val="none" w:sz="0" w:space="0" w:color="auto"/>
            <w:right w:val="none" w:sz="0" w:space="0" w:color="auto"/>
          </w:divBdr>
        </w:div>
        <w:div w:id="1945646128">
          <w:marLeft w:val="0"/>
          <w:marRight w:val="0"/>
          <w:marTop w:val="0"/>
          <w:marBottom w:val="0"/>
          <w:divBdr>
            <w:top w:val="none" w:sz="0" w:space="0" w:color="auto"/>
            <w:left w:val="none" w:sz="0" w:space="0" w:color="auto"/>
            <w:bottom w:val="none" w:sz="0" w:space="0" w:color="auto"/>
            <w:right w:val="none" w:sz="0" w:space="0" w:color="auto"/>
          </w:divBdr>
        </w:div>
        <w:div w:id="574703806">
          <w:marLeft w:val="0"/>
          <w:marRight w:val="0"/>
          <w:marTop w:val="0"/>
          <w:marBottom w:val="0"/>
          <w:divBdr>
            <w:top w:val="none" w:sz="0" w:space="0" w:color="auto"/>
            <w:left w:val="none" w:sz="0" w:space="0" w:color="auto"/>
            <w:bottom w:val="none" w:sz="0" w:space="0" w:color="auto"/>
            <w:right w:val="none" w:sz="0" w:space="0" w:color="auto"/>
          </w:divBdr>
        </w:div>
        <w:div w:id="1102141351">
          <w:marLeft w:val="0"/>
          <w:marRight w:val="0"/>
          <w:marTop w:val="0"/>
          <w:marBottom w:val="0"/>
          <w:divBdr>
            <w:top w:val="none" w:sz="0" w:space="0" w:color="auto"/>
            <w:left w:val="none" w:sz="0" w:space="0" w:color="auto"/>
            <w:bottom w:val="none" w:sz="0" w:space="0" w:color="auto"/>
            <w:right w:val="none" w:sz="0" w:space="0" w:color="auto"/>
          </w:divBdr>
        </w:div>
        <w:div w:id="1175193381">
          <w:marLeft w:val="0"/>
          <w:marRight w:val="0"/>
          <w:marTop w:val="0"/>
          <w:marBottom w:val="0"/>
          <w:divBdr>
            <w:top w:val="none" w:sz="0" w:space="0" w:color="auto"/>
            <w:left w:val="none" w:sz="0" w:space="0" w:color="auto"/>
            <w:bottom w:val="none" w:sz="0" w:space="0" w:color="auto"/>
            <w:right w:val="none" w:sz="0" w:space="0" w:color="auto"/>
          </w:divBdr>
        </w:div>
        <w:div w:id="314532137">
          <w:marLeft w:val="0"/>
          <w:marRight w:val="0"/>
          <w:marTop w:val="0"/>
          <w:marBottom w:val="0"/>
          <w:divBdr>
            <w:top w:val="none" w:sz="0" w:space="0" w:color="auto"/>
            <w:left w:val="none" w:sz="0" w:space="0" w:color="auto"/>
            <w:bottom w:val="none" w:sz="0" w:space="0" w:color="auto"/>
            <w:right w:val="none" w:sz="0" w:space="0" w:color="auto"/>
          </w:divBdr>
        </w:div>
        <w:div w:id="2018771268">
          <w:marLeft w:val="0"/>
          <w:marRight w:val="0"/>
          <w:marTop w:val="0"/>
          <w:marBottom w:val="0"/>
          <w:divBdr>
            <w:top w:val="none" w:sz="0" w:space="0" w:color="auto"/>
            <w:left w:val="none" w:sz="0" w:space="0" w:color="auto"/>
            <w:bottom w:val="none" w:sz="0" w:space="0" w:color="auto"/>
            <w:right w:val="none" w:sz="0" w:space="0" w:color="auto"/>
          </w:divBdr>
        </w:div>
        <w:div w:id="190383918">
          <w:marLeft w:val="0"/>
          <w:marRight w:val="0"/>
          <w:marTop w:val="0"/>
          <w:marBottom w:val="0"/>
          <w:divBdr>
            <w:top w:val="none" w:sz="0" w:space="0" w:color="auto"/>
            <w:left w:val="none" w:sz="0" w:space="0" w:color="auto"/>
            <w:bottom w:val="none" w:sz="0" w:space="0" w:color="auto"/>
            <w:right w:val="none" w:sz="0" w:space="0" w:color="auto"/>
          </w:divBdr>
        </w:div>
        <w:div w:id="1928994839">
          <w:marLeft w:val="0"/>
          <w:marRight w:val="0"/>
          <w:marTop w:val="0"/>
          <w:marBottom w:val="0"/>
          <w:divBdr>
            <w:top w:val="none" w:sz="0" w:space="0" w:color="auto"/>
            <w:left w:val="none" w:sz="0" w:space="0" w:color="auto"/>
            <w:bottom w:val="none" w:sz="0" w:space="0" w:color="auto"/>
            <w:right w:val="none" w:sz="0" w:space="0" w:color="auto"/>
          </w:divBdr>
        </w:div>
        <w:div w:id="846288498">
          <w:marLeft w:val="0"/>
          <w:marRight w:val="0"/>
          <w:marTop w:val="0"/>
          <w:marBottom w:val="0"/>
          <w:divBdr>
            <w:top w:val="none" w:sz="0" w:space="0" w:color="auto"/>
            <w:left w:val="none" w:sz="0" w:space="0" w:color="auto"/>
            <w:bottom w:val="none" w:sz="0" w:space="0" w:color="auto"/>
            <w:right w:val="none" w:sz="0" w:space="0" w:color="auto"/>
          </w:divBdr>
        </w:div>
        <w:div w:id="33818553">
          <w:marLeft w:val="0"/>
          <w:marRight w:val="0"/>
          <w:marTop w:val="0"/>
          <w:marBottom w:val="0"/>
          <w:divBdr>
            <w:top w:val="none" w:sz="0" w:space="0" w:color="auto"/>
            <w:left w:val="none" w:sz="0" w:space="0" w:color="auto"/>
            <w:bottom w:val="none" w:sz="0" w:space="0" w:color="auto"/>
            <w:right w:val="none" w:sz="0" w:space="0" w:color="auto"/>
          </w:divBdr>
        </w:div>
        <w:div w:id="1515536620">
          <w:marLeft w:val="0"/>
          <w:marRight w:val="0"/>
          <w:marTop w:val="0"/>
          <w:marBottom w:val="0"/>
          <w:divBdr>
            <w:top w:val="none" w:sz="0" w:space="0" w:color="auto"/>
            <w:left w:val="none" w:sz="0" w:space="0" w:color="auto"/>
            <w:bottom w:val="none" w:sz="0" w:space="0" w:color="auto"/>
            <w:right w:val="none" w:sz="0" w:space="0" w:color="auto"/>
          </w:divBdr>
        </w:div>
        <w:div w:id="1247806067">
          <w:marLeft w:val="0"/>
          <w:marRight w:val="0"/>
          <w:marTop w:val="0"/>
          <w:marBottom w:val="0"/>
          <w:divBdr>
            <w:top w:val="none" w:sz="0" w:space="0" w:color="auto"/>
            <w:left w:val="none" w:sz="0" w:space="0" w:color="auto"/>
            <w:bottom w:val="none" w:sz="0" w:space="0" w:color="auto"/>
            <w:right w:val="none" w:sz="0" w:space="0" w:color="auto"/>
          </w:divBdr>
        </w:div>
        <w:div w:id="1804077381">
          <w:marLeft w:val="0"/>
          <w:marRight w:val="0"/>
          <w:marTop w:val="0"/>
          <w:marBottom w:val="0"/>
          <w:divBdr>
            <w:top w:val="none" w:sz="0" w:space="0" w:color="auto"/>
            <w:left w:val="none" w:sz="0" w:space="0" w:color="auto"/>
            <w:bottom w:val="none" w:sz="0" w:space="0" w:color="auto"/>
            <w:right w:val="none" w:sz="0" w:space="0" w:color="auto"/>
          </w:divBdr>
        </w:div>
        <w:div w:id="429201818">
          <w:marLeft w:val="0"/>
          <w:marRight w:val="0"/>
          <w:marTop w:val="0"/>
          <w:marBottom w:val="0"/>
          <w:divBdr>
            <w:top w:val="none" w:sz="0" w:space="0" w:color="auto"/>
            <w:left w:val="none" w:sz="0" w:space="0" w:color="auto"/>
            <w:bottom w:val="none" w:sz="0" w:space="0" w:color="auto"/>
            <w:right w:val="none" w:sz="0" w:space="0" w:color="auto"/>
          </w:divBdr>
        </w:div>
        <w:div w:id="1237085637">
          <w:marLeft w:val="0"/>
          <w:marRight w:val="0"/>
          <w:marTop w:val="0"/>
          <w:marBottom w:val="0"/>
          <w:divBdr>
            <w:top w:val="none" w:sz="0" w:space="0" w:color="auto"/>
            <w:left w:val="none" w:sz="0" w:space="0" w:color="auto"/>
            <w:bottom w:val="none" w:sz="0" w:space="0" w:color="auto"/>
            <w:right w:val="none" w:sz="0" w:space="0" w:color="auto"/>
          </w:divBdr>
        </w:div>
        <w:div w:id="1366910313">
          <w:marLeft w:val="0"/>
          <w:marRight w:val="0"/>
          <w:marTop w:val="0"/>
          <w:marBottom w:val="0"/>
          <w:divBdr>
            <w:top w:val="none" w:sz="0" w:space="0" w:color="auto"/>
            <w:left w:val="none" w:sz="0" w:space="0" w:color="auto"/>
            <w:bottom w:val="none" w:sz="0" w:space="0" w:color="auto"/>
            <w:right w:val="none" w:sz="0" w:space="0" w:color="auto"/>
          </w:divBdr>
        </w:div>
        <w:div w:id="161434205">
          <w:marLeft w:val="0"/>
          <w:marRight w:val="0"/>
          <w:marTop w:val="0"/>
          <w:marBottom w:val="0"/>
          <w:divBdr>
            <w:top w:val="none" w:sz="0" w:space="0" w:color="auto"/>
            <w:left w:val="none" w:sz="0" w:space="0" w:color="auto"/>
            <w:bottom w:val="none" w:sz="0" w:space="0" w:color="auto"/>
            <w:right w:val="none" w:sz="0" w:space="0" w:color="auto"/>
          </w:divBdr>
        </w:div>
        <w:div w:id="2137988594">
          <w:marLeft w:val="0"/>
          <w:marRight w:val="0"/>
          <w:marTop w:val="0"/>
          <w:marBottom w:val="0"/>
          <w:divBdr>
            <w:top w:val="none" w:sz="0" w:space="0" w:color="auto"/>
            <w:left w:val="none" w:sz="0" w:space="0" w:color="auto"/>
            <w:bottom w:val="none" w:sz="0" w:space="0" w:color="auto"/>
            <w:right w:val="none" w:sz="0" w:space="0" w:color="auto"/>
          </w:divBdr>
        </w:div>
        <w:div w:id="1746800813">
          <w:marLeft w:val="0"/>
          <w:marRight w:val="0"/>
          <w:marTop w:val="0"/>
          <w:marBottom w:val="0"/>
          <w:divBdr>
            <w:top w:val="none" w:sz="0" w:space="0" w:color="auto"/>
            <w:left w:val="none" w:sz="0" w:space="0" w:color="auto"/>
            <w:bottom w:val="none" w:sz="0" w:space="0" w:color="auto"/>
            <w:right w:val="none" w:sz="0" w:space="0" w:color="auto"/>
          </w:divBdr>
        </w:div>
        <w:div w:id="1118645141">
          <w:marLeft w:val="0"/>
          <w:marRight w:val="0"/>
          <w:marTop w:val="0"/>
          <w:marBottom w:val="0"/>
          <w:divBdr>
            <w:top w:val="none" w:sz="0" w:space="0" w:color="auto"/>
            <w:left w:val="none" w:sz="0" w:space="0" w:color="auto"/>
            <w:bottom w:val="none" w:sz="0" w:space="0" w:color="auto"/>
            <w:right w:val="none" w:sz="0" w:space="0" w:color="auto"/>
          </w:divBdr>
        </w:div>
        <w:div w:id="282931329">
          <w:marLeft w:val="0"/>
          <w:marRight w:val="0"/>
          <w:marTop w:val="0"/>
          <w:marBottom w:val="0"/>
          <w:divBdr>
            <w:top w:val="none" w:sz="0" w:space="0" w:color="auto"/>
            <w:left w:val="none" w:sz="0" w:space="0" w:color="auto"/>
            <w:bottom w:val="none" w:sz="0" w:space="0" w:color="auto"/>
            <w:right w:val="none" w:sz="0" w:space="0" w:color="auto"/>
          </w:divBdr>
        </w:div>
        <w:div w:id="1507397621">
          <w:marLeft w:val="0"/>
          <w:marRight w:val="0"/>
          <w:marTop w:val="0"/>
          <w:marBottom w:val="0"/>
          <w:divBdr>
            <w:top w:val="none" w:sz="0" w:space="0" w:color="auto"/>
            <w:left w:val="none" w:sz="0" w:space="0" w:color="auto"/>
            <w:bottom w:val="none" w:sz="0" w:space="0" w:color="auto"/>
            <w:right w:val="none" w:sz="0" w:space="0" w:color="auto"/>
          </w:divBdr>
        </w:div>
        <w:div w:id="1534729227">
          <w:marLeft w:val="0"/>
          <w:marRight w:val="0"/>
          <w:marTop w:val="0"/>
          <w:marBottom w:val="0"/>
          <w:divBdr>
            <w:top w:val="none" w:sz="0" w:space="0" w:color="auto"/>
            <w:left w:val="none" w:sz="0" w:space="0" w:color="auto"/>
            <w:bottom w:val="none" w:sz="0" w:space="0" w:color="auto"/>
            <w:right w:val="none" w:sz="0" w:space="0" w:color="auto"/>
          </w:divBdr>
        </w:div>
        <w:div w:id="1425764872">
          <w:marLeft w:val="0"/>
          <w:marRight w:val="0"/>
          <w:marTop w:val="0"/>
          <w:marBottom w:val="0"/>
          <w:divBdr>
            <w:top w:val="none" w:sz="0" w:space="0" w:color="auto"/>
            <w:left w:val="none" w:sz="0" w:space="0" w:color="auto"/>
            <w:bottom w:val="none" w:sz="0" w:space="0" w:color="auto"/>
            <w:right w:val="none" w:sz="0" w:space="0" w:color="auto"/>
          </w:divBdr>
        </w:div>
        <w:div w:id="1453326651">
          <w:marLeft w:val="0"/>
          <w:marRight w:val="0"/>
          <w:marTop w:val="0"/>
          <w:marBottom w:val="0"/>
          <w:divBdr>
            <w:top w:val="none" w:sz="0" w:space="0" w:color="auto"/>
            <w:left w:val="none" w:sz="0" w:space="0" w:color="auto"/>
            <w:bottom w:val="none" w:sz="0" w:space="0" w:color="auto"/>
            <w:right w:val="none" w:sz="0" w:space="0" w:color="auto"/>
          </w:divBdr>
        </w:div>
        <w:div w:id="852105859">
          <w:marLeft w:val="0"/>
          <w:marRight w:val="0"/>
          <w:marTop w:val="0"/>
          <w:marBottom w:val="0"/>
          <w:divBdr>
            <w:top w:val="none" w:sz="0" w:space="0" w:color="auto"/>
            <w:left w:val="none" w:sz="0" w:space="0" w:color="auto"/>
            <w:bottom w:val="none" w:sz="0" w:space="0" w:color="auto"/>
            <w:right w:val="none" w:sz="0" w:space="0" w:color="auto"/>
          </w:divBdr>
        </w:div>
        <w:div w:id="574050450">
          <w:marLeft w:val="0"/>
          <w:marRight w:val="0"/>
          <w:marTop w:val="0"/>
          <w:marBottom w:val="0"/>
          <w:divBdr>
            <w:top w:val="none" w:sz="0" w:space="0" w:color="auto"/>
            <w:left w:val="none" w:sz="0" w:space="0" w:color="auto"/>
            <w:bottom w:val="none" w:sz="0" w:space="0" w:color="auto"/>
            <w:right w:val="none" w:sz="0" w:space="0" w:color="auto"/>
          </w:divBdr>
        </w:div>
        <w:div w:id="436098641">
          <w:marLeft w:val="0"/>
          <w:marRight w:val="0"/>
          <w:marTop w:val="0"/>
          <w:marBottom w:val="0"/>
          <w:divBdr>
            <w:top w:val="none" w:sz="0" w:space="0" w:color="auto"/>
            <w:left w:val="none" w:sz="0" w:space="0" w:color="auto"/>
            <w:bottom w:val="none" w:sz="0" w:space="0" w:color="auto"/>
            <w:right w:val="none" w:sz="0" w:space="0" w:color="auto"/>
          </w:divBdr>
        </w:div>
        <w:div w:id="1923249463">
          <w:marLeft w:val="0"/>
          <w:marRight w:val="0"/>
          <w:marTop w:val="0"/>
          <w:marBottom w:val="0"/>
          <w:divBdr>
            <w:top w:val="none" w:sz="0" w:space="0" w:color="auto"/>
            <w:left w:val="none" w:sz="0" w:space="0" w:color="auto"/>
            <w:bottom w:val="none" w:sz="0" w:space="0" w:color="auto"/>
            <w:right w:val="none" w:sz="0" w:space="0" w:color="auto"/>
          </w:divBdr>
        </w:div>
        <w:div w:id="2001034969">
          <w:marLeft w:val="0"/>
          <w:marRight w:val="0"/>
          <w:marTop w:val="0"/>
          <w:marBottom w:val="0"/>
          <w:divBdr>
            <w:top w:val="none" w:sz="0" w:space="0" w:color="auto"/>
            <w:left w:val="none" w:sz="0" w:space="0" w:color="auto"/>
            <w:bottom w:val="none" w:sz="0" w:space="0" w:color="auto"/>
            <w:right w:val="none" w:sz="0" w:space="0" w:color="auto"/>
          </w:divBdr>
        </w:div>
        <w:div w:id="1365980487">
          <w:marLeft w:val="0"/>
          <w:marRight w:val="0"/>
          <w:marTop w:val="0"/>
          <w:marBottom w:val="0"/>
          <w:divBdr>
            <w:top w:val="none" w:sz="0" w:space="0" w:color="auto"/>
            <w:left w:val="none" w:sz="0" w:space="0" w:color="auto"/>
            <w:bottom w:val="none" w:sz="0" w:space="0" w:color="auto"/>
            <w:right w:val="none" w:sz="0" w:space="0" w:color="auto"/>
          </w:divBdr>
        </w:div>
        <w:div w:id="70155162">
          <w:marLeft w:val="0"/>
          <w:marRight w:val="0"/>
          <w:marTop w:val="0"/>
          <w:marBottom w:val="0"/>
          <w:divBdr>
            <w:top w:val="none" w:sz="0" w:space="0" w:color="auto"/>
            <w:left w:val="none" w:sz="0" w:space="0" w:color="auto"/>
            <w:bottom w:val="none" w:sz="0" w:space="0" w:color="auto"/>
            <w:right w:val="none" w:sz="0" w:space="0" w:color="auto"/>
          </w:divBdr>
        </w:div>
        <w:div w:id="1676884869">
          <w:marLeft w:val="0"/>
          <w:marRight w:val="0"/>
          <w:marTop w:val="0"/>
          <w:marBottom w:val="0"/>
          <w:divBdr>
            <w:top w:val="none" w:sz="0" w:space="0" w:color="auto"/>
            <w:left w:val="none" w:sz="0" w:space="0" w:color="auto"/>
            <w:bottom w:val="none" w:sz="0" w:space="0" w:color="auto"/>
            <w:right w:val="none" w:sz="0" w:space="0" w:color="auto"/>
          </w:divBdr>
        </w:div>
        <w:div w:id="1924950165">
          <w:marLeft w:val="0"/>
          <w:marRight w:val="0"/>
          <w:marTop w:val="0"/>
          <w:marBottom w:val="0"/>
          <w:divBdr>
            <w:top w:val="none" w:sz="0" w:space="0" w:color="auto"/>
            <w:left w:val="none" w:sz="0" w:space="0" w:color="auto"/>
            <w:bottom w:val="none" w:sz="0" w:space="0" w:color="auto"/>
            <w:right w:val="none" w:sz="0" w:space="0" w:color="auto"/>
          </w:divBdr>
        </w:div>
        <w:div w:id="1336373023">
          <w:marLeft w:val="0"/>
          <w:marRight w:val="0"/>
          <w:marTop w:val="0"/>
          <w:marBottom w:val="0"/>
          <w:divBdr>
            <w:top w:val="none" w:sz="0" w:space="0" w:color="auto"/>
            <w:left w:val="none" w:sz="0" w:space="0" w:color="auto"/>
            <w:bottom w:val="none" w:sz="0" w:space="0" w:color="auto"/>
            <w:right w:val="none" w:sz="0" w:space="0" w:color="auto"/>
          </w:divBdr>
        </w:div>
        <w:div w:id="526260321">
          <w:marLeft w:val="0"/>
          <w:marRight w:val="0"/>
          <w:marTop w:val="0"/>
          <w:marBottom w:val="0"/>
          <w:divBdr>
            <w:top w:val="none" w:sz="0" w:space="0" w:color="auto"/>
            <w:left w:val="none" w:sz="0" w:space="0" w:color="auto"/>
            <w:bottom w:val="none" w:sz="0" w:space="0" w:color="auto"/>
            <w:right w:val="none" w:sz="0" w:space="0" w:color="auto"/>
          </w:divBdr>
        </w:div>
        <w:div w:id="1267688124">
          <w:marLeft w:val="0"/>
          <w:marRight w:val="0"/>
          <w:marTop w:val="0"/>
          <w:marBottom w:val="0"/>
          <w:divBdr>
            <w:top w:val="none" w:sz="0" w:space="0" w:color="auto"/>
            <w:left w:val="none" w:sz="0" w:space="0" w:color="auto"/>
            <w:bottom w:val="none" w:sz="0" w:space="0" w:color="auto"/>
            <w:right w:val="none" w:sz="0" w:space="0" w:color="auto"/>
          </w:divBdr>
        </w:div>
        <w:div w:id="1615822768">
          <w:marLeft w:val="0"/>
          <w:marRight w:val="0"/>
          <w:marTop w:val="0"/>
          <w:marBottom w:val="0"/>
          <w:divBdr>
            <w:top w:val="none" w:sz="0" w:space="0" w:color="auto"/>
            <w:left w:val="none" w:sz="0" w:space="0" w:color="auto"/>
            <w:bottom w:val="none" w:sz="0" w:space="0" w:color="auto"/>
            <w:right w:val="none" w:sz="0" w:space="0" w:color="auto"/>
          </w:divBdr>
        </w:div>
        <w:div w:id="847911143">
          <w:marLeft w:val="0"/>
          <w:marRight w:val="0"/>
          <w:marTop w:val="0"/>
          <w:marBottom w:val="0"/>
          <w:divBdr>
            <w:top w:val="none" w:sz="0" w:space="0" w:color="auto"/>
            <w:left w:val="none" w:sz="0" w:space="0" w:color="auto"/>
            <w:bottom w:val="none" w:sz="0" w:space="0" w:color="auto"/>
            <w:right w:val="none" w:sz="0" w:space="0" w:color="auto"/>
          </w:divBdr>
        </w:div>
        <w:div w:id="1946770429">
          <w:marLeft w:val="0"/>
          <w:marRight w:val="0"/>
          <w:marTop w:val="0"/>
          <w:marBottom w:val="0"/>
          <w:divBdr>
            <w:top w:val="none" w:sz="0" w:space="0" w:color="auto"/>
            <w:left w:val="none" w:sz="0" w:space="0" w:color="auto"/>
            <w:bottom w:val="none" w:sz="0" w:space="0" w:color="auto"/>
            <w:right w:val="none" w:sz="0" w:space="0" w:color="auto"/>
          </w:divBdr>
        </w:div>
        <w:div w:id="197862659">
          <w:marLeft w:val="0"/>
          <w:marRight w:val="0"/>
          <w:marTop w:val="0"/>
          <w:marBottom w:val="0"/>
          <w:divBdr>
            <w:top w:val="none" w:sz="0" w:space="0" w:color="auto"/>
            <w:left w:val="none" w:sz="0" w:space="0" w:color="auto"/>
            <w:bottom w:val="none" w:sz="0" w:space="0" w:color="auto"/>
            <w:right w:val="none" w:sz="0" w:space="0" w:color="auto"/>
          </w:divBdr>
        </w:div>
        <w:div w:id="2142456813">
          <w:marLeft w:val="0"/>
          <w:marRight w:val="0"/>
          <w:marTop w:val="0"/>
          <w:marBottom w:val="0"/>
          <w:divBdr>
            <w:top w:val="none" w:sz="0" w:space="0" w:color="auto"/>
            <w:left w:val="none" w:sz="0" w:space="0" w:color="auto"/>
            <w:bottom w:val="none" w:sz="0" w:space="0" w:color="auto"/>
            <w:right w:val="none" w:sz="0" w:space="0" w:color="auto"/>
          </w:divBdr>
        </w:div>
        <w:div w:id="1352953263">
          <w:marLeft w:val="0"/>
          <w:marRight w:val="0"/>
          <w:marTop w:val="0"/>
          <w:marBottom w:val="0"/>
          <w:divBdr>
            <w:top w:val="none" w:sz="0" w:space="0" w:color="auto"/>
            <w:left w:val="none" w:sz="0" w:space="0" w:color="auto"/>
            <w:bottom w:val="none" w:sz="0" w:space="0" w:color="auto"/>
            <w:right w:val="none" w:sz="0" w:space="0" w:color="auto"/>
          </w:divBdr>
        </w:div>
        <w:div w:id="1831209251">
          <w:marLeft w:val="0"/>
          <w:marRight w:val="0"/>
          <w:marTop w:val="0"/>
          <w:marBottom w:val="0"/>
          <w:divBdr>
            <w:top w:val="none" w:sz="0" w:space="0" w:color="auto"/>
            <w:left w:val="none" w:sz="0" w:space="0" w:color="auto"/>
            <w:bottom w:val="none" w:sz="0" w:space="0" w:color="auto"/>
            <w:right w:val="none" w:sz="0" w:space="0" w:color="auto"/>
          </w:divBdr>
        </w:div>
        <w:div w:id="1783456992">
          <w:marLeft w:val="0"/>
          <w:marRight w:val="0"/>
          <w:marTop w:val="0"/>
          <w:marBottom w:val="0"/>
          <w:divBdr>
            <w:top w:val="none" w:sz="0" w:space="0" w:color="auto"/>
            <w:left w:val="none" w:sz="0" w:space="0" w:color="auto"/>
            <w:bottom w:val="none" w:sz="0" w:space="0" w:color="auto"/>
            <w:right w:val="none" w:sz="0" w:space="0" w:color="auto"/>
          </w:divBdr>
        </w:div>
        <w:div w:id="160238719">
          <w:marLeft w:val="0"/>
          <w:marRight w:val="0"/>
          <w:marTop w:val="0"/>
          <w:marBottom w:val="0"/>
          <w:divBdr>
            <w:top w:val="none" w:sz="0" w:space="0" w:color="auto"/>
            <w:left w:val="none" w:sz="0" w:space="0" w:color="auto"/>
            <w:bottom w:val="none" w:sz="0" w:space="0" w:color="auto"/>
            <w:right w:val="none" w:sz="0" w:space="0" w:color="auto"/>
          </w:divBdr>
        </w:div>
        <w:div w:id="1688407319">
          <w:marLeft w:val="0"/>
          <w:marRight w:val="0"/>
          <w:marTop w:val="0"/>
          <w:marBottom w:val="0"/>
          <w:divBdr>
            <w:top w:val="none" w:sz="0" w:space="0" w:color="auto"/>
            <w:left w:val="none" w:sz="0" w:space="0" w:color="auto"/>
            <w:bottom w:val="none" w:sz="0" w:space="0" w:color="auto"/>
            <w:right w:val="none" w:sz="0" w:space="0" w:color="auto"/>
          </w:divBdr>
        </w:div>
        <w:div w:id="1104879797">
          <w:marLeft w:val="0"/>
          <w:marRight w:val="0"/>
          <w:marTop w:val="0"/>
          <w:marBottom w:val="0"/>
          <w:divBdr>
            <w:top w:val="none" w:sz="0" w:space="0" w:color="auto"/>
            <w:left w:val="none" w:sz="0" w:space="0" w:color="auto"/>
            <w:bottom w:val="none" w:sz="0" w:space="0" w:color="auto"/>
            <w:right w:val="none" w:sz="0" w:space="0" w:color="auto"/>
          </w:divBdr>
        </w:div>
        <w:div w:id="1512572993">
          <w:marLeft w:val="0"/>
          <w:marRight w:val="0"/>
          <w:marTop w:val="0"/>
          <w:marBottom w:val="0"/>
          <w:divBdr>
            <w:top w:val="none" w:sz="0" w:space="0" w:color="auto"/>
            <w:left w:val="none" w:sz="0" w:space="0" w:color="auto"/>
            <w:bottom w:val="none" w:sz="0" w:space="0" w:color="auto"/>
            <w:right w:val="none" w:sz="0" w:space="0" w:color="auto"/>
          </w:divBdr>
        </w:div>
        <w:div w:id="939029434">
          <w:marLeft w:val="0"/>
          <w:marRight w:val="0"/>
          <w:marTop w:val="0"/>
          <w:marBottom w:val="0"/>
          <w:divBdr>
            <w:top w:val="none" w:sz="0" w:space="0" w:color="auto"/>
            <w:left w:val="none" w:sz="0" w:space="0" w:color="auto"/>
            <w:bottom w:val="none" w:sz="0" w:space="0" w:color="auto"/>
            <w:right w:val="none" w:sz="0" w:space="0" w:color="auto"/>
          </w:divBdr>
        </w:div>
        <w:div w:id="1411540942">
          <w:marLeft w:val="0"/>
          <w:marRight w:val="0"/>
          <w:marTop w:val="0"/>
          <w:marBottom w:val="0"/>
          <w:divBdr>
            <w:top w:val="none" w:sz="0" w:space="0" w:color="auto"/>
            <w:left w:val="none" w:sz="0" w:space="0" w:color="auto"/>
            <w:bottom w:val="none" w:sz="0" w:space="0" w:color="auto"/>
            <w:right w:val="none" w:sz="0" w:space="0" w:color="auto"/>
          </w:divBdr>
        </w:div>
        <w:div w:id="1575700050">
          <w:marLeft w:val="0"/>
          <w:marRight w:val="0"/>
          <w:marTop w:val="0"/>
          <w:marBottom w:val="0"/>
          <w:divBdr>
            <w:top w:val="none" w:sz="0" w:space="0" w:color="auto"/>
            <w:left w:val="none" w:sz="0" w:space="0" w:color="auto"/>
            <w:bottom w:val="none" w:sz="0" w:space="0" w:color="auto"/>
            <w:right w:val="none" w:sz="0" w:space="0" w:color="auto"/>
          </w:divBdr>
        </w:div>
        <w:div w:id="1700861059">
          <w:marLeft w:val="0"/>
          <w:marRight w:val="0"/>
          <w:marTop w:val="0"/>
          <w:marBottom w:val="0"/>
          <w:divBdr>
            <w:top w:val="none" w:sz="0" w:space="0" w:color="auto"/>
            <w:left w:val="none" w:sz="0" w:space="0" w:color="auto"/>
            <w:bottom w:val="none" w:sz="0" w:space="0" w:color="auto"/>
            <w:right w:val="none" w:sz="0" w:space="0" w:color="auto"/>
          </w:divBdr>
        </w:div>
        <w:div w:id="1881242428">
          <w:marLeft w:val="0"/>
          <w:marRight w:val="0"/>
          <w:marTop w:val="0"/>
          <w:marBottom w:val="0"/>
          <w:divBdr>
            <w:top w:val="none" w:sz="0" w:space="0" w:color="auto"/>
            <w:left w:val="none" w:sz="0" w:space="0" w:color="auto"/>
            <w:bottom w:val="none" w:sz="0" w:space="0" w:color="auto"/>
            <w:right w:val="none" w:sz="0" w:space="0" w:color="auto"/>
          </w:divBdr>
        </w:div>
        <w:div w:id="1669867033">
          <w:marLeft w:val="0"/>
          <w:marRight w:val="0"/>
          <w:marTop w:val="0"/>
          <w:marBottom w:val="0"/>
          <w:divBdr>
            <w:top w:val="none" w:sz="0" w:space="0" w:color="auto"/>
            <w:left w:val="none" w:sz="0" w:space="0" w:color="auto"/>
            <w:bottom w:val="none" w:sz="0" w:space="0" w:color="auto"/>
            <w:right w:val="none" w:sz="0" w:space="0" w:color="auto"/>
          </w:divBdr>
        </w:div>
        <w:div w:id="644940714">
          <w:marLeft w:val="0"/>
          <w:marRight w:val="0"/>
          <w:marTop w:val="0"/>
          <w:marBottom w:val="0"/>
          <w:divBdr>
            <w:top w:val="none" w:sz="0" w:space="0" w:color="auto"/>
            <w:left w:val="none" w:sz="0" w:space="0" w:color="auto"/>
            <w:bottom w:val="none" w:sz="0" w:space="0" w:color="auto"/>
            <w:right w:val="none" w:sz="0" w:space="0" w:color="auto"/>
          </w:divBdr>
        </w:div>
        <w:div w:id="660307150">
          <w:marLeft w:val="0"/>
          <w:marRight w:val="0"/>
          <w:marTop w:val="0"/>
          <w:marBottom w:val="0"/>
          <w:divBdr>
            <w:top w:val="none" w:sz="0" w:space="0" w:color="auto"/>
            <w:left w:val="none" w:sz="0" w:space="0" w:color="auto"/>
            <w:bottom w:val="none" w:sz="0" w:space="0" w:color="auto"/>
            <w:right w:val="none" w:sz="0" w:space="0" w:color="auto"/>
          </w:divBdr>
        </w:div>
        <w:div w:id="90013452">
          <w:marLeft w:val="0"/>
          <w:marRight w:val="0"/>
          <w:marTop w:val="0"/>
          <w:marBottom w:val="0"/>
          <w:divBdr>
            <w:top w:val="none" w:sz="0" w:space="0" w:color="auto"/>
            <w:left w:val="none" w:sz="0" w:space="0" w:color="auto"/>
            <w:bottom w:val="none" w:sz="0" w:space="0" w:color="auto"/>
            <w:right w:val="none" w:sz="0" w:space="0" w:color="auto"/>
          </w:divBdr>
        </w:div>
        <w:div w:id="616761034">
          <w:marLeft w:val="0"/>
          <w:marRight w:val="0"/>
          <w:marTop w:val="0"/>
          <w:marBottom w:val="0"/>
          <w:divBdr>
            <w:top w:val="none" w:sz="0" w:space="0" w:color="auto"/>
            <w:left w:val="none" w:sz="0" w:space="0" w:color="auto"/>
            <w:bottom w:val="none" w:sz="0" w:space="0" w:color="auto"/>
            <w:right w:val="none" w:sz="0" w:space="0" w:color="auto"/>
          </w:divBdr>
        </w:div>
        <w:div w:id="103113321">
          <w:marLeft w:val="0"/>
          <w:marRight w:val="0"/>
          <w:marTop w:val="0"/>
          <w:marBottom w:val="0"/>
          <w:divBdr>
            <w:top w:val="none" w:sz="0" w:space="0" w:color="auto"/>
            <w:left w:val="none" w:sz="0" w:space="0" w:color="auto"/>
            <w:bottom w:val="none" w:sz="0" w:space="0" w:color="auto"/>
            <w:right w:val="none" w:sz="0" w:space="0" w:color="auto"/>
          </w:divBdr>
        </w:div>
        <w:div w:id="2010864405">
          <w:marLeft w:val="0"/>
          <w:marRight w:val="0"/>
          <w:marTop w:val="0"/>
          <w:marBottom w:val="0"/>
          <w:divBdr>
            <w:top w:val="none" w:sz="0" w:space="0" w:color="auto"/>
            <w:left w:val="none" w:sz="0" w:space="0" w:color="auto"/>
            <w:bottom w:val="none" w:sz="0" w:space="0" w:color="auto"/>
            <w:right w:val="none" w:sz="0" w:space="0" w:color="auto"/>
          </w:divBdr>
        </w:div>
        <w:div w:id="1240287203">
          <w:marLeft w:val="0"/>
          <w:marRight w:val="0"/>
          <w:marTop w:val="0"/>
          <w:marBottom w:val="0"/>
          <w:divBdr>
            <w:top w:val="none" w:sz="0" w:space="0" w:color="auto"/>
            <w:left w:val="none" w:sz="0" w:space="0" w:color="auto"/>
            <w:bottom w:val="none" w:sz="0" w:space="0" w:color="auto"/>
            <w:right w:val="none" w:sz="0" w:space="0" w:color="auto"/>
          </w:divBdr>
        </w:div>
        <w:div w:id="2041856010">
          <w:marLeft w:val="0"/>
          <w:marRight w:val="0"/>
          <w:marTop w:val="0"/>
          <w:marBottom w:val="0"/>
          <w:divBdr>
            <w:top w:val="none" w:sz="0" w:space="0" w:color="auto"/>
            <w:left w:val="none" w:sz="0" w:space="0" w:color="auto"/>
            <w:bottom w:val="none" w:sz="0" w:space="0" w:color="auto"/>
            <w:right w:val="none" w:sz="0" w:space="0" w:color="auto"/>
          </w:divBdr>
        </w:div>
        <w:div w:id="1673680907">
          <w:marLeft w:val="0"/>
          <w:marRight w:val="0"/>
          <w:marTop w:val="0"/>
          <w:marBottom w:val="0"/>
          <w:divBdr>
            <w:top w:val="none" w:sz="0" w:space="0" w:color="auto"/>
            <w:left w:val="none" w:sz="0" w:space="0" w:color="auto"/>
            <w:bottom w:val="none" w:sz="0" w:space="0" w:color="auto"/>
            <w:right w:val="none" w:sz="0" w:space="0" w:color="auto"/>
          </w:divBdr>
        </w:div>
        <w:div w:id="1155294438">
          <w:marLeft w:val="0"/>
          <w:marRight w:val="0"/>
          <w:marTop w:val="0"/>
          <w:marBottom w:val="0"/>
          <w:divBdr>
            <w:top w:val="none" w:sz="0" w:space="0" w:color="auto"/>
            <w:left w:val="none" w:sz="0" w:space="0" w:color="auto"/>
            <w:bottom w:val="none" w:sz="0" w:space="0" w:color="auto"/>
            <w:right w:val="none" w:sz="0" w:space="0" w:color="auto"/>
          </w:divBdr>
        </w:div>
        <w:div w:id="1790008095">
          <w:marLeft w:val="0"/>
          <w:marRight w:val="0"/>
          <w:marTop w:val="0"/>
          <w:marBottom w:val="0"/>
          <w:divBdr>
            <w:top w:val="none" w:sz="0" w:space="0" w:color="auto"/>
            <w:left w:val="none" w:sz="0" w:space="0" w:color="auto"/>
            <w:bottom w:val="none" w:sz="0" w:space="0" w:color="auto"/>
            <w:right w:val="none" w:sz="0" w:space="0" w:color="auto"/>
          </w:divBdr>
        </w:div>
        <w:div w:id="1145700540">
          <w:marLeft w:val="0"/>
          <w:marRight w:val="0"/>
          <w:marTop w:val="0"/>
          <w:marBottom w:val="0"/>
          <w:divBdr>
            <w:top w:val="none" w:sz="0" w:space="0" w:color="auto"/>
            <w:left w:val="none" w:sz="0" w:space="0" w:color="auto"/>
            <w:bottom w:val="none" w:sz="0" w:space="0" w:color="auto"/>
            <w:right w:val="none" w:sz="0" w:space="0" w:color="auto"/>
          </w:divBdr>
        </w:div>
        <w:div w:id="1142847321">
          <w:marLeft w:val="0"/>
          <w:marRight w:val="0"/>
          <w:marTop w:val="0"/>
          <w:marBottom w:val="0"/>
          <w:divBdr>
            <w:top w:val="none" w:sz="0" w:space="0" w:color="auto"/>
            <w:left w:val="none" w:sz="0" w:space="0" w:color="auto"/>
            <w:bottom w:val="none" w:sz="0" w:space="0" w:color="auto"/>
            <w:right w:val="none" w:sz="0" w:space="0" w:color="auto"/>
          </w:divBdr>
        </w:div>
        <w:div w:id="1161920345">
          <w:marLeft w:val="0"/>
          <w:marRight w:val="0"/>
          <w:marTop w:val="0"/>
          <w:marBottom w:val="0"/>
          <w:divBdr>
            <w:top w:val="none" w:sz="0" w:space="0" w:color="auto"/>
            <w:left w:val="none" w:sz="0" w:space="0" w:color="auto"/>
            <w:bottom w:val="none" w:sz="0" w:space="0" w:color="auto"/>
            <w:right w:val="none" w:sz="0" w:space="0" w:color="auto"/>
          </w:divBdr>
        </w:div>
        <w:div w:id="567618070">
          <w:marLeft w:val="0"/>
          <w:marRight w:val="0"/>
          <w:marTop w:val="0"/>
          <w:marBottom w:val="0"/>
          <w:divBdr>
            <w:top w:val="none" w:sz="0" w:space="0" w:color="auto"/>
            <w:left w:val="none" w:sz="0" w:space="0" w:color="auto"/>
            <w:bottom w:val="none" w:sz="0" w:space="0" w:color="auto"/>
            <w:right w:val="none" w:sz="0" w:space="0" w:color="auto"/>
          </w:divBdr>
        </w:div>
        <w:div w:id="622540824">
          <w:marLeft w:val="0"/>
          <w:marRight w:val="0"/>
          <w:marTop w:val="0"/>
          <w:marBottom w:val="0"/>
          <w:divBdr>
            <w:top w:val="none" w:sz="0" w:space="0" w:color="auto"/>
            <w:left w:val="none" w:sz="0" w:space="0" w:color="auto"/>
            <w:bottom w:val="none" w:sz="0" w:space="0" w:color="auto"/>
            <w:right w:val="none" w:sz="0" w:space="0" w:color="auto"/>
          </w:divBdr>
        </w:div>
        <w:div w:id="255945234">
          <w:marLeft w:val="0"/>
          <w:marRight w:val="0"/>
          <w:marTop w:val="0"/>
          <w:marBottom w:val="0"/>
          <w:divBdr>
            <w:top w:val="none" w:sz="0" w:space="0" w:color="auto"/>
            <w:left w:val="none" w:sz="0" w:space="0" w:color="auto"/>
            <w:bottom w:val="none" w:sz="0" w:space="0" w:color="auto"/>
            <w:right w:val="none" w:sz="0" w:space="0" w:color="auto"/>
          </w:divBdr>
        </w:div>
        <w:div w:id="1677614509">
          <w:marLeft w:val="0"/>
          <w:marRight w:val="0"/>
          <w:marTop w:val="0"/>
          <w:marBottom w:val="0"/>
          <w:divBdr>
            <w:top w:val="none" w:sz="0" w:space="0" w:color="auto"/>
            <w:left w:val="none" w:sz="0" w:space="0" w:color="auto"/>
            <w:bottom w:val="none" w:sz="0" w:space="0" w:color="auto"/>
            <w:right w:val="none" w:sz="0" w:space="0" w:color="auto"/>
          </w:divBdr>
        </w:div>
        <w:div w:id="2003390873">
          <w:marLeft w:val="0"/>
          <w:marRight w:val="0"/>
          <w:marTop w:val="0"/>
          <w:marBottom w:val="0"/>
          <w:divBdr>
            <w:top w:val="none" w:sz="0" w:space="0" w:color="auto"/>
            <w:left w:val="none" w:sz="0" w:space="0" w:color="auto"/>
            <w:bottom w:val="none" w:sz="0" w:space="0" w:color="auto"/>
            <w:right w:val="none" w:sz="0" w:space="0" w:color="auto"/>
          </w:divBdr>
        </w:div>
        <w:div w:id="117376880">
          <w:marLeft w:val="0"/>
          <w:marRight w:val="0"/>
          <w:marTop w:val="0"/>
          <w:marBottom w:val="0"/>
          <w:divBdr>
            <w:top w:val="none" w:sz="0" w:space="0" w:color="auto"/>
            <w:left w:val="none" w:sz="0" w:space="0" w:color="auto"/>
            <w:bottom w:val="none" w:sz="0" w:space="0" w:color="auto"/>
            <w:right w:val="none" w:sz="0" w:space="0" w:color="auto"/>
          </w:divBdr>
        </w:div>
        <w:div w:id="1674449328">
          <w:marLeft w:val="0"/>
          <w:marRight w:val="0"/>
          <w:marTop w:val="0"/>
          <w:marBottom w:val="0"/>
          <w:divBdr>
            <w:top w:val="none" w:sz="0" w:space="0" w:color="auto"/>
            <w:left w:val="none" w:sz="0" w:space="0" w:color="auto"/>
            <w:bottom w:val="none" w:sz="0" w:space="0" w:color="auto"/>
            <w:right w:val="none" w:sz="0" w:space="0" w:color="auto"/>
          </w:divBdr>
        </w:div>
        <w:div w:id="315687134">
          <w:marLeft w:val="0"/>
          <w:marRight w:val="0"/>
          <w:marTop w:val="0"/>
          <w:marBottom w:val="0"/>
          <w:divBdr>
            <w:top w:val="none" w:sz="0" w:space="0" w:color="auto"/>
            <w:left w:val="none" w:sz="0" w:space="0" w:color="auto"/>
            <w:bottom w:val="none" w:sz="0" w:space="0" w:color="auto"/>
            <w:right w:val="none" w:sz="0" w:space="0" w:color="auto"/>
          </w:divBdr>
        </w:div>
        <w:div w:id="1002272023">
          <w:marLeft w:val="0"/>
          <w:marRight w:val="0"/>
          <w:marTop w:val="0"/>
          <w:marBottom w:val="0"/>
          <w:divBdr>
            <w:top w:val="none" w:sz="0" w:space="0" w:color="auto"/>
            <w:left w:val="none" w:sz="0" w:space="0" w:color="auto"/>
            <w:bottom w:val="none" w:sz="0" w:space="0" w:color="auto"/>
            <w:right w:val="none" w:sz="0" w:space="0" w:color="auto"/>
          </w:divBdr>
        </w:div>
        <w:div w:id="742948363">
          <w:marLeft w:val="0"/>
          <w:marRight w:val="0"/>
          <w:marTop w:val="0"/>
          <w:marBottom w:val="0"/>
          <w:divBdr>
            <w:top w:val="none" w:sz="0" w:space="0" w:color="auto"/>
            <w:left w:val="none" w:sz="0" w:space="0" w:color="auto"/>
            <w:bottom w:val="none" w:sz="0" w:space="0" w:color="auto"/>
            <w:right w:val="none" w:sz="0" w:space="0" w:color="auto"/>
          </w:divBdr>
        </w:div>
        <w:div w:id="297340445">
          <w:marLeft w:val="0"/>
          <w:marRight w:val="0"/>
          <w:marTop w:val="0"/>
          <w:marBottom w:val="0"/>
          <w:divBdr>
            <w:top w:val="none" w:sz="0" w:space="0" w:color="auto"/>
            <w:left w:val="none" w:sz="0" w:space="0" w:color="auto"/>
            <w:bottom w:val="none" w:sz="0" w:space="0" w:color="auto"/>
            <w:right w:val="none" w:sz="0" w:space="0" w:color="auto"/>
          </w:divBdr>
        </w:div>
        <w:div w:id="170412159">
          <w:marLeft w:val="0"/>
          <w:marRight w:val="0"/>
          <w:marTop w:val="0"/>
          <w:marBottom w:val="0"/>
          <w:divBdr>
            <w:top w:val="none" w:sz="0" w:space="0" w:color="auto"/>
            <w:left w:val="none" w:sz="0" w:space="0" w:color="auto"/>
            <w:bottom w:val="none" w:sz="0" w:space="0" w:color="auto"/>
            <w:right w:val="none" w:sz="0" w:space="0" w:color="auto"/>
          </w:divBdr>
        </w:div>
        <w:div w:id="1043598049">
          <w:marLeft w:val="0"/>
          <w:marRight w:val="0"/>
          <w:marTop w:val="0"/>
          <w:marBottom w:val="0"/>
          <w:divBdr>
            <w:top w:val="none" w:sz="0" w:space="0" w:color="auto"/>
            <w:left w:val="none" w:sz="0" w:space="0" w:color="auto"/>
            <w:bottom w:val="none" w:sz="0" w:space="0" w:color="auto"/>
            <w:right w:val="none" w:sz="0" w:space="0" w:color="auto"/>
          </w:divBdr>
        </w:div>
        <w:div w:id="1833450071">
          <w:marLeft w:val="0"/>
          <w:marRight w:val="0"/>
          <w:marTop w:val="0"/>
          <w:marBottom w:val="0"/>
          <w:divBdr>
            <w:top w:val="none" w:sz="0" w:space="0" w:color="auto"/>
            <w:left w:val="none" w:sz="0" w:space="0" w:color="auto"/>
            <w:bottom w:val="none" w:sz="0" w:space="0" w:color="auto"/>
            <w:right w:val="none" w:sz="0" w:space="0" w:color="auto"/>
          </w:divBdr>
        </w:div>
        <w:div w:id="1171411639">
          <w:marLeft w:val="0"/>
          <w:marRight w:val="0"/>
          <w:marTop w:val="0"/>
          <w:marBottom w:val="0"/>
          <w:divBdr>
            <w:top w:val="none" w:sz="0" w:space="0" w:color="auto"/>
            <w:left w:val="none" w:sz="0" w:space="0" w:color="auto"/>
            <w:bottom w:val="none" w:sz="0" w:space="0" w:color="auto"/>
            <w:right w:val="none" w:sz="0" w:space="0" w:color="auto"/>
          </w:divBdr>
        </w:div>
        <w:div w:id="1343777667">
          <w:marLeft w:val="0"/>
          <w:marRight w:val="0"/>
          <w:marTop w:val="0"/>
          <w:marBottom w:val="0"/>
          <w:divBdr>
            <w:top w:val="none" w:sz="0" w:space="0" w:color="auto"/>
            <w:left w:val="none" w:sz="0" w:space="0" w:color="auto"/>
            <w:bottom w:val="none" w:sz="0" w:space="0" w:color="auto"/>
            <w:right w:val="none" w:sz="0" w:space="0" w:color="auto"/>
          </w:divBdr>
        </w:div>
        <w:div w:id="779759853">
          <w:marLeft w:val="0"/>
          <w:marRight w:val="0"/>
          <w:marTop w:val="0"/>
          <w:marBottom w:val="0"/>
          <w:divBdr>
            <w:top w:val="none" w:sz="0" w:space="0" w:color="auto"/>
            <w:left w:val="none" w:sz="0" w:space="0" w:color="auto"/>
            <w:bottom w:val="none" w:sz="0" w:space="0" w:color="auto"/>
            <w:right w:val="none" w:sz="0" w:space="0" w:color="auto"/>
          </w:divBdr>
        </w:div>
        <w:div w:id="288899139">
          <w:marLeft w:val="0"/>
          <w:marRight w:val="0"/>
          <w:marTop w:val="0"/>
          <w:marBottom w:val="0"/>
          <w:divBdr>
            <w:top w:val="none" w:sz="0" w:space="0" w:color="auto"/>
            <w:left w:val="none" w:sz="0" w:space="0" w:color="auto"/>
            <w:bottom w:val="none" w:sz="0" w:space="0" w:color="auto"/>
            <w:right w:val="none" w:sz="0" w:space="0" w:color="auto"/>
          </w:divBdr>
        </w:div>
        <w:div w:id="1904676706">
          <w:marLeft w:val="0"/>
          <w:marRight w:val="0"/>
          <w:marTop w:val="0"/>
          <w:marBottom w:val="0"/>
          <w:divBdr>
            <w:top w:val="none" w:sz="0" w:space="0" w:color="auto"/>
            <w:left w:val="none" w:sz="0" w:space="0" w:color="auto"/>
            <w:bottom w:val="none" w:sz="0" w:space="0" w:color="auto"/>
            <w:right w:val="none" w:sz="0" w:space="0" w:color="auto"/>
          </w:divBdr>
        </w:div>
        <w:div w:id="1084381025">
          <w:marLeft w:val="0"/>
          <w:marRight w:val="0"/>
          <w:marTop w:val="0"/>
          <w:marBottom w:val="0"/>
          <w:divBdr>
            <w:top w:val="none" w:sz="0" w:space="0" w:color="auto"/>
            <w:left w:val="none" w:sz="0" w:space="0" w:color="auto"/>
            <w:bottom w:val="none" w:sz="0" w:space="0" w:color="auto"/>
            <w:right w:val="none" w:sz="0" w:space="0" w:color="auto"/>
          </w:divBdr>
        </w:div>
        <w:div w:id="1076246023">
          <w:marLeft w:val="0"/>
          <w:marRight w:val="0"/>
          <w:marTop w:val="0"/>
          <w:marBottom w:val="0"/>
          <w:divBdr>
            <w:top w:val="none" w:sz="0" w:space="0" w:color="auto"/>
            <w:left w:val="none" w:sz="0" w:space="0" w:color="auto"/>
            <w:bottom w:val="none" w:sz="0" w:space="0" w:color="auto"/>
            <w:right w:val="none" w:sz="0" w:space="0" w:color="auto"/>
          </w:divBdr>
        </w:div>
        <w:div w:id="872570990">
          <w:marLeft w:val="0"/>
          <w:marRight w:val="0"/>
          <w:marTop w:val="0"/>
          <w:marBottom w:val="0"/>
          <w:divBdr>
            <w:top w:val="none" w:sz="0" w:space="0" w:color="auto"/>
            <w:left w:val="none" w:sz="0" w:space="0" w:color="auto"/>
            <w:bottom w:val="none" w:sz="0" w:space="0" w:color="auto"/>
            <w:right w:val="none" w:sz="0" w:space="0" w:color="auto"/>
          </w:divBdr>
        </w:div>
        <w:div w:id="83843504">
          <w:marLeft w:val="0"/>
          <w:marRight w:val="0"/>
          <w:marTop w:val="0"/>
          <w:marBottom w:val="0"/>
          <w:divBdr>
            <w:top w:val="none" w:sz="0" w:space="0" w:color="auto"/>
            <w:left w:val="none" w:sz="0" w:space="0" w:color="auto"/>
            <w:bottom w:val="none" w:sz="0" w:space="0" w:color="auto"/>
            <w:right w:val="none" w:sz="0" w:space="0" w:color="auto"/>
          </w:divBdr>
        </w:div>
        <w:div w:id="1760130263">
          <w:marLeft w:val="0"/>
          <w:marRight w:val="0"/>
          <w:marTop w:val="0"/>
          <w:marBottom w:val="0"/>
          <w:divBdr>
            <w:top w:val="none" w:sz="0" w:space="0" w:color="auto"/>
            <w:left w:val="none" w:sz="0" w:space="0" w:color="auto"/>
            <w:bottom w:val="none" w:sz="0" w:space="0" w:color="auto"/>
            <w:right w:val="none" w:sz="0" w:space="0" w:color="auto"/>
          </w:divBdr>
        </w:div>
      </w:divsChild>
    </w:div>
    <w:div w:id="364794916">
      <w:bodyDiv w:val="1"/>
      <w:marLeft w:val="0"/>
      <w:marRight w:val="0"/>
      <w:marTop w:val="0"/>
      <w:marBottom w:val="0"/>
      <w:divBdr>
        <w:top w:val="none" w:sz="0" w:space="0" w:color="auto"/>
        <w:left w:val="none" w:sz="0" w:space="0" w:color="auto"/>
        <w:bottom w:val="none" w:sz="0" w:space="0" w:color="auto"/>
        <w:right w:val="none" w:sz="0" w:space="0" w:color="auto"/>
      </w:divBdr>
    </w:div>
    <w:div w:id="474642207">
      <w:bodyDiv w:val="1"/>
      <w:marLeft w:val="0"/>
      <w:marRight w:val="0"/>
      <w:marTop w:val="0"/>
      <w:marBottom w:val="0"/>
      <w:divBdr>
        <w:top w:val="none" w:sz="0" w:space="0" w:color="auto"/>
        <w:left w:val="none" w:sz="0" w:space="0" w:color="auto"/>
        <w:bottom w:val="none" w:sz="0" w:space="0" w:color="auto"/>
        <w:right w:val="none" w:sz="0" w:space="0" w:color="auto"/>
      </w:divBdr>
    </w:div>
    <w:div w:id="557017437">
      <w:bodyDiv w:val="1"/>
      <w:marLeft w:val="0"/>
      <w:marRight w:val="0"/>
      <w:marTop w:val="0"/>
      <w:marBottom w:val="0"/>
      <w:divBdr>
        <w:top w:val="none" w:sz="0" w:space="0" w:color="auto"/>
        <w:left w:val="none" w:sz="0" w:space="0" w:color="auto"/>
        <w:bottom w:val="none" w:sz="0" w:space="0" w:color="auto"/>
        <w:right w:val="none" w:sz="0" w:space="0" w:color="auto"/>
      </w:divBdr>
    </w:div>
    <w:div w:id="893542158">
      <w:bodyDiv w:val="1"/>
      <w:marLeft w:val="0"/>
      <w:marRight w:val="0"/>
      <w:marTop w:val="0"/>
      <w:marBottom w:val="0"/>
      <w:divBdr>
        <w:top w:val="none" w:sz="0" w:space="0" w:color="auto"/>
        <w:left w:val="none" w:sz="0" w:space="0" w:color="auto"/>
        <w:bottom w:val="none" w:sz="0" w:space="0" w:color="auto"/>
        <w:right w:val="none" w:sz="0" w:space="0" w:color="auto"/>
      </w:divBdr>
      <w:divsChild>
        <w:div w:id="1258101116">
          <w:marLeft w:val="0"/>
          <w:marRight w:val="0"/>
          <w:marTop w:val="0"/>
          <w:marBottom w:val="0"/>
          <w:divBdr>
            <w:top w:val="none" w:sz="0" w:space="0" w:color="auto"/>
            <w:left w:val="none" w:sz="0" w:space="0" w:color="auto"/>
            <w:bottom w:val="none" w:sz="0" w:space="0" w:color="auto"/>
            <w:right w:val="none" w:sz="0" w:space="0" w:color="auto"/>
          </w:divBdr>
          <w:divsChild>
            <w:div w:id="2022311785">
              <w:marLeft w:val="0"/>
              <w:marRight w:val="0"/>
              <w:marTop w:val="0"/>
              <w:marBottom w:val="0"/>
              <w:divBdr>
                <w:top w:val="none" w:sz="0" w:space="0" w:color="auto"/>
                <w:left w:val="none" w:sz="0" w:space="0" w:color="auto"/>
                <w:bottom w:val="none" w:sz="0" w:space="0" w:color="auto"/>
                <w:right w:val="none" w:sz="0" w:space="0" w:color="auto"/>
              </w:divBdr>
              <w:divsChild>
                <w:div w:id="1007899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132575">
          <w:marLeft w:val="0"/>
          <w:marRight w:val="0"/>
          <w:marTop w:val="0"/>
          <w:marBottom w:val="0"/>
          <w:divBdr>
            <w:top w:val="none" w:sz="0" w:space="0" w:color="auto"/>
            <w:left w:val="none" w:sz="0" w:space="0" w:color="auto"/>
            <w:bottom w:val="none" w:sz="0" w:space="0" w:color="auto"/>
            <w:right w:val="none" w:sz="0" w:space="0" w:color="auto"/>
          </w:divBdr>
          <w:divsChild>
            <w:div w:id="1882548027">
              <w:marLeft w:val="0"/>
              <w:marRight w:val="0"/>
              <w:marTop w:val="0"/>
              <w:marBottom w:val="0"/>
              <w:divBdr>
                <w:top w:val="none" w:sz="0" w:space="0" w:color="auto"/>
                <w:left w:val="none" w:sz="0" w:space="0" w:color="auto"/>
                <w:bottom w:val="none" w:sz="0" w:space="0" w:color="auto"/>
                <w:right w:val="none" w:sz="0" w:space="0" w:color="auto"/>
              </w:divBdr>
              <w:divsChild>
                <w:div w:id="1453741535">
                  <w:marLeft w:val="0"/>
                  <w:marRight w:val="0"/>
                  <w:marTop w:val="0"/>
                  <w:marBottom w:val="0"/>
                  <w:divBdr>
                    <w:top w:val="none" w:sz="0" w:space="0" w:color="auto"/>
                    <w:left w:val="none" w:sz="0" w:space="0" w:color="auto"/>
                    <w:bottom w:val="none" w:sz="0" w:space="0" w:color="auto"/>
                    <w:right w:val="none" w:sz="0" w:space="0" w:color="auto"/>
                  </w:divBdr>
                </w:div>
                <w:div w:id="2111850518">
                  <w:marLeft w:val="0"/>
                  <w:marRight w:val="0"/>
                  <w:marTop w:val="0"/>
                  <w:marBottom w:val="0"/>
                  <w:divBdr>
                    <w:top w:val="none" w:sz="0" w:space="0" w:color="auto"/>
                    <w:left w:val="none" w:sz="0" w:space="0" w:color="auto"/>
                    <w:bottom w:val="none" w:sz="0" w:space="0" w:color="auto"/>
                    <w:right w:val="none" w:sz="0" w:space="0" w:color="auto"/>
                  </w:divBdr>
                </w:div>
                <w:div w:id="24596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0623304">
      <w:bodyDiv w:val="1"/>
      <w:marLeft w:val="0"/>
      <w:marRight w:val="0"/>
      <w:marTop w:val="0"/>
      <w:marBottom w:val="0"/>
      <w:divBdr>
        <w:top w:val="none" w:sz="0" w:space="0" w:color="auto"/>
        <w:left w:val="none" w:sz="0" w:space="0" w:color="auto"/>
        <w:bottom w:val="none" w:sz="0" w:space="0" w:color="auto"/>
        <w:right w:val="none" w:sz="0" w:space="0" w:color="auto"/>
      </w:divBdr>
    </w:div>
    <w:div w:id="1019237147">
      <w:bodyDiv w:val="1"/>
      <w:marLeft w:val="0"/>
      <w:marRight w:val="0"/>
      <w:marTop w:val="0"/>
      <w:marBottom w:val="0"/>
      <w:divBdr>
        <w:top w:val="none" w:sz="0" w:space="0" w:color="auto"/>
        <w:left w:val="none" w:sz="0" w:space="0" w:color="auto"/>
        <w:bottom w:val="none" w:sz="0" w:space="0" w:color="auto"/>
        <w:right w:val="none" w:sz="0" w:space="0" w:color="auto"/>
      </w:divBdr>
    </w:div>
    <w:div w:id="1074547122">
      <w:bodyDiv w:val="1"/>
      <w:marLeft w:val="0"/>
      <w:marRight w:val="0"/>
      <w:marTop w:val="0"/>
      <w:marBottom w:val="0"/>
      <w:divBdr>
        <w:top w:val="none" w:sz="0" w:space="0" w:color="auto"/>
        <w:left w:val="none" w:sz="0" w:space="0" w:color="auto"/>
        <w:bottom w:val="none" w:sz="0" w:space="0" w:color="auto"/>
        <w:right w:val="none" w:sz="0" w:space="0" w:color="auto"/>
      </w:divBdr>
    </w:div>
    <w:div w:id="1092819440">
      <w:bodyDiv w:val="1"/>
      <w:marLeft w:val="0"/>
      <w:marRight w:val="0"/>
      <w:marTop w:val="0"/>
      <w:marBottom w:val="0"/>
      <w:divBdr>
        <w:top w:val="none" w:sz="0" w:space="0" w:color="auto"/>
        <w:left w:val="none" w:sz="0" w:space="0" w:color="auto"/>
        <w:bottom w:val="none" w:sz="0" w:space="0" w:color="auto"/>
        <w:right w:val="none" w:sz="0" w:space="0" w:color="auto"/>
      </w:divBdr>
    </w:div>
    <w:div w:id="1095204759">
      <w:bodyDiv w:val="1"/>
      <w:marLeft w:val="0"/>
      <w:marRight w:val="0"/>
      <w:marTop w:val="0"/>
      <w:marBottom w:val="0"/>
      <w:divBdr>
        <w:top w:val="none" w:sz="0" w:space="0" w:color="auto"/>
        <w:left w:val="none" w:sz="0" w:space="0" w:color="auto"/>
        <w:bottom w:val="none" w:sz="0" w:space="0" w:color="auto"/>
        <w:right w:val="none" w:sz="0" w:space="0" w:color="auto"/>
      </w:divBdr>
    </w:div>
    <w:div w:id="1164079967">
      <w:bodyDiv w:val="1"/>
      <w:marLeft w:val="0"/>
      <w:marRight w:val="0"/>
      <w:marTop w:val="0"/>
      <w:marBottom w:val="0"/>
      <w:divBdr>
        <w:top w:val="none" w:sz="0" w:space="0" w:color="auto"/>
        <w:left w:val="none" w:sz="0" w:space="0" w:color="auto"/>
        <w:bottom w:val="none" w:sz="0" w:space="0" w:color="auto"/>
        <w:right w:val="none" w:sz="0" w:space="0" w:color="auto"/>
      </w:divBdr>
    </w:div>
    <w:div w:id="1286276725">
      <w:bodyDiv w:val="1"/>
      <w:marLeft w:val="0"/>
      <w:marRight w:val="0"/>
      <w:marTop w:val="0"/>
      <w:marBottom w:val="0"/>
      <w:divBdr>
        <w:top w:val="none" w:sz="0" w:space="0" w:color="auto"/>
        <w:left w:val="none" w:sz="0" w:space="0" w:color="auto"/>
        <w:bottom w:val="none" w:sz="0" w:space="0" w:color="auto"/>
        <w:right w:val="none" w:sz="0" w:space="0" w:color="auto"/>
      </w:divBdr>
    </w:div>
    <w:div w:id="1362050704">
      <w:bodyDiv w:val="1"/>
      <w:marLeft w:val="0"/>
      <w:marRight w:val="0"/>
      <w:marTop w:val="0"/>
      <w:marBottom w:val="0"/>
      <w:divBdr>
        <w:top w:val="none" w:sz="0" w:space="0" w:color="auto"/>
        <w:left w:val="none" w:sz="0" w:space="0" w:color="auto"/>
        <w:bottom w:val="none" w:sz="0" w:space="0" w:color="auto"/>
        <w:right w:val="none" w:sz="0" w:space="0" w:color="auto"/>
      </w:divBdr>
    </w:div>
    <w:div w:id="1373189109">
      <w:bodyDiv w:val="1"/>
      <w:marLeft w:val="0"/>
      <w:marRight w:val="0"/>
      <w:marTop w:val="0"/>
      <w:marBottom w:val="0"/>
      <w:divBdr>
        <w:top w:val="none" w:sz="0" w:space="0" w:color="auto"/>
        <w:left w:val="none" w:sz="0" w:space="0" w:color="auto"/>
        <w:bottom w:val="none" w:sz="0" w:space="0" w:color="auto"/>
        <w:right w:val="none" w:sz="0" w:space="0" w:color="auto"/>
      </w:divBdr>
    </w:div>
    <w:div w:id="1374421305">
      <w:bodyDiv w:val="1"/>
      <w:marLeft w:val="0"/>
      <w:marRight w:val="0"/>
      <w:marTop w:val="0"/>
      <w:marBottom w:val="0"/>
      <w:divBdr>
        <w:top w:val="none" w:sz="0" w:space="0" w:color="auto"/>
        <w:left w:val="none" w:sz="0" w:space="0" w:color="auto"/>
        <w:bottom w:val="none" w:sz="0" w:space="0" w:color="auto"/>
        <w:right w:val="none" w:sz="0" w:space="0" w:color="auto"/>
      </w:divBdr>
    </w:div>
    <w:div w:id="1532648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3.png" Id="rId13" /><Relationship Type="http://schemas.microsoft.com/office/2007/relationships/diagramDrawing" Target="diagrams/drawing1.xml" Id="rId18" /><Relationship Type="http://schemas.openxmlformats.org/officeDocument/2006/relationships/customXml" Target="../customXml/item4.xml" Id="rId26" /><Relationship Type="http://schemas.openxmlformats.org/officeDocument/2006/relationships/styles" Target="styles.xml" Id="rId3" /><Relationship Type="http://schemas.openxmlformats.org/officeDocument/2006/relationships/hyperlink" Target="http://www.onodo.org" TargetMode="External" Id="rId21" /><Relationship Type="http://schemas.openxmlformats.org/officeDocument/2006/relationships/endnotes" Target="endnotes.xml" Id="rId7" /><Relationship Type="http://schemas.openxmlformats.org/officeDocument/2006/relationships/hyperlink" Target="http://www.uneval.org/document/download/1423" TargetMode="External" Id="rId12" /><Relationship Type="http://schemas.openxmlformats.org/officeDocument/2006/relationships/diagramColors" Target="diagrams/colors1.xml" Id="rId17" /><Relationship Type="http://schemas.openxmlformats.org/officeDocument/2006/relationships/customXml" Target="../customXml/item3.xml" Id="rId25" /><Relationship Type="http://schemas.openxmlformats.org/officeDocument/2006/relationships/numbering" Target="numbering.xml" Id="rId2" /><Relationship Type="http://schemas.openxmlformats.org/officeDocument/2006/relationships/diagramQuickStyle" Target="diagrams/quickStyle1.xml" Id="rId16" /><Relationship Type="http://schemas.openxmlformats.org/officeDocument/2006/relationships/footer" Target="footer2.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unwomen.org/es/digital-library/publications/2015/4/un-women-evaluation-handbook-how-to-manage-gender-responsive-evaluation" TargetMode="External" Id="rId11" /><Relationship Type="http://schemas.openxmlformats.org/officeDocument/2006/relationships/customXml" Target="../customXml/item2.xml" Id="rId24" /><Relationship Type="http://schemas.openxmlformats.org/officeDocument/2006/relationships/webSettings" Target="webSettings.xml" Id="rId5" /><Relationship Type="http://schemas.openxmlformats.org/officeDocument/2006/relationships/diagramLayout" Target="diagrams/layout1.xml" Id="rId15" /><Relationship Type="http://schemas.openxmlformats.org/officeDocument/2006/relationships/theme" Target="theme/theme1.xml" Id="rId23" /><Relationship Type="http://schemas.openxmlformats.org/officeDocument/2006/relationships/hyperlink" Target="https://lac.unwomen.org/es/digiteca/publicaciones/2015/3/evaluacion-de-programas" TargetMode="External" Id="rId10" /><Relationship Type="http://schemas.openxmlformats.org/officeDocument/2006/relationships/footer" Target="footer1.xml" Id="rId19"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diagramData" Target="diagrams/data1.xml" Id="rId14" /><Relationship Type="http://schemas.openxmlformats.org/officeDocument/2006/relationships/fontTable" Target="fontTable.xml" Id="rId22" /><Relationship Type="http://schemas.openxmlformats.org/officeDocument/2006/relationships/glossaryDocument" Target="/word/glossary/document.xml" Id="R576455322b1b47fb" /><Relationship Type="http://schemas.openxmlformats.org/officeDocument/2006/relationships/image" Target="/media/image5.png" Id="R6eb5b43b90dc43f9" /></Relationships>
</file>

<file path=word/_rels/endnotes.xml.rels><?xml version="1.0" encoding="UTF-8" standalone="yes"?>
<Relationships xmlns="http://schemas.openxmlformats.org/package/2006/relationships"><Relationship Id="rId3" Type="http://schemas.openxmlformats.org/officeDocument/2006/relationships/hyperlink" Target="https://www.worldbank.org/en/news/feature/2020/06/08/the-global-economic-outlook-during-the-covid-19-pandemic-a-changed-world" TargetMode="External"/><Relationship Id="rId2" Type="http://schemas.openxmlformats.org/officeDocument/2006/relationships/hyperlink" Target="https://www.weforum.org/agenda/2020/06/imf-lockdown-recession-covid19-coronavirus-economics-recession/" TargetMode="External"/><Relationship Id="rId1" Type="http://schemas.openxmlformats.org/officeDocument/2006/relationships/hyperlink" Target="https://news.un.org/es/story/2020/03/1470891" TargetMode="External"/><Relationship Id="rId5" Type="http://schemas.openxmlformats.org/officeDocument/2006/relationships/hyperlink" Target="https://eige.europa.eu/covid-19-and-gender-equality/economic-hardship-and-gender" TargetMode="External"/><Relationship Id="rId4" Type="http://schemas.openxmlformats.org/officeDocument/2006/relationships/hyperlink" Target="https://www.jornada.com.mx/ultimas/sociedad/2020/06/03/crisis-economica-profundizaria-desigualdad-de-genero-investigadoras-157.html" TargetMode="External"/></Relationships>
</file>

<file path=word/diagrams/colors1.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597D0B2-F63E-9F4C-A94A-2E4442164F9D}" type="doc">
      <dgm:prSet loTypeId="urn:microsoft.com/office/officeart/2005/8/layout/venn3" loCatId="" qsTypeId="urn:microsoft.com/office/officeart/2005/8/quickstyle/simple1" qsCatId="simple" csTypeId="urn:microsoft.com/office/officeart/2005/8/colors/accent1_5" csCatId="accent1" phldr="1"/>
      <dgm:spPr/>
      <dgm:t>
        <a:bodyPr/>
        <a:lstStyle/>
        <a:p>
          <a:endParaRPr lang="es-MX"/>
        </a:p>
      </dgm:t>
    </dgm:pt>
    <dgm:pt modelId="{BD888C8D-0E53-6A4A-875C-168017027F7B}">
      <dgm:prSet phldrT="[Texto]" custT="1"/>
      <dgm:spPr/>
      <dgm:t>
        <a:bodyPr/>
        <a:lstStyle/>
        <a:p>
          <a:r>
            <a:rPr lang="es-MX" sz="900">
              <a:solidFill>
                <a:schemeClr val="bg1"/>
              </a:solidFill>
              <a:latin typeface="+mj-lt"/>
            </a:rPr>
            <a:t>1 Marco de preguntas evaluativas e indicadores</a:t>
          </a:r>
        </a:p>
      </dgm:t>
    </dgm:pt>
    <dgm:pt modelId="{D96E050A-6764-3C40-AEFC-B03E39FBA859}" type="parTrans" cxnId="{63473587-CB12-324A-9B23-9CD64285C847}">
      <dgm:prSet/>
      <dgm:spPr/>
      <dgm:t>
        <a:bodyPr/>
        <a:lstStyle/>
        <a:p>
          <a:endParaRPr lang="es-MX" sz="1000"/>
        </a:p>
      </dgm:t>
    </dgm:pt>
    <dgm:pt modelId="{4D2D8205-2495-BE40-83A2-C27E41FA5967}" type="sibTrans" cxnId="{63473587-CB12-324A-9B23-9CD64285C847}">
      <dgm:prSet/>
      <dgm:spPr/>
      <dgm:t>
        <a:bodyPr/>
        <a:lstStyle/>
        <a:p>
          <a:endParaRPr lang="es-MX" sz="1000"/>
        </a:p>
      </dgm:t>
    </dgm:pt>
    <dgm:pt modelId="{F21A3DA5-4CBD-1E4E-9FC1-F8073399A706}">
      <dgm:prSet phldrT="[Texto]" custT="1"/>
      <dgm:spPr/>
      <dgm:t>
        <a:bodyPr/>
        <a:lstStyle/>
        <a:p>
          <a:r>
            <a:rPr lang="es-MX" sz="900">
              <a:solidFill>
                <a:schemeClr val="bg1"/>
              </a:solidFill>
              <a:latin typeface="+mj-lt"/>
            </a:rPr>
            <a:t>4 Métodos o técnicas de recolección </a:t>
          </a:r>
        </a:p>
      </dgm:t>
    </dgm:pt>
    <dgm:pt modelId="{A81B0202-1E7B-DE47-A227-B44CECFE81EA}" type="parTrans" cxnId="{14E88B9F-F298-C44E-8B98-3021B20952A6}">
      <dgm:prSet/>
      <dgm:spPr/>
      <dgm:t>
        <a:bodyPr/>
        <a:lstStyle/>
        <a:p>
          <a:endParaRPr lang="es-MX" sz="1000"/>
        </a:p>
      </dgm:t>
    </dgm:pt>
    <dgm:pt modelId="{75C425E0-C17F-AB41-8E76-E66AA8CC8FAA}" type="sibTrans" cxnId="{14E88B9F-F298-C44E-8B98-3021B20952A6}">
      <dgm:prSet/>
      <dgm:spPr/>
      <dgm:t>
        <a:bodyPr/>
        <a:lstStyle/>
        <a:p>
          <a:endParaRPr lang="es-MX" sz="1000"/>
        </a:p>
      </dgm:t>
    </dgm:pt>
    <dgm:pt modelId="{C35016CF-19B6-7440-B796-B7376A0A6098}">
      <dgm:prSet phldrT="[Texto]" custT="1"/>
      <dgm:spPr/>
      <dgm:t>
        <a:bodyPr/>
        <a:lstStyle/>
        <a:p>
          <a:r>
            <a:rPr lang="es-MX" sz="900">
              <a:solidFill>
                <a:schemeClr val="bg1"/>
              </a:solidFill>
              <a:latin typeface="+mj-lt"/>
            </a:rPr>
            <a:t>3 Diseño de Herramientas de recolección </a:t>
          </a:r>
        </a:p>
      </dgm:t>
    </dgm:pt>
    <dgm:pt modelId="{0719E42A-6785-7341-9FB9-1A7DCD6E3DB3}" type="parTrans" cxnId="{3B5A66F6-C90D-0A4D-A7BE-045CE995794C}">
      <dgm:prSet/>
      <dgm:spPr/>
      <dgm:t>
        <a:bodyPr/>
        <a:lstStyle/>
        <a:p>
          <a:endParaRPr lang="es-MX" sz="1000"/>
        </a:p>
      </dgm:t>
    </dgm:pt>
    <dgm:pt modelId="{4C600296-37CD-4E4F-8B2C-9E8E61682A23}" type="sibTrans" cxnId="{3B5A66F6-C90D-0A4D-A7BE-045CE995794C}">
      <dgm:prSet/>
      <dgm:spPr/>
      <dgm:t>
        <a:bodyPr/>
        <a:lstStyle/>
        <a:p>
          <a:endParaRPr lang="es-MX" sz="1000"/>
        </a:p>
      </dgm:t>
    </dgm:pt>
    <dgm:pt modelId="{FAEEF4A8-6B42-634E-A513-243C42BE815D}">
      <dgm:prSet phldrT="[Texto]" custT="1"/>
      <dgm:spPr/>
      <dgm:t>
        <a:bodyPr/>
        <a:lstStyle/>
        <a:p>
          <a:r>
            <a:rPr lang="es-MX" sz="900">
              <a:solidFill>
                <a:schemeClr val="bg1"/>
              </a:solidFill>
              <a:latin typeface="+mj-lt"/>
            </a:rPr>
            <a:t>5 Análisis y Triangulación de evidencias</a:t>
          </a:r>
        </a:p>
      </dgm:t>
    </dgm:pt>
    <dgm:pt modelId="{506D0C40-2254-374D-B0C1-885375981772}" type="parTrans" cxnId="{ECA27369-ACEB-1D4C-98DB-3401561EBF03}">
      <dgm:prSet/>
      <dgm:spPr/>
      <dgm:t>
        <a:bodyPr/>
        <a:lstStyle/>
        <a:p>
          <a:endParaRPr lang="es-MX" sz="1000"/>
        </a:p>
      </dgm:t>
    </dgm:pt>
    <dgm:pt modelId="{9F964EEF-C367-D34D-BA32-AE3ED8006626}" type="sibTrans" cxnId="{ECA27369-ACEB-1D4C-98DB-3401561EBF03}">
      <dgm:prSet/>
      <dgm:spPr/>
      <dgm:t>
        <a:bodyPr/>
        <a:lstStyle/>
        <a:p>
          <a:endParaRPr lang="es-MX" sz="1000"/>
        </a:p>
      </dgm:t>
    </dgm:pt>
    <dgm:pt modelId="{02762840-BD6E-E04E-91CE-C5E4C9F2BBFD}">
      <dgm:prSet custT="1"/>
      <dgm:spPr/>
      <dgm:t>
        <a:bodyPr/>
        <a:lstStyle/>
        <a:p>
          <a:r>
            <a:rPr lang="es-MX" sz="900">
              <a:solidFill>
                <a:schemeClr val="bg1"/>
              </a:solidFill>
              <a:latin typeface="+mj-lt"/>
            </a:rPr>
            <a:t>2 Fuentes y muestras para la recolección </a:t>
          </a:r>
        </a:p>
      </dgm:t>
    </dgm:pt>
    <dgm:pt modelId="{5FD3EBCD-B42B-A14B-A6AF-187FB392AF76}" type="parTrans" cxnId="{E12DBE4F-697F-1345-BCFA-D68DCEB3AF12}">
      <dgm:prSet/>
      <dgm:spPr/>
      <dgm:t>
        <a:bodyPr/>
        <a:lstStyle/>
        <a:p>
          <a:endParaRPr lang="es-MX" sz="1000"/>
        </a:p>
      </dgm:t>
    </dgm:pt>
    <dgm:pt modelId="{A0EA03C6-9AF9-7E4B-A111-7867ABAC8D88}" type="sibTrans" cxnId="{E12DBE4F-697F-1345-BCFA-D68DCEB3AF12}">
      <dgm:prSet/>
      <dgm:spPr/>
      <dgm:t>
        <a:bodyPr/>
        <a:lstStyle/>
        <a:p>
          <a:endParaRPr lang="es-MX" sz="1000"/>
        </a:p>
      </dgm:t>
    </dgm:pt>
    <dgm:pt modelId="{E903132E-3C49-F848-A648-31FBA7B94044}" type="pres">
      <dgm:prSet presAssocID="{4597D0B2-F63E-9F4C-A94A-2E4442164F9D}" presName="Name0" presStyleCnt="0">
        <dgm:presLayoutVars>
          <dgm:dir/>
          <dgm:resizeHandles val="exact"/>
        </dgm:presLayoutVars>
      </dgm:prSet>
      <dgm:spPr/>
    </dgm:pt>
    <dgm:pt modelId="{EE8C4CE2-FB0B-5241-9EFB-BA417E28F190}" type="pres">
      <dgm:prSet presAssocID="{BD888C8D-0E53-6A4A-875C-168017027F7B}" presName="Name5" presStyleLbl="vennNode1" presStyleIdx="0" presStyleCnt="5">
        <dgm:presLayoutVars>
          <dgm:bulletEnabled val="1"/>
        </dgm:presLayoutVars>
      </dgm:prSet>
      <dgm:spPr/>
    </dgm:pt>
    <dgm:pt modelId="{670EA79B-38CB-1C41-9C27-169621996691}" type="pres">
      <dgm:prSet presAssocID="{4D2D8205-2495-BE40-83A2-C27E41FA5967}" presName="space" presStyleCnt="0"/>
      <dgm:spPr/>
    </dgm:pt>
    <dgm:pt modelId="{5B3BBEBB-449A-894C-AA09-0ACF84509E6A}" type="pres">
      <dgm:prSet presAssocID="{02762840-BD6E-E04E-91CE-C5E4C9F2BBFD}" presName="Name5" presStyleLbl="vennNode1" presStyleIdx="1" presStyleCnt="5" custLinFactNeighborX="15734">
        <dgm:presLayoutVars>
          <dgm:bulletEnabled val="1"/>
        </dgm:presLayoutVars>
      </dgm:prSet>
      <dgm:spPr/>
    </dgm:pt>
    <dgm:pt modelId="{3296CE09-89CA-A144-85DC-948CA8A4AE19}" type="pres">
      <dgm:prSet presAssocID="{A0EA03C6-9AF9-7E4B-A111-7867ABAC8D88}" presName="space" presStyleCnt="0"/>
      <dgm:spPr/>
    </dgm:pt>
    <dgm:pt modelId="{C56A8FD3-4A73-F940-8BC1-40FCB2CFFDC4}" type="pres">
      <dgm:prSet presAssocID="{C35016CF-19B6-7440-B796-B7376A0A6098}" presName="Name5" presStyleLbl="vennNode1" presStyleIdx="2" presStyleCnt="5">
        <dgm:presLayoutVars>
          <dgm:bulletEnabled val="1"/>
        </dgm:presLayoutVars>
      </dgm:prSet>
      <dgm:spPr/>
    </dgm:pt>
    <dgm:pt modelId="{B882AD6D-8648-0249-BFD7-05294D2952A4}" type="pres">
      <dgm:prSet presAssocID="{4C600296-37CD-4E4F-8B2C-9E8E61682A23}" presName="space" presStyleCnt="0"/>
      <dgm:spPr/>
    </dgm:pt>
    <dgm:pt modelId="{FB1FB768-9838-DD49-9BCF-67E033950CDF}" type="pres">
      <dgm:prSet presAssocID="{F21A3DA5-4CBD-1E4E-9FC1-F8073399A706}" presName="Name5" presStyleLbl="vennNode1" presStyleIdx="3" presStyleCnt="5">
        <dgm:presLayoutVars>
          <dgm:bulletEnabled val="1"/>
        </dgm:presLayoutVars>
      </dgm:prSet>
      <dgm:spPr/>
    </dgm:pt>
    <dgm:pt modelId="{2A03222D-BA6F-4245-9CBC-B0FF729FCE4C}" type="pres">
      <dgm:prSet presAssocID="{75C425E0-C17F-AB41-8E76-E66AA8CC8FAA}" presName="space" presStyleCnt="0"/>
      <dgm:spPr/>
    </dgm:pt>
    <dgm:pt modelId="{C3FD8E24-AA80-0546-A502-F4976F0D34E6}" type="pres">
      <dgm:prSet presAssocID="{FAEEF4A8-6B42-634E-A513-243C42BE815D}" presName="Name5" presStyleLbl="vennNode1" presStyleIdx="4" presStyleCnt="5">
        <dgm:presLayoutVars>
          <dgm:bulletEnabled val="1"/>
        </dgm:presLayoutVars>
      </dgm:prSet>
      <dgm:spPr/>
    </dgm:pt>
  </dgm:ptLst>
  <dgm:cxnLst>
    <dgm:cxn modelId="{95DD3801-E557-AF49-91ED-A3E0CE8A786B}" type="presOf" srcId="{BD888C8D-0E53-6A4A-875C-168017027F7B}" destId="{EE8C4CE2-FB0B-5241-9EFB-BA417E28F190}" srcOrd="0" destOrd="0" presId="urn:microsoft.com/office/officeart/2005/8/layout/venn3"/>
    <dgm:cxn modelId="{C890491D-E13A-8F40-AAEE-F13E7BE1313A}" type="presOf" srcId="{4597D0B2-F63E-9F4C-A94A-2E4442164F9D}" destId="{E903132E-3C49-F848-A648-31FBA7B94044}" srcOrd="0" destOrd="0" presId="urn:microsoft.com/office/officeart/2005/8/layout/venn3"/>
    <dgm:cxn modelId="{B26CC628-456E-0648-A323-263A6C02333A}" type="presOf" srcId="{02762840-BD6E-E04E-91CE-C5E4C9F2BBFD}" destId="{5B3BBEBB-449A-894C-AA09-0ACF84509E6A}" srcOrd="0" destOrd="0" presId="urn:microsoft.com/office/officeart/2005/8/layout/venn3"/>
    <dgm:cxn modelId="{E12DBE4F-697F-1345-BCFA-D68DCEB3AF12}" srcId="{4597D0B2-F63E-9F4C-A94A-2E4442164F9D}" destId="{02762840-BD6E-E04E-91CE-C5E4C9F2BBFD}" srcOrd="1" destOrd="0" parTransId="{5FD3EBCD-B42B-A14B-A6AF-187FB392AF76}" sibTransId="{A0EA03C6-9AF9-7E4B-A111-7867ABAC8D88}"/>
    <dgm:cxn modelId="{ECA27369-ACEB-1D4C-98DB-3401561EBF03}" srcId="{4597D0B2-F63E-9F4C-A94A-2E4442164F9D}" destId="{FAEEF4A8-6B42-634E-A513-243C42BE815D}" srcOrd="4" destOrd="0" parTransId="{506D0C40-2254-374D-B0C1-885375981772}" sibTransId="{9F964EEF-C367-D34D-BA32-AE3ED8006626}"/>
    <dgm:cxn modelId="{63473587-CB12-324A-9B23-9CD64285C847}" srcId="{4597D0B2-F63E-9F4C-A94A-2E4442164F9D}" destId="{BD888C8D-0E53-6A4A-875C-168017027F7B}" srcOrd="0" destOrd="0" parTransId="{D96E050A-6764-3C40-AEFC-B03E39FBA859}" sibTransId="{4D2D8205-2495-BE40-83A2-C27E41FA5967}"/>
    <dgm:cxn modelId="{F176D28C-08C6-CA45-8BBF-BE20620DD8E0}" type="presOf" srcId="{C35016CF-19B6-7440-B796-B7376A0A6098}" destId="{C56A8FD3-4A73-F940-8BC1-40FCB2CFFDC4}" srcOrd="0" destOrd="0" presId="urn:microsoft.com/office/officeart/2005/8/layout/venn3"/>
    <dgm:cxn modelId="{14E88B9F-F298-C44E-8B98-3021B20952A6}" srcId="{4597D0B2-F63E-9F4C-A94A-2E4442164F9D}" destId="{F21A3DA5-4CBD-1E4E-9FC1-F8073399A706}" srcOrd="3" destOrd="0" parTransId="{A81B0202-1E7B-DE47-A227-B44CECFE81EA}" sibTransId="{75C425E0-C17F-AB41-8E76-E66AA8CC8FAA}"/>
    <dgm:cxn modelId="{7F8C00AA-C2EA-634A-AD9D-F5DF5A5F82DD}" type="presOf" srcId="{FAEEF4A8-6B42-634E-A513-243C42BE815D}" destId="{C3FD8E24-AA80-0546-A502-F4976F0D34E6}" srcOrd="0" destOrd="0" presId="urn:microsoft.com/office/officeart/2005/8/layout/venn3"/>
    <dgm:cxn modelId="{0EEBD3DA-5B1C-F743-8AFC-3379110DAE61}" type="presOf" srcId="{F21A3DA5-4CBD-1E4E-9FC1-F8073399A706}" destId="{FB1FB768-9838-DD49-9BCF-67E033950CDF}" srcOrd="0" destOrd="0" presId="urn:microsoft.com/office/officeart/2005/8/layout/venn3"/>
    <dgm:cxn modelId="{3B5A66F6-C90D-0A4D-A7BE-045CE995794C}" srcId="{4597D0B2-F63E-9F4C-A94A-2E4442164F9D}" destId="{C35016CF-19B6-7440-B796-B7376A0A6098}" srcOrd="2" destOrd="0" parTransId="{0719E42A-6785-7341-9FB9-1A7DCD6E3DB3}" sibTransId="{4C600296-37CD-4E4F-8B2C-9E8E61682A23}"/>
    <dgm:cxn modelId="{94836EA4-9A5B-444F-8E46-06C11A682992}" type="presParOf" srcId="{E903132E-3C49-F848-A648-31FBA7B94044}" destId="{EE8C4CE2-FB0B-5241-9EFB-BA417E28F190}" srcOrd="0" destOrd="0" presId="urn:microsoft.com/office/officeart/2005/8/layout/venn3"/>
    <dgm:cxn modelId="{F3D7FFB7-AF01-924D-A74B-D3FB36A075DA}" type="presParOf" srcId="{E903132E-3C49-F848-A648-31FBA7B94044}" destId="{670EA79B-38CB-1C41-9C27-169621996691}" srcOrd="1" destOrd="0" presId="urn:microsoft.com/office/officeart/2005/8/layout/venn3"/>
    <dgm:cxn modelId="{13E70C87-D3C8-2840-9C94-09701A4303E5}" type="presParOf" srcId="{E903132E-3C49-F848-A648-31FBA7B94044}" destId="{5B3BBEBB-449A-894C-AA09-0ACF84509E6A}" srcOrd="2" destOrd="0" presId="urn:microsoft.com/office/officeart/2005/8/layout/venn3"/>
    <dgm:cxn modelId="{ECB4182B-578F-BE4F-854C-9039A4536D0E}" type="presParOf" srcId="{E903132E-3C49-F848-A648-31FBA7B94044}" destId="{3296CE09-89CA-A144-85DC-948CA8A4AE19}" srcOrd="3" destOrd="0" presId="urn:microsoft.com/office/officeart/2005/8/layout/venn3"/>
    <dgm:cxn modelId="{5576B0CF-45EC-FB47-8B69-351A78AC1A16}" type="presParOf" srcId="{E903132E-3C49-F848-A648-31FBA7B94044}" destId="{C56A8FD3-4A73-F940-8BC1-40FCB2CFFDC4}" srcOrd="4" destOrd="0" presId="urn:microsoft.com/office/officeart/2005/8/layout/venn3"/>
    <dgm:cxn modelId="{1BAB3953-1398-194A-8F2B-BCE74E413C4C}" type="presParOf" srcId="{E903132E-3C49-F848-A648-31FBA7B94044}" destId="{B882AD6D-8648-0249-BFD7-05294D2952A4}" srcOrd="5" destOrd="0" presId="urn:microsoft.com/office/officeart/2005/8/layout/venn3"/>
    <dgm:cxn modelId="{37872DD5-DE2F-4942-BCE1-FEE35F5B4725}" type="presParOf" srcId="{E903132E-3C49-F848-A648-31FBA7B94044}" destId="{FB1FB768-9838-DD49-9BCF-67E033950CDF}" srcOrd="6" destOrd="0" presId="urn:microsoft.com/office/officeart/2005/8/layout/venn3"/>
    <dgm:cxn modelId="{E45EC2FF-36A5-CF4C-8F2D-948D9FAC0FFD}" type="presParOf" srcId="{E903132E-3C49-F848-A648-31FBA7B94044}" destId="{2A03222D-BA6F-4245-9CBC-B0FF729FCE4C}" srcOrd="7" destOrd="0" presId="urn:microsoft.com/office/officeart/2005/8/layout/venn3"/>
    <dgm:cxn modelId="{8ED8A104-5FFE-1140-B12A-8127DD7646F5}" type="presParOf" srcId="{E903132E-3C49-F848-A648-31FBA7B94044}" destId="{C3FD8E24-AA80-0546-A502-F4976F0D34E6}" srcOrd="8" destOrd="0" presId="urn:microsoft.com/office/officeart/2005/8/layout/venn3"/>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E8C4CE2-FB0B-5241-9EFB-BA417E28F190}">
      <dsp:nvSpPr>
        <dsp:cNvPr id="0" name=""/>
        <dsp:cNvSpPr/>
      </dsp:nvSpPr>
      <dsp:spPr>
        <a:xfrm>
          <a:off x="335073" y="446"/>
          <a:ext cx="1190758" cy="1190758"/>
        </a:xfrm>
        <a:prstGeom prst="ellipse">
          <a:avLst/>
        </a:prstGeom>
        <a:solidFill>
          <a:schemeClr val="accent1">
            <a:shade val="80000"/>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65531" tIns="11430" rIns="65531" bIns="11430" numCol="1" spcCol="1270" anchor="ctr" anchorCtr="0">
          <a:noAutofit/>
        </a:bodyPr>
        <a:lstStyle/>
        <a:p>
          <a:pPr marL="0" lvl="0" indent="0" algn="ctr" defTabSz="400050">
            <a:lnSpc>
              <a:spcPct val="90000"/>
            </a:lnSpc>
            <a:spcBef>
              <a:spcPct val="0"/>
            </a:spcBef>
            <a:spcAft>
              <a:spcPct val="35000"/>
            </a:spcAft>
            <a:buNone/>
          </a:pPr>
          <a:r>
            <a:rPr lang="es-MX" sz="900" kern="1200">
              <a:solidFill>
                <a:schemeClr val="bg1"/>
              </a:solidFill>
              <a:latin typeface="+mj-lt"/>
            </a:rPr>
            <a:t>1 Marco de preguntas evaluativas e indicadores</a:t>
          </a:r>
        </a:p>
      </dsp:txBody>
      <dsp:txXfrm>
        <a:off x="509455" y="174828"/>
        <a:ext cx="841994" cy="841994"/>
      </dsp:txXfrm>
    </dsp:sp>
    <dsp:sp modelId="{5B3BBEBB-449A-894C-AA09-0ACF84509E6A}">
      <dsp:nvSpPr>
        <dsp:cNvPr id="0" name=""/>
        <dsp:cNvSpPr/>
      </dsp:nvSpPr>
      <dsp:spPr>
        <a:xfrm>
          <a:off x="1325151" y="446"/>
          <a:ext cx="1190758" cy="1190758"/>
        </a:xfrm>
        <a:prstGeom prst="ellipse">
          <a:avLst/>
        </a:prstGeom>
        <a:solidFill>
          <a:schemeClr val="accent1">
            <a:shade val="80000"/>
            <a:alpha val="50000"/>
            <a:hueOff val="-2"/>
            <a:satOff val="997"/>
            <a:lumOff val="1288"/>
            <a:alphaOff val="75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65531" tIns="11430" rIns="65531" bIns="11430" numCol="1" spcCol="1270" anchor="ctr" anchorCtr="0">
          <a:noAutofit/>
        </a:bodyPr>
        <a:lstStyle/>
        <a:p>
          <a:pPr marL="0" lvl="0" indent="0" algn="ctr" defTabSz="400050">
            <a:lnSpc>
              <a:spcPct val="90000"/>
            </a:lnSpc>
            <a:spcBef>
              <a:spcPct val="0"/>
            </a:spcBef>
            <a:spcAft>
              <a:spcPct val="35000"/>
            </a:spcAft>
            <a:buNone/>
          </a:pPr>
          <a:r>
            <a:rPr lang="es-MX" sz="900" kern="1200">
              <a:solidFill>
                <a:schemeClr val="bg1"/>
              </a:solidFill>
              <a:latin typeface="+mj-lt"/>
            </a:rPr>
            <a:t>2 Fuentes y muestras para la recolección </a:t>
          </a:r>
        </a:p>
      </dsp:txBody>
      <dsp:txXfrm>
        <a:off x="1499533" y="174828"/>
        <a:ext cx="841994" cy="841994"/>
      </dsp:txXfrm>
    </dsp:sp>
    <dsp:sp modelId="{C56A8FD3-4A73-F940-8BC1-40FCB2CFFDC4}">
      <dsp:nvSpPr>
        <dsp:cNvPr id="0" name=""/>
        <dsp:cNvSpPr/>
      </dsp:nvSpPr>
      <dsp:spPr>
        <a:xfrm>
          <a:off x="2240287" y="446"/>
          <a:ext cx="1190758" cy="1190758"/>
        </a:xfrm>
        <a:prstGeom prst="ellipse">
          <a:avLst/>
        </a:prstGeom>
        <a:solidFill>
          <a:schemeClr val="accent1">
            <a:shade val="80000"/>
            <a:alpha val="50000"/>
            <a:hueOff val="-5"/>
            <a:satOff val="1994"/>
            <a:lumOff val="2577"/>
            <a:alphaOff val="1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65531" tIns="11430" rIns="65531" bIns="11430" numCol="1" spcCol="1270" anchor="ctr" anchorCtr="0">
          <a:noAutofit/>
        </a:bodyPr>
        <a:lstStyle/>
        <a:p>
          <a:pPr marL="0" lvl="0" indent="0" algn="ctr" defTabSz="400050">
            <a:lnSpc>
              <a:spcPct val="90000"/>
            </a:lnSpc>
            <a:spcBef>
              <a:spcPct val="0"/>
            </a:spcBef>
            <a:spcAft>
              <a:spcPct val="35000"/>
            </a:spcAft>
            <a:buNone/>
          </a:pPr>
          <a:r>
            <a:rPr lang="es-MX" sz="900" kern="1200">
              <a:solidFill>
                <a:schemeClr val="bg1"/>
              </a:solidFill>
              <a:latin typeface="+mj-lt"/>
            </a:rPr>
            <a:t>3 Diseño de Herramientas de recolección </a:t>
          </a:r>
        </a:p>
      </dsp:txBody>
      <dsp:txXfrm>
        <a:off x="2414669" y="174828"/>
        <a:ext cx="841994" cy="841994"/>
      </dsp:txXfrm>
    </dsp:sp>
    <dsp:sp modelId="{FB1FB768-9838-DD49-9BCF-67E033950CDF}">
      <dsp:nvSpPr>
        <dsp:cNvPr id="0" name=""/>
        <dsp:cNvSpPr/>
      </dsp:nvSpPr>
      <dsp:spPr>
        <a:xfrm>
          <a:off x="3192894" y="446"/>
          <a:ext cx="1190758" cy="1190758"/>
        </a:xfrm>
        <a:prstGeom prst="ellipse">
          <a:avLst/>
        </a:prstGeom>
        <a:solidFill>
          <a:schemeClr val="accent1">
            <a:shade val="80000"/>
            <a:alpha val="50000"/>
            <a:hueOff val="-7"/>
            <a:satOff val="2990"/>
            <a:lumOff val="3865"/>
            <a:alphaOff val="225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65531" tIns="11430" rIns="65531" bIns="11430" numCol="1" spcCol="1270" anchor="ctr" anchorCtr="0">
          <a:noAutofit/>
        </a:bodyPr>
        <a:lstStyle/>
        <a:p>
          <a:pPr marL="0" lvl="0" indent="0" algn="ctr" defTabSz="400050">
            <a:lnSpc>
              <a:spcPct val="90000"/>
            </a:lnSpc>
            <a:spcBef>
              <a:spcPct val="0"/>
            </a:spcBef>
            <a:spcAft>
              <a:spcPct val="35000"/>
            </a:spcAft>
            <a:buNone/>
          </a:pPr>
          <a:r>
            <a:rPr lang="es-MX" sz="900" kern="1200">
              <a:solidFill>
                <a:schemeClr val="bg1"/>
              </a:solidFill>
              <a:latin typeface="+mj-lt"/>
            </a:rPr>
            <a:t>4 Métodos o técnicas de recolección </a:t>
          </a:r>
        </a:p>
      </dsp:txBody>
      <dsp:txXfrm>
        <a:off x="3367276" y="174828"/>
        <a:ext cx="841994" cy="841994"/>
      </dsp:txXfrm>
    </dsp:sp>
    <dsp:sp modelId="{C3FD8E24-AA80-0546-A502-F4976F0D34E6}">
      <dsp:nvSpPr>
        <dsp:cNvPr id="0" name=""/>
        <dsp:cNvSpPr/>
      </dsp:nvSpPr>
      <dsp:spPr>
        <a:xfrm>
          <a:off x="4145501" y="446"/>
          <a:ext cx="1190758" cy="1190758"/>
        </a:xfrm>
        <a:prstGeom prst="ellipse">
          <a:avLst/>
        </a:prstGeom>
        <a:solidFill>
          <a:schemeClr val="accent1">
            <a:shade val="80000"/>
            <a:alpha val="50000"/>
            <a:hueOff val="-9"/>
            <a:satOff val="3987"/>
            <a:lumOff val="5154"/>
            <a:alphaOff val="3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65531" tIns="11430" rIns="65531" bIns="11430" numCol="1" spcCol="1270" anchor="ctr" anchorCtr="0">
          <a:noAutofit/>
        </a:bodyPr>
        <a:lstStyle/>
        <a:p>
          <a:pPr marL="0" lvl="0" indent="0" algn="ctr" defTabSz="400050">
            <a:lnSpc>
              <a:spcPct val="90000"/>
            </a:lnSpc>
            <a:spcBef>
              <a:spcPct val="0"/>
            </a:spcBef>
            <a:spcAft>
              <a:spcPct val="35000"/>
            </a:spcAft>
            <a:buNone/>
          </a:pPr>
          <a:r>
            <a:rPr lang="es-MX" sz="900" kern="1200">
              <a:solidFill>
                <a:schemeClr val="bg1"/>
              </a:solidFill>
              <a:latin typeface="+mj-lt"/>
            </a:rPr>
            <a:t>5 Análisis y Triangulación de evidencias</a:t>
          </a:r>
        </a:p>
      </dsp:txBody>
      <dsp:txXfrm>
        <a:off x="4319883" y="174828"/>
        <a:ext cx="841994" cy="841994"/>
      </dsp:txXfrm>
    </dsp:sp>
  </dsp:spTree>
</dsp:drawing>
</file>

<file path=word/diagrams/layout1.xml><?xml version="1.0" encoding="utf-8"?>
<dgm:layoutDef xmlns:dgm="http://schemas.openxmlformats.org/drawingml/2006/diagram" xmlns:a="http://schemas.openxmlformats.org/drawingml/2006/main" uniqueId="urn:microsoft.com/office/officeart/2005/8/layout/venn3">
  <dgm:title val=""/>
  <dgm:desc val=""/>
  <dgm:catLst>
    <dgm:cat type="relationship" pri="2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fallback" val="2D"/>
        </dgm:alg>
      </dgm:if>
      <dgm:else name="Name3">
        <dgm:alg type="lin">
          <dgm:param type="fallback" val="2D"/>
          <dgm:param type="linDir" val="fromR"/>
        </dgm:alg>
      </dgm:else>
    </dgm:choose>
    <dgm:shape xmlns:r="http://schemas.openxmlformats.org/officeDocument/2006/relationships" r:blip="">
      <dgm:adjLst/>
    </dgm:shape>
    <dgm:presOf/>
    <dgm:constrLst>
      <dgm:constr type="w" for="ch" ptType="node" refType="w"/>
      <dgm:constr type="h" for="ch" ptType="node" refType="w" refFor="ch" refPtType="node"/>
      <dgm:constr type="w" for="ch" forName="space" refType="w" refFor="ch" refPtType="node" fact="-0.2"/>
      <dgm:constr type="primFontSz" for="ch" ptType="node" op="equ" val="65"/>
    </dgm:constrLst>
    <dgm:ruleLst/>
    <dgm:forEach name="Name4" axis="ch" ptType="node">
      <dgm:layoutNode name="Name5" styleLbl="vennNode1">
        <dgm:varLst>
          <dgm:bulletEnabled val="1"/>
        </dgm:varLst>
        <dgm:alg type="tx">
          <dgm:param type="txAnchorVertCh" val="mid"/>
          <dgm:param type="txAnchorHorzCh" val="ctr"/>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w" fact="0.156"/>
          <dgm:constr type="rMarg" refType="w" fact="0.156"/>
        </dgm:constrLst>
        <dgm:ruleLst>
          <dgm:rule type="primFontSz" val="5" fact="NaN" max="NaN"/>
        </dgm:ruleLst>
      </dgm:layoutNode>
      <dgm:forEach name="Name6"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4ca5941-d631-4527-8d21-d594a1abe794}"/>
      </w:docPartPr>
      <w:docPartBody>
        <w:p w14:paraId="6F77F650">
          <w:r>
            <w:rPr>
              <w:rStyle w:val="PlaceholderText"/>
            </w:rPr>
            <w:t/>
          </w:r>
        </w:p>
      </w:docPartBody>
    </w:docPart>
  </w:docParts>
</w:glossaryDocument>
</file>

<file path=word/theme/theme1.xml><?xml version="1.0" encoding="utf-8"?>
<a:theme xmlns:a="http://schemas.openxmlformats.org/drawingml/2006/main" name="Tema de Offic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A605DFC3BE8EA4BA17194A7C72F2A6A" ma:contentTypeVersion="13" ma:contentTypeDescription="Create a new document." ma:contentTypeScope="" ma:versionID="adc69061e640c109a21da4b7516cceba">
  <xsd:schema xmlns:xsd="http://www.w3.org/2001/XMLSchema" xmlns:xs="http://www.w3.org/2001/XMLSchema" xmlns:p="http://schemas.microsoft.com/office/2006/metadata/properties" xmlns:ns2="80b6a84f-ba82-42a4-8f0f-039177d4ebf8" xmlns:ns3="d59b1277-6d2f-4010-a0d8-21d9649acec2" targetNamespace="http://schemas.microsoft.com/office/2006/metadata/properties" ma:root="true" ma:fieldsID="ddb0e9a24128ba5ddc8c9d7e24f25f1b" ns2:_="" ns3:_="">
    <xsd:import namespace="80b6a84f-ba82-42a4-8f0f-039177d4ebf8"/>
    <xsd:import namespace="d59b1277-6d2f-4010-a0d8-21d9649acec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OCR"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b6a84f-ba82-42a4-8f0f-039177d4eb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59b1277-6d2f-4010-a0d8-21d9649acec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C9AD43-F539-A644-99E1-7C24F0C43155}">
  <ds:schemaRefs>
    <ds:schemaRef ds:uri="http://schemas.openxmlformats.org/officeDocument/2006/bibliography"/>
  </ds:schemaRefs>
</ds:datastoreItem>
</file>

<file path=customXml/itemProps2.xml><?xml version="1.0" encoding="utf-8"?>
<ds:datastoreItem xmlns:ds="http://schemas.openxmlformats.org/officeDocument/2006/customXml" ds:itemID="{FCD36C28-FF22-41FB-9519-C0F93A908768}"/>
</file>

<file path=customXml/itemProps3.xml><?xml version="1.0" encoding="utf-8"?>
<ds:datastoreItem xmlns:ds="http://schemas.openxmlformats.org/officeDocument/2006/customXml" ds:itemID="{47FF1B3F-A4B1-4DAE-9661-222F863AC94A}"/>
</file>

<file path=customXml/itemProps4.xml><?xml version="1.0" encoding="utf-8"?>
<ds:datastoreItem xmlns:ds="http://schemas.openxmlformats.org/officeDocument/2006/customXml" ds:itemID="{5648C502-4D83-4FD8-BB90-B8851C01B49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juan Arita</dc:creator>
  <keywords/>
  <dc:description/>
  <lastModifiedBy>Rita Cassisi</lastModifiedBy>
  <revision>13</revision>
  <dcterms:created xsi:type="dcterms:W3CDTF">2021-06-12T23:51:00.0000000Z</dcterms:created>
  <dcterms:modified xsi:type="dcterms:W3CDTF">2021-06-15T01:32:30.6112984Z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0x0101008A605DFC3BE8EA4BA17194A7C72F2A6A</vt:lpwstr>
  </property>
</Properties>
</file>