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A93C0B" w:rsidRDefault="00A93C0B">
      <w:pPr>
        <w:widowControl w:val="0"/>
        <w:pBdr>
          <w:top w:val="nil"/>
          <w:left w:val="nil"/>
          <w:bottom w:val="nil"/>
          <w:right w:val="nil"/>
          <w:between w:val="nil"/>
        </w:pBdr>
        <w:spacing w:line="276" w:lineRule="auto"/>
      </w:pPr>
    </w:p>
    <w:p w14:paraId="00000002" w14:textId="77777777" w:rsidR="00A93C0B" w:rsidRDefault="00A93C0B">
      <w:pPr>
        <w:jc w:val="center"/>
        <w:rPr>
          <w:b/>
          <w:sz w:val="26"/>
          <w:szCs w:val="26"/>
        </w:rPr>
      </w:pPr>
    </w:p>
    <w:p w14:paraId="00000003" w14:textId="77777777" w:rsidR="00A93C0B" w:rsidRDefault="00A93C0B">
      <w:pPr>
        <w:jc w:val="center"/>
        <w:rPr>
          <w:b/>
        </w:rPr>
      </w:pPr>
    </w:p>
    <w:p w14:paraId="00000004" w14:textId="77777777" w:rsidR="00A93C0B" w:rsidRDefault="00A93C0B">
      <w:pPr>
        <w:jc w:val="center"/>
        <w:rPr>
          <w:b/>
        </w:rPr>
      </w:pPr>
    </w:p>
    <w:p w14:paraId="00000005" w14:textId="77777777" w:rsidR="00A93C0B" w:rsidRDefault="00A93C0B">
      <w:pPr>
        <w:jc w:val="center"/>
        <w:rPr>
          <w:b/>
        </w:rPr>
      </w:pPr>
    </w:p>
    <w:p w14:paraId="00000006" w14:textId="77777777" w:rsidR="00A93C0B" w:rsidRDefault="00A93C0B">
      <w:pPr>
        <w:jc w:val="center"/>
        <w:rPr>
          <w:b/>
        </w:rPr>
      </w:pPr>
    </w:p>
    <w:p w14:paraId="00000007" w14:textId="77777777" w:rsidR="00A93C0B" w:rsidRDefault="00A93C0B">
      <w:pPr>
        <w:jc w:val="center"/>
        <w:rPr>
          <w:b/>
        </w:rPr>
      </w:pPr>
    </w:p>
    <w:p w14:paraId="00000008" w14:textId="77777777" w:rsidR="00A93C0B" w:rsidRDefault="00A93C0B">
      <w:pPr>
        <w:jc w:val="center"/>
        <w:rPr>
          <w:b/>
        </w:rPr>
      </w:pPr>
    </w:p>
    <w:p w14:paraId="00000009" w14:textId="77777777" w:rsidR="00A93C0B" w:rsidRDefault="00A93C0B">
      <w:pPr>
        <w:jc w:val="center"/>
        <w:rPr>
          <w:b/>
        </w:rPr>
      </w:pPr>
    </w:p>
    <w:p w14:paraId="0000000A" w14:textId="77777777" w:rsidR="00A93C0B" w:rsidRDefault="00A93C0B">
      <w:pPr>
        <w:jc w:val="center"/>
        <w:rPr>
          <w:b/>
        </w:rPr>
      </w:pPr>
    </w:p>
    <w:p w14:paraId="0000000B" w14:textId="77777777" w:rsidR="00A93C0B" w:rsidRDefault="00A93C0B">
      <w:pPr>
        <w:jc w:val="center"/>
        <w:rPr>
          <w:b/>
        </w:rPr>
      </w:pPr>
    </w:p>
    <w:p w14:paraId="0000000C" w14:textId="77777777" w:rsidR="00A93C0B" w:rsidRDefault="00A93C0B">
      <w:pPr>
        <w:jc w:val="center"/>
        <w:rPr>
          <w:b/>
        </w:rPr>
      </w:pPr>
    </w:p>
    <w:p w14:paraId="0000000D" w14:textId="77777777" w:rsidR="00A93C0B" w:rsidRDefault="00A93C0B">
      <w:pPr>
        <w:jc w:val="center"/>
        <w:rPr>
          <w:b/>
        </w:rPr>
      </w:pPr>
    </w:p>
    <w:p w14:paraId="0000000E" w14:textId="77777777" w:rsidR="00A93C0B" w:rsidRDefault="00A93C0B">
      <w:pPr>
        <w:jc w:val="center"/>
        <w:rPr>
          <w:b/>
        </w:rPr>
      </w:pPr>
    </w:p>
    <w:p w14:paraId="0000000F" w14:textId="77777777" w:rsidR="00A93C0B" w:rsidRDefault="00A93C0B">
      <w:pPr>
        <w:jc w:val="center"/>
        <w:rPr>
          <w:b/>
        </w:rPr>
      </w:pPr>
    </w:p>
    <w:p w14:paraId="00000010" w14:textId="77777777" w:rsidR="00A93C0B" w:rsidRDefault="00A93C0B">
      <w:pPr>
        <w:jc w:val="center"/>
        <w:rPr>
          <w:b/>
        </w:rPr>
      </w:pPr>
    </w:p>
    <w:p w14:paraId="00000011" w14:textId="77777777" w:rsidR="00A93C0B" w:rsidRDefault="00A93C0B">
      <w:pPr>
        <w:jc w:val="center"/>
        <w:rPr>
          <w:b/>
        </w:rPr>
      </w:pPr>
    </w:p>
    <w:p w14:paraId="00000012" w14:textId="77777777" w:rsidR="00A93C0B" w:rsidRDefault="00A93C0B">
      <w:pPr>
        <w:jc w:val="center"/>
        <w:rPr>
          <w:b/>
        </w:rPr>
      </w:pPr>
    </w:p>
    <w:p w14:paraId="00000013" w14:textId="77777777" w:rsidR="00A93C0B" w:rsidRDefault="00A93C0B">
      <w:pPr>
        <w:jc w:val="center"/>
        <w:rPr>
          <w:b/>
        </w:rPr>
      </w:pPr>
    </w:p>
    <w:p w14:paraId="00000014" w14:textId="77777777" w:rsidR="00A93C0B" w:rsidRDefault="00A93C0B">
      <w:pPr>
        <w:jc w:val="center"/>
        <w:rPr>
          <w:b/>
        </w:rPr>
      </w:pPr>
    </w:p>
    <w:p w14:paraId="00000015" w14:textId="77777777" w:rsidR="00A93C0B" w:rsidRDefault="00EF1055">
      <w:pPr>
        <w:jc w:val="center"/>
        <w:rPr>
          <w:b/>
        </w:rPr>
      </w:pPr>
      <w:r>
        <w:rPr>
          <w:b/>
        </w:rPr>
        <w:t xml:space="preserve">End-term Evaluation of the Protection Component </w:t>
      </w:r>
    </w:p>
    <w:p w14:paraId="00000016" w14:textId="2AD1CBA2" w:rsidR="00A93C0B" w:rsidRDefault="00EF1055" w:rsidP="3D6083D6">
      <w:pPr>
        <w:jc w:val="center"/>
        <w:rPr>
          <w:b/>
          <w:bCs/>
        </w:rPr>
      </w:pPr>
      <w:r w:rsidRPr="3D6083D6">
        <w:rPr>
          <w:b/>
          <w:bCs/>
        </w:rPr>
        <w:t>of UN Women’s 2020-2021 “</w:t>
      </w:r>
      <w:r w:rsidR="4C484485" w:rsidRPr="3D6083D6">
        <w:rPr>
          <w:b/>
          <w:bCs/>
        </w:rPr>
        <w:t>Women’s Economic Empowerment</w:t>
      </w:r>
      <w:r w:rsidRPr="3D6083D6">
        <w:rPr>
          <w:b/>
          <w:bCs/>
        </w:rPr>
        <w:t>” (</w:t>
      </w:r>
      <w:r w:rsidR="747131DF" w:rsidRPr="3D6083D6">
        <w:rPr>
          <w:b/>
          <w:bCs/>
        </w:rPr>
        <w:t>WEE</w:t>
      </w:r>
      <w:r w:rsidRPr="3D6083D6">
        <w:rPr>
          <w:b/>
          <w:bCs/>
        </w:rPr>
        <w:t xml:space="preserve">) Interventions in Lebanon </w:t>
      </w:r>
    </w:p>
    <w:p w14:paraId="00000017" w14:textId="77777777" w:rsidR="00A93C0B" w:rsidRDefault="00A93C0B">
      <w:pPr>
        <w:jc w:val="center"/>
        <w:rPr>
          <w:b/>
        </w:rPr>
      </w:pPr>
    </w:p>
    <w:p w14:paraId="00000018" w14:textId="77777777" w:rsidR="00A93C0B" w:rsidRDefault="00EF1055">
      <w:pPr>
        <w:jc w:val="center"/>
        <w:rPr>
          <w:b/>
        </w:rPr>
      </w:pPr>
      <w:r>
        <w:rPr>
          <w:b/>
        </w:rPr>
        <w:t>Final Report</w:t>
      </w:r>
    </w:p>
    <w:p w14:paraId="00000019" w14:textId="77777777" w:rsidR="00A93C0B" w:rsidRDefault="00A93C0B">
      <w:pPr>
        <w:jc w:val="center"/>
        <w:rPr>
          <w:b/>
        </w:rPr>
      </w:pPr>
    </w:p>
    <w:p w14:paraId="0000001A" w14:textId="77777777" w:rsidR="00A93C0B" w:rsidRDefault="00A93C0B">
      <w:pPr>
        <w:jc w:val="center"/>
        <w:rPr>
          <w:b/>
        </w:rPr>
      </w:pPr>
    </w:p>
    <w:p w14:paraId="0000001B" w14:textId="77777777" w:rsidR="00A93C0B" w:rsidRDefault="00A93C0B">
      <w:pPr>
        <w:jc w:val="center"/>
        <w:rPr>
          <w:b/>
        </w:rPr>
      </w:pPr>
    </w:p>
    <w:p w14:paraId="0000001C" w14:textId="77777777" w:rsidR="00A93C0B" w:rsidRDefault="00A93C0B">
      <w:pPr>
        <w:jc w:val="center"/>
        <w:rPr>
          <w:b/>
        </w:rPr>
      </w:pPr>
    </w:p>
    <w:p w14:paraId="0000001D" w14:textId="77777777" w:rsidR="00A93C0B" w:rsidRDefault="00A93C0B">
      <w:pPr>
        <w:jc w:val="center"/>
        <w:rPr>
          <w:b/>
        </w:rPr>
      </w:pPr>
    </w:p>
    <w:p w14:paraId="0000001E" w14:textId="77777777" w:rsidR="00A93C0B" w:rsidRDefault="00A93C0B">
      <w:pPr>
        <w:jc w:val="center"/>
        <w:rPr>
          <w:b/>
        </w:rPr>
      </w:pPr>
    </w:p>
    <w:p w14:paraId="0000001F" w14:textId="77777777" w:rsidR="00A93C0B" w:rsidRDefault="00A93C0B">
      <w:pPr>
        <w:jc w:val="center"/>
        <w:rPr>
          <w:b/>
        </w:rPr>
      </w:pPr>
    </w:p>
    <w:p w14:paraId="00000020" w14:textId="77777777" w:rsidR="00A93C0B" w:rsidRDefault="00A93C0B">
      <w:pPr>
        <w:jc w:val="center"/>
        <w:rPr>
          <w:b/>
        </w:rPr>
      </w:pPr>
    </w:p>
    <w:p w14:paraId="00000021" w14:textId="77777777" w:rsidR="00A93C0B" w:rsidRDefault="00A93C0B">
      <w:pPr>
        <w:jc w:val="center"/>
        <w:rPr>
          <w:b/>
        </w:rPr>
      </w:pPr>
    </w:p>
    <w:p w14:paraId="00000022" w14:textId="77777777" w:rsidR="00A93C0B" w:rsidRDefault="00A93C0B">
      <w:pPr>
        <w:jc w:val="center"/>
        <w:rPr>
          <w:b/>
        </w:rPr>
      </w:pPr>
    </w:p>
    <w:p w14:paraId="00000023" w14:textId="77777777" w:rsidR="00A93C0B" w:rsidRDefault="00A93C0B">
      <w:pPr>
        <w:jc w:val="center"/>
        <w:rPr>
          <w:b/>
        </w:rPr>
      </w:pPr>
    </w:p>
    <w:p w14:paraId="00000024" w14:textId="77777777" w:rsidR="00A93C0B" w:rsidRDefault="00A93C0B">
      <w:pPr>
        <w:jc w:val="center"/>
        <w:rPr>
          <w:b/>
        </w:rPr>
      </w:pPr>
    </w:p>
    <w:p w14:paraId="00000025" w14:textId="77777777" w:rsidR="00A93C0B" w:rsidRDefault="00A93C0B">
      <w:pPr>
        <w:jc w:val="center"/>
        <w:rPr>
          <w:b/>
        </w:rPr>
      </w:pPr>
    </w:p>
    <w:p w14:paraId="00000026" w14:textId="77777777" w:rsidR="00A93C0B" w:rsidRDefault="00EF1055">
      <w:pPr>
        <w:spacing w:after="160" w:line="259" w:lineRule="auto"/>
        <w:rPr>
          <w:b/>
        </w:rPr>
      </w:pPr>
      <w:r>
        <w:br w:type="page"/>
      </w:r>
    </w:p>
    <w:p w14:paraId="00000027" w14:textId="77777777" w:rsidR="00A93C0B" w:rsidRDefault="00EF1055">
      <w:pPr>
        <w:keepNext/>
        <w:keepLines/>
        <w:pBdr>
          <w:top w:val="nil"/>
          <w:left w:val="nil"/>
          <w:bottom w:val="nil"/>
          <w:right w:val="nil"/>
          <w:between w:val="nil"/>
        </w:pBdr>
        <w:spacing w:before="240" w:line="259" w:lineRule="auto"/>
        <w:rPr>
          <w:rFonts w:ascii="Calibri" w:eastAsia="Calibri" w:hAnsi="Calibri" w:cs="Calibri"/>
          <w:color w:val="2F5496"/>
          <w:sz w:val="32"/>
          <w:szCs w:val="32"/>
        </w:rPr>
      </w:pPr>
      <w:r>
        <w:rPr>
          <w:rFonts w:ascii="Calibri" w:eastAsia="Calibri" w:hAnsi="Calibri" w:cs="Calibri"/>
          <w:color w:val="2F5496"/>
          <w:sz w:val="32"/>
          <w:szCs w:val="32"/>
        </w:rPr>
        <w:lastRenderedPageBreak/>
        <w:t>Table of Contents</w:t>
      </w:r>
    </w:p>
    <w:p w14:paraId="00000028" w14:textId="77777777" w:rsidR="00A93C0B" w:rsidRDefault="00A93C0B"/>
    <w:sdt>
      <w:sdtPr>
        <w:id w:val="1644728389"/>
        <w:docPartObj>
          <w:docPartGallery w:val="Table of Contents"/>
          <w:docPartUnique/>
        </w:docPartObj>
      </w:sdtPr>
      <w:sdtContent>
        <w:p w14:paraId="2E04F539" w14:textId="60F1B1B1" w:rsidR="006A04F7" w:rsidRDefault="00000000" w:rsidP="204DE31D">
          <w:pPr>
            <w:pStyle w:val="TOC1"/>
            <w:tabs>
              <w:tab w:val="clear" w:pos="9350"/>
              <w:tab w:val="right" w:leader="dot" w:pos="9360"/>
            </w:tabs>
            <w:rPr>
              <w:rStyle w:val="Hyperlink"/>
              <w:noProof/>
              <w:lang w:val="en-US" w:eastAsia="en-US"/>
            </w:rPr>
          </w:pPr>
          <w:r>
            <w:fldChar w:fldCharType="begin"/>
          </w:r>
          <w:r w:rsidR="00EF1055">
            <w:instrText>TOC \h \u \z</w:instrText>
          </w:r>
          <w:r>
            <w:fldChar w:fldCharType="separate"/>
          </w:r>
          <w:hyperlink w:anchor="_Toc1782062661">
            <w:r w:rsidR="204DE31D" w:rsidRPr="204DE31D">
              <w:rPr>
                <w:rStyle w:val="Hyperlink"/>
              </w:rPr>
              <w:t>List of Acronyms</w:t>
            </w:r>
            <w:r w:rsidR="00EF1055">
              <w:tab/>
            </w:r>
            <w:r w:rsidR="00EF1055">
              <w:fldChar w:fldCharType="begin"/>
            </w:r>
            <w:r w:rsidR="00EF1055">
              <w:instrText>PAGEREF _Toc1782062661 \h</w:instrText>
            </w:r>
            <w:r w:rsidR="00EF1055">
              <w:fldChar w:fldCharType="separate"/>
            </w:r>
            <w:r w:rsidR="204DE31D" w:rsidRPr="204DE31D">
              <w:rPr>
                <w:rStyle w:val="Hyperlink"/>
              </w:rPr>
              <w:t>2</w:t>
            </w:r>
            <w:r w:rsidR="00EF1055">
              <w:fldChar w:fldCharType="end"/>
            </w:r>
          </w:hyperlink>
        </w:p>
        <w:p w14:paraId="0F405C42" w14:textId="3A67390A" w:rsidR="006A04F7" w:rsidRDefault="00000000" w:rsidP="204DE31D">
          <w:pPr>
            <w:pStyle w:val="TOC1"/>
            <w:tabs>
              <w:tab w:val="clear" w:pos="9350"/>
              <w:tab w:val="right" w:leader="dot" w:pos="9360"/>
            </w:tabs>
            <w:rPr>
              <w:rStyle w:val="Hyperlink"/>
              <w:noProof/>
              <w:lang w:val="en-US" w:eastAsia="en-US"/>
            </w:rPr>
          </w:pPr>
          <w:hyperlink w:anchor="_Toc260761461">
            <w:r w:rsidR="204DE31D" w:rsidRPr="204DE31D">
              <w:rPr>
                <w:rStyle w:val="Hyperlink"/>
              </w:rPr>
              <w:t>List of Tables</w:t>
            </w:r>
            <w:r>
              <w:tab/>
            </w:r>
            <w:r>
              <w:fldChar w:fldCharType="begin"/>
            </w:r>
            <w:r>
              <w:instrText>PAGEREF _Toc260761461 \h</w:instrText>
            </w:r>
            <w:r>
              <w:fldChar w:fldCharType="separate"/>
            </w:r>
            <w:r w:rsidR="204DE31D" w:rsidRPr="204DE31D">
              <w:rPr>
                <w:rStyle w:val="Hyperlink"/>
              </w:rPr>
              <w:t>3</w:t>
            </w:r>
            <w:r>
              <w:fldChar w:fldCharType="end"/>
            </w:r>
          </w:hyperlink>
        </w:p>
        <w:p w14:paraId="33200D92" w14:textId="74D94AA0" w:rsidR="006A04F7" w:rsidRDefault="00000000" w:rsidP="204DE31D">
          <w:pPr>
            <w:pStyle w:val="TOC1"/>
            <w:tabs>
              <w:tab w:val="clear" w:pos="9350"/>
              <w:tab w:val="right" w:leader="dot" w:pos="9360"/>
            </w:tabs>
            <w:rPr>
              <w:rStyle w:val="Hyperlink"/>
              <w:noProof/>
              <w:lang w:val="en-US" w:eastAsia="en-US"/>
            </w:rPr>
          </w:pPr>
          <w:hyperlink w:anchor="_Toc1191550537">
            <w:r w:rsidR="204DE31D" w:rsidRPr="204DE31D">
              <w:rPr>
                <w:rStyle w:val="Hyperlink"/>
              </w:rPr>
              <w:t>Executive Summary</w:t>
            </w:r>
            <w:r>
              <w:tab/>
            </w:r>
            <w:r>
              <w:fldChar w:fldCharType="begin"/>
            </w:r>
            <w:r>
              <w:instrText>PAGEREF _Toc1191550537 \h</w:instrText>
            </w:r>
            <w:r>
              <w:fldChar w:fldCharType="separate"/>
            </w:r>
            <w:r w:rsidR="204DE31D" w:rsidRPr="204DE31D">
              <w:rPr>
                <w:rStyle w:val="Hyperlink"/>
              </w:rPr>
              <w:t>3</w:t>
            </w:r>
            <w:r>
              <w:fldChar w:fldCharType="end"/>
            </w:r>
          </w:hyperlink>
        </w:p>
        <w:p w14:paraId="6FB5595A" w14:textId="564ED442" w:rsidR="006A04F7" w:rsidRDefault="00000000" w:rsidP="204DE31D">
          <w:pPr>
            <w:pStyle w:val="TOC2"/>
            <w:tabs>
              <w:tab w:val="right" w:leader="dot" w:pos="9360"/>
            </w:tabs>
            <w:rPr>
              <w:rStyle w:val="Hyperlink"/>
              <w:noProof/>
              <w:lang w:val="en-US" w:eastAsia="en-US"/>
            </w:rPr>
          </w:pPr>
          <w:hyperlink w:anchor="_Toc1977602808">
            <w:r w:rsidR="204DE31D" w:rsidRPr="204DE31D">
              <w:rPr>
                <w:rStyle w:val="Hyperlink"/>
              </w:rPr>
              <w:t>Background and Purpose of the Evaluation</w:t>
            </w:r>
            <w:r>
              <w:tab/>
            </w:r>
            <w:r>
              <w:fldChar w:fldCharType="begin"/>
            </w:r>
            <w:r>
              <w:instrText>PAGEREF _Toc1977602808 \h</w:instrText>
            </w:r>
            <w:r>
              <w:fldChar w:fldCharType="separate"/>
            </w:r>
            <w:r w:rsidR="204DE31D" w:rsidRPr="204DE31D">
              <w:rPr>
                <w:rStyle w:val="Hyperlink"/>
              </w:rPr>
              <w:t>4</w:t>
            </w:r>
            <w:r>
              <w:fldChar w:fldCharType="end"/>
            </w:r>
          </w:hyperlink>
        </w:p>
        <w:p w14:paraId="1B31BE32" w14:textId="3562B54F" w:rsidR="006A04F7" w:rsidRDefault="00000000" w:rsidP="204DE31D">
          <w:pPr>
            <w:pStyle w:val="TOC2"/>
            <w:tabs>
              <w:tab w:val="right" w:leader="dot" w:pos="9360"/>
            </w:tabs>
            <w:rPr>
              <w:rStyle w:val="Hyperlink"/>
              <w:noProof/>
              <w:lang w:val="en-US" w:eastAsia="en-US"/>
            </w:rPr>
          </w:pPr>
          <w:hyperlink w:anchor="_Toc1068746123">
            <w:r w:rsidR="204DE31D" w:rsidRPr="204DE31D">
              <w:rPr>
                <w:rStyle w:val="Hyperlink"/>
              </w:rPr>
              <w:t>Methods</w:t>
            </w:r>
            <w:r>
              <w:tab/>
            </w:r>
            <w:r>
              <w:fldChar w:fldCharType="begin"/>
            </w:r>
            <w:r>
              <w:instrText>PAGEREF _Toc1068746123 \h</w:instrText>
            </w:r>
            <w:r>
              <w:fldChar w:fldCharType="separate"/>
            </w:r>
            <w:r w:rsidR="204DE31D" w:rsidRPr="204DE31D">
              <w:rPr>
                <w:rStyle w:val="Hyperlink"/>
              </w:rPr>
              <w:t>4</w:t>
            </w:r>
            <w:r>
              <w:fldChar w:fldCharType="end"/>
            </w:r>
          </w:hyperlink>
        </w:p>
        <w:p w14:paraId="5E5A383D" w14:textId="40D38DE4" w:rsidR="006A04F7" w:rsidRDefault="00000000" w:rsidP="204DE31D">
          <w:pPr>
            <w:pStyle w:val="TOC2"/>
            <w:tabs>
              <w:tab w:val="right" w:leader="dot" w:pos="9360"/>
            </w:tabs>
            <w:rPr>
              <w:rStyle w:val="Hyperlink"/>
              <w:noProof/>
              <w:lang w:val="en-US" w:eastAsia="en-US"/>
            </w:rPr>
          </w:pPr>
          <w:hyperlink w:anchor="_Toc470875825">
            <w:r w:rsidR="204DE31D" w:rsidRPr="204DE31D">
              <w:rPr>
                <w:rStyle w:val="Hyperlink"/>
              </w:rPr>
              <w:t>Findings and Conclusions</w:t>
            </w:r>
            <w:r>
              <w:tab/>
            </w:r>
            <w:r>
              <w:fldChar w:fldCharType="begin"/>
            </w:r>
            <w:r>
              <w:instrText>PAGEREF _Toc470875825 \h</w:instrText>
            </w:r>
            <w:r>
              <w:fldChar w:fldCharType="separate"/>
            </w:r>
            <w:r w:rsidR="204DE31D" w:rsidRPr="204DE31D">
              <w:rPr>
                <w:rStyle w:val="Hyperlink"/>
              </w:rPr>
              <w:t>4</w:t>
            </w:r>
            <w:r>
              <w:fldChar w:fldCharType="end"/>
            </w:r>
          </w:hyperlink>
        </w:p>
        <w:p w14:paraId="462C5F37" w14:textId="035F84A0" w:rsidR="006A04F7" w:rsidRDefault="00000000" w:rsidP="204DE31D">
          <w:pPr>
            <w:pStyle w:val="TOC2"/>
            <w:tabs>
              <w:tab w:val="right" w:leader="dot" w:pos="9360"/>
            </w:tabs>
            <w:rPr>
              <w:rStyle w:val="Hyperlink"/>
              <w:noProof/>
              <w:lang w:val="en-US" w:eastAsia="en-US"/>
            </w:rPr>
          </w:pPr>
          <w:hyperlink w:anchor="_Toc2001681948">
            <w:r w:rsidR="204DE31D" w:rsidRPr="204DE31D">
              <w:rPr>
                <w:rStyle w:val="Hyperlink"/>
              </w:rPr>
              <w:t>Main Recommendations</w:t>
            </w:r>
            <w:r>
              <w:tab/>
            </w:r>
            <w:r>
              <w:fldChar w:fldCharType="begin"/>
            </w:r>
            <w:r>
              <w:instrText>PAGEREF _Toc2001681948 \h</w:instrText>
            </w:r>
            <w:r>
              <w:fldChar w:fldCharType="separate"/>
            </w:r>
            <w:r w:rsidR="204DE31D" w:rsidRPr="204DE31D">
              <w:rPr>
                <w:rStyle w:val="Hyperlink"/>
              </w:rPr>
              <w:t>5</w:t>
            </w:r>
            <w:r>
              <w:fldChar w:fldCharType="end"/>
            </w:r>
          </w:hyperlink>
        </w:p>
        <w:p w14:paraId="2F4D9FC4" w14:textId="433E7574" w:rsidR="006A04F7" w:rsidRDefault="00000000" w:rsidP="204DE31D">
          <w:pPr>
            <w:pStyle w:val="TOC1"/>
            <w:tabs>
              <w:tab w:val="clear" w:pos="9350"/>
              <w:tab w:val="right" w:leader="dot" w:pos="9360"/>
            </w:tabs>
            <w:rPr>
              <w:rStyle w:val="Hyperlink"/>
              <w:noProof/>
              <w:lang w:val="en-US" w:eastAsia="en-US"/>
            </w:rPr>
          </w:pPr>
          <w:hyperlink w:anchor="_Toc385438830">
            <w:r w:rsidR="204DE31D" w:rsidRPr="204DE31D">
              <w:rPr>
                <w:rStyle w:val="Hyperlink"/>
              </w:rPr>
              <w:t>1.</w:t>
            </w:r>
            <w:r>
              <w:tab/>
            </w:r>
            <w:r w:rsidR="204DE31D" w:rsidRPr="204DE31D">
              <w:rPr>
                <w:rStyle w:val="Hyperlink"/>
              </w:rPr>
              <w:t>Background and context of the evaluation</w:t>
            </w:r>
            <w:r>
              <w:tab/>
            </w:r>
            <w:r>
              <w:fldChar w:fldCharType="begin"/>
            </w:r>
            <w:r>
              <w:instrText>PAGEREF _Toc385438830 \h</w:instrText>
            </w:r>
            <w:r>
              <w:fldChar w:fldCharType="separate"/>
            </w:r>
            <w:r w:rsidR="204DE31D" w:rsidRPr="204DE31D">
              <w:rPr>
                <w:rStyle w:val="Hyperlink"/>
              </w:rPr>
              <w:t>6</w:t>
            </w:r>
            <w:r>
              <w:fldChar w:fldCharType="end"/>
            </w:r>
          </w:hyperlink>
        </w:p>
        <w:p w14:paraId="4FF6F36D" w14:textId="2B9018B7" w:rsidR="006A04F7" w:rsidRDefault="00000000" w:rsidP="204DE31D">
          <w:pPr>
            <w:pStyle w:val="TOC2"/>
            <w:tabs>
              <w:tab w:val="right" w:leader="dot" w:pos="9360"/>
            </w:tabs>
            <w:rPr>
              <w:rStyle w:val="Hyperlink"/>
              <w:noProof/>
              <w:lang w:val="en-US" w:eastAsia="en-US"/>
            </w:rPr>
          </w:pPr>
          <w:hyperlink w:anchor="_Toc1558518185">
            <w:r w:rsidR="204DE31D" w:rsidRPr="204DE31D">
              <w:rPr>
                <w:rStyle w:val="Hyperlink"/>
              </w:rPr>
              <w:t>1.1 Social, Political, Operational, and humanitarian context of Violence Against Women in Lebanon</w:t>
            </w:r>
            <w:r>
              <w:tab/>
            </w:r>
            <w:r>
              <w:fldChar w:fldCharType="begin"/>
            </w:r>
            <w:r>
              <w:instrText>PAGEREF _Toc1558518185 \h</w:instrText>
            </w:r>
            <w:r>
              <w:fldChar w:fldCharType="separate"/>
            </w:r>
            <w:r w:rsidR="204DE31D" w:rsidRPr="204DE31D">
              <w:rPr>
                <w:rStyle w:val="Hyperlink"/>
              </w:rPr>
              <w:t>7</w:t>
            </w:r>
            <w:r>
              <w:fldChar w:fldCharType="end"/>
            </w:r>
          </w:hyperlink>
        </w:p>
        <w:p w14:paraId="4FE5728A" w14:textId="6F422745" w:rsidR="006A04F7" w:rsidRDefault="00000000" w:rsidP="204DE31D">
          <w:pPr>
            <w:pStyle w:val="TOC2"/>
            <w:tabs>
              <w:tab w:val="right" w:leader="dot" w:pos="9360"/>
            </w:tabs>
            <w:rPr>
              <w:rStyle w:val="Hyperlink"/>
              <w:noProof/>
              <w:lang w:val="en-US" w:eastAsia="en-US"/>
            </w:rPr>
          </w:pPr>
          <w:hyperlink w:anchor="_Toc122116950">
            <w:r w:rsidR="204DE31D" w:rsidRPr="204DE31D">
              <w:rPr>
                <w:rStyle w:val="Hyperlink"/>
              </w:rPr>
              <w:t>1.2 Implementation of the integrated Women’s Economic Empowerment and protection interventions</w:t>
            </w:r>
            <w:r>
              <w:tab/>
            </w:r>
            <w:r>
              <w:fldChar w:fldCharType="begin"/>
            </w:r>
            <w:r>
              <w:instrText>PAGEREF _Toc122116950 \h</w:instrText>
            </w:r>
            <w:r>
              <w:fldChar w:fldCharType="separate"/>
            </w:r>
            <w:r w:rsidR="204DE31D" w:rsidRPr="204DE31D">
              <w:rPr>
                <w:rStyle w:val="Hyperlink"/>
              </w:rPr>
              <w:t>8</w:t>
            </w:r>
            <w:r>
              <w:fldChar w:fldCharType="end"/>
            </w:r>
          </w:hyperlink>
        </w:p>
        <w:p w14:paraId="3067FF16" w14:textId="5B169E38" w:rsidR="006A04F7" w:rsidRDefault="00000000" w:rsidP="204DE31D">
          <w:pPr>
            <w:pStyle w:val="TOC2"/>
            <w:tabs>
              <w:tab w:val="left" w:pos="720"/>
              <w:tab w:val="right" w:leader="dot" w:pos="9360"/>
            </w:tabs>
            <w:rPr>
              <w:rStyle w:val="Hyperlink"/>
              <w:noProof/>
              <w:lang w:val="en-US" w:eastAsia="en-US"/>
            </w:rPr>
          </w:pPr>
          <w:hyperlink w:anchor="_Toc416681098">
            <w:r w:rsidR="204DE31D" w:rsidRPr="204DE31D">
              <w:rPr>
                <w:rStyle w:val="Hyperlink"/>
              </w:rPr>
              <w:t>1.1.</w:t>
            </w:r>
            <w:r>
              <w:tab/>
            </w:r>
            <w:r w:rsidR="204DE31D" w:rsidRPr="204DE31D">
              <w:rPr>
                <w:rStyle w:val="Hyperlink"/>
              </w:rPr>
              <w:t>Theory of Change (TOC) and Logical Framework</w:t>
            </w:r>
            <w:r>
              <w:tab/>
            </w:r>
            <w:r>
              <w:fldChar w:fldCharType="begin"/>
            </w:r>
            <w:r>
              <w:instrText>PAGEREF _Toc416681098 \h</w:instrText>
            </w:r>
            <w:r>
              <w:fldChar w:fldCharType="separate"/>
            </w:r>
            <w:r w:rsidR="204DE31D" w:rsidRPr="204DE31D">
              <w:rPr>
                <w:rStyle w:val="Hyperlink"/>
              </w:rPr>
              <w:t>8</w:t>
            </w:r>
            <w:r>
              <w:fldChar w:fldCharType="end"/>
            </w:r>
          </w:hyperlink>
        </w:p>
        <w:p w14:paraId="20B1B880" w14:textId="5AA7B3D0" w:rsidR="006A04F7" w:rsidRDefault="00000000" w:rsidP="204DE31D">
          <w:pPr>
            <w:pStyle w:val="TOC1"/>
            <w:tabs>
              <w:tab w:val="clear" w:pos="9350"/>
              <w:tab w:val="right" w:leader="dot" w:pos="9360"/>
            </w:tabs>
            <w:rPr>
              <w:rStyle w:val="Hyperlink"/>
              <w:noProof/>
              <w:lang w:val="en-US" w:eastAsia="en-US"/>
            </w:rPr>
          </w:pPr>
          <w:hyperlink w:anchor="_Toc27592915">
            <w:r w:rsidR="204DE31D" w:rsidRPr="204DE31D">
              <w:rPr>
                <w:rStyle w:val="Hyperlink"/>
              </w:rPr>
              <w:t>2.</w:t>
            </w:r>
            <w:r>
              <w:tab/>
            </w:r>
            <w:r w:rsidR="204DE31D" w:rsidRPr="204DE31D">
              <w:rPr>
                <w:rStyle w:val="Hyperlink"/>
              </w:rPr>
              <w:t>Evaluation Purpose, Objectives, Criteria and Scope</w:t>
            </w:r>
            <w:r>
              <w:tab/>
            </w:r>
            <w:r>
              <w:fldChar w:fldCharType="begin"/>
            </w:r>
            <w:r>
              <w:instrText>PAGEREF _Toc27592915 \h</w:instrText>
            </w:r>
            <w:r>
              <w:fldChar w:fldCharType="separate"/>
            </w:r>
            <w:r w:rsidR="204DE31D" w:rsidRPr="204DE31D">
              <w:rPr>
                <w:rStyle w:val="Hyperlink"/>
              </w:rPr>
              <w:t>10</w:t>
            </w:r>
            <w:r>
              <w:fldChar w:fldCharType="end"/>
            </w:r>
          </w:hyperlink>
        </w:p>
        <w:p w14:paraId="5CFFC13E" w14:textId="5CD5A1AC" w:rsidR="006A04F7" w:rsidRDefault="00000000" w:rsidP="204DE31D">
          <w:pPr>
            <w:pStyle w:val="TOC2"/>
            <w:tabs>
              <w:tab w:val="left" w:pos="720"/>
              <w:tab w:val="right" w:leader="dot" w:pos="9360"/>
            </w:tabs>
            <w:rPr>
              <w:rStyle w:val="Hyperlink"/>
              <w:noProof/>
              <w:lang w:val="en-US" w:eastAsia="en-US"/>
            </w:rPr>
          </w:pPr>
          <w:hyperlink w:anchor="_Toc215975701">
            <w:r w:rsidR="204DE31D" w:rsidRPr="204DE31D">
              <w:rPr>
                <w:rStyle w:val="Hyperlink"/>
              </w:rPr>
              <w:t>2.1.</w:t>
            </w:r>
            <w:r>
              <w:tab/>
            </w:r>
            <w:r w:rsidR="204DE31D" w:rsidRPr="204DE31D">
              <w:rPr>
                <w:rStyle w:val="Hyperlink"/>
              </w:rPr>
              <w:t>Purpose of the Evaluation</w:t>
            </w:r>
            <w:r>
              <w:tab/>
            </w:r>
            <w:r>
              <w:fldChar w:fldCharType="begin"/>
            </w:r>
            <w:r>
              <w:instrText>PAGEREF _Toc215975701 \h</w:instrText>
            </w:r>
            <w:r>
              <w:fldChar w:fldCharType="separate"/>
            </w:r>
            <w:r w:rsidR="204DE31D" w:rsidRPr="204DE31D">
              <w:rPr>
                <w:rStyle w:val="Hyperlink"/>
              </w:rPr>
              <w:t>11</w:t>
            </w:r>
            <w:r>
              <w:fldChar w:fldCharType="end"/>
            </w:r>
          </w:hyperlink>
        </w:p>
        <w:p w14:paraId="5AA550F2" w14:textId="7DCFA35A" w:rsidR="006A04F7" w:rsidRDefault="00000000" w:rsidP="204DE31D">
          <w:pPr>
            <w:pStyle w:val="TOC2"/>
            <w:tabs>
              <w:tab w:val="left" w:pos="720"/>
              <w:tab w:val="right" w:leader="dot" w:pos="9360"/>
            </w:tabs>
            <w:rPr>
              <w:rStyle w:val="Hyperlink"/>
              <w:noProof/>
              <w:lang w:val="en-US" w:eastAsia="en-US"/>
            </w:rPr>
          </w:pPr>
          <w:hyperlink w:anchor="_Toc1229117524">
            <w:r w:rsidR="204DE31D" w:rsidRPr="204DE31D">
              <w:rPr>
                <w:rStyle w:val="Hyperlink"/>
              </w:rPr>
              <w:t>2.2.</w:t>
            </w:r>
            <w:r>
              <w:tab/>
            </w:r>
            <w:r w:rsidR="204DE31D" w:rsidRPr="204DE31D">
              <w:rPr>
                <w:rStyle w:val="Hyperlink"/>
              </w:rPr>
              <w:t>Evaluation Objectives</w:t>
            </w:r>
            <w:r>
              <w:tab/>
            </w:r>
            <w:r>
              <w:fldChar w:fldCharType="begin"/>
            </w:r>
            <w:r>
              <w:instrText>PAGEREF _Toc1229117524 \h</w:instrText>
            </w:r>
            <w:r>
              <w:fldChar w:fldCharType="separate"/>
            </w:r>
            <w:r w:rsidR="204DE31D" w:rsidRPr="204DE31D">
              <w:rPr>
                <w:rStyle w:val="Hyperlink"/>
              </w:rPr>
              <w:t>11</w:t>
            </w:r>
            <w:r>
              <w:fldChar w:fldCharType="end"/>
            </w:r>
          </w:hyperlink>
        </w:p>
        <w:p w14:paraId="131F438F" w14:textId="12FDACC6" w:rsidR="006A04F7" w:rsidRDefault="00000000" w:rsidP="204DE31D">
          <w:pPr>
            <w:pStyle w:val="TOC2"/>
            <w:tabs>
              <w:tab w:val="left" w:pos="720"/>
              <w:tab w:val="right" w:leader="dot" w:pos="9360"/>
            </w:tabs>
            <w:rPr>
              <w:rStyle w:val="Hyperlink"/>
              <w:noProof/>
              <w:lang w:val="en-US" w:eastAsia="en-US"/>
            </w:rPr>
          </w:pPr>
          <w:hyperlink w:anchor="_Toc1350822258">
            <w:r w:rsidR="204DE31D" w:rsidRPr="204DE31D">
              <w:rPr>
                <w:rStyle w:val="Hyperlink"/>
              </w:rPr>
              <w:t>2.3.</w:t>
            </w:r>
            <w:r>
              <w:tab/>
            </w:r>
            <w:r w:rsidR="204DE31D" w:rsidRPr="204DE31D">
              <w:rPr>
                <w:rStyle w:val="Hyperlink"/>
              </w:rPr>
              <w:t>Evaluation Criteria and Questions</w:t>
            </w:r>
            <w:r>
              <w:tab/>
            </w:r>
            <w:r>
              <w:fldChar w:fldCharType="begin"/>
            </w:r>
            <w:r>
              <w:instrText>PAGEREF _Toc1350822258 \h</w:instrText>
            </w:r>
            <w:r>
              <w:fldChar w:fldCharType="separate"/>
            </w:r>
            <w:r w:rsidR="204DE31D" w:rsidRPr="204DE31D">
              <w:rPr>
                <w:rStyle w:val="Hyperlink"/>
              </w:rPr>
              <w:t>11</w:t>
            </w:r>
            <w:r>
              <w:fldChar w:fldCharType="end"/>
            </w:r>
          </w:hyperlink>
        </w:p>
        <w:p w14:paraId="316F9127" w14:textId="3A9867CA" w:rsidR="006A04F7" w:rsidRDefault="00000000" w:rsidP="204DE31D">
          <w:pPr>
            <w:pStyle w:val="TOC2"/>
            <w:tabs>
              <w:tab w:val="left" w:pos="720"/>
              <w:tab w:val="right" w:leader="dot" w:pos="9360"/>
            </w:tabs>
            <w:rPr>
              <w:rStyle w:val="Hyperlink"/>
              <w:noProof/>
              <w:lang w:val="en-US" w:eastAsia="en-US"/>
            </w:rPr>
          </w:pPr>
          <w:hyperlink w:anchor="_Toc1670664468">
            <w:r w:rsidR="204DE31D" w:rsidRPr="204DE31D">
              <w:rPr>
                <w:rStyle w:val="Hyperlink"/>
              </w:rPr>
              <w:t>2.4.</w:t>
            </w:r>
            <w:r>
              <w:tab/>
            </w:r>
            <w:r w:rsidR="204DE31D" w:rsidRPr="204DE31D">
              <w:rPr>
                <w:rStyle w:val="Hyperlink"/>
              </w:rPr>
              <w:t>Scope of the Evaluation</w:t>
            </w:r>
            <w:r>
              <w:tab/>
            </w:r>
            <w:r>
              <w:fldChar w:fldCharType="begin"/>
            </w:r>
            <w:r>
              <w:instrText>PAGEREF _Toc1670664468 \h</w:instrText>
            </w:r>
            <w:r>
              <w:fldChar w:fldCharType="separate"/>
            </w:r>
            <w:r w:rsidR="204DE31D" w:rsidRPr="204DE31D">
              <w:rPr>
                <w:rStyle w:val="Hyperlink"/>
              </w:rPr>
              <w:t>12</w:t>
            </w:r>
            <w:r>
              <w:fldChar w:fldCharType="end"/>
            </w:r>
          </w:hyperlink>
        </w:p>
        <w:p w14:paraId="20205498" w14:textId="7FDFA751" w:rsidR="006A04F7" w:rsidRDefault="00000000" w:rsidP="204DE31D">
          <w:pPr>
            <w:pStyle w:val="TOC3"/>
            <w:tabs>
              <w:tab w:val="right" w:leader="dot" w:pos="9360"/>
            </w:tabs>
            <w:rPr>
              <w:rStyle w:val="Hyperlink"/>
              <w:noProof/>
              <w:lang w:val="en-US" w:eastAsia="en-US"/>
            </w:rPr>
          </w:pPr>
          <w:hyperlink w:anchor="_Toc733308489">
            <w:r w:rsidR="204DE31D" w:rsidRPr="204DE31D">
              <w:rPr>
                <w:rStyle w:val="Hyperlink"/>
              </w:rPr>
              <w:t>2.4.1 Overall Scope</w:t>
            </w:r>
            <w:r>
              <w:tab/>
            </w:r>
            <w:r>
              <w:fldChar w:fldCharType="begin"/>
            </w:r>
            <w:r>
              <w:instrText>PAGEREF _Toc733308489 \h</w:instrText>
            </w:r>
            <w:r>
              <w:fldChar w:fldCharType="separate"/>
            </w:r>
            <w:r w:rsidR="204DE31D" w:rsidRPr="204DE31D">
              <w:rPr>
                <w:rStyle w:val="Hyperlink"/>
              </w:rPr>
              <w:t>12</w:t>
            </w:r>
            <w:r>
              <w:fldChar w:fldCharType="end"/>
            </w:r>
          </w:hyperlink>
        </w:p>
        <w:p w14:paraId="135A1361" w14:textId="3CC86186" w:rsidR="006A04F7" w:rsidRDefault="00000000" w:rsidP="204DE31D">
          <w:pPr>
            <w:pStyle w:val="TOC3"/>
            <w:tabs>
              <w:tab w:val="right" w:leader="dot" w:pos="9360"/>
            </w:tabs>
            <w:rPr>
              <w:rStyle w:val="Hyperlink"/>
              <w:noProof/>
              <w:lang w:val="en-US" w:eastAsia="en-US"/>
            </w:rPr>
          </w:pPr>
          <w:hyperlink w:anchor="_Toc1343480769">
            <w:r w:rsidR="204DE31D" w:rsidRPr="204DE31D">
              <w:rPr>
                <w:rStyle w:val="Hyperlink"/>
              </w:rPr>
              <w:t>2.4.2 Integration of Human Rights and Gender Equality</w:t>
            </w:r>
            <w:r>
              <w:tab/>
            </w:r>
            <w:r>
              <w:fldChar w:fldCharType="begin"/>
            </w:r>
            <w:r>
              <w:instrText>PAGEREF _Toc1343480769 \h</w:instrText>
            </w:r>
            <w:r>
              <w:fldChar w:fldCharType="separate"/>
            </w:r>
            <w:r w:rsidR="204DE31D" w:rsidRPr="204DE31D">
              <w:rPr>
                <w:rStyle w:val="Hyperlink"/>
              </w:rPr>
              <w:t>12</w:t>
            </w:r>
            <w:r>
              <w:fldChar w:fldCharType="end"/>
            </w:r>
          </w:hyperlink>
        </w:p>
        <w:p w14:paraId="01A620A5" w14:textId="615ED356" w:rsidR="006A04F7" w:rsidRDefault="00000000" w:rsidP="204DE31D">
          <w:pPr>
            <w:pStyle w:val="TOC2"/>
            <w:tabs>
              <w:tab w:val="left" w:pos="720"/>
              <w:tab w:val="right" w:leader="dot" w:pos="9360"/>
            </w:tabs>
            <w:rPr>
              <w:rStyle w:val="Hyperlink"/>
              <w:noProof/>
              <w:lang w:val="en-US" w:eastAsia="en-US"/>
            </w:rPr>
          </w:pPr>
          <w:hyperlink w:anchor="_Toc1539805821">
            <w:r w:rsidR="204DE31D" w:rsidRPr="204DE31D">
              <w:rPr>
                <w:rStyle w:val="Hyperlink"/>
              </w:rPr>
              <w:t>2.5.</w:t>
            </w:r>
            <w:r>
              <w:tab/>
            </w:r>
            <w:r w:rsidR="204DE31D" w:rsidRPr="204DE31D">
              <w:rPr>
                <w:rStyle w:val="Hyperlink"/>
              </w:rPr>
              <w:t>Intended Users</w:t>
            </w:r>
            <w:r>
              <w:tab/>
            </w:r>
            <w:r>
              <w:fldChar w:fldCharType="begin"/>
            </w:r>
            <w:r>
              <w:instrText>PAGEREF _Toc1539805821 \h</w:instrText>
            </w:r>
            <w:r>
              <w:fldChar w:fldCharType="separate"/>
            </w:r>
            <w:r w:rsidR="204DE31D" w:rsidRPr="204DE31D">
              <w:rPr>
                <w:rStyle w:val="Hyperlink"/>
              </w:rPr>
              <w:t>13</w:t>
            </w:r>
            <w:r>
              <w:fldChar w:fldCharType="end"/>
            </w:r>
          </w:hyperlink>
        </w:p>
        <w:p w14:paraId="5D3F1A74" w14:textId="4E20C9C6" w:rsidR="006A04F7" w:rsidRDefault="00000000" w:rsidP="204DE31D">
          <w:pPr>
            <w:pStyle w:val="TOC1"/>
            <w:tabs>
              <w:tab w:val="clear" w:pos="9350"/>
              <w:tab w:val="right" w:leader="dot" w:pos="9360"/>
            </w:tabs>
            <w:rPr>
              <w:rStyle w:val="Hyperlink"/>
              <w:noProof/>
              <w:lang w:val="en-US" w:eastAsia="en-US"/>
            </w:rPr>
          </w:pPr>
          <w:hyperlink w:anchor="_Toc2102556053">
            <w:r w:rsidR="204DE31D" w:rsidRPr="204DE31D">
              <w:rPr>
                <w:rStyle w:val="Hyperlink"/>
              </w:rPr>
              <w:t>3.</w:t>
            </w:r>
            <w:r>
              <w:tab/>
            </w:r>
            <w:r w:rsidR="204DE31D" w:rsidRPr="204DE31D">
              <w:rPr>
                <w:rStyle w:val="Hyperlink"/>
              </w:rPr>
              <w:t>Evaluation Methodology</w:t>
            </w:r>
            <w:r>
              <w:tab/>
            </w:r>
            <w:r>
              <w:fldChar w:fldCharType="begin"/>
            </w:r>
            <w:r>
              <w:instrText>PAGEREF _Toc2102556053 \h</w:instrText>
            </w:r>
            <w:r>
              <w:fldChar w:fldCharType="separate"/>
            </w:r>
            <w:r w:rsidR="204DE31D" w:rsidRPr="204DE31D">
              <w:rPr>
                <w:rStyle w:val="Hyperlink"/>
              </w:rPr>
              <w:t>13</w:t>
            </w:r>
            <w:r>
              <w:fldChar w:fldCharType="end"/>
            </w:r>
          </w:hyperlink>
        </w:p>
        <w:p w14:paraId="58E6BD0A" w14:textId="7596F529" w:rsidR="006A04F7" w:rsidRDefault="00000000" w:rsidP="204DE31D">
          <w:pPr>
            <w:pStyle w:val="TOC2"/>
            <w:tabs>
              <w:tab w:val="left" w:pos="720"/>
              <w:tab w:val="right" w:leader="dot" w:pos="9360"/>
            </w:tabs>
            <w:rPr>
              <w:rStyle w:val="Hyperlink"/>
              <w:noProof/>
              <w:lang w:val="en-US" w:eastAsia="en-US"/>
            </w:rPr>
          </w:pPr>
          <w:hyperlink w:anchor="_Toc627892712">
            <w:r w:rsidR="204DE31D" w:rsidRPr="204DE31D">
              <w:rPr>
                <w:rStyle w:val="Hyperlink"/>
              </w:rPr>
              <w:t>3.1.</w:t>
            </w:r>
            <w:r>
              <w:tab/>
            </w:r>
            <w:r w:rsidR="204DE31D" w:rsidRPr="204DE31D">
              <w:rPr>
                <w:rStyle w:val="Hyperlink"/>
              </w:rPr>
              <w:t>Data Collection Methods</w:t>
            </w:r>
            <w:r>
              <w:tab/>
            </w:r>
            <w:r>
              <w:fldChar w:fldCharType="begin"/>
            </w:r>
            <w:r>
              <w:instrText>PAGEREF _Toc627892712 \h</w:instrText>
            </w:r>
            <w:r>
              <w:fldChar w:fldCharType="separate"/>
            </w:r>
            <w:r w:rsidR="204DE31D" w:rsidRPr="204DE31D">
              <w:rPr>
                <w:rStyle w:val="Hyperlink"/>
              </w:rPr>
              <w:t>14</w:t>
            </w:r>
            <w:r>
              <w:fldChar w:fldCharType="end"/>
            </w:r>
          </w:hyperlink>
        </w:p>
        <w:p w14:paraId="26EF1954" w14:textId="04A3F7CA" w:rsidR="006A04F7" w:rsidRDefault="00000000" w:rsidP="204DE31D">
          <w:pPr>
            <w:pStyle w:val="TOC2"/>
            <w:tabs>
              <w:tab w:val="left" w:pos="720"/>
              <w:tab w:val="right" w:leader="dot" w:pos="9360"/>
            </w:tabs>
            <w:rPr>
              <w:rStyle w:val="Hyperlink"/>
              <w:noProof/>
              <w:lang w:val="en-US" w:eastAsia="en-US"/>
            </w:rPr>
          </w:pPr>
          <w:hyperlink w:anchor="_Toc2002392683">
            <w:r w:rsidR="204DE31D" w:rsidRPr="204DE31D">
              <w:rPr>
                <w:rStyle w:val="Hyperlink"/>
              </w:rPr>
              <w:t>3.2.</w:t>
            </w:r>
            <w:r>
              <w:tab/>
            </w:r>
            <w:r w:rsidR="204DE31D" w:rsidRPr="204DE31D">
              <w:rPr>
                <w:rStyle w:val="Hyperlink"/>
              </w:rPr>
              <w:t>Sampling Strategy</w:t>
            </w:r>
            <w:r>
              <w:tab/>
            </w:r>
            <w:r>
              <w:fldChar w:fldCharType="begin"/>
            </w:r>
            <w:r>
              <w:instrText>PAGEREF _Toc2002392683 \h</w:instrText>
            </w:r>
            <w:r>
              <w:fldChar w:fldCharType="separate"/>
            </w:r>
            <w:r w:rsidR="204DE31D" w:rsidRPr="204DE31D">
              <w:rPr>
                <w:rStyle w:val="Hyperlink"/>
              </w:rPr>
              <w:t>15</w:t>
            </w:r>
            <w:r>
              <w:fldChar w:fldCharType="end"/>
            </w:r>
          </w:hyperlink>
        </w:p>
        <w:p w14:paraId="3DAB662F" w14:textId="6941E6AF" w:rsidR="006A04F7" w:rsidRDefault="00000000" w:rsidP="204DE31D">
          <w:pPr>
            <w:pStyle w:val="TOC2"/>
            <w:tabs>
              <w:tab w:val="left" w:pos="720"/>
              <w:tab w:val="right" w:leader="dot" w:pos="9360"/>
            </w:tabs>
            <w:rPr>
              <w:rStyle w:val="Hyperlink"/>
              <w:noProof/>
              <w:lang w:val="en-US" w:eastAsia="en-US"/>
            </w:rPr>
          </w:pPr>
          <w:hyperlink w:anchor="_Toc690080768">
            <w:r w:rsidR="204DE31D" w:rsidRPr="204DE31D">
              <w:rPr>
                <w:rStyle w:val="Hyperlink"/>
              </w:rPr>
              <w:t>3.3.</w:t>
            </w:r>
            <w:r>
              <w:tab/>
            </w:r>
            <w:r w:rsidR="204DE31D" w:rsidRPr="204DE31D">
              <w:rPr>
                <w:rStyle w:val="Hyperlink"/>
              </w:rPr>
              <w:t>Data Compilation and Analysis</w:t>
            </w:r>
            <w:r>
              <w:tab/>
            </w:r>
            <w:r>
              <w:fldChar w:fldCharType="begin"/>
            </w:r>
            <w:r>
              <w:instrText>PAGEREF _Toc690080768 \h</w:instrText>
            </w:r>
            <w:r>
              <w:fldChar w:fldCharType="separate"/>
            </w:r>
            <w:r w:rsidR="204DE31D" w:rsidRPr="204DE31D">
              <w:rPr>
                <w:rStyle w:val="Hyperlink"/>
              </w:rPr>
              <w:t>17</w:t>
            </w:r>
            <w:r>
              <w:fldChar w:fldCharType="end"/>
            </w:r>
          </w:hyperlink>
        </w:p>
        <w:p w14:paraId="737BFB87" w14:textId="16CF0A40" w:rsidR="006A04F7" w:rsidRDefault="00000000" w:rsidP="204DE31D">
          <w:pPr>
            <w:pStyle w:val="TOC2"/>
            <w:tabs>
              <w:tab w:val="left" w:pos="720"/>
              <w:tab w:val="right" w:leader="dot" w:pos="9360"/>
            </w:tabs>
            <w:rPr>
              <w:rStyle w:val="Hyperlink"/>
              <w:noProof/>
              <w:lang w:val="en-US" w:eastAsia="en-US"/>
            </w:rPr>
          </w:pPr>
          <w:hyperlink w:anchor="_Toc1757876808">
            <w:r w:rsidR="204DE31D" w:rsidRPr="204DE31D">
              <w:rPr>
                <w:rStyle w:val="Hyperlink"/>
              </w:rPr>
              <w:t>3.4.</w:t>
            </w:r>
            <w:r>
              <w:tab/>
            </w:r>
            <w:r w:rsidR="204DE31D" w:rsidRPr="204DE31D">
              <w:rPr>
                <w:rStyle w:val="Hyperlink"/>
              </w:rPr>
              <w:t>Ethical Considerations</w:t>
            </w:r>
            <w:r>
              <w:tab/>
            </w:r>
            <w:r>
              <w:fldChar w:fldCharType="begin"/>
            </w:r>
            <w:r>
              <w:instrText>PAGEREF _Toc1757876808 \h</w:instrText>
            </w:r>
            <w:r>
              <w:fldChar w:fldCharType="separate"/>
            </w:r>
            <w:r w:rsidR="204DE31D" w:rsidRPr="204DE31D">
              <w:rPr>
                <w:rStyle w:val="Hyperlink"/>
              </w:rPr>
              <w:t>17</w:t>
            </w:r>
            <w:r>
              <w:fldChar w:fldCharType="end"/>
            </w:r>
          </w:hyperlink>
        </w:p>
        <w:p w14:paraId="766D5DCE" w14:textId="53A90F38" w:rsidR="006A04F7" w:rsidRDefault="00000000" w:rsidP="204DE31D">
          <w:pPr>
            <w:pStyle w:val="TOC2"/>
            <w:tabs>
              <w:tab w:val="left" w:pos="720"/>
              <w:tab w:val="right" w:leader="dot" w:pos="9360"/>
            </w:tabs>
            <w:rPr>
              <w:rStyle w:val="Hyperlink"/>
              <w:noProof/>
              <w:lang w:val="en-US" w:eastAsia="en-US"/>
            </w:rPr>
          </w:pPr>
          <w:hyperlink w:anchor="_Toc1674937461">
            <w:r w:rsidR="204DE31D" w:rsidRPr="204DE31D">
              <w:rPr>
                <w:rStyle w:val="Hyperlink"/>
              </w:rPr>
              <w:t>3.5.</w:t>
            </w:r>
            <w:r>
              <w:tab/>
            </w:r>
            <w:r w:rsidR="204DE31D" w:rsidRPr="204DE31D">
              <w:rPr>
                <w:rStyle w:val="Hyperlink"/>
              </w:rPr>
              <w:t>Limitations</w:t>
            </w:r>
            <w:r>
              <w:tab/>
            </w:r>
            <w:r>
              <w:fldChar w:fldCharType="begin"/>
            </w:r>
            <w:r>
              <w:instrText>PAGEREF _Toc1674937461 \h</w:instrText>
            </w:r>
            <w:r>
              <w:fldChar w:fldCharType="separate"/>
            </w:r>
            <w:r w:rsidR="204DE31D" w:rsidRPr="204DE31D">
              <w:rPr>
                <w:rStyle w:val="Hyperlink"/>
              </w:rPr>
              <w:t>18</w:t>
            </w:r>
            <w:r>
              <w:fldChar w:fldCharType="end"/>
            </w:r>
          </w:hyperlink>
        </w:p>
        <w:p w14:paraId="5CB49A1A" w14:textId="349DF9DF" w:rsidR="006A04F7" w:rsidRDefault="00000000" w:rsidP="204DE31D">
          <w:pPr>
            <w:pStyle w:val="TOC2"/>
            <w:tabs>
              <w:tab w:val="left" w:pos="720"/>
              <w:tab w:val="right" w:leader="dot" w:pos="9360"/>
            </w:tabs>
            <w:rPr>
              <w:rStyle w:val="Hyperlink"/>
              <w:noProof/>
              <w:lang w:val="en-US" w:eastAsia="en-US"/>
            </w:rPr>
          </w:pPr>
          <w:hyperlink w:anchor="_Toc1241349387">
            <w:r w:rsidR="204DE31D" w:rsidRPr="204DE31D">
              <w:rPr>
                <w:rStyle w:val="Hyperlink"/>
              </w:rPr>
              <w:t>3.6.</w:t>
            </w:r>
            <w:r>
              <w:tab/>
            </w:r>
            <w:r w:rsidR="204DE31D" w:rsidRPr="204DE31D">
              <w:rPr>
                <w:rStyle w:val="Hyperlink"/>
              </w:rPr>
              <w:t>Evaluation Management</w:t>
            </w:r>
            <w:r>
              <w:tab/>
            </w:r>
            <w:r>
              <w:fldChar w:fldCharType="begin"/>
            </w:r>
            <w:r>
              <w:instrText>PAGEREF _Toc1241349387 \h</w:instrText>
            </w:r>
            <w:r>
              <w:fldChar w:fldCharType="separate"/>
            </w:r>
            <w:r w:rsidR="204DE31D" w:rsidRPr="204DE31D">
              <w:rPr>
                <w:rStyle w:val="Hyperlink"/>
              </w:rPr>
              <w:t>18</w:t>
            </w:r>
            <w:r>
              <w:fldChar w:fldCharType="end"/>
            </w:r>
          </w:hyperlink>
        </w:p>
        <w:p w14:paraId="1788B170" w14:textId="1F6BD210" w:rsidR="006A04F7" w:rsidRDefault="00000000" w:rsidP="204DE31D">
          <w:pPr>
            <w:pStyle w:val="TOC1"/>
            <w:tabs>
              <w:tab w:val="clear" w:pos="9350"/>
              <w:tab w:val="right" w:leader="dot" w:pos="9360"/>
            </w:tabs>
            <w:rPr>
              <w:rStyle w:val="Hyperlink"/>
              <w:noProof/>
              <w:lang w:val="en-US" w:eastAsia="en-US"/>
            </w:rPr>
          </w:pPr>
          <w:hyperlink w:anchor="_Toc1376571833">
            <w:r w:rsidR="204DE31D" w:rsidRPr="204DE31D">
              <w:rPr>
                <w:rStyle w:val="Hyperlink"/>
              </w:rPr>
              <w:t>4.</w:t>
            </w:r>
            <w:r>
              <w:tab/>
            </w:r>
            <w:r w:rsidR="204DE31D" w:rsidRPr="204DE31D">
              <w:rPr>
                <w:rStyle w:val="Hyperlink"/>
              </w:rPr>
              <w:t>Evaluation Findings</w:t>
            </w:r>
            <w:r>
              <w:tab/>
            </w:r>
            <w:r>
              <w:fldChar w:fldCharType="begin"/>
            </w:r>
            <w:r>
              <w:instrText>PAGEREF _Toc1376571833 \h</w:instrText>
            </w:r>
            <w:r>
              <w:fldChar w:fldCharType="separate"/>
            </w:r>
            <w:r w:rsidR="204DE31D" w:rsidRPr="204DE31D">
              <w:rPr>
                <w:rStyle w:val="Hyperlink"/>
              </w:rPr>
              <w:t>19</w:t>
            </w:r>
            <w:r>
              <w:fldChar w:fldCharType="end"/>
            </w:r>
          </w:hyperlink>
        </w:p>
        <w:p w14:paraId="720BCEEE" w14:textId="2691EC6D" w:rsidR="006A04F7" w:rsidRDefault="00000000" w:rsidP="204DE31D">
          <w:pPr>
            <w:pStyle w:val="TOC2"/>
            <w:tabs>
              <w:tab w:val="left" w:pos="720"/>
              <w:tab w:val="right" w:leader="dot" w:pos="9360"/>
            </w:tabs>
            <w:rPr>
              <w:rStyle w:val="Hyperlink"/>
              <w:noProof/>
              <w:lang w:val="en-US" w:eastAsia="en-US"/>
            </w:rPr>
          </w:pPr>
          <w:hyperlink w:anchor="_Toc1404820628">
            <w:r w:rsidR="204DE31D" w:rsidRPr="204DE31D">
              <w:rPr>
                <w:rStyle w:val="Hyperlink"/>
              </w:rPr>
              <w:t>4.1.</w:t>
            </w:r>
            <w:r>
              <w:tab/>
            </w:r>
            <w:r w:rsidR="204DE31D" w:rsidRPr="204DE31D">
              <w:rPr>
                <w:rStyle w:val="Hyperlink"/>
              </w:rPr>
              <w:t>Relevance</w:t>
            </w:r>
            <w:r>
              <w:tab/>
            </w:r>
            <w:r>
              <w:fldChar w:fldCharType="begin"/>
            </w:r>
            <w:r>
              <w:instrText>PAGEREF _Toc1404820628 \h</w:instrText>
            </w:r>
            <w:r>
              <w:fldChar w:fldCharType="separate"/>
            </w:r>
            <w:r w:rsidR="204DE31D" w:rsidRPr="204DE31D">
              <w:rPr>
                <w:rStyle w:val="Hyperlink"/>
              </w:rPr>
              <w:t>20</w:t>
            </w:r>
            <w:r>
              <w:fldChar w:fldCharType="end"/>
            </w:r>
          </w:hyperlink>
        </w:p>
        <w:p w14:paraId="4A0E77F9" w14:textId="7FDAA55B" w:rsidR="006A04F7" w:rsidRDefault="00000000" w:rsidP="204DE31D">
          <w:pPr>
            <w:pStyle w:val="TOC2"/>
            <w:tabs>
              <w:tab w:val="left" w:pos="720"/>
              <w:tab w:val="right" w:leader="dot" w:pos="9360"/>
            </w:tabs>
            <w:rPr>
              <w:rStyle w:val="Hyperlink"/>
              <w:noProof/>
              <w:lang w:val="en-US" w:eastAsia="en-US"/>
            </w:rPr>
          </w:pPr>
          <w:hyperlink w:anchor="_Toc1641556879">
            <w:r w:rsidR="204DE31D" w:rsidRPr="204DE31D">
              <w:rPr>
                <w:rStyle w:val="Hyperlink"/>
              </w:rPr>
              <w:t>4.2.</w:t>
            </w:r>
            <w:r>
              <w:tab/>
            </w:r>
            <w:r w:rsidR="204DE31D" w:rsidRPr="204DE31D">
              <w:rPr>
                <w:rStyle w:val="Hyperlink"/>
              </w:rPr>
              <w:t>Effectiveness</w:t>
            </w:r>
            <w:r>
              <w:tab/>
            </w:r>
            <w:r>
              <w:fldChar w:fldCharType="begin"/>
            </w:r>
            <w:r>
              <w:instrText>PAGEREF _Toc1641556879 \h</w:instrText>
            </w:r>
            <w:r>
              <w:fldChar w:fldCharType="separate"/>
            </w:r>
            <w:r w:rsidR="204DE31D" w:rsidRPr="204DE31D">
              <w:rPr>
                <w:rStyle w:val="Hyperlink"/>
              </w:rPr>
              <w:t>22</w:t>
            </w:r>
            <w:r>
              <w:fldChar w:fldCharType="end"/>
            </w:r>
          </w:hyperlink>
        </w:p>
        <w:p w14:paraId="281D5A82" w14:textId="6FA0830B" w:rsidR="006A04F7" w:rsidRDefault="00000000" w:rsidP="204DE31D">
          <w:pPr>
            <w:pStyle w:val="TOC2"/>
            <w:tabs>
              <w:tab w:val="left" w:pos="720"/>
              <w:tab w:val="right" w:leader="dot" w:pos="9360"/>
            </w:tabs>
            <w:rPr>
              <w:rStyle w:val="Hyperlink"/>
              <w:noProof/>
              <w:lang w:val="en-US" w:eastAsia="en-US"/>
            </w:rPr>
          </w:pPr>
          <w:hyperlink w:anchor="_Toc14696982">
            <w:r w:rsidR="204DE31D" w:rsidRPr="204DE31D">
              <w:rPr>
                <w:rStyle w:val="Hyperlink"/>
              </w:rPr>
              <w:t>4.3.</w:t>
            </w:r>
            <w:r>
              <w:tab/>
            </w:r>
            <w:r w:rsidR="204DE31D" w:rsidRPr="204DE31D">
              <w:rPr>
                <w:rStyle w:val="Hyperlink"/>
              </w:rPr>
              <w:t>Coherence</w:t>
            </w:r>
            <w:r>
              <w:tab/>
            </w:r>
            <w:r>
              <w:fldChar w:fldCharType="begin"/>
            </w:r>
            <w:r>
              <w:instrText>PAGEREF _Toc14696982 \h</w:instrText>
            </w:r>
            <w:r>
              <w:fldChar w:fldCharType="separate"/>
            </w:r>
            <w:r w:rsidR="204DE31D" w:rsidRPr="204DE31D">
              <w:rPr>
                <w:rStyle w:val="Hyperlink"/>
              </w:rPr>
              <w:t>27</w:t>
            </w:r>
            <w:r>
              <w:fldChar w:fldCharType="end"/>
            </w:r>
          </w:hyperlink>
        </w:p>
        <w:p w14:paraId="0925F8E8" w14:textId="19B3D8DB" w:rsidR="006A04F7" w:rsidRDefault="00000000" w:rsidP="204DE31D">
          <w:pPr>
            <w:pStyle w:val="TOC2"/>
            <w:tabs>
              <w:tab w:val="left" w:pos="720"/>
              <w:tab w:val="right" w:leader="dot" w:pos="9360"/>
            </w:tabs>
            <w:rPr>
              <w:rStyle w:val="Hyperlink"/>
              <w:noProof/>
              <w:lang w:val="en-US" w:eastAsia="en-US"/>
            </w:rPr>
          </w:pPr>
          <w:hyperlink w:anchor="_Toc631991565">
            <w:r w:rsidR="204DE31D" w:rsidRPr="204DE31D">
              <w:rPr>
                <w:rStyle w:val="Hyperlink"/>
              </w:rPr>
              <w:t>4.4.</w:t>
            </w:r>
            <w:r>
              <w:tab/>
            </w:r>
            <w:r w:rsidR="204DE31D" w:rsidRPr="204DE31D">
              <w:rPr>
                <w:rStyle w:val="Hyperlink"/>
              </w:rPr>
              <w:t>Efficiency</w:t>
            </w:r>
            <w:r>
              <w:tab/>
            </w:r>
            <w:r>
              <w:fldChar w:fldCharType="begin"/>
            </w:r>
            <w:r>
              <w:instrText>PAGEREF _Toc631991565 \h</w:instrText>
            </w:r>
            <w:r>
              <w:fldChar w:fldCharType="separate"/>
            </w:r>
            <w:r w:rsidR="204DE31D" w:rsidRPr="204DE31D">
              <w:rPr>
                <w:rStyle w:val="Hyperlink"/>
              </w:rPr>
              <w:t>29</w:t>
            </w:r>
            <w:r>
              <w:fldChar w:fldCharType="end"/>
            </w:r>
          </w:hyperlink>
        </w:p>
        <w:p w14:paraId="10CAA14B" w14:textId="57FE3329" w:rsidR="006A04F7" w:rsidRDefault="00000000" w:rsidP="204DE31D">
          <w:pPr>
            <w:pStyle w:val="TOC2"/>
            <w:tabs>
              <w:tab w:val="left" w:pos="720"/>
              <w:tab w:val="right" w:leader="dot" w:pos="9360"/>
            </w:tabs>
            <w:rPr>
              <w:rStyle w:val="Hyperlink"/>
              <w:noProof/>
              <w:lang w:val="en-US" w:eastAsia="en-US"/>
            </w:rPr>
          </w:pPr>
          <w:hyperlink w:anchor="_Toc332599098">
            <w:r w:rsidR="204DE31D" w:rsidRPr="204DE31D">
              <w:rPr>
                <w:rStyle w:val="Hyperlink"/>
              </w:rPr>
              <w:t>4.5.</w:t>
            </w:r>
            <w:r>
              <w:tab/>
            </w:r>
            <w:r w:rsidR="204DE31D" w:rsidRPr="204DE31D">
              <w:rPr>
                <w:rStyle w:val="Hyperlink"/>
              </w:rPr>
              <w:t>Emerging Impact</w:t>
            </w:r>
            <w:r>
              <w:tab/>
            </w:r>
            <w:r>
              <w:fldChar w:fldCharType="begin"/>
            </w:r>
            <w:r>
              <w:instrText>PAGEREF _Toc332599098 \h</w:instrText>
            </w:r>
            <w:r>
              <w:fldChar w:fldCharType="separate"/>
            </w:r>
            <w:r w:rsidR="204DE31D" w:rsidRPr="204DE31D">
              <w:rPr>
                <w:rStyle w:val="Hyperlink"/>
              </w:rPr>
              <w:t>30</w:t>
            </w:r>
            <w:r>
              <w:fldChar w:fldCharType="end"/>
            </w:r>
          </w:hyperlink>
        </w:p>
        <w:p w14:paraId="489A78E3" w14:textId="7684E7BB" w:rsidR="006A04F7" w:rsidRDefault="00000000" w:rsidP="204DE31D">
          <w:pPr>
            <w:pStyle w:val="TOC2"/>
            <w:tabs>
              <w:tab w:val="left" w:pos="720"/>
              <w:tab w:val="right" w:leader="dot" w:pos="9360"/>
            </w:tabs>
            <w:rPr>
              <w:rStyle w:val="Hyperlink"/>
              <w:noProof/>
              <w:lang w:val="en-US" w:eastAsia="en-US"/>
            </w:rPr>
          </w:pPr>
          <w:hyperlink w:anchor="_Toc12215175">
            <w:r w:rsidR="204DE31D" w:rsidRPr="204DE31D">
              <w:rPr>
                <w:rStyle w:val="Hyperlink"/>
              </w:rPr>
              <w:t>4.6.</w:t>
            </w:r>
            <w:r>
              <w:tab/>
            </w:r>
            <w:r w:rsidR="204DE31D" w:rsidRPr="204DE31D">
              <w:rPr>
                <w:rStyle w:val="Hyperlink"/>
              </w:rPr>
              <w:t>Sustainability</w:t>
            </w:r>
            <w:r>
              <w:tab/>
            </w:r>
            <w:r>
              <w:fldChar w:fldCharType="begin"/>
            </w:r>
            <w:r>
              <w:instrText>PAGEREF _Toc12215175 \h</w:instrText>
            </w:r>
            <w:r>
              <w:fldChar w:fldCharType="separate"/>
            </w:r>
            <w:r w:rsidR="204DE31D" w:rsidRPr="204DE31D">
              <w:rPr>
                <w:rStyle w:val="Hyperlink"/>
              </w:rPr>
              <w:t>34</w:t>
            </w:r>
            <w:r>
              <w:fldChar w:fldCharType="end"/>
            </w:r>
          </w:hyperlink>
        </w:p>
        <w:p w14:paraId="691C709B" w14:textId="3197D2D3" w:rsidR="006A04F7" w:rsidRDefault="00000000" w:rsidP="204DE31D">
          <w:pPr>
            <w:pStyle w:val="TOC2"/>
            <w:tabs>
              <w:tab w:val="left" w:pos="720"/>
              <w:tab w:val="right" w:leader="dot" w:pos="9360"/>
            </w:tabs>
            <w:rPr>
              <w:rStyle w:val="Hyperlink"/>
              <w:noProof/>
              <w:lang w:val="en-US" w:eastAsia="en-US"/>
            </w:rPr>
          </w:pPr>
          <w:hyperlink w:anchor="_Toc1417369393">
            <w:r w:rsidR="204DE31D" w:rsidRPr="204DE31D">
              <w:rPr>
                <w:rStyle w:val="Hyperlink"/>
              </w:rPr>
              <w:t>4.7.</w:t>
            </w:r>
            <w:r>
              <w:tab/>
            </w:r>
            <w:r w:rsidR="204DE31D" w:rsidRPr="204DE31D">
              <w:rPr>
                <w:rStyle w:val="Hyperlink"/>
              </w:rPr>
              <w:t>Human Rights &amp; Gender Equality</w:t>
            </w:r>
            <w:r>
              <w:tab/>
            </w:r>
            <w:r>
              <w:fldChar w:fldCharType="begin"/>
            </w:r>
            <w:r>
              <w:instrText>PAGEREF _Toc1417369393 \h</w:instrText>
            </w:r>
            <w:r>
              <w:fldChar w:fldCharType="separate"/>
            </w:r>
            <w:r w:rsidR="204DE31D" w:rsidRPr="204DE31D">
              <w:rPr>
                <w:rStyle w:val="Hyperlink"/>
              </w:rPr>
              <w:t>36</w:t>
            </w:r>
            <w:r>
              <w:fldChar w:fldCharType="end"/>
            </w:r>
          </w:hyperlink>
        </w:p>
        <w:p w14:paraId="0318E9D7" w14:textId="6E5C0D6A" w:rsidR="006A04F7" w:rsidRDefault="00000000" w:rsidP="204DE31D">
          <w:pPr>
            <w:pStyle w:val="TOC1"/>
            <w:tabs>
              <w:tab w:val="clear" w:pos="9350"/>
              <w:tab w:val="right" w:leader="dot" w:pos="9360"/>
            </w:tabs>
            <w:rPr>
              <w:rStyle w:val="Hyperlink"/>
              <w:noProof/>
              <w:lang w:val="en-US" w:eastAsia="en-US"/>
            </w:rPr>
          </w:pPr>
          <w:hyperlink w:anchor="_Toc377394993">
            <w:r w:rsidR="204DE31D" w:rsidRPr="204DE31D">
              <w:rPr>
                <w:rStyle w:val="Hyperlink"/>
              </w:rPr>
              <w:t>5.</w:t>
            </w:r>
            <w:r>
              <w:tab/>
            </w:r>
            <w:r w:rsidR="204DE31D" w:rsidRPr="204DE31D">
              <w:rPr>
                <w:rStyle w:val="Hyperlink"/>
              </w:rPr>
              <w:t>Conclusions, Lessons Learned and Recommendations</w:t>
            </w:r>
            <w:r>
              <w:tab/>
            </w:r>
            <w:r>
              <w:fldChar w:fldCharType="begin"/>
            </w:r>
            <w:r>
              <w:instrText>PAGEREF _Toc377394993 \h</w:instrText>
            </w:r>
            <w:r>
              <w:fldChar w:fldCharType="separate"/>
            </w:r>
            <w:r w:rsidR="204DE31D" w:rsidRPr="204DE31D">
              <w:rPr>
                <w:rStyle w:val="Hyperlink"/>
              </w:rPr>
              <w:t>38</w:t>
            </w:r>
            <w:r>
              <w:fldChar w:fldCharType="end"/>
            </w:r>
          </w:hyperlink>
        </w:p>
        <w:p w14:paraId="6DCF966C" w14:textId="0B1A4688" w:rsidR="006A04F7" w:rsidRDefault="00000000" w:rsidP="204DE31D">
          <w:pPr>
            <w:pStyle w:val="TOC2"/>
            <w:tabs>
              <w:tab w:val="left" w:pos="720"/>
              <w:tab w:val="right" w:leader="dot" w:pos="9360"/>
            </w:tabs>
            <w:rPr>
              <w:rStyle w:val="Hyperlink"/>
              <w:noProof/>
              <w:lang w:val="en-US" w:eastAsia="en-US"/>
            </w:rPr>
          </w:pPr>
          <w:hyperlink w:anchor="_Toc449783204">
            <w:r w:rsidR="204DE31D" w:rsidRPr="204DE31D">
              <w:rPr>
                <w:rStyle w:val="Hyperlink"/>
              </w:rPr>
              <w:t>5.1.</w:t>
            </w:r>
            <w:r>
              <w:tab/>
            </w:r>
            <w:r w:rsidR="204DE31D" w:rsidRPr="204DE31D">
              <w:rPr>
                <w:rStyle w:val="Hyperlink"/>
              </w:rPr>
              <w:t>Conclusions</w:t>
            </w:r>
            <w:r>
              <w:tab/>
            </w:r>
            <w:r>
              <w:fldChar w:fldCharType="begin"/>
            </w:r>
            <w:r>
              <w:instrText>PAGEREF _Toc449783204 \h</w:instrText>
            </w:r>
            <w:r>
              <w:fldChar w:fldCharType="separate"/>
            </w:r>
            <w:r w:rsidR="204DE31D" w:rsidRPr="204DE31D">
              <w:rPr>
                <w:rStyle w:val="Hyperlink"/>
              </w:rPr>
              <w:t>39</w:t>
            </w:r>
            <w:r>
              <w:fldChar w:fldCharType="end"/>
            </w:r>
          </w:hyperlink>
        </w:p>
        <w:p w14:paraId="4FCAABB7" w14:textId="6FA965CA" w:rsidR="006A04F7" w:rsidRDefault="00000000" w:rsidP="204DE31D">
          <w:pPr>
            <w:pStyle w:val="TOC2"/>
            <w:tabs>
              <w:tab w:val="left" w:pos="720"/>
              <w:tab w:val="right" w:leader="dot" w:pos="9360"/>
            </w:tabs>
            <w:rPr>
              <w:rStyle w:val="Hyperlink"/>
              <w:noProof/>
              <w:lang w:val="en-US" w:eastAsia="en-US"/>
            </w:rPr>
          </w:pPr>
          <w:hyperlink w:anchor="_Toc1794725063">
            <w:r w:rsidR="204DE31D" w:rsidRPr="204DE31D">
              <w:rPr>
                <w:rStyle w:val="Hyperlink"/>
              </w:rPr>
              <w:t>5.2.</w:t>
            </w:r>
            <w:r>
              <w:tab/>
            </w:r>
            <w:r w:rsidR="204DE31D" w:rsidRPr="204DE31D">
              <w:rPr>
                <w:rStyle w:val="Hyperlink"/>
              </w:rPr>
              <w:t>Lessons Learned</w:t>
            </w:r>
            <w:r>
              <w:tab/>
            </w:r>
            <w:r>
              <w:fldChar w:fldCharType="begin"/>
            </w:r>
            <w:r>
              <w:instrText>PAGEREF _Toc1794725063 \h</w:instrText>
            </w:r>
            <w:r>
              <w:fldChar w:fldCharType="separate"/>
            </w:r>
            <w:r w:rsidR="204DE31D" w:rsidRPr="204DE31D">
              <w:rPr>
                <w:rStyle w:val="Hyperlink"/>
              </w:rPr>
              <w:t>40</w:t>
            </w:r>
            <w:r>
              <w:fldChar w:fldCharType="end"/>
            </w:r>
          </w:hyperlink>
        </w:p>
        <w:p w14:paraId="2D2A6D6A" w14:textId="3DEA5A6C" w:rsidR="006A04F7" w:rsidRDefault="00000000" w:rsidP="204DE31D">
          <w:pPr>
            <w:pStyle w:val="TOC2"/>
            <w:tabs>
              <w:tab w:val="left" w:pos="720"/>
              <w:tab w:val="right" w:leader="dot" w:pos="9360"/>
            </w:tabs>
            <w:rPr>
              <w:rStyle w:val="Hyperlink"/>
              <w:noProof/>
              <w:lang w:val="en-US" w:eastAsia="en-US"/>
            </w:rPr>
          </w:pPr>
          <w:hyperlink w:anchor="_Toc1324544856">
            <w:r w:rsidR="204DE31D" w:rsidRPr="204DE31D">
              <w:rPr>
                <w:rStyle w:val="Hyperlink"/>
              </w:rPr>
              <w:t>5.3.</w:t>
            </w:r>
            <w:r>
              <w:tab/>
            </w:r>
            <w:r w:rsidR="204DE31D" w:rsidRPr="204DE31D">
              <w:rPr>
                <w:rStyle w:val="Hyperlink"/>
              </w:rPr>
              <w:t>Recommendations</w:t>
            </w:r>
            <w:r>
              <w:tab/>
            </w:r>
            <w:r>
              <w:fldChar w:fldCharType="begin"/>
            </w:r>
            <w:r>
              <w:instrText>PAGEREF _Toc1324544856 \h</w:instrText>
            </w:r>
            <w:r>
              <w:fldChar w:fldCharType="separate"/>
            </w:r>
            <w:r w:rsidR="204DE31D" w:rsidRPr="204DE31D">
              <w:rPr>
                <w:rStyle w:val="Hyperlink"/>
              </w:rPr>
              <w:t>41</w:t>
            </w:r>
            <w:r>
              <w:fldChar w:fldCharType="end"/>
            </w:r>
          </w:hyperlink>
        </w:p>
        <w:p w14:paraId="4FB43E7E" w14:textId="32D768CA" w:rsidR="006A04F7" w:rsidRDefault="00000000" w:rsidP="204DE31D">
          <w:pPr>
            <w:pStyle w:val="TOC1"/>
            <w:tabs>
              <w:tab w:val="clear" w:pos="9350"/>
              <w:tab w:val="right" w:leader="dot" w:pos="9360"/>
            </w:tabs>
            <w:rPr>
              <w:rStyle w:val="Hyperlink"/>
              <w:noProof/>
              <w:lang w:val="en-US" w:eastAsia="en-US"/>
            </w:rPr>
          </w:pPr>
          <w:hyperlink w:anchor="_Toc1832906625">
            <w:r w:rsidR="204DE31D" w:rsidRPr="204DE31D">
              <w:rPr>
                <w:rStyle w:val="Hyperlink"/>
              </w:rPr>
              <w:t>Annex 1: Evaluation TOR</w:t>
            </w:r>
            <w:r>
              <w:tab/>
            </w:r>
            <w:r>
              <w:fldChar w:fldCharType="begin"/>
            </w:r>
            <w:r>
              <w:instrText>PAGEREF _Toc1832906625 \h</w:instrText>
            </w:r>
            <w:r>
              <w:fldChar w:fldCharType="separate"/>
            </w:r>
            <w:r w:rsidR="204DE31D" w:rsidRPr="204DE31D">
              <w:rPr>
                <w:rStyle w:val="Hyperlink"/>
              </w:rPr>
              <w:t>44</w:t>
            </w:r>
            <w:r>
              <w:fldChar w:fldCharType="end"/>
            </w:r>
          </w:hyperlink>
        </w:p>
        <w:p w14:paraId="50CE5073" w14:textId="2B39E959" w:rsidR="006A04F7" w:rsidRDefault="00000000" w:rsidP="204DE31D">
          <w:pPr>
            <w:pStyle w:val="TOC1"/>
            <w:tabs>
              <w:tab w:val="clear" w:pos="9350"/>
              <w:tab w:val="right" w:leader="dot" w:pos="9360"/>
            </w:tabs>
            <w:rPr>
              <w:rStyle w:val="Hyperlink"/>
              <w:noProof/>
              <w:lang w:val="en-US" w:eastAsia="en-US"/>
            </w:rPr>
          </w:pPr>
          <w:hyperlink w:anchor="_Toc1393256308">
            <w:r w:rsidR="204DE31D" w:rsidRPr="204DE31D">
              <w:rPr>
                <w:rStyle w:val="Hyperlink"/>
              </w:rPr>
              <w:t>Annex 2: List of documents consulted</w:t>
            </w:r>
            <w:r>
              <w:tab/>
            </w:r>
            <w:r>
              <w:fldChar w:fldCharType="begin"/>
            </w:r>
            <w:r>
              <w:instrText>PAGEREF _Toc1393256308 \h</w:instrText>
            </w:r>
            <w:r>
              <w:fldChar w:fldCharType="separate"/>
            </w:r>
            <w:r w:rsidR="204DE31D" w:rsidRPr="204DE31D">
              <w:rPr>
                <w:rStyle w:val="Hyperlink"/>
              </w:rPr>
              <w:t>54</w:t>
            </w:r>
            <w:r>
              <w:fldChar w:fldCharType="end"/>
            </w:r>
          </w:hyperlink>
        </w:p>
        <w:p w14:paraId="15F11C1A" w14:textId="3D85340D" w:rsidR="006A04F7" w:rsidRDefault="00000000" w:rsidP="204DE31D">
          <w:pPr>
            <w:pStyle w:val="TOC1"/>
            <w:tabs>
              <w:tab w:val="clear" w:pos="9350"/>
              <w:tab w:val="right" w:leader="dot" w:pos="9360"/>
            </w:tabs>
            <w:rPr>
              <w:rStyle w:val="Hyperlink"/>
              <w:noProof/>
              <w:lang w:val="en-US" w:eastAsia="en-US"/>
            </w:rPr>
          </w:pPr>
          <w:hyperlink w:anchor="_Toc1132224984">
            <w:r w:rsidR="204DE31D" w:rsidRPr="204DE31D">
              <w:rPr>
                <w:rStyle w:val="Hyperlink"/>
              </w:rPr>
              <w:t>Annex 3: List of Key Informant Interviews</w:t>
            </w:r>
            <w:r>
              <w:tab/>
            </w:r>
            <w:r>
              <w:fldChar w:fldCharType="begin"/>
            </w:r>
            <w:r>
              <w:instrText>PAGEREF _Toc1132224984 \h</w:instrText>
            </w:r>
            <w:r>
              <w:fldChar w:fldCharType="separate"/>
            </w:r>
            <w:r w:rsidR="204DE31D" w:rsidRPr="204DE31D">
              <w:rPr>
                <w:rStyle w:val="Hyperlink"/>
              </w:rPr>
              <w:t>55</w:t>
            </w:r>
            <w:r>
              <w:fldChar w:fldCharType="end"/>
            </w:r>
          </w:hyperlink>
        </w:p>
        <w:p w14:paraId="5DCFE07E" w14:textId="026834DF" w:rsidR="006A04F7" w:rsidRDefault="00000000" w:rsidP="204DE31D">
          <w:pPr>
            <w:pStyle w:val="TOC1"/>
            <w:tabs>
              <w:tab w:val="clear" w:pos="9350"/>
              <w:tab w:val="right" w:leader="dot" w:pos="9360"/>
            </w:tabs>
            <w:rPr>
              <w:rStyle w:val="Hyperlink"/>
              <w:noProof/>
              <w:lang w:val="en-US" w:eastAsia="en-US"/>
            </w:rPr>
          </w:pPr>
          <w:hyperlink w:anchor="_Toc399737771">
            <w:r w:rsidR="204DE31D" w:rsidRPr="204DE31D">
              <w:rPr>
                <w:rStyle w:val="Hyperlink"/>
              </w:rPr>
              <w:t>Annex 4: Research Tools</w:t>
            </w:r>
            <w:r>
              <w:tab/>
            </w:r>
            <w:r>
              <w:fldChar w:fldCharType="begin"/>
            </w:r>
            <w:r>
              <w:instrText>PAGEREF _Toc399737771 \h</w:instrText>
            </w:r>
            <w:r>
              <w:fldChar w:fldCharType="separate"/>
            </w:r>
            <w:r w:rsidR="204DE31D" w:rsidRPr="204DE31D">
              <w:rPr>
                <w:rStyle w:val="Hyperlink"/>
              </w:rPr>
              <w:t>56</w:t>
            </w:r>
            <w:r>
              <w:fldChar w:fldCharType="end"/>
            </w:r>
          </w:hyperlink>
        </w:p>
        <w:p w14:paraId="0AE433D1" w14:textId="4015F276" w:rsidR="006A04F7" w:rsidRDefault="00000000" w:rsidP="204DE31D">
          <w:pPr>
            <w:pStyle w:val="TOC1"/>
            <w:tabs>
              <w:tab w:val="clear" w:pos="9350"/>
              <w:tab w:val="right" w:leader="dot" w:pos="9360"/>
            </w:tabs>
            <w:rPr>
              <w:rStyle w:val="Hyperlink"/>
              <w:noProof/>
              <w:lang w:val="en-US" w:eastAsia="en-US"/>
            </w:rPr>
          </w:pPr>
          <w:hyperlink w:anchor="_Toc134893479">
            <w:r w:rsidR="204DE31D" w:rsidRPr="204DE31D">
              <w:rPr>
                <w:rStyle w:val="Hyperlink"/>
              </w:rPr>
              <w:t>Annex 5: Evaluation Matrix</w:t>
            </w:r>
            <w:r>
              <w:tab/>
            </w:r>
            <w:r>
              <w:fldChar w:fldCharType="begin"/>
            </w:r>
            <w:r>
              <w:instrText>PAGEREF _Toc134893479 \h</w:instrText>
            </w:r>
            <w:r>
              <w:fldChar w:fldCharType="separate"/>
            </w:r>
            <w:r w:rsidR="204DE31D" w:rsidRPr="204DE31D">
              <w:rPr>
                <w:rStyle w:val="Hyperlink"/>
              </w:rPr>
              <w:t>74</w:t>
            </w:r>
            <w:r>
              <w:fldChar w:fldCharType="end"/>
            </w:r>
          </w:hyperlink>
        </w:p>
        <w:p w14:paraId="6FA49DEF" w14:textId="3555E027" w:rsidR="006A04F7" w:rsidRDefault="00000000" w:rsidP="204DE31D">
          <w:pPr>
            <w:pStyle w:val="TOC1"/>
            <w:tabs>
              <w:tab w:val="clear" w:pos="9350"/>
              <w:tab w:val="right" w:leader="dot" w:pos="9360"/>
            </w:tabs>
            <w:rPr>
              <w:rStyle w:val="Hyperlink"/>
              <w:noProof/>
              <w:lang w:val="en-US" w:eastAsia="en-US"/>
            </w:rPr>
          </w:pPr>
          <w:hyperlink w:anchor="_Toc362377241">
            <w:r w:rsidR="204DE31D" w:rsidRPr="204DE31D">
              <w:rPr>
                <w:rStyle w:val="Hyperlink"/>
              </w:rPr>
              <w:t>Annex 6:  GRES Scale</w:t>
            </w:r>
            <w:r>
              <w:tab/>
            </w:r>
            <w:r>
              <w:fldChar w:fldCharType="begin"/>
            </w:r>
            <w:r>
              <w:instrText>PAGEREF _Toc362377241 \h</w:instrText>
            </w:r>
            <w:r>
              <w:fldChar w:fldCharType="separate"/>
            </w:r>
            <w:r w:rsidR="204DE31D" w:rsidRPr="204DE31D">
              <w:rPr>
                <w:rStyle w:val="Hyperlink"/>
              </w:rPr>
              <w:t>79</w:t>
            </w:r>
            <w:r>
              <w:fldChar w:fldCharType="end"/>
            </w:r>
          </w:hyperlink>
        </w:p>
        <w:p w14:paraId="194BBED5" w14:textId="6872BC99" w:rsidR="006A04F7" w:rsidRDefault="00000000" w:rsidP="204DE31D">
          <w:pPr>
            <w:pStyle w:val="TOC1"/>
            <w:tabs>
              <w:tab w:val="clear" w:pos="9350"/>
              <w:tab w:val="right" w:leader="dot" w:pos="9360"/>
            </w:tabs>
            <w:rPr>
              <w:rStyle w:val="Hyperlink"/>
              <w:noProof/>
              <w:lang w:val="en-US" w:eastAsia="en-US"/>
            </w:rPr>
          </w:pPr>
          <w:hyperlink w:anchor="_Toc654906246">
            <w:r w:rsidR="204DE31D" w:rsidRPr="204DE31D">
              <w:rPr>
                <w:rStyle w:val="Hyperlink"/>
              </w:rPr>
              <w:t>Annex 7:  Partners Monitoring Tools</w:t>
            </w:r>
            <w:r>
              <w:tab/>
            </w:r>
            <w:r>
              <w:fldChar w:fldCharType="begin"/>
            </w:r>
            <w:r>
              <w:instrText>PAGEREF _Toc654906246 \h</w:instrText>
            </w:r>
            <w:r>
              <w:fldChar w:fldCharType="separate"/>
            </w:r>
            <w:r w:rsidR="204DE31D" w:rsidRPr="204DE31D">
              <w:rPr>
                <w:rStyle w:val="Hyperlink"/>
              </w:rPr>
              <w:t>81</w:t>
            </w:r>
            <w:r>
              <w:fldChar w:fldCharType="end"/>
            </w:r>
          </w:hyperlink>
        </w:p>
        <w:p w14:paraId="09E49F2A" w14:textId="2B2A4900" w:rsidR="006A04F7" w:rsidRDefault="00000000" w:rsidP="204DE31D">
          <w:pPr>
            <w:pStyle w:val="TOC1"/>
            <w:tabs>
              <w:tab w:val="clear" w:pos="9350"/>
              <w:tab w:val="right" w:leader="dot" w:pos="9360"/>
            </w:tabs>
            <w:rPr>
              <w:rStyle w:val="Hyperlink"/>
              <w:noProof/>
              <w:lang w:val="en-US" w:eastAsia="en-US"/>
            </w:rPr>
          </w:pPr>
          <w:hyperlink w:anchor="_Toc767179335">
            <w:r w:rsidR="204DE31D" w:rsidRPr="204DE31D">
              <w:rPr>
                <w:rStyle w:val="Hyperlink"/>
              </w:rPr>
              <w:t>Annex 8:  Project Progress Report</w:t>
            </w:r>
            <w:r>
              <w:tab/>
            </w:r>
            <w:r>
              <w:fldChar w:fldCharType="begin"/>
            </w:r>
            <w:r>
              <w:instrText>PAGEREF _Toc767179335 \h</w:instrText>
            </w:r>
            <w:r>
              <w:fldChar w:fldCharType="separate"/>
            </w:r>
            <w:r w:rsidR="204DE31D" w:rsidRPr="204DE31D">
              <w:rPr>
                <w:rStyle w:val="Hyperlink"/>
              </w:rPr>
              <w:t>89</w:t>
            </w:r>
            <w:r>
              <w:fldChar w:fldCharType="end"/>
            </w:r>
          </w:hyperlink>
        </w:p>
        <w:p w14:paraId="22BAC110" w14:textId="35C4CF19" w:rsidR="006A04F7" w:rsidRDefault="00000000" w:rsidP="204DE31D">
          <w:pPr>
            <w:pStyle w:val="TOC1"/>
            <w:tabs>
              <w:tab w:val="clear" w:pos="9350"/>
              <w:tab w:val="right" w:leader="dot" w:pos="9360"/>
            </w:tabs>
            <w:rPr>
              <w:rStyle w:val="Hyperlink"/>
              <w:noProof/>
              <w:lang w:val="en-US" w:eastAsia="en-US"/>
            </w:rPr>
          </w:pPr>
          <w:hyperlink w:anchor="_Toc1607991072">
            <w:r w:rsidR="204DE31D" w:rsidRPr="204DE31D">
              <w:rPr>
                <w:rStyle w:val="Hyperlink"/>
              </w:rPr>
              <w:t>Annex 9:  Project Expenditures Face forms</w:t>
            </w:r>
            <w:r>
              <w:tab/>
            </w:r>
            <w:r>
              <w:fldChar w:fldCharType="begin"/>
            </w:r>
            <w:r>
              <w:instrText>PAGEREF _Toc1607991072 \h</w:instrText>
            </w:r>
            <w:r>
              <w:fldChar w:fldCharType="separate"/>
            </w:r>
            <w:r w:rsidR="204DE31D" w:rsidRPr="204DE31D">
              <w:rPr>
                <w:rStyle w:val="Hyperlink"/>
              </w:rPr>
              <w:t>92</w:t>
            </w:r>
            <w:r>
              <w:fldChar w:fldCharType="end"/>
            </w:r>
          </w:hyperlink>
          <w:r>
            <w:fldChar w:fldCharType="end"/>
          </w:r>
        </w:p>
      </w:sdtContent>
    </w:sdt>
    <w:p w14:paraId="00000057" w14:textId="5248BC77" w:rsidR="00A93C0B" w:rsidRDefault="00A93C0B"/>
    <w:p w14:paraId="00000058" w14:textId="77777777" w:rsidR="00A93C0B" w:rsidRDefault="05475F49">
      <w:pPr>
        <w:pStyle w:val="Heading1"/>
      </w:pPr>
      <w:bookmarkStart w:id="0" w:name="_Toc1782062661"/>
      <w:r>
        <w:t>List of Acronyms</w:t>
      </w:r>
      <w:bookmarkEnd w:id="0"/>
    </w:p>
    <w:p w14:paraId="00000059" w14:textId="77777777" w:rsidR="00A93C0B" w:rsidRDefault="00A93C0B"/>
    <w:tbl>
      <w:tblPr>
        <w:tblStyle w:val="43"/>
        <w:tblW w:w="9360" w:type="dxa"/>
        <w:tblLayout w:type="fixed"/>
        <w:tblLook w:val="0400" w:firstRow="0" w:lastRow="0" w:firstColumn="0" w:lastColumn="0" w:noHBand="0" w:noVBand="1"/>
      </w:tblPr>
      <w:tblGrid>
        <w:gridCol w:w="1800"/>
        <w:gridCol w:w="7560"/>
      </w:tblGrid>
      <w:tr w:rsidR="00A93C0B" w14:paraId="762D362F" w14:textId="77777777" w:rsidTr="7C353C20">
        <w:trPr>
          <w:trHeight w:val="315"/>
        </w:trPr>
        <w:tc>
          <w:tcPr>
            <w:tcW w:w="1800" w:type="dxa"/>
            <w:tcBorders>
              <w:top w:val="nil"/>
              <w:left w:val="nil"/>
              <w:bottom w:val="nil"/>
              <w:right w:val="nil"/>
            </w:tcBorders>
            <w:shd w:val="clear" w:color="auto" w:fill="auto"/>
            <w:vAlign w:val="center"/>
          </w:tcPr>
          <w:p w14:paraId="0000005A" w14:textId="77777777" w:rsidR="00A93C0B" w:rsidRDefault="00EF1055">
            <w:pPr>
              <w:rPr>
                <w:color w:val="000000"/>
              </w:rPr>
            </w:pPr>
            <w:r>
              <w:rPr>
                <w:color w:val="000000"/>
              </w:rPr>
              <w:t>AWP</w:t>
            </w:r>
          </w:p>
        </w:tc>
        <w:tc>
          <w:tcPr>
            <w:tcW w:w="7560" w:type="dxa"/>
            <w:tcBorders>
              <w:top w:val="nil"/>
              <w:left w:val="nil"/>
              <w:bottom w:val="nil"/>
              <w:right w:val="nil"/>
            </w:tcBorders>
            <w:shd w:val="clear" w:color="auto" w:fill="auto"/>
            <w:vAlign w:val="bottom"/>
          </w:tcPr>
          <w:p w14:paraId="0000005B" w14:textId="77777777" w:rsidR="00A93C0B" w:rsidRDefault="00EF1055">
            <w:pPr>
              <w:rPr>
                <w:color w:val="000000"/>
              </w:rPr>
            </w:pPr>
            <w:r>
              <w:rPr>
                <w:color w:val="000000"/>
              </w:rPr>
              <w:t>Annual Work Plan</w:t>
            </w:r>
          </w:p>
        </w:tc>
      </w:tr>
      <w:tr w:rsidR="00A93C0B" w14:paraId="3F84A05C" w14:textId="77777777" w:rsidTr="7C353C20">
        <w:trPr>
          <w:trHeight w:val="315"/>
        </w:trPr>
        <w:tc>
          <w:tcPr>
            <w:tcW w:w="1800" w:type="dxa"/>
            <w:tcBorders>
              <w:top w:val="nil"/>
              <w:left w:val="nil"/>
              <w:bottom w:val="nil"/>
              <w:right w:val="nil"/>
            </w:tcBorders>
            <w:shd w:val="clear" w:color="auto" w:fill="auto"/>
            <w:vAlign w:val="center"/>
          </w:tcPr>
          <w:p w14:paraId="0000005C" w14:textId="77777777" w:rsidR="00A93C0B" w:rsidRDefault="00EF1055">
            <w:pPr>
              <w:rPr>
                <w:color w:val="000000"/>
              </w:rPr>
            </w:pPr>
            <w:r>
              <w:rPr>
                <w:color w:val="000000"/>
              </w:rPr>
              <w:t>CATI</w:t>
            </w:r>
          </w:p>
        </w:tc>
        <w:tc>
          <w:tcPr>
            <w:tcW w:w="7560" w:type="dxa"/>
            <w:tcBorders>
              <w:top w:val="nil"/>
              <w:left w:val="nil"/>
              <w:bottom w:val="nil"/>
              <w:right w:val="nil"/>
            </w:tcBorders>
            <w:shd w:val="clear" w:color="auto" w:fill="auto"/>
            <w:vAlign w:val="bottom"/>
          </w:tcPr>
          <w:p w14:paraId="0000005D" w14:textId="77777777" w:rsidR="00A93C0B" w:rsidRDefault="00EF1055">
            <w:pPr>
              <w:rPr>
                <w:color w:val="000000"/>
              </w:rPr>
            </w:pPr>
            <w:r>
              <w:rPr>
                <w:color w:val="000000"/>
              </w:rPr>
              <w:t>Computer Assisted Telephone Interviews</w:t>
            </w:r>
          </w:p>
        </w:tc>
      </w:tr>
      <w:tr w:rsidR="00A93C0B" w14:paraId="5E08C9DA" w14:textId="77777777" w:rsidTr="7C353C20">
        <w:trPr>
          <w:trHeight w:val="315"/>
        </w:trPr>
        <w:tc>
          <w:tcPr>
            <w:tcW w:w="1800" w:type="dxa"/>
            <w:tcBorders>
              <w:top w:val="nil"/>
              <w:left w:val="nil"/>
              <w:bottom w:val="nil"/>
              <w:right w:val="nil"/>
            </w:tcBorders>
            <w:shd w:val="clear" w:color="auto" w:fill="auto"/>
            <w:vAlign w:val="center"/>
          </w:tcPr>
          <w:p w14:paraId="0000005E" w14:textId="77777777" w:rsidR="00A93C0B" w:rsidRDefault="00EF1055">
            <w:pPr>
              <w:rPr>
                <w:color w:val="000000"/>
              </w:rPr>
            </w:pPr>
            <w:r>
              <w:rPr>
                <w:color w:val="000000"/>
              </w:rPr>
              <w:t>COVID-19</w:t>
            </w:r>
          </w:p>
        </w:tc>
        <w:tc>
          <w:tcPr>
            <w:tcW w:w="7560" w:type="dxa"/>
            <w:tcBorders>
              <w:top w:val="nil"/>
              <w:left w:val="nil"/>
              <w:bottom w:val="nil"/>
              <w:right w:val="nil"/>
            </w:tcBorders>
            <w:shd w:val="clear" w:color="auto" w:fill="auto"/>
            <w:vAlign w:val="bottom"/>
          </w:tcPr>
          <w:p w14:paraId="0000005F" w14:textId="77777777" w:rsidR="00A93C0B" w:rsidRDefault="00EF1055">
            <w:pPr>
              <w:rPr>
                <w:color w:val="000000"/>
              </w:rPr>
            </w:pPr>
            <w:r>
              <w:rPr>
                <w:color w:val="000000"/>
              </w:rPr>
              <w:t>Corona Virus Disease of 2019</w:t>
            </w:r>
          </w:p>
        </w:tc>
      </w:tr>
      <w:tr w:rsidR="00A93C0B" w14:paraId="1234A7A2" w14:textId="77777777" w:rsidTr="7C353C20">
        <w:trPr>
          <w:trHeight w:val="315"/>
        </w:trPr>
        <w:tc>
          <w:tcPr>
            <w:tcW w:w="1800" w:type="dxa"/>
            <w:tcBorders>
              <w:top w:val="nil"/>
              <w:left w:val="nil"/>
              <w:bottom w:val="nil"/>
              <w:right w:val="nil"/>
            </w:tcBorders>
            <w:shd w:val="clear" w:color="auto" w:fill="auto"/>
            <w:vAlign w:val="center"/>
          </w:tcPr>
          <w:p w14:paraId="00000060" w14:textId="77777777" w:rsidR="00A93C0B" w:rsidRDefault="00EF1055">
            <w:pPr>
              <w:rPr>
                <w:color w:val="000000"/>
              </w:rPr>
            </w:pPr>
            <w:r>
              <w:rPr>
                <w:color w:val="000000"/>
              </w:rPr>
              <w:t>CSO</w:t>
            </w:r>
          </w:p>
        </w:tc>
        <w:tc>
          <w:tcPr>
            <w:tcW w:w="7560" w:type="dxa"/>
            <w:tcBorders>
              <w:top w:val="nil"/>
              <w:left w:val="nil"/>
              <w:bottom w:val="nil"/>
              <w:right w:val="nil"/>
            </w:tcBorders>
            <w:shd w:val="clear" w:color="auto" w:fill="auto"/>
            <w:vAlign w:val="bottom"/>
          </w:tcPr>
          <w:p w14:paraId="00000061" w14:textId="77777777" w:rsidR="00A93C0B" w:rsidRDefault="00EF1055">
            <w:pPr>
              <w:rPr>
                <w:color w:val="000000"/>
              </w:rPr>
            </w:pPr>
            <w:r>
              <w:rPr>
                <w:color w:val="000000"/>
              </w:rPr>
              <w:t>Civil Society Organization</w:t>
            </w:r>
          </w:p>
        </w:tc>
      </w:tr>
      <w:tr w:rsidR="00A93C0B" w14:paraId="090FB9DD" w14:textId="77777777" w:rsidTr="7C353C20">
        <w:trPr>
          <w:trHeight w:val="315"/>
        </w:trPr>
        <w:tc>
          <w:tcPr>
            <w:tcW w:w="1800" w:type="dxa"/>
            <w:tcBorders>
              <w:top w:val="nil"/>
              <w:left w:val="nil"/>
              <w:bottom w:val="nil"/>
              <w:right w:val="nil"/>
            </w:tcBorders>
            <w:shd w:val="clear" w:color="auto" w:fill="auto"/>
            <w:vAlign w:val="center"/>
          </w:tcPr>
          <w:p w14:paraId="00000062" w14:textId="77777777" w:rsidR="00A93C0B" w:rsidRDefault="00EF1055">
            <w:pPr>
              <w:rPr>
                <w:color w:val="000000"/>
              </w:rPr>
            </w:pPr>
            <w:r>
              <w:rPr>
                <w:color w:val="000000"/>
              </w:rPr>
              <w:t>EMG</w:t>
            </w:r>
          </w:p>
        </w:tc>
        <w:tc>
          <w:tcPr>
            <w:tcW w:w="7560" w:type="dxa"/>
            <w:tcBorders>
              <w:top w:val="nil"/>
              <w:left w:val="nil"/>
              <w:bottom w:val="nil"/>
              <w:right w:val="nil"/>
            </w:tcBorders>
            <w:shd w:val="clear" w:color="auto" w:fill="auto"/>
            <w:vAlign w:val="bottom"/>
          </w:tcPr>
          <w:p w14:paraId="00000063" w14:textId="77777777" w:rsidR="00A93C0B" w:rsidRDefault="00EF1055">
            <w:pPr>
              <w:rPr>
                <w:color w:val="000000"/>
              </w:rPr>
            </w:pPr>
            <w:r>
              <w:rPr>
                <w:color w:val="000000"/>
              </w:rPr>
              <w:t>Evaluation Management Group</w:t>
            </w:r>
          </w:p>
        </w:tc>
      </w:tr>
      <w:tr w:rsidR="00A93C0B" w14:paraId="3B59F5C1" w14:textId="77777777" w:rsidTr="7C353C20">
        <w:trPr>
          <w:trHeight w:val="315"/>
        </w:trPr>
        <w:tc>
          <w:tcPr>
            <w:tcW w:w="1800" w:type="dxa"/>
            <w:tcBorders>
              <w:top w:val="nil"/>
              <w:left w:val="nil"/>
              <w:bottom w:val="nil"/>
              <w:right w:val="nil"/>
            </w:tcBorders>
            <w:shd w:val="clear" w:color="auto" w:fill="auto"/>
            <w:vAlign w:val="center"/>
          </w:tcPr>
          <w:p w14:paraId="00000064" w14:textId="77777777" w:rsidR="00A93C0B" w:rsidRDefault="00EF1055">
            <w:pPr>
              <w:rPr>
                <w:color w:val="000000"/>
              </w:rPr>
            </w:pPr>
            <w:r>
              <w:rPr>
                <w:color w:val="000000"/>
              </w:rPr>
              <w:t>EQM</w:t>
            </w:r>
          </w:p>
        </w:tc>
        <w:tc>
          <w:tcPr>
            <w:tcW w:w="7560" w:type="dxa"/>
            <w:tcBorders>
              <w:top w:val="nil"/>
              <w:left w:val="nil"/>
              <w:bottom w:val="nil"/>
              <w:right w:val="nil"/>
            </w:tcBorders>
            <w:shd w:val="clear" w:color="auto" w:fill="auto"/>
            <w:vAlign w:val="bottom"/>
          </w:tcPr>
          <w:p w14:paraId="00000065" w14:textId="77777777" w:rsidR="00A93C0B" w:rsidRDefault="00EF1055">
            <w:pPr>
              <w:rPr>
                <w:color w:val="000000"/>
              </w:rPr>
            </w:pPr>
            <w:r>
              <w:rPr>
                <w:color w:val="000000"/>
              </w:rPr>
              <w:t>Evaluation Question Matrix</w:t>
            </w:r>
          </w:p>
        </w:tc>
      </w:tr>
      <w:tr w:rsidR="00A93C0B" w14:paraId="0535B5DF" w14:textId="77777777" w:rsidTr="7C353C20">
        <w:trPr>
          <w:trHeight w:val="315"/>
        </w:trPr>
        <w:tc>
          <w:tcPr>
            <w:tcW w:w="1800" w:type="dxa"/>
            <w:tcBorders>
              <w:top w:val="nil"/>
              <w:left w:val="nil"/>
              <w:bottom w:val="nil"/>
              <w:right w:val="nil"/>
            </w:tcBorders>
            <w:shd w:val="clear" w:color="auto" w:fill="auto"/>
            <w:vAlign w:val="center"/>
          </w:tcPr>
          <w:p w14:paraId="00000066" w14:textId="77777777" w:rsidR="00A93C0B" w:rsidRDefault="00EF1055">
            <w:pPr>
              <w:rPr>
                <w:color w:val="000000"/>
              </w:rPr>
            </w:pPr>
            <w:r>
              <w:rPr>
                <w:color w:val="000000"/>
              </w:rPr>
              <w:t>ERG</w:t>
            </w:r>
          </w:p>
        </w:tc>
        <w:tc>
          <w:tcPr>
            <w:tcW w:w="7560" w:type="dxa"/>
            <w:tcBorders>
              <w:top w:val="nil"/>
              <w:left w:val="nil"/>
              <w:bottom w:val="nil"/>
              <w:right w:val="nil"/>
            </w:tcBorders>
            <w:shd w:val="clear" w:color="auto" w:fill="auto"/>
            <w:vAlign w:val="bottom"/>
          </w:tcPr>
          <w:p w14:paraId="00000067" w14:textId="77777777" w:rsidR="00A93C0B" w:rsidRDefault="00EF1055">
            <w:pPr>
              <w:rPr>
                <w:color w:val="000000"/>
              </w:rPr>
            </w:pPr>
            <w:r>
              <w:rPr>
                <w:color w:val="000000"/>
              </w:rPr>
              <w:t>Evaluation Reference Group</w:t>
            </w:r>
          </w:p>
        </w:tc>
      </w:tr>
      <w:tr w:rsidR="007D5009" w14:paraId="1654342E" w14:textId="77777777" w:rsidTr="7C353C20">
        <w:trPr>
          <w:trHeight w:val="315"/>
        </w:trPr>
        <w:tc>
          <w:tcPr>
            <w:tcW w:w="1800" w:type="dxa"/>
            <w:tcBorders>
              <w:top w:val="nil"/>
              <w:left w:val="nil"/>
              <w:bottom w:val="nil"/>
              <w:right w:val="nil"/>
            </w:tcBorders>
            <w:shd w:val="clear" w:color="auto" w:fill="auto"/>
            <w:vAlign w:val="center"/>
          </w:tcPr>
          <w:p w14:paraId="6FD588D6" w14:textId="3328DBA1" w:rsidR="007D5009" w:rsidRDefault="007D5009">
            <w:pPr>
              <w:rPr>
                <w:color w:val="000000"/>
              </w:rPr>
            </w:pPr>
            <w:r>
              <w:rPr>
                <w:color w:val="000000"/>
              </w:rPr>
              <w:t>ERP</w:t>
            </w:r>
          </w:p>
        </w:tc>
        <w:tc>
          <w:tcPr>
            <w:tcW w:w="7560" w:type="dxa"/>
            <w:tcBorders>
              <w:top w:val="nil"/>
              <w:left w:val="nil"/>
              <w:bottom w:val="nil"/>
              <w:right w:val="nil"/>
            </w:tcBorders>
            <w:shd w:val="clear" w:color="auto" w:fill="auto"/>
            <w:vAlign w:val="bottom"/>
          </w:tcPr>
          <w:p w14:paraId="6DEF7479" w14:textId="234EE15F" w:rsidR="007D5009" w:rsidRDefault="007D5009">
            <w:pPr>
              <w:rPr>
                <w:color w:val="000000"/>
              </w:rPr>
            </w:pPr>
            <w:r>
              <w:rPr>
                <w:color w:val="000000"/>
              </w:rPr>
              <w:t>Emergency Response Plan</w:t>
            </w:r>
          </w:p>
        </w:tc>
      </w:tr>
      <w:tr w:rsidR="00A93C0B" w14:paraId="788EEDCC" w14:textId="77777777" w:rsidTr="7C353C20">
        <w:trPr>
          <w:trHeight w:val="315"/>
        </w:trPr>
        <w:tc>
          <w:tcPr>
            <w:tcW w:w="1800" w:type="dxa"/>
            <w:tcBorders>
              <w:top w:val="nil"/>
              <w:left w:val="nil"/>
              <w:bottom w:val="nil"/>
              <w:right w:val="nil"/>
            </w:tcBorders>
            <w:shd w:val="clear" w:color="auto" w:fill="auto"/>
            <w:vAlign w:val="center"/>
          </w:tcPr>
          <w:p w14:paraId="00000068" w14:textId="77777777" w:rsidR="00A93C0B" w:rsidRDefault="00EF1055">
            <w:pPr>
              <w:rPr>
                <w:color w:val="000000"/>
              </w:rPr>
            </w:pPr>
            <w:r>
              <w:rPr>
                <w:color w:val="000000"/>
              </w:rPr>
              <w:t>ESC</w:t>
            </w:r>
          </w:p>
        </w:tc>
        <w:tc>
          <w:tcPr>
            <w:tcW w:w="7560" w:type="dxa"/>
            <w:tcBorders>
              <w:top w:val="nil"/>
              <w:left w:val="nil"/>
              <w:bottom w:val="nil"/>
              <w:right w:val="nil"/>
            </w:tcBorders>
            <w:shd w:val="clear" w:color="auto" w:fill="auto"/>
            <w:vAlign w:val="bottom"/>
          </w:tcPr>
          <w:p w14:paraId="00000069" w14:textId="77777777" w:rsidR="00A93C0B" w:rsidRDefault="00EF1055">
            <w:pPr>
              <w:rPr>
                <w:color w:val="000000"/>
              </w:rPr>
            </w:pPr>
            <w:r>
              <w:rPr>
                <w:color w:val="000000"/>
              </w:rPr>
              <w:t>Evaluation Steering Committee</w:t>
            </w:r>
          </w:p>
        </w:tc>
      </w:tr>
      <w:tr w:rsidR="00A93C0B" w14:paraId="1E459762" w14:textId="77777777" w:rsidTr="7C353C20">
        <w:trPr>
          <w:trHeight w:val="315"/>
        </w:trPr>
        <w:tc>
          <w:tcPr>
            <w:tcW w:w="1800" w:type="dxa"/>
            <w:tcBorders>
              <w:top w:val="nil"/>
              <w:left w:val="nil"/>
              <w:bottom w:val="nil"/>
              <w:right w:val="nil"/>
            </w:tcBorders>
            <w:shd w:val="clear" w:color="auto" w:fill="auto"/>
            <w:vAlign w:val="center"/>
          </w:tcPr>
          <w:p w14:paraId="0000006A" w14:textId="77777777" w:rsidR="00A93C0B" w:rsidRDefault="00EF1055">
            <w:pPr>
              <w:rPr>
                <w:color w:val="000000"/>
              </w:rPr>
            </w:pPr>
            <w:r>
              <w:rPr>
                <w:color w:val="000000"/>
              </w:rPr>
              <w:t>ETM</w:t>
            </w:r>
          </w:p>
        </w:tc>
        <w:tc>
          <w:tcPr>
            <w:tcW w:w="7560" w:type="dxa"/>
            <w:tcBorders>
              <w:top w:val="nil"/>
              <w:left w:val="nil"/>
              <w:bottom w:val="nil"/>
              <w:right w:val="nil"/>
            </w:tcBorders>
            <w:shd w:val="clear" w:color="auto" w:fill="auto"/>
            <w:vAlign w:val="bottom"/>
          </w:tcPr>
          <w:p w14:paraId="0000006B" w14:textId="77777777" w:rsidR="00A93C0B" w:rsidRDefault="00EF1055">
            <w:pPr>
              <w:rPr>
                <w:color w:val="000000"/>
              </w:rPr>
            </w:pPr>
            <w:r>
              <w:rPr>
                <w:color w:val="000000"/>
              </w:rPr>
              <w:t>Evaluation Task Manager</w:t>
            </w:r>
          </w:p>
        </w:tc>
      </w:tr>
      <w:tr w:rsidR="00A93C0B" w14:paraId="6ECD5035" w14:textId="77777777" w:rsidTr="7C353C20">
        <w:trPr>
          <w:trHeight w:val="315"/>
        </w:trPr>
        <w:tc>
          <w:tcPr>
            <w:tcW w:w="1800" w:type="dxa"/>
            <w:tcBorders>
              <w:top w:val="nil"/>
              <w:left w:val="nil"/>
              <w:bottom w:val="nil"/>
              <w:right w:val="nil"/>
            </w:tcBorders>
            <w:shd w:val="clear" w:color="auto" w:fill="auto"/>
            <w:vAlign w:val="center"/>
          </w:tcPr>
          <w:p w14:paraId="0000006C" w14:textId="77777777" w:rsidR="00A93C0B" w:rsidRDefault="00EF1055">
            <w:pPr>
              <w:rPr>
                <w:color w:val="000000"/>
              </w:rPr>
            </w:pPr>
            <w:r>
              <w:rPr>
                <w:color w:val="000000"/>
              </w:rPr>
              <w:t>EVAW</w:t>
            </w:r>
          </w:p>
        </w:tc>
        <w:tc>
          <w:tcPr>
            <w:tcW w:w="7560" w:type="dxa"/>
            <w:tcBorders>
              <w:top w:val="nil"/>
              <w:left w:val="nil"/>
              <w:bottom w:val="nil"/>
              <w:right w:val="nil"/>
            </w:tcBorders>
            <w:shd w:val="clear" w:color="auto" w:fill="auto"/>
            <w:vAlign w:val="bottom"/>
          </w:tcPr>
          <w:p w14:paraId="0000006D" w14:textId="77777777" w:rsidR="00A93C0B" w:rsidRDefault="00EF1055">
            <w:pPr>
              <w:rPr>
                <w:color w:val="000000"/>
              </w:rPr>
            </w:pPr>
            <w:r>
              <w:rPr>
                <w:color w:val="000000"/>
              </w:rPr>
              <w:t>End Violence Against Women</w:t>
            </w:r>
          </w:p>
        </w:tc>
      </w:tr>
      <w:tr w:rsidR="00A93C0B" w14:paraId="558AF7A4" w14:textId="77777777" w:rsidTr="7C353C20">
        <w:trPr>
          <w:trHeight w:val="315"/>
        </w:trPr>
        <w:tc>
          <w:tcPr>
            <w:tcW w:w="1800" w:type="dxa"/>
            <w:tcBorders>
              <w:top w:val="nil"/>
              <w:left w:val="nil"/>
              <w:bottom w:val="nil"/>
              <w:right w:val="nil"/>
            </w:tcBorders>
            <w:shd w:val="clear" w:color="auto" w:fill="auto"/>
            <w:vAlign w:val="center"/>
          </w:tcPr>
          <w:p w14:paraId="0000006E" w14:textId="77777777" w:rsidR="00A93C0B" w:rsidRDefault="00EF1055">
            <w:pPr>
              <w:rPr>
                <w:color w:val="000000"/>
              </w:rPr>
            </w:pPr>
            <w:r>
              <w:rPr>
                <w:color w:val="000000"/>
              </w:rPr>
              <w:t>FGD</w:t>
            </w:r>
          </w:p>
        </w:tc>
        <w:tc>
          <w:tcPr>
            <w:tcW w:w="7560" w:type="dxa"/>
            <w:tcBorders>
              <w:top w:val="nil"/>
              <w:left w:val="nil"/>
              <w:bottom w:val="nil"/>
              <w:right w:val="nil"/>
            </w:tcBorders>
            <w:shd w:val="clear" w:color="auto" w:fill="auto"/>
            <w:vAlign w:val="bottom"/>
          </w:tcPr>
          <w:p w14:paraId="0000006F" w14:textId="77777777" w:rsidR="00A93C0B" w:rsidRDefault="00EF1055">
            <w:pPr>
              <w:rPr>
                <w:color w:val="000000"/>
              </w:rPr>
            </w:pPr>
            <w:r>
              <w:rPr>
                <w:color w:val="000000"/>
              </w:rPr>
              <w:t>Focus Group Discussion</w:t>
            </w:r>
          </w:p>
        </w:tc>
      </w:tr>
      <w:tr w:rsidR="00A93C0B" w14:paraId="4F4B281E" w14:textId="77777777" w:rsidTr="7C353C20">
        <w:trPr>
          <w:trHeight w:val="315"/>
        </w:trPr>
        <w:tc>
          <w:tcPr>
            <w:tcW w:w="1800" w:type="dxa"/>
            <w:tcBorders>
              <w:top w:val="nil"/>
              <w:left w:val="nil"/>
              <w:bottom w:val="nil"/>
              <w:right w:val="nil"/>
            </w:tcBorders>
            <w:shd w:val="clear" w:color="auto" w:fill="auto"/>
            <w:vAlign w:val="center"/>
          </w:tcPr>
          <w:p w14:paraId="00000070" w14:textId="668124FE" w:rsidR="00A93C0B" w:rsidRDefault="28178BD9">
            <w:pPr>
              <w:rPr>
                <w:color w:val="000000"/>
              </w:rPr>
            </w:pPr>
            <w:r w:rsidRPr="7C353C20">
              <w:rPr>
                <w:color w:val="000000" w:themeColor="text1"/>
              </w:rPr>
              <w:t>GBV</w:t>
            </w:r>
          </w:p>
        </w:tc>
        <w:tc>
          <w:tcPr>
            <w:tcW w:w="7560" w:type="dxa"/>
            <w:tcBorders>
              <w:top w:val="nil"/>
              <w:left w:val="nil"/>
              <w:bottom w:val="nil"/>
              <w:right w:val="nil"/>
            </w:tcBorders>
            <w:shd w:val="clear" w:color="auto" w:fill="auto"/>
            <w:vAlign w:val="bottom"/>
          </w:tcPr>
          <w:p w14:paraId="00000071" w14:textId="77777777" w:rsidR="00A93C0B" w:rsidRDefault="00EF1055">
            <w:pPr>
              <w:rPr>
                <w:color w:val="000000"/>
              </w:rPr>
            </w:pPr>
            <w:r>
              <w:rPr>
                <w:color w:val="000000"/>
              </w:rPr>
              <w:t>Gender-Based Violence</w:t>
            </w:r>
          </w:p>
        </w:tc>
      </w:tr>
      <w:tr w:rsidR="00A93C0B" w14:paraId="114EE310" w14:textId="77777777" w:rsidTr="7C353C20">
        <w:trPr>
          <w:trHeight w:val="315"/>
        </w:trPr>
        <w:tc>
          <w:tcPr>
            <w:tcW w:w="1800" w:type="dxa"/>
            <w:tcBorders>
              <w:top w:val="nil"/>
              <w:left w:val="nil"/>
              <w:bottom w:val="nil"/>
              <w:right w:val="nil"/>
            </w:tcBorders>
            <w:shd w:val="clear" w:color="auto" w:fill="auto"/>
            <w:vAlign w:val="center"/>
          </w:tcPr>
          <w:p w14:paraId="00000072" w14:textId="4C9DAE11" w:rsidR="00A93C0B" w:rsidRDefault="28178BD9">
            <w:pPr>
              <w:rPr>
                <w:color w:val="000000"/>
              </w:rPr>
            </w:pPr>
            <w:r w:rsidRPr="7C353C20">
              <w:rPr>
                <w:color w:val="000000" w:themeColor="text1"/>
              </w:rPr>
              <w:t>GBV</w:t>
            </w:r>
            <w:r w:rsidR="533A7131" w:rsidRPr="7C353C20">
              <w:rPr>
                <w:color w:val="000000" w:themeColor="text1"/>
              </w:rPr>
              <w:t>IMS</w:t>
            </w:r>
          </w:p>
        </w:tc>
        <w:tc>
          <w:tcPr>
            <w:tcW w:w="7560" w:type="dxa"/>
            <w:tcBorders>
              <w:top w:val="nil"/>
              <w:left w:val="nil"/>
              <w:bottom w:val="nil"/>
              <w:right w:val="nil"/>
            </w:tcBorders>
            <w:shd w:val="clear" w:color="auto" w:fill="auto"/>
            <w:vAlign w:val="bottom"/>
          </w:tcPr>
          <w:p w14:paraId="00000073" w14:textId="77777777" w:rsidR="00A93C0B" w:rsidRDefault="00EF1055">
            <w:pPr>
              <w:rPr>
                <w:color w:val="000000"/>
              </w:rPr>
            </w:pPr>
            <w:r>
              <w:rPr>
                <w:color w:val="000000"/>
              </w:rPr>
              <w:t>Gender-Based Violence Information Management System</w:t>
            </w:r>
          </w:p>
        </w:tc>
      </w:tr>
      <w:tr w:rsidR="00A93C0B" w14:paraId="1A69A053" w14:textId="77777777" w:rsidTr="7C353C20">
        <w:trPr>
          <w:trHeight w:val="315"/>
        </w:trPr>
        <w:tc>
          <w:tcPr>
            <w:tcW w:w="1800" w:type="dxa"/>
            <w:tcBorders>
              <w:top w:val="nil"/>
              <w:left w:val="nil"/>
              <w:bottom w:val="nil"/>
              <w:right w:val="nil"/>
            </w:tcBorders>
            <w:shd w:val="clear" w:color="auto" w:fill="auto"/>
            <w:vAlign w:val="center"/>
          </w:tcPr>
          <w:p w14:paraId="00000074" w14:textId="77777777" w:rsidR="00A93C0B" w:rsidRDefault="00EF1055">
            <w:pPr>
              <w:rPr>
                <w:color w:val="000000"/>
              </w:rPr>
            </w:pPr>
            <w:r>
              <w:rPr>
                <w:color w:val="000000"/>
              </w:rPr>
              <w:t>GERAAS</w:t>
            </w:r>
          </w:p>
        </w:tc>
        <w:tc>
          <w:tcPr>
            <w:tcW w:w="7560" w:type="dxa"/>
            <w:tcBorders>
              <w:top w:val="nil"/>
              <w:left w:val="nil"/>
              <w:bottom w:val="nil"/>
              <w:right w:val="nil"/>
            </w:tcBorders>
            <w:shd w:val="clear" w:color="auto" w:fill="auto"/>
            <w:vAlign w:val="bottom"/>
          </w:tcPr>
          <w:p w14:paraId="00000075" w14:textId="77777777" w:rsidR="00A93C0B" w:rsidRDefault="00EF1055">
            <w:pPr>
              <w:rPr>
                <w:color w:val="000000"/>
              </w:rPr>
            </w:pPr>
            <w:r>
              <w:rPr>
                <w:color w:val="000000"/>
              </w:rPr>
              <w:t xml:space="preserve">UN Women Global Evaluation Report Assessment and Analysis System </w:t>
            </w:r>
          </w:p>
        </w:tc>
      </w:tr>
      <w:tr w:rsidR="00A93C0B" w14:paraId="61385CE1" w14:textId="77777777" w:rsidTr="7C353C20">
        <w:trPr>
          <w:trHeight w:val="315"/>
        </w:trPr>
        <w:tc>
          <w:tcPr>
            <w:tcW w:w="1800" w:type="dxa"/>
            <w:tcBorders>
              <w:top w:val="nil"/>
              <w:left w:val="nil"/>
              <w:bottom w:val="nil"/>
              <w:right w:val="nil"/>
            </w:tcBorders>
            <w:shd w:val="clear" w:color="auto" w:fill="auto"/>
            <w:vAlign w:val="center"/>
          </w:tcPr>
          <w:p w14:paraId="00000076" w14:textId="77777777" w:rsidR="00A93C0B" w:rsidRDefault="00EF1055">
            <w:pPr>
              <w:rPr>
                <w:color w:val="000000"/>
              </w:rPr>
            </w:pPr>
            <w:r>
              <w:rPr>
                <w:color w:val="000000"/>
              </w:rPr>
              <w:t>INGO</w:t>
            </w:r>
          </w:p>
        </w:tc>
        <w:tc>
          <w:tcPr>
            <w:tcW w:w="7560" w:type="dxa"/>
            <w:tcBorders>
              <w:top w:val="nil"/>
              <w:left w:val="nil"/>
              <w:bottom w:val="nil"/>
              <w:right w:val="nil"/>
            </w:tcBorders>
            <w:shd w:val="clear" w:color="auto" w:fill="auto"/>
            <w:vAlign w:val="bottom"/>
          </w:tcPr>
          <w:p w14:paraId="00000077" w14:textId="77777777" w:rsidR="00A93C0B" w:rsidRDefault="00EF1055">
            <w:pPr>
              <w:rPr>
                <w:color w:val="000000"/>
              </w:rPr>
            </w:pPr>
            <w:r>
              <w:rPr>
                <w:color w:val="000000"/>
              </w:rPr>
              <w:t>International Non-Governmental Organization</w:t>
            </w:r>
          </w:p>
        </w:tc>
      </w:tr>
      <w:tr w:rsidR="00A93C0B" w14:paraId="4A4FFD94" w14:textId="77777777" w:rsidTr="7C353C20">
        <w:trPr>
          <w:trHeight w:val="315"/>
        </w:trPr>
        <w:tc>
          <w:tcPr>
            <w:tcW w:w="1800" w:type="dxa"/>
            <w:tcBorders>
              <w:top w:val="nil"/>
              <w:left w:val="nil"/>
              <w:bottom w:val="nil"/>
              <w:right w:val="nil"/>
            </w:tcBorders>
            <w:shd w:val="clear" w:color="auto" w:fill="auto"/>
            <w:vAlign w:val="center"/>
          </w:tcPr>
          <w:p w14:paraId="00000078" w14:textId="77777777" w:rsidR="00A93C0B" w:rsidRDefault="00EF1055">
            <w:pPr>
              <w:rPr>
                <w:color w:val="000000"/>
              </w:rPr>
            </w:pPr>
            <w:r>
              <w:rPr>
                <w:color w:val="000000"/>
              </w:rPr>
              <w:t>KI</w:t>
            </w:r>
          </w:p>
        </w:tc>
        <w:tc>
          <w:tcPr>
            <w:tcW w:w="7560" w:type="dxa"/>
            <w:tcBorders>
              <w:top w:val="nil"/>
              <w:left w:val="nil"/>
              <w:bottom w:val="nil"/>
              <w:right w:val="nil"/>
            </w:tcBorders>
            <w:shd w:val="clear" w:color="auto" w:fill="auto"/>
            <w:vAlign w:val="bottom"/>
          </w:tcPr>
          <w:p w14:paraId="00000079" w14:textId="77777777" w:rsidR="00A93C0B" w:rsidRDefault="00EF1055">
            <w:pPr>
              <w:rPr>
                <w:color w:val="000000"/>
              </w:rPr>
            </w:pPr>
            <w:r>
              <w:rPr>
                <w:color w:val="000000"/>
              </w:rPr>
              <w:t>Key Informant</w:t>
            </w:r>
          </w:p>
        </w:tc>
      </w:tr>
      <w:tr w:rsidR="00A93C0B" w14:paraId="79BFE86F" w14:textId="77777777" w:rsidTr="7C353C20">
        <w:trPr>
          <w:trHeight w:val="315"/>
        </w:trPr>
        <w:tc>
          <w:tcPr>
            <w:tcW w:w="1800" w:type="dxa"/>
            <w:tcBorders>
              <w:top w:val="nil"/>
              <w:left w:val="nil"/>
              <w:bottom w:val="nil"/>
              <w:right w:val="nil"/>
            </w:tcBorders>
            <w:shd w:val="clear" w:color="auto" w:fill="auto"/>
            <w:vAlign w:val="center"/>
          </w:tcPr>
          <w:p w14:paraId="0000007A" w14:textId="77777777" w:rsidR="00A93C0B" w:rsidRDefault="00EF1055">
            <w:pPr>
              <w:rPr>
                <w:color w:val="000000"/>
              </w:rPr>
            </w:pPr>
            <w:r>
              <w:rPr>
                <w:color w:val="000000"/>
              </w:rPr>
              <w:t>KII</w:t>
            </w:r>
          </w:p>
        </w:tc>
        <w:tc>
          <w:tcPr>
            <w:tcW w:w="7560" w:type="dxa"/>
            <w:tcBorders>
              <w:top w:val="nil"/>
              <w:left w:val="nil"/>
              <w:bottom w:val="nil"/>
              <w:right w:val="nil"/>
            </w:tcBorders>
            <w:shd w:val="clear" w:color="auto" w:fill="auto"/>
            <w:vAlign w:val="bottom"/>
          </w:tcPr>
          <w:p w14:paraId="0000007B" w14:textId="77777777" w:rsidR="00A93C0B" w:rsidRDefault="00EF1055">
            <w:pPr>
              <w:rPr>
                <w:color w:val="000000"/>
              </w:rPr>
            </w:pPr>
            <w:r>
              <w:rPr>
                <w:color w:val="000000"/>
              </w:rPr>
              <w:t>Key Informant Interviews</w:t>
            </w:r>
          </w:p>
        </w:tc>
      </w:tr>
      <w:tr w:rsidR="00A93C0B" w14:paraId="5244EA13" w14:textId="77777777" w:rsidTr="7C353C20">
        <w:trPr>
          <w:trHeight w:val="315"/>
        </w:trPr>
        <w:tc>
          <w:tcPr>
            <w:tcW w:w="1800" w:type="dxa"/>
            <w:tcBorders>
              <w:top w:val="nil"/>
              <w:left w:val="nil"/>
              <w:bottom w:val="nil"/>
              <w:right w:val="nil"/>
            </w:tcBorders>
            <w:shd w:val="clear" w:color="auto" w:fill="auto"/>
            <w:vAlign w:val="center"/>
          </w:tcPr>
          <w:p w14:paraId="0000007C" w14:textId="77777777" w:rsidR="00A93C0B" w:rsidRDefault="00EF1055">
            <w:pPr>
              <w:rPr>
                <w:color w:val="000000"/>
              </w:rPr>
            </w:pPr>
            <w:r>
              <w:rPr>
                <w:color w:val="000000"/>
              </w:rPr>
              <w:lastRenderedPageBreak/>
              <w:t>LEAP</w:t>
            </w:r>
          </w:p>
        </w:tc>
        <w:tc>
          <w:tcPr>
            <w:tcW w:w="7560" w:type="dxa"/>
            <w:tcBorders>
              <w:top w:val="nil"/>
              <w:left w:val="nil"/>
              <w:bottom w:val="nil"/>
              <w:right w:val="nil"/>
            </w:tcBorders>
            <w:shd w:val="clear" w:color="auto" w:fill="auto"/>
            <w:vAlign w:val="bottom"/>
          </w:tcPr>
          <w:p w14:paraId="0000007D" w14:textId="77777777" w:rsidR="00A93C0B" w:rsidRDefault="00EF1055">
            <w:pPr>
              <w:rPr>
                <w:color w:val="000000"/>
              </w:rPr>
            </w:pPr>
            <w:r>
              <w:rPr>
                <w:color w:val="000000"/>
              </w:rPr>
              <w:t xml:space="preserve">Women’s Leadership, Empowerment, </w:t>
            </w:r>
            <w:proofErr w:type="gramStart"/>
            <w:r>
              <w:rPr>
                <w:color w:val="000000"/>
              </w:rPr>
              <w:t>Access</w:t>
            </w:r>
            <w:proofErr w:type="gramEnd"/>
            <w:r>
              <w:rPr>
                <w:color w:val="000000"/>
              </w:rPr>
              <w:t xml:space="preserve"> and Protection in Crisis Response</w:t>
            </w:r>
          </w:p>
        </w:tc>
      </w:tr>
      <w:tr w:rsidR="00A93C0B" w14:paraId="38D4CF91" w14:textId="77777777" w:rsidTr="7C353C20">
        <w:trPr>
          <w:trHeight w:val="315"/>
        </w:trPr>
        <w:tc>
          <w:tcPr>
            <w:tcW w:w="1800" w:type="dxa"/>
            <w:tcBorders>
              <w:top w:val="nil"/>
              <w:left w:val="nil"/>
              <w:bottom w:val="nil"/>
              <w:right w:val="nil"/>
            </w:tcBorders>
            <w:shd w:val="clear" w:color="auto" w:fill="auto"/>
            <w:vAlign w:val="center"/>
          </w:tcPr>
          <w:p w14:paraId="0000007E" w14:textId="77777777" w:rsidR="00A93C0B" w:rsidRDefault="00EF1055">
            <w:pPr>
              <w:rPr>
                <w:color w:val="000000"/>
              </w:rPr>
            </w:pPr>
            <w:r>
              <w:rPr>
                <w:color w:val="000000"/>
              </w:rPr>
              <w:t>M&amp;E</w:t>
            </w:r>
          </w:p>
        </w:tc>
        <w:tc>
          <w:tcPr>
            <w:tcW w:w="7560" w:type="dxa"/>
            <w:tcBorders>
              <w:top w:val="nil"/>
              <w:left w:val="nil"/>
              <w:bottom w:val="nil"/>
              <w:right w:val="nil"/>
            </w:tcBorders>
            <w:shd w:val="clear" w:color="auto" w:fill="auto"/>
            <w:vAlign w:val="bottom"/>
          </w:tcPr>
          <w:p w14:paraId="0000007F" w14:textId="77777777" w:rsidR="00A93C0B" w:rsidRDefault="00EF1055">
            <w:pPr>
              <w:rPr>
                <w:color w:val="000000"/>
              </w:rPr>
            </w:pPr>
            <w:r>
              <w:rPr>
                <w:color w:val="000000"/>
              </w:rPr>
              <w:t>Monitoring &amp; Evaluation</w:t>
            </w:r>
          </w:p>
        </w:tc>
      </w:tr>
      <w:tr w:rsidR="00A93C0B" w14:paraId="572BC065" w14:textId="77777777" w:rsidTr="7C353C20">
        <w:trPr>
          <w:trHeight w:val="315"/>
        </w:trPr>
        <w:tc>
          <w:tcPr>
            <w:tcW w:w="1800" w:type="dxa"/>
            <w:tcBorders>
              <w:top w:val="nil"/>
              <w:left w:val="nil"/>
              <w:bottom w:val="nil"/>
              <w:right w:val="nil"/>
            </w:tcBorders>
            <w:shd w:val="clear" w:color="auto" w:fill="auto"/>
            <w:vAlign w:val="center"/>
          </w:tcPr>
          <w:p w14:paraId="00000080" w14:textId="77777777" w:rsidR="00A93C0B" w:rsidRDefault="00EF1055">
            <w:pPr>
              <w:rPr>
                <w:color w:val="000000"/>
              </w:rPr>
            </w:pPr>
            <w:r>
              <w:rPr>
                <w:color w:val="000000"/>
              </w:rPr>
              <w:t>MHPSS</w:t>
            </w:r>
          </w:p>
        </w:tc>
        <w:tc>
          <w:tcPr>
            <w:tcW w:w="7560" w:type="dxa"/>
            <w:tcBorders>
              <w:top w:val="nil"/>
              <w:left w:val="nil"/>
              <w:bottom w:val="nil"/>
              <w:right w:val="nil"/>
            </w:tcBorders>
            <w:shd w:val="clear" w:color="auto" w:fill="auto"/>
            <w:vAlign w:val="bottom"/>
          </w:tcPr>
          <w:p w14:paraId="00000081" w14:textId="77777777" w:rsidR="00A93C0B" w:rsidRDefault="00EF1055">
            <w:pPr>
              <w:rPr>
                <w:color w:val="000000"/>
              </w:rPr>
            </w:pPr>
            <w:r>
              <w:rPr>
                <w:color w:val="000000"/>
              </w:rPr>
              <w:t>Mental Health and Psycho-Social Support</w:t>
            </w:r>
          </w:p>
        </w:tc>
      </w:tr>
      <w:tr w:rsidR="00A93C0B" w14:paraId="4480D0E9" w14:textId="77777777" w:rsidTr="7C353C20">
        <w:trPr>
          <w:trHeight w:val="315"/>
        </w:trPr>
        <w:tc>
          <w:tcPr>
            <w:tcW w:w="1800" w:type="dxa"/>
            <w:tcBorders>
              <w:top w:val="nil"/>
              <w:left w:val="nil"/>
              <w:bottom w:val="nil"/>
              <w:right w:val="nil"/>
            </w:tcBorders>
            <w:shd w:val="clear" w:color="auto" w:fill="auto"/>
            <w:vAlign w:val="center"/>
          </w:tcPr>
          <w:p w14:paraId="00000082" w14:textId="77777777" w:rsidR="00A93C0B" w:rsidRDefault="00EF1055">
            <w:pPr>
              <w:rPr>
                <w:color w:val="000000"/>
              </w:rPr>
            </w:pPr>
            <w:r>
              <w:rPr>
                <w:color w:val="000000"/>
              </w:rPr>
              <w:t>MOSA</w:t>
            </w:r>
          </w:p>
        </w:tc>
        <w:tc>
          <w:tcPr>
            <w:tcW w:w="7560" w:type="dxa"/>
            <w:tcBorders>
              <w:top w:val="nil"/>
              <w:left w:val="nil"/>
              <w:bottom w:val="nil"/>
              <w:right w:val="nil"/>
            </w:tcBorders>
            <w:shd w:val="clear" w:color="auto" w:fill="auto"/>
            <w:vAlign w:val="bottom"/>
          </w:tcPr>
          <w:p w14:paraId="00000083" w14:textId="77777777" w:rsidR="00A93C0B" w:rsidRDefault="00EF1055">
            <w:pPr>
              <w:rPr>
                <w:color w:val="000000"/>
              </w:rPr>
            </w:pPr>
            <w:r>
              <w:rPr>
                <w:color w:val="000000"/>
              </w:rPr>
              <w:t>Ministry of Social Affairs</w:t>
            </w:r>
          </w:p>
        </w:tc>
      </w:tr>
      <w:tr w:rsidR="00A93C0B" w14:paraId="1CDB5BE7" w14:textId="77777777" w:rsidTr="7C353C20">
        <w:trPr>
          <w:trHeight w:val="315"/>
        </w:trPr>
        <w:tc>
          <w:tcPr>
            <w:tcW w:w="1800" w:type="dxa"/>
            <w:tcBorders>
              <w:top w:val="nil"/>
              <w:left w:val="nil"/>
              <w:bottom w:val="nil"/>
              <w:right w:val="nil"/>
            </w:tcBorders>
            <w:shd w:val="clear" w:color="auto" w:fill="auto"/>
            <w:vAlign w:val="center"/>
          </w:tcPr>
          <w:p w14:paraId="00000084" w14:textId="77777777" w:rsidR="00A93C0B" w:rsidRDefault="00EF1055">
            <w:pPr>
              <w:rPr>
                <w:color w:val="000000"/>
              </w:rPr>
            </w:pPr>
            <w:r>
              <w:rPr>
                <w:color w:val="000000"/>
              </w:rPr>
              <w:t>MR</w:t>
            </w:r>
          </w:p>
        </w:tc>
        <w:tc>
          <w:tcPr>
            <w:tcW w:w="7560" w:type="dxa"/>
            <w:tcBorders>
              <w:top w:val="nil"/>
              <w:left w:val="nil"/>
              <w:bottom w:val="nil"/>
              <w:right w:val="nil"/>
            </w:tcBorders>
            <w:shd w:val="clear" w:color="auto" w:fill="auto"/>
            <w:vAlign w:val="bottom"/>
          </w:tcPr>
          <w:p w14:paraId="00000085" w14:textId="77777777" w:rsidR="00A93C0B" w:rsidRDefault="00EF1055">
            <w:pPr>
              <w:rPr>
                <w:color w:val="000000"/>
              </w:rPr>
            </w:pPr>
            <w:r>
              <w:rPr>
                <w:color w:val="000000"/>
              </w:rPr>
              <w:t>Management Response</w:t>
            </w:r>
          </w:p>
        </w:tc>
      </w:tr>
      <w:tr w:rsidR="00A93C0B" w14:paraId="26617DEB" w14:textId="77777777" w:rsidTr="7C353C20">
        <w:trPr>
          <w:trHeight w:val="315"/>
        </w:trPr>
        <w:tc>
          <w:tcPr>
            <w:tcW w:w="1800" w:type="dxa"/>
            <w:tcBorders>
              <w:top w:val="nil"/>
              <w:left w:val="nil"/>
              <w:bottom w:val="nil"/>
              <w:right w:val="nil"/>
            </w:tcBorders>
            <w:shd w:val="clear" w:color="auto" w:fill="auto"/>
            <w:vAlign w:val="center"/>
          </w:tcPr>
          <w:p w14:paraId="00000086" w14:textId="77777777" w:rsidR="00A93C0B" w:rsidRDefault="00EF1055">
            <w:pPr>
              <w:rPr>
                <w:color w:val="000000"/>
              </w:rPr>
            </w:pPr>
            <w:r>
              <w:rPr>
                <w:color w:val="000000"/>
              </w:rPr>
              <w:t>NGO</w:t>
            </w:r>
          </w:p>
        </w:tc>
        <w:tc>
          <w:tcPr>
            <w:tcW w:w="7560" w:type="dxa"/>
            <w:tcBorders>
              <w:top w:val="nil"/>
              <w:left w:val="nil"/>
              <w:bottom w:val="nil"/>
              <w:right w:val="nil"/>
            </w:tcBorders>
            <w:shd w:val="clear" w:color="auto" w:fill="auto"/>
            <w:vAlign w:val="bottom"/>
          </w:tcPr>
          <w:p w14:paraId="00000087" w14:textId="77777777" w:rsidR="00A93C0B" w:rsidRDefault="00EF1055">
            <w:pPr>
              <w:rPr>
                <w:color w:val="000000"/>
              </w:rPr>
            </w:pPr>
            <w:r>
              <w:rPr>
                <w:color w:val="000000"/>
              </w:rPr>
              <w:t>Non-Governmental Organization</w:t>
            </w:r>
          </w:p>
        </w:tc>
      </w:tr>
      <w:tr w:rsidR="00A93C0B" w14:paraId="0528616A" w14:textId="77777777" w:rsidTr="7C353C20">
        <w:trPr>
          <w:trHeight w:val="315"/>
        </w:trPr>
        <w:tc>
          <w:tcPr>
            <w:tcW w:w="1800" w:type="dxa"/>
            <w:tcBorders>
              <w:top w:val="nil"/>
              <w:left w:val="nil"/>
              <w:bottom w:val="nil"/>
              <w:right w:val="nil"/>
            </w:tcBorders>
            <w:shd w:val="clear" w:color="auto" w:fill="auto"/>
            <w:vAlign w:val="center"/>
          </w:tcPr>
          <w:p w14:paraId="00000088" w14:textId="77777777" w:rsidR="00A93C0B" w:rsidRDefault="00EF1055">
            <w:pPr>
              <w:rPr>
                <w:color w:val="000000"/>
              </w:rPr>
            </w:pPr>
            <w:r>
              <w:rPr>
                <w:color w:val="000000"/>
              </w:rPr>
              <w:t>ODK</w:t>
            </w:r>
          </w:p>
        </w:tc>
        <w:tc>
          <w:tcPr>
            <w:tcW w:w="7560" w:type="dxa"/>
            <w:tcBorders>
              <w:top w:val="nil"/>
              <w:left w:val="nil"/>
              <w:bottom w:val="nil"/>
              <w:right w:val="nil"/>
            </w:tcBorders>
            <w:shd w:val="clear" w:color="auto" w:fill="auto"/>
            <w:vAlign w:val="bottom"/>
          </w:tcPr>
          <w:p w14:paraId="00000089" w14:textId="77777777" w:rsidR="00A93C0B" w:rsidRDefault="00EF1055">
            <w:pPr>
              <w:rPr>
                <w:color w:val="000000"/>
              </w:rPr>
            </w:pPr>
            <w:r>
              <w:rPr>
                <w:color w:val="000000"/>
              </w:rPr>
              <w:t>Open Data Kit Software</w:t>
            </w:r>
          </w:p>
        </w:tc>
      </w:tr>
      <w:tr w:rsidR="00A93C0B" w14:paraId="792DC618" w14:textId="77777777" w:rsidTr="7C353C20">
        <w:trPr>
          <w:trHeight w:val="315"/>
        </w:trPr>
        <w:tc>
          <w:tcPr>
            <w:tcW w:w="1800" w:type="dxa"/>
            <w:tcBorders>
              <w:top w:val="nil"/>
              <w:left w:val="nil"/>
              <w:bottom w:val="nil"/>
              <w:right w:val="nil"/>
            </w:tcBorders>
            <w:shd w:val="clear" w:color="auto" w:fill="auto"/>
            <w:vAlign w:val="center"/>
          </w:tcPr>
          <w:p w14:paraId="0000008A" w14:textId="77777777" w:rsidR="00A93C0B" w:rsidRDefault="00EF1055">
            <w:pPr>
              <w:rPr>
                <w:color w:val="000000"/>
              </w:rPr>
            </w:pPr>
            <w:r>
              <w:rPr>
                <w:color w:val="000000"/>
              </w:rPr>
              <w:t>OECD-DAC</w:t>
            </w:r>
          </w:p>
        </w:tc>
        <w:tc>
          <w:tcPr>
            <w:tcW w:w="7560" w:type="dxa"/>
            <w:tcBorders>
              <w:top w:val="nil"/>
              <w:left w:val="nil"/>
              <w:bottom w:val="nil"/>
              <w:right w:val="nil"/>
            </w:tcBorders>
            <w:shd w:val="clear" w:color="auto" w:fill="auto"/>
            <w:vAlign w:val="bottom"/>
          </w:tcPr>
          <w:p w14:paraId="0000008B" w14:textId="77777777" w:rsidR="00A93C0B" w:rsidRDefault="00EF1055">
            <w:pPr>
              <w:rPr>
                <w:color w:val="000000"/>
              </w:rPr>
            </w:pPr>
            <w:r>
              <w:rPr>
                <w:color w:val="000000"/>
              </w:rPr>
              <w:t>Organisation for Economic Co-operation and Development's Development Assistance Committee</w:t>
            </w:r>
          </w:p>
        </w:tc>
      </w:tr>
      <w:tr w:rsidR="00A93C0B" w14:paraId="6C157576" w14:textId="77777777" w:rsidTr="7C353C20">
        <w:trPr>
          <w:trHeight w:val="315"/>
        </w:trPr>
        <w:tc>
          <w:tcPr>
            <w:tcW w:w="1800" w:type="dxa"/>
            <w:tcBorders>
              <w:top w:val="nil"/>
              <w:left w:val="nil"/>
              <w:bottom w:val="nil"/>
              <w:right w:val="nil"/>
            </w:tcBorders>
            <w:shd w:val="clear" w:color="auto" w:fill="auto"/>
            <w:vAlign w:val="center"/>
          </w:tcPr>
          <w:p w14:paraId="0000008C" w14:textId="77777777" w:rsidR="00A93C0B" w:rsidRDefault="00EF1055">
            <w:pPr>
              <w:rPr>
                <w:color w:val="000000"/>
              </w:rPr>
            </w:pPr>
            <w:r>
              <w:rPr>
                <w:color w:val="000000"/>
              </w:rPr>
              <w:t>PSEA</w:t>
            </w:r>
          </w:p>
        </w:tc>
        <w:tc>
          <w:tcPr>
            <w:tcW w:w="7560" w:type="dxa"/>
            <w:tcBorders>
              <w:top w:val="nil"/>
              <w:left w:val="nil"/>
              <w:bottom w:val="nil"/>
              <w:right w:val="nil"/>
            </w:tcBorders>
            <w:shd w:val="clear" w:color="auto" w:fill="auto"/>
            <w:vAlign w:val="bottom"/>
          </w:tcPr>
          <w:p w14:paraId="0000008D" w14:textId="77777777" w:rsidR="00A93C0B" w:rsidRDefault="00EF1055">
            <w:pPr>
              <w:rPr>
                <w:color w:val="000000"/>
              </w:rPr>
            </w:pPr>
            <w:r>
              <w:rPr>
                <w:color w:val="000000"/>
              </w:rPr>
              <w:t>Prevention of Sexual Exploitation and Abuse</w:t>
            </w:r>
          </w:p>
        </w:tc>
      </w:tr>
      <w:tr w:rsidR="00A93C0B" w14:paraId="0E481BB1" w14:textId="77777777" w:rsidTr="7C353C20">
        <w:trPr>
          <w:trHeight w:val="315"/>
        </w:trPr>
        <w:tc>
          <w:tcPr>
            <w:tcW w:w="1800" w:type="dxa"/>
            <w:tcBorders>
              <w:top w:val="nil"/>
              <w:left w:val="nil"/>
              <w:bottom w:val="nil"/>
              <w:right w:val="nil"/>
            </w:tcBorders>
            <w:shd w:val="clear" w:color="auto" w:fill="auto"/>
            <w:vAlign w:val="center"/>
          </w:tcPr>
          <w:p w14:paraId="0000008E" w14:textId="77777777" w:rsidR="00A93C0B" w:rsidRDefault="00EF1055">
            <w:pPr>
              <w:rPr>
                <w:color w:val="000000"/>
              </w:rPr>
            </w:pPr>
            <w:r>
              <w:rPr>
                <w:color w:val="000000"/>
              </w:rPr>
              <w:t>PSS</w:t>
            </w:r>
          </w:p>
        </w:tc>
        <w:tc>
          <w:tcPr>
            <w:tcW w:w="7560" w:type="dxa"/>
            <w:tcBorders>
              <w:top w:val="nil"/>
              <w:left w:val="nil"/>
              <w:bottom w:val="nil"/>
              <w:right w:val="nil"/>
            </w:tcBorders>
            <w:shd w:val="clear" w:color="auto" w:fill="auto"/>
            <w:vAlign w:val="bottom"/>
          </w:tcPr>
          <w:p w14:paraId="0000008F" w14:textId="77777777" w:rsidR="00A93C0B" w:rsidRDefault="00EF1055">
            <w:pPr>
              <w:rPr>
                <w:color w:val="000000"/>
              </w:rPr>
            </w:pPr>
            <w:r>
              <w:rPr>
                <w:color w:val="000000"/>
              </w:rPr>
              <w:t>Psycho-Social Support</w:t>
            </w:r>
          </w:p>
        </w:tc>
      </w:tr>
      <w:tr w:rsidR="00A93C0B" w14:paraId="7F5B1775" w14:textId="77777777" w:rsidTr="7C353C20">
        <w:trPr>
          <w:trHeight w:val="315"/>
        </w:trPr>
        <w:tc>
          <w:tcPr>
            <w:tcW w:w="1800" w:type="dxa"/>
            <w:tcBorders>
              <w:top w:val="nil"/>
              <w:left w:val="nil"/>
              <w:bottom w:val="nil"/>
              <w:right w:val="nil"/>
            </w:tcBorders>
            <w:shd w:val="clear" w:color="auto" w:fill="auto"/>
            <w:vAlign w:val="center"/>
          </w:tcPr>
          <w:p w14:paraId="00000090" w14:textId="77777777" w:rsidR="00A93C0B" w:rsidRDefault="00EF1055">
            <w:pPr>
              <w:rPr>
                <w:color w:val="000000"/>
              </w:rPr>
            </w:pPr>
            <w:r>
              <w:rPr>
                <w:color w:val="000000"/>
              </w:rPr>
              <w:t>RGA</w:t>
            </w:r>
          </w:p>
        </w:tc>
        <w:tc>
          <w:tcPr>
            <w:tcW w:w="7560" w:type="dxa"/>
            <w:tcBorders>
              <w:top w:val="nil"/>
              <w:left w:val="nil"/>
              <w:bottom w:val="nil"/>
              <w:right w:val="nil"/>
            </w:tcBorders>
            <w:shd w:val="clear" w:color="auto" w:fill="auto"/>
            <w:vAlign w:val="bottom"/>
          </w:tcPr>
          <w:p w14:paraId="00000091" w14:textId="77777777" w:rsidR="00A93C0B" w:rsidRDefault="00EF1055">
            <w:pPr>
              <w:rPr>
                <w:color w:val="000000"/>
              </w:rPr>
            </w:pPr>
            <w:r>
              <w:rPr>
                <w:color w:val="000000"/>
              </w:rPr>
              <w:t>Rapid Gender Assessment</w:t>
            </w:r>
          </w:p>
        </w:tc>
      </w:tr>
      <w:tr w:rsidR="00A93C0B" w14:paraId="649FF29D" w14:textId="77777777" w:rsidTr="7C353C20">
        <w:trPr>
          <w:trHeight w:val="315"/>
        </w:trPr>
        <w:tc>
          <w:tcPr>
            <w:tcW w:w="1800" w:type="dxa"/>
            <w:tcBorders>
              <w:top w:val="nil"/>
              <w:left w:val="nil"/>
              <w:bottom w:val="nil"/>
              <w:right w:val="nil"/>
            </w:tcBorders>
            <w:shd w:val="clear" w:color="auto" w:fill="auto"/>
            <w:vAlign w:val="center"/>
          </w:tcPr>
          <w:p w14:paraId="00000092" w14:textId="77777777" w:rsidR="00A93C0B" w:rsidRDefault="00EF1055">
            <w:pPr>
              <w:rPr>
                <w:color w:val="000000"/>
              </w:rPr>
            </w:pPr>
            <w:r>
              <w:rPr>
                <w:color w:val="000000"/>
              </w:rPr>
              <w:t>SDC</w:t>
            </w:r>
          </w:p>
        </w:tc>
        <w:tc>
          <w:tcPr>
            <w:tcW w:w="7560" w:type="dxa"/>
            <w:tcBorders>
              <w:top w:val="nil"/>
              <w:left w:val="nil"/>
              <w:bottom w:val="nil"/>
              <w:right w:val="nil"/>
            </w:tcBorders>
            <w:shd w:val="clear" w:color="auto" w:fill="auto"/>
            <w:vAlign w:val="bottom"/>
          </w:tcPr>
          <w:p w14:paraId="00000093" w14:textId="77777777" w:rsidR="00A93C0B" w:rsidRDefault="00EF1055">
            <w:pPr>
              <w:rPr>
                <w:color w:val="000000"/>
              </w:rPr>
            </w:pPr>
            <w:r>
              <w:rPr>
                <w:color w:val="000000"/>
              </w:rPr>
              <w:t xml:space="preserve">Social Development </w:t>
            </w:r>
            <w:proofErr w:type="spellStart"/>
            <w:r>
              <w:rPr>
                <w:color w:val="000000"/>
              </w:rPr>
              <w:t>Center</w:t>
            </w:r>
            <w:proofErr w:type="spellEnd"/>
          </w:p>
        </w:tc>
      </w:tr>
      <w:tr w:rsidR="00A93C0B" w14:paraId="672B6ED6" w14:textId="77777777" w:rsidTr="7C353C20">
        <w:trPr>
          <w:trHeight w:val="315"/>
        </w:trPr>
        <w:tc>
          <w:tcPr>
            <w:tcW w:w="1800" w:type="dxa"/>
            <w:tcBorders>
              <w:top w:val="nil"/>
              <w:left w:val="nil"/>
              <w:bottom w:val="nil"/>
              <w:right w:val="nil"/>
            </w:tcBorders>
            <w:shd w:val="clear" w:color="auto" w:fill="auto"/>
            <w:vAlign w:val="center"/>
          </w:tcPr>
          <w:p w14:paraId="00000094" w14:textId="16264B1F" w:rsidR="00A93C0B" w:rsidRDefault="533A7131">
            <w:pPr>
              <w:rPr>
                <w:color w:val="000000"/>
              </w:rPr>
            </w:pPr>
            <w:r w:rsidRPr="7C353C20">
              <w:rPr>
                <w:color w:val="000000" w:themeColor="text1"/>
              </w:rPr>
              <w:t>S</w:t>
            </w:r>
            <w:r w:rsidR="28178BD9" w:rsidRPr="7C353C20">
              <w:rPr>
                <w:color w:val="000000" w:themeColor="text1"/>
              </w:rPr>
              <w:t>GB</w:t>
            </w:r>
            <w:r w:rsidR="01A052BC" w:rsidRPr="7C353C20">
              <w:rPr>
                <w:color w:val="000000" w:themeColor="text1"/>
              </w:rPr>
              <w:t>V</w:t>
            </w:r>
          </w:p>
        </w:tc>
        <w:tc>
          <w:tcPr>
            <w:tcW w:w="7560" w:type="dxa"/>
            <w:tcBorders>
              <w:top w:val="nil"/>
              <w:left w:val="nil"/>
              <w:bottom w:val="nil"/>
              <w:right w:val="nil"/>
            </w:tcBorders>
            <w:shd w:val="clear" w:color="auto" w:fill="auto"/>
            <w:vAlign w:val="bottom"/>
          </w:tcPr>
          <w:p w14:paraId="00000095" w14:textId="77777777" w:rsidR="00A93C0B" w:rsidRDefault="00EF1055">
            <w:pPr>
              <w:rPr>
                <w:color w:val="000000"/>
              </w:rPr>
            </w:pPr>
            <w:r>
              <w:rPr>
                <w:color w:val="000000"/>
              </w:rPr>
              <w:t>Sexual and Gender-Based Violence</w:t>
            </w:r>
          </w:p>
        </w:tc>
      </w:tr>
      <w:tr w:rsidR="00A93C0B" w14:paraId="084806F9" w14:textId="77777777" w:rsidTr="7C353C20">
        <w:trPr>
          <w:trHeight w:val="315"/>
        </w:trPr>
        <w:tc>
          <w:tcPr>
            <w:tcW w:w="1800" w:type="dxa"/>
            <w:tcBorders>
              <w:top w:val="nil"/>
              <w:left w:val="nil"/>
              <w:bottom w:val="nil"/>
              <w:right w:val="nil"/>
            </w:tcBorders>
            <w:shd w:val="clear" w:color="auto" w:fill="auto"/>
            <w:vAlign w:val="center"/>
          </w:tcPr>
          <w:p w14:paraId="00000096" w14:textId="77777777" w:rsidR="00A93C0B" w:rsidRDefault="00EF1055">
            <w:pPr>
              <w:rPr>
                <w:color w:val="000000"/>
              </w:rPr>
            </w:pPr>
            <w:r>
              <w:rPr>
                <w:color w:val="000000"/>
              </w:rPr>
              <w:t>SN</w:t>
            </w:r>
          </w:p>
        </w:tc>
        <w:tc>
          <w:tcPr>
            <w:tcW w:w="7560" w:type="dxa"/>
            <w:tcBorders>
              <w:top w:val="nil"/>
              <w:left w:val="nil"/>
              <w:bottom w:val="nil"/>
              <w:right w:val="nil"/>
            </w:tcBorders>
            <w:shd w:val="clear" w:color="auto" w:fill="auto"/>
            <w:vAlign w:val="bottom"/>
          </w:tcPr>
          <w:p w14:paraId="00000097" w14:textId="77777777" w:rsidR="00A93C0B" w:rsidRDefault="00EF1055">
            <w:pPr>
              <w:rPr>
                <w:color w:val="000000"/>
              </w:rPr>
            </w:pPr>
            <w:r>
              <w:rPr>
                <w:color w:val="000000"/>
              </w:rPr>
              <w:t>Strategic Note</w:t>
            </w:r>
          </w:p>
        </w:tc>
      </w:tr>
      <w:tr w:rsidR="00A93C0B" w14:paraId="4E404244" w14:textId="77777777" w:rsidTr="7C353C20">
        <w:trPr>
          <w:trHeight w:val="315"/>
        </w:trPr>
        <w:tc>
          <w:tcPr>
            <w:tcW w:w="1800" w:type="dxa"/>
            <w:tcBorders>
              <w:top w:val="nil"/>
              <w:left w:val="nil"/>
              <w:bottom w:val="nil"/>
              <w:right w:val="nil"/>
            </w:tcBorders>
            <w:shd w:val="clear" w:color="auto" w:fill="auto"/>
            <w:vAlign w:val="center"/>
          </w:tcPr>
          <w:p w14:paraId="00000098" w14:textId="77777777" w:rsidR="00A93C0B" w:rsidRDefault="00EF1055">
            <w:pPr>
              <w:rPr>
                <w:color w:val="000000"/>
              </w:rPr>
            </w:pPr>
            <w:r>
              <w:rPr>
                <w:color w:val="000000"/>
              </w:rPr>
              <w:t>SPSS</w:t>
            </w:r>
          </w:p>
        </w:tc>
        <w:tc>
          <w:tcPr>
            <w:tcW w:w="7560" w:type="dxa"/>
            <w:tcBorders>
              <w:top w:val="nil"/>
              <w:left w:val="nil"/>
              <w:bottom w:val="nil"/>
              <w:right w:val="nil"/>
            </w:tcBorders>
            <w:shd w:val="clear" w:color="auto" w:fill="auto"/>
            <w:vAlign w:val="bottom"/>
          </w:tcPr>
          <w:p w14:paraId="00000099" w14:textId="77777777" w:rsidR="00A93C0B" w:rsidRDefault="00EF1055">
            <w:pPr>
              <w:rPr>
                <w:color w:val="000000"/>
              </w:rPr>
            </w:pPr>
            <w:r>
              <w:rPr>
                <w:color w:val="000000"/>
              </w:rPr>
              <w:t>Statistical Package for the Social Sciences</w:t>
            </w:r>
          </w:p>
        </w:tc>
      </w:tr>
      <w:tr w:rsidR="00A93C0B" w14:paraId="123B134E" w14:textId="77777777" w:rsidTr="7C353C20">
        <w:trPr>
          <w:trHeight w:val="315"/>
        </w:trPr>
        <w:tc>
          <w:tcPr>
            <w:tcW w:w="1800" w:type="dxa"/>
            <w:tcBorders>
              <w:top w:val="nil"/>
              <w:left w:val="nil"/>
              <w:bottom w:val="nil"/>
              <w:right w:val="nil"/>
            </w:tcBorders>
            <w:shd w:val="clear" w:color="auto" w:fill="auto"/>
            <w:vAlign w:val="center"/>
          </w:tcPr>
          <w:p w14:paraId="0000009A" w14:textId="77777777" w:rsidR="00A93C0B" w:rsidRDefault="00EF1055">
            <w:pPr>
              <w:rPr>
                <w:color w:val="000000"/>
              </w:rPr>
            </w:pPr>
            <w:r>
              <w:rPr>
                <w:color w:val="000000"/>
              </w:rPr>
              <w:t>TOC</w:t>
            </w:r>
          </w:p>
        </w:tc>
        <w:tc>
          <w:tcPr>
            <w:tcW w:w="7560" w:type="dxa"/>
            <w:tcBorders>
              <w:top w:val="nil"/>
              <w:left w:val="nil"/>
              <w:bottom w:val="nil"/>
              <w:right w:val="nil"/>
            </w:tcBorders>
            <w:shd w:val="clear" w:color="auto" w:fill="auto"/>
            <w:vAlign w:val="bottom"/>
          </w:tcPr>
          <w:p w14:paraId="0000009B" w14:textId="77777777" w:rsidR="00A93C0B" w:rsidRDefault="00EF1055">
            <w:pPr>
              <w:rPr>
                <w:color w:val="000000"/>
              </w:rPr>
            </w:pPr>
            <w:r>
              <w:rPr>
                <w:color w:val="000000"/>
              </w:rPr>
              <w:t>Theory of Change</w:t>
            </w:r>
          </w:p>
        </w:tc>
      </w:tr>
      <w:tr w:rsidR="00A93C0B" w14:paraId="7F6060B0" w14:textId="77777777" w:rsidTr="7C353C20">
        <w:trPr>
          <w:trHeight w:val="315"/>
        </w:trPr>
        <w:tc>
          <w:tcPr>
            <w:tcW w:w="1800" w:type="dxa"/>
            <w:tcBorders>
              <w:top w:val="nil"/>
              <w:left w:val="nil"/>
              <w:bottom w:val="nil"/>
              <w:right w:val="nil"/>
            </w:tcBorders>
            <w:shd w:val="clear" w:color="auto" w:fill="auto"/>
            <w:vAlign w:val="center"/>
          </w:tcPr>
          <w:p w14:paraId="0000009C" w14:textId="77777777" w:rsidR="00A93C0B" w:rsidRDefault="00EF1055">
            <w:pPr>
              <w:rPr>
                <w:color w:val="000000"/>
              </w:rPr>
            </w:pPr>
            <w:r>
              <w:rPr>
                <w:color w:val="000000"/>
              </w:rPr>
              <w:t>TOR</w:t>
            </w:r>
          </w:p>
        </w:tc>
        <w:tc>
          <w:tcPr>
            <w:tcW w:w="7560" w:type="dxa"/>
            <w:tcBorders>
              <w:top w:val="nil"/>
              <w:left w:val="nil"/>
              <w:bottom w:val="nil"/>
              <w:right w:val="nil"/>
            </w:tcBorders>
            <w:shd w:val="clear" w:color="auto" w:fill="auto"/>
            <w:vAlign w:val="bottom"/>
          </w:tcPr>
          <w:p w14:paraId="0000009D" w14:textId="77777777" w:rsidR="00A93C0B" w:rsidRDefault="00EF1055">
            <w:pPr>
              <w:rPr>
                <w:color w:val="000000"/>
              </w:rPr>
            </w:pPr>
            <w:r>
              <w:rPr>
                <w:color w:val="000000"/>
              </w:rPr>
              <w:t>Terms of Reference</w:t>
            </w:r>
          </w:p>
        </w:tc>
      </w:tr>
      <w:tr w:rsidR="00A93C0B" w14:paraId="2F6A3979" w14:textId="77777777" w:rsidTr="7C353C20">
        <w:trPr>
          <w:trHeight w:val="315"/>
        </w:trPr>
        <w:tc>
          <w:tcPr>
            <w:tcW w:w="1800" w:type="dxa"/>
            <w:tcBorders>
              <w:top w:val="nil"/>
              <w:left w:val="nil"/>
              <w:bottom w:val="nil"/>
              <w:right w:val="nil"/>
            </w:tcBorders>
            <w:shd w:val="clear" w:color="auto" w:fill="auto"/>
            <w:vAlign w:val="center"/>
          </w:tcPr>
          <w:p w14:paraId="0000009E" w14:textId="77777777" w:rsidR="00A93C0B" w:rsidRDefault="00EF1055">
            <w:pPr>
              <w:rPr>
                <w:color w:val="000000"/>
              </w:rPr>
            </w:pPr>
            <w:r>
              <w:rPr>
                <w:color w:val="000000"/>
              </w:rPr>
              <w:t>TVETC</w:t>
            </w:r>
          </w:p>
        </w:tc>
        <w:tc>
          <w:tcPr>
            <w:tcW w:w="7560" w:type="dxa"/>
            <w:tcBorders>
              <w:top w:val="nil"/>
              <w:left w:val="nil"/>
              <w:bottom w:val="nil"/>
              <w:right w:val="nil"/>
            </w:tcBorders>
            <w:shd w:val="clear" w:color="auto" w:fill="auto"/>
            <w:vAlign w:val="bottom"/>
          </w:tcPr>
          <w:p w14:paraId="0000009F" w14:textId="77777777" w:rsidR="00A93C0B" w:rsidRDefault="00EF1055">
            <w:pPr>
              <w:rPr>
                <w:color w:val="000000"/>
              </w:rPr>
            </w:pPr>
            <w:r>
              <w:rPr>
                <w:color w:val="000000"/>
              </w:rPr>
              <w:t xml:space="preserve">Technical and Vocational Education Training </w:t>
            </w:r>
            <w:proofErr w:type="spellStart"/>
            <w:r>
              <w:rPr>
                <w:color w:val="000000"/>
              </w:rPr>
              <w:t>Centers</w:t>
            </w:r>
            <w:proofErr w:type="spellEnd"/>
          </w:p>
        </w:tc>
      </w:tr>
      <w:tr w:rsidR="00A93C0B" w14:paraId="192BA26A" w14:textId="77777777" w:rsidTr="7C353C20">
        <w:trPr>
          <w:trHeight w:val="315"/>
        </w:trPr>
        <w:tc>
          <w:tcPr>
            <w:tcW w:w="1800" w:type="dxa"/>
            <w:tcBorders>
              <w:top w:val="nil"/>
              <w:left w:val="nil"/>
              <w:bottom w:val="nil"/>
              <w:right w:val="nil"/>
            </w:tcBorders>
            <w:shd w:val="clear" w:color="auto" w:fill="auto"/>
            <w:vAlign w:val="center"/>
          </w:tcPr>
          <w:p w14:paraId="000000A0" w14:textId="77777777" w:rsidR="00A93C0B" w:rsidRDefault="00EF1055">
            <w:pPr>
              <w:rPr>
                <w:color w:val="000000"/>
              </w:rPr>
            </w:pPr>
            <w:r>
              <w:rPr>
                <w:color w:val="000000"/>
              </w:rPr>
              <w:t>UN WOMEN</w:t>
            </w:r>
          </w:p>
        </w:tc>
        <w:tc>
          <w:tcPr>
            <w:tcW w:w="7560" w:type="dxa"/>
            <w:tcBorders>
              <w:top w:val="nil"/>
              <w:left w:val="nil"/>
              <w:bottom w:val="nil"/>
              <w:right w:val="nil"/>
            </w:tcBorders>
            <w:shd w:val="clear" w:color="auto" w:fill="auto"/>
            <w:vAlign w:val="bottom"/>
          </w:tcPr>
          <w:p w14:paraId="000000A1" w14:textId="77777777" w:rsidR="00A93C0B" w:rsidRDefault="00EF1055">
            <w:pPr>
              <w:rPr>
                <w:color w:val="000000"/>
              </w:rPr>
            </w:pPr>
            <w:r>
              <w:rPr>
                <w:color w:val="000000"/>
              </w:rPr>
              <w:t>United Nations Entity for Gender Equality and the Empowerment of Women</w:t>
            </w:r>
          </w:p>
        </w:tc>
      </w:tr>
      <w:tr w:rsidR="00A93C0B" w14:paraId="3A026C9D" w14:textId="77777777" w:rsidTr="7C353C20">
        <w:trPr>
          <w:trHeight w:val="315"/>
        </w:trPr>
        <w:tc>
          <w:tcPr>
            <w:tcW w:w="1800" w:type="dxa"/>
            <w:tcBorders>
              <w:top w:val="nil"/>
              <w:left w:val="nil"/>
              <w:bottom w:val="nil"/>
              <w:right w:val="nil"/>
            </w:tcBorders>
            <w:shd w:val="clear" w:color="auto" w:fill="auto"/>
            <w:vAlign w:val="center"/>
          </w:tcPr>
          <w:p w14:paraId="000000A2" w14:textId="77777777" w:rsidR="00A93C0B" w:rsidRDefault="00EF1055">
            <w:pPr>
              <w:rPr>
                <w:color w:val="000000"/>
              </w:rPr>
            </w:pPr>
            <w:r>
              <w:rPr>
                <w:color w:val="000000"/>
              </w:rPr>
              <w:t>UNEG</w:t>
            </w:r>
          </w:p>
        </w:tc>
        <w:tc>
          <w:tcPr>
            <w:tcW w:w="7560" w:type="dxa"/>
            <w:tcBorders>
              <w:top w:val="nil"/>
              <w:left w:val="nil"/>
              <w:bottom w:val="nil"/>
              <w:right w:val="nil"/>
            </w:tcBorders>
            <w:shd w:val="clear" w:color="auto" w:fill="auto"/>
            <w:vAlign w:val="bottom"/>
          </w:tcPr>
          <w:p w14:paraId="000000A3" w14:textId="77777777" w:rsidR="00A93C0B" w:rsidRDefault="00EF1055">
            <w:pPr>
              <w:rPr>
                <w:color w:val="000000"/>
              </w:rPr>
            </w:pPr>
            <w:r>
              <w:rPr>
                <w:color w:val="000000"/>
              </w:rPr>
              <w:t>United Nations Evaluation Group</w:t>
            </w:r>
          </w:p>
        </w:tc>
      </w:tr>
      <w:tr w:rsidR="00A93C0B" w14:paraId="0A0D8E0B" w14:textId="77777777" w:rsidTr="7C353C20">
        <w:trPr>
          <w:trHeight w:val="315"/>
        </w:trPr>
        <w:tc>
          <w:tcPr>
            <w:tcW w:w="1800" w:type="dxa"/>
            <w:tcBorders>
              <w:top w:val="nil"/>
              <w:left w:val="nil"/>
              <w:bottom w:val="nil"/>
              <w:right w:val="nil"/>
            </w:tcBorders>
            <w:shd w:val="clear" w:color="auto" w:fill="auto"/>
            <w:vAlign w:val="center"/>
          </w:tcPr>
          <w:p w14:paraId="000000A4" w14:textId="77777777" w:rsidR="00A93C0B" w:rsidRDefault="00EF1055">
            <w:pPr>
              <w:rPr>
                <w:color w:val="000000"/>
              </w:rPr>
            </w:pPr>
            <w:r>
              <w:rPr>
                <w:color w:val="000000"/>
              </w:rPr>
              <w:t>USD</w:t>
            </w:r>
          </w:p>
        </w:tc>
        <w:tc>
          <w:tcPr>
            <w:tcW w:w="7560" w:type="dxa"/>
            <w:tcBorders>
              <w:top w:val="nil"/>
              <w:left w:val="nil"/>
              <w:bottom w:val="nil"/>
              <w:right w:val="nil"/>
            </w:tcBorders>
            <w:shd w:val="clear" w:color="auto" w:fill="auto"/>
            <w:vAlign w:val="bottom"/>
          </w:tcPr>
          <w:p w14:paraId="000000A5" w14:textId="77777777" w:rsidR="00A93C0B" w:rsidRDefault="00EF1055">
            <w:pPr>
              <w:rPr>
                <w:color w:val="000000"/>
              </w:rPr>
            </w:pPr>
            <w:r>
              <w:rPr>
                <w:color w:val="000000"/>
              </w:rPr>
              <w:t>United States Dollar</w:t>
            </w:r>
          </w:p>
        </w:tc>
      </w:tr>
      <w:tr w:rsidR="00A93C0B" w14:paraId="450EE8A7" w14:textId="77777777" w:rsidTr="7C353C20">
        <w:trPr>
          <w:trHeight w:val="315"/>
        </w:trPr>
        <w:tc>
          <w:tcPr>
            <w:tcW w:w="1800" w:type="dxa"/>
            <w:tcBorders>
              <w:top w:val="nil"/>
              <w:left w:val="nil"/>
              <w:bottom w:val="nil"/>
              <w:right w:val="nil"/>
            </w:tcBorders>
            <w:shd w:val="clear" w:color="auto" w:fill="auto"/>
            <w:vAlign w:val="center"/>
          </w:tcPr>
          <w:p w14:paraId="000000A6" w14:textId="77777777" w:rsidR="00A93C0B" w:rsidRDefault="00EF1055">
            <w:pPr>
              <w:rPr>
                <w:color w:val="000000"/>
              </w:rPr>
            </w:pPr>
            <w:r>
              <w:rPr>
                <w:color w:val="000000"/>
              </w:rPr>
              <w:t>VAW</w:t>
            </w:r>
          </w:p>
        </w:tc>
        <w:tc>
          <w:tcPr>
            <w:tcW w:w="7560" w:type="dxa"/>
            <w:tcBorders>
              <w:top w:val="nil"/>
              <w:left w:val="nil"/>
              <w:bottom w:val="nil"/>
              <w:right w:val="nil"/>
            </w:tcBorders>
            <w:shd w:val="clear" w:color="auto" w:fill="auto"/>
            <w:vAlign w:val="bottom"/>
          </w:tcPr>
          <w:p w14:paraId="000000A7" w14:textId="77777777" w:rsidR="00A93C0B" w:rsidRDefault="00EF1055">
            <w:pPr>
              <w:rPr>
                <w:color w:val="000000"/>
              </w:rPr>
            </w:pPr>
            <w:r>
              <w:rPr>
                <w:color w:val="000000"/>
              </w:rPr>
              <w:t>Violence Against Women</w:t>
            </w:r>
          </w:p>
        </w:tc>
      </w:tr>
      <w:tr w:rsidR="00A93C0B" w14:paraId="68003265" w14:textId="77777777" w:rsidTr="7C353C20">
        <w:trPr>
          <w:trHeight w:val="315"/>
        </w:trPr>
        <w:tc>
          <w:tcPr>
            <w:tcW w:w="1800" w:type="dxa"/>
            <w:tcBorders>
              <w:top w:val="nil"/>
              <w:left w:val="nil"/>
              <w:bottom w:val="nil"/>
              <w:right w:val="nil"/>
            </w:tcBorders>
            <w:shd w:val="clear" w:color="auto" w:fill="auto"/>
            <w:vAlign w:val="center"/>
          </w:tcPr>
          <w:p w14:paraId="000000A8" w14:textId="77777777" w:rsidR="00A93C0B" w:rsidRDefault="00EF1055">
            <w:pPr>
              <w:rPr>
                <w:color w:val="000000"/>
              </w:rPr>
            </w:pPr>
            <w:r>
              <w:rPr>
                <w:color w:val="000000"/>
              </w:rPr>
              <w:t>WEE</w:t>
            </w:r>
          </w:p>
        </w:tc>
        <w:tc>
          <w:tcPr>
            <w:tcW w:w="7560" w:type="dxa"/>
            <w:tcBorders>
              <w:top w:val="nil"/>
              <w:left w:val="nil"/>
              <w:bottom w:val="nil"/>
              <w:right w:val="nil"/>
            </w:tcBorders>
            <w:shd w:val="clear" w:color="auto" w:fill="auto"/>
            <w:vAlign w:val="bottom"/>
          </w:tcPr>
          <w:p w14:paraId="000000A9" w14:textId="77777777" w:rsidR="00A93C0B" w:rsidRDefault="00EF1055">
            <w:pPr>
              <w:rPr>
                <w:color w:val="000000"/>
              </w:rPr>
            </w:pPr>
            <w:r>
              <w:rPr>
                <w:color w:val="000000"/>
              </w:rPr>
              <w:t>Women’s Economic Empowerment</w:t>
            </w:r>
          </w:p>
        </w:tc>
      </w:tr>
      <w:tr w:rsidR="00A93C0B" w14:paraId="6A9A43D3" w14:textId="77777777" w:rsidTr="7C353C20">
        <w:trPr>
          <w:trHeight w:val="315"/>
        </w:trPr>
        <w:tc>
          <w:tcPr>
            <w:tcW w:w="1800" w:type="dxa"/>
            <w:tcBorders>
              <w:top w:val="nil"/>
              <w:left w:val="nil"/>
              <w:bottom w:val="nil"/>
              <w:right w:val="nil"/>
            </w:tcBorders>
            <w:shd w:val="clear" w:color="auto" w:fill="auto"/>
            <w:vAlign w:val="center"/>
          </w:tcPr>
          <w:p w14:paraId="000000AA" w14:textId="77777777" w:rsidR="00A93C0B" w:rsidRDefault="00EF1055">
            <w:pPr>
              <w:rPr>
                <w:color w:val="000000"/>
              </w:rPr>
            </w:pPr>
            <w:r>
              <w:rPr>
                <w:color w:val="000000"/>
              </w:rPr>
              <w:t>WHO</w:t>
            </w:r>
          </w:p>
        </w:tc>
        <w:tc>
          <w:tcPr>
            <w:tcW w:w="7560" w:type="dxa"/>
            <w:tcBorders>
              <w:top w:val="nil"/>
              <w:left w:val="nil"/>
              <w:bottom w:val="nil"/>
              <w:right w:val="nil"/>
            </w:tcBorders>
            <w:shd w:val="clear" w:color="auto" w:fill="auto"/>
            <w:vAlign w:val="bottom"/>
          </w:tcPr>
          <w:p w14:paraId="000000AB" w14:textId="77777777" w:rsidR="00A93C0B" w:rsidRDefault="00EF1055">
            <w:pPr>
              <w:rPr>
                <w:color w:val="000000"/>
              </w:rPr>
            </w:pPr>
            <w:r>
              <w:rPr>
                <w:color w:val="000000"/>
              </w:rPr>
              <w:t>World Health Organization</w:t>
            </w:r>
          </w:p>
        </w:tc>
      </w:tr>
    </w:tbl>
    <w:p w14:paraId="000000AC" w14:textId="77777777" w:rsidR="00A93C0B" w:rsidRDefault="00A93C0B">
      <w:bookmarkStart w:id="1" w:name="_heading=h.30j0zll" w:colFirst="0" w:colLast="0"/>
      <w:bookmarkEnd w:id="1"/>
    </w:p>
    <w:p w14:paraId="000000AD" w14:textId="77777777" w:rsidR="00A93C0B" w:rsidRDefault="05475F49">
      <w:pPr>
        <w:pStyle w:val="Heading1"/>
      </w:pPr>
      <w:bookmarkStart w:id="2" w:name="_Toc260761461"/>
      <w:r>
        <w:t>List of Tables</w:t>
      </w:r>
      <w:bookmarkEnd w:id="2"/>
    </w:p>
    <w:p w14:paraId="000000AE" w14:textId="77777777" w:rsidR="00A93C0B" w:rsidRDefault="00A93C0B"/>
    <w:sdt>
      <w:sdtPr>
        <w:id w:val="1985042597"/>
        <w:docPartObj>
          <w:docPartGallery w:val="Table of Contents"/>
          <w:docPartUnique/>
        </w:docPartObj>
      </w:sdtPr>
      <w:sdtContent>
        <w:p w14:paraId="000000AF" w14:textId="77777777" w:rsidR="00A93C0B" w:rsidRDefault="00EF1055">
          <w:pPr>
            <w:pBdr>
              <w:top w:val="nil"/>
              <w:left w:val="nil"/>
              <w:bottom w:val="nil"/>
              <w:right w:val="nil"/>
              <w:between w:val="nil"/>
            </w:pBdr>
            <w:tabs>
              <w:tab w:val="right" w:pos="9350"/>
            </w:tabs>
            <w:rPr>
              <w:rFonts w:ascii="Calibri" w:eastAsia="Calibri" w:hAnsi="Calibri" w:cs="Calibri"/>
              <w:color w:val="000000"/>
              <w:sz w:val="22"/>
              <w:szCs w:val="22"/>
            </w:rPr>
          </w:pPr>
          <w:r>
            <w:fldChar w:fldCharType="begin"/>
          </w:r>
          <w:r>
            <w:instrText xml:space="preserve"> TOC \h \u \z </w:instrText>
          </w:r>
          <w:r>
            <w:fldChar w:fldCharType="separate"/>
          </w:r>
          <w:hyperlink w:anchor="_heading=h.35nkun2">
            <w:r>
              <w:rPr>
                <w:color w:val="000000"/>
              </w:rPr>
              <w:t>Table 1- List of activities conducted under project (2021/2022) Outcome 1</w:t>
            </w:r>
            <w:r>
              <w:rPr>
                <w:color w:val="000000"/>
              </w:rPr>
              <w:tab/>
              <w:t>12</w:t>
            </w:r>
          </w:hyperlink>
        </w:p>
        <w:p w14:paraId="000000B0" w14:textId="77777777" w:rsidR="00A93C0B" w:rsidRDefault="00000000">
          <w:pPr>
            <w:pBdr>
              <w:top w:val="nil"/>
              <w:left w:val="nil"/>
              <w:bottom w:val="nil"/>
              <w:right w:val="nil"/>
              <w:between w:val="nil"/>
            </w:pBdr>
            <w:tabs>
              <w:tab w:val="right" w:pos="9350"/>
            </w:tabs>
            <w:rPr>
              <w:rFonts w:ascii="Calibri" w:eastAsia="Calibri" w:hAnsi="Calibri" w:cs="Calibri"/>
              <w:color w:val="000000"/>
              <w:sz w:val="22"/>
              <w:szCs w:val="22"/>
            </w:rPr>
          </w:pPr>
          <w:hyperlink r:id="rId11">
            <w:r w:rsidR="00EF1055">
              <w:rPr>
                <w:color w:val="000000"/>
              </w:rPr>
              <w:t>Table 2- Women Economic Empowerment (WEE) Theory of Change (ToC)</w:t>
            </w:r>
            <w:r w:rsidR="00EF1055">
              <w:rPr>
                <w:color w:val="000000"/>
              </w:rPr>
              <w:tab/>
            </w:r>
          </w:hyperlink>
          <w:r w:rsidR="00EF1055">
            <w:fldChar w:fldCharType="begin"/>
          </w:r>
          <w:r w:rsidR="00EF1055">
            <w:instrText xml:space="preserve"> PAGEREF _heading=h.3cqmetx \h </w:instrText>
          </w:r>
          <w:r w:rsidR="00EF1055">
            <w:fldChar w:fldCharType="separate"/>
          </w:r>
          <w:r w:rsidR="00EF1055">
            <w:rPr>
              <w:color w:val="000000"/>
            </w:rPr>
            <w:t>13</w:t>
          </w:r>
          <w:r w:rsidR="00EF1055">
            <w:fldChar w:fldCharType="end"/>
          </w:r>
        </w:p>
        <w:p w14:paraId="000000B1" w14:textId="77777777" w:rsidR="00A93C0B" w:rsidRDefault="00000000">
          <w:pPr>
            <w:pBdr>
              <w:top w:val="nil"/>
              <w:left w:val="nil"/>
              <w:bottom w:val="nil"/>
              <w:right w:val="nil"/>
              <w:between w:val="nil"/>
            </w:pBdr>
            <w:tabs>
              <w:tab w:val="right" w:pos="9350"/>
            </w:tabs>
            <w:rPr>
              <w:rFonts w:ascii="Calibri" w:eastAsia="Calibri" w:hAnsi="Calibri" w:cs="Calibri"/>
              <w:color w:val="000000"/>
              <w:sz w:val="22"/>
              <w:szCs w:val="22"/>
            </w:rPr>
          </w:pPr>
          <w:hyperlink w:anchor="_heading=h.3whwml4">
            <w:r w:rsidR="00EF1055">
              <w:rPr>
                <w:color w:val="000000"/>
              </w:rPr>
              <w:t>Table 3- FGDs Distribution</w:t>
            </w:r>
            <w:r w:rsidR="00EF1055">
              <w:rPr>
                <w:color w:val="000000"/>
              </w:rPr>
              <w:tab/>
              <w:t>19</w:t>
            </w:r>
          </w:hyperlink>
        </w:p>
        <w:p w14:paraId="000000B2" w14:textId="77777777" w:rsidR="00A93C0B" w:rsidRDefault="00000000">
          <w:pPr>
            <w:pBdr>
              <w:top w:val="nil"/>
              <w:left w:val="nil"/>
              <w:bottom w:val="nil"/>
              <w:right w:val="nil"/>
              <w:between w:val="nil"/>
            </w:pBdr>
            <w:tabs>
              <w:tab w:val="right" w:pos="9350"/>
            </w:tabs>
            <w:rPr>
              <w:rFonts w:ascii="Calibri" w:eastAsia="Calibri" w:hAnsi="Calibri" w:cs="Calibri"/>
              <w:color w:val="000000"/>
              <w:sz w:val="22"/>
              <w:szCs w:val="22"/>
            </w:rPr>
          </w:pPr>
          <w:hyperlink w:anchor="_heading=h.2bn6wsx">
            <w:r w:rsidR="00EF1055">
              <w:rPr>
                <w:color w:val="000000"/>
              </w:rPr>
              <w:t>Table 4 - Survey Quota Distribution</w:t>
            </w:r>
            <w:r w:rsidR="00EF1055">
              <w:rPr>
                <w:color w:val="000000"/>
              </w:rPr>
              <w:tab/>
              <w:t>19</w:t>
            </w:r>
          </w:hyperlink>
        </w:p>
        <w:p w14:paraId="000000B3" w14:textId="77777777" w:rsidR="00A93C0B" w:rsidRDefault="00EF1055">
          <w:pPr>
            <w:spacing w:after="160" w:line="259" w:lineRule="auto"/>
          </w:pPr>
          <w:r>
            <w:fldChar w:fldCharType="end"/>
          </w:r>
        </w:p>
      </w:sdtContent>
    </w:sdt>
    <w:p w14:paraId="000000B4" w14:textId="77777777" w:rsidR="00A93C0B" w:rsidRDefault="00EF1055">
      <w:pPr>
        <w:spacing w:after="160" w:line="259" w:lineRule="auto"/>
        <w:rPr>
          <w:rFonts w:ascii="Calibri" w:eastAsia="Calibri" w:hAnsi="Calibri" w:cs="Calibri"/>
          <w:color w:val="2F5496"/>
          <w:sz w:val="32"/>
          <w:szCs w:val="32"/>
        </w:rPr>
      </w:pPr>
      <w:r>
        <w:br w:type="page"/>
      </w:r>
    </w:p>
    <w:p w14:paraId="000000B5" w14:textId="77777777" w:rsidR="00A93C0B" w:rsidRDefault="389A2247" w:rsidP="7C353C20">
      <w:pPr>
        <w:pStyle w:val="Heading1"/>
        <w:rPr>
          <w:b/>
          <w:bCs/>
        </w:rPr>
      </w:pPr>
      <w:bookmarkStart w:id="3" w:name="_Toc1191550537"/>
      <w:r w:rsidRPr="7C353C20">
        <w:rPr>
          <w:b/>
          <w:bCs/>
        </w:rPr>
        <w:lastRenderedPageBreak/>
        <w:t>Executive Summary</w:t>
      </w:r>
      <w:bookmarkEnd w:id="3"/>
    </w:p>
    <w:p w14:paraId="000000B6" w14:textId="77777777" w:rsidR="00A93C0B" w:rsidRDefault="7280E18B" w:rsidP="7C353C20">
      <w:pPr>
        <w:pStyle w:val="Heading2"/>
        <w:rPr>
          <w:b/>
          <w:bCs/>
        </w:rPr>
      </w:pPr>
      <w:bookmarkStart w:id="4" w:name="_Toc1977602808"/>
      <w:r w:rsidRPr="7C353C20">
        <w:rPr>
          <w:b/>
          <w:bCs/>
        </w:rPr>
        <w:t>Background and Purpose of the Evaluation</w:t>
      </w:r>
      <w:bookmarkEnd w:id="4"/>
    </w:p>
    <w:p w14:paraId="55C738B9" w14:textId="2108432E" w:rsidR="76B1879B" w:rsidRDefault="76B1879B" w:rsidP="76B1879B"/>
    <w:p w14:paraId="000000B7" w14:textId="51728729" w:rsidR="00A93C0B" w:rsidRDefault="121505F7">
      <w:pPr>
        <w:jc w:val="both"/>
      </w:pPr>
      <w:r>
        <w:t xml:space="preserve">Violence against women (VAW) is a long-standing challenge in Lebanon, underpinned by patriarchal social norms and structural inequalities that manifest in a legal framework highly unfavourable to women. The situation of gender-based </w:t>
      </w:r>
      <w:r w:rsidR="0076000C">
        <w:t>violence has</w:t>
      </w:r>
      <w:r>
        <w:t xml:space="preserve"> worsened due to the combination of crises currently faced by Lebanon, from the financial and economic crisis to the health crisis caused by the COVID-19 pandemic. </w:t>
      </w:r>
    </w:p>
    <w:p w14:paraId="0A473969" w14:textId="36585DC5" w:rsidR="76B1879B" w:rsidRDefault="76B1879B" w:rsidP="76B1879B">
      <w:pPr>
        <w:jc w:val="both"/>
      </w:pPr>
    </w:p>
    <w:p w14:paraId="000000B8" w14:textId="77777777" w:rsidR="00A93C0B" w:rsidRDefault="00EF1055">
      <w:pPr>
        <w:jc w:val="both"/>
      </w:pPr>
      <w:r>
        <w:t xml:space="preserve">UN Women works for the empowerment of women and the achievement of equality between women and men and </w:t>
      </w:r>
      <w:proofErr w:type="gramStart"/>
      <w:r>
        <w:t>has</w:t>
      </w:r>
      <w:proofErr w:type="gramEnd"/>
      <w:r>
        <w:t xml:space="preserve"> an established presence in Lebanon since 2017. In the current context, UN Women recognized the need to scale up protection services to meet the growing protection needs in the country. This evaluation stems from UN Women’s recognition of the need to assess its resilience and recovery response projects amid Lebanon’s new landscape, and aims to support UN Women Lebanon’s strategic learning, decision-making and positioning for future work and programming regarding the protection intervention of the Women’s Economic Empowerment (WEE) programme in Lebanon. </w:t>
      </w:r>
    </w:p>
    <w:p w14:paraId="000000B9" w14:textId="77777777" w:rsidR="00A93C0B" w:rsidRDefault="00A93C0B"/>
    <w:p w14:paraId="000000BA" w14:textId="77777777" w:rsidR="00A93C0B" w:rsidRDefault="7280E18B" w:rsidP="7C353C20">
      <w:pPr>
        <w:pStyle w:val="Heading2"/>
        <w:rPr>
          <w:b/>
          <w:bCs/>
        </w:rPr>
      </w:pPr>
      <w:bookmarkStart w:id="5" w:name="_Toc1068746123"/>
      <w:r w:rsidRPr="7C353C20">
        <w:rPr>
          <w:b/>
          <w:bCs/>
        </w:rPr>
        <w:t>Methods</w:t>
      </w:r>
      <w:bookmarkEnd w:id="5"/>
    </w:p>
    <w:p w14:paraId="35D85043" w14:textId="03A93F8E" w:rsidR="76B1879B" w:rsidRDefault="76B1879B" w:rsidP="76B1879B"/>
    <w:p w14:paraId="000000BB" w14:textId="3CF1279A" w:rsidR="00A93C0B" w:rsidRDefault="389A2247">
      <w:pPr>
        <w:jc w:val="both"/>
        <w:rPr>
          <w:color w:val="000000"/>
        </w:rPr>
      </w:pPr>
      <w:r>
        <w:t xml:space="preserve">The evaluation is utilization-focused and gender responsive. It followed the </w:t>
      </w:r>
      <w:r>
        <w:rPr>
          <w:color w:val="000000"/>
        </w:rPr>
        <w:t>Organisation for Economic Co-operation and Development's Development Assistance Committee’s</w:t>
      </w:r>
      <w:r>
        <w:t xml:space="preserve"> (OECD-DAC) criteria. The evaluation took place via a mixed methodological approach, consisting of both quantitative and qualitative primary and secondary data collection. The primary data was aimed at collecting a range of viewpoints from a sample of 15 interviews with key informants (KIs), including UN Women, implementing partners, and other local and international non-governmental organization (NGO) partners</w:t>
      </w:r>
      <w:r w:rsidR="3D8EB9E2">
        <w:t>;</w:t>
      </w:r>
      <w:r>
        <w:t xml:space="preserve"> three focus group discussions (FGDs) and 150 </w:t>
      </w:r>
      <w:r>
        <w:rPr>
          <w:color w:val="000000"/>
        </w:rPr>
        <w:t>computer assisted telephone interview (</w:t>
      </w:r>
      <w:r>
        <w:t>CATI) surveys with target beneficiaries. The sampling methodology was purposive to facilitate access to the key stakeholders, and because of its better compatibility with the limitations caused by the COVID-19 pandemic and the ensuing lockdowns. The evaluation followed the World Health Organization’s (WHO) Ethical and Safety Recommendations for Research on Domestic Violence Against Women</w:t>
      </w:r>
      <w:r w:rsidR="00EF1055">
        <w:rPr>
          <w:vertAlign w:val="superscript"/>
        </w:rPr>
        <w:footnoteReference w:id="1"/>
      </w:r>
      <w:r w:rsidR="387D54D7">
        <w:t>.</w:t>
      </w:r>
    </w:p>
    <w:p w14:paraId="000000BC" w14:textId="77777777" w:rsidR="00A93C0B" w:rsidRDefault="00A93C0B">
      <w:pPr>
        <w:jc w:val="both"/>
      </w:pPr>
    </w:p>
    <w:p w14:paraId="000000BD" w14:textId="77777777" w:rsidR="00A93C0B" w:rsidRDefault="7280E18B" w:rsidP="7C353C20">
      <w:pPr>
        <w:pStyle w:val="Heading2"/>
        <w:rPr>
          <w:b/>
          <w:bCs/>
        </w:rPr>
      </w:pPr>
      <w:bookmarkStart w:id="6" w:name="_Toc470875825"/>
      <w:r w:rsidRPr="7C353C20">
        <w:rPr>
          <w:b/>
          <w:bCs/>
        </w:rPr>
        <w:t>Findings and Conclusions</w:t>
      </w:r>
      <w:bookmarkEnd w:id="6"/>
    </w:p>
    <w:p w14:paraId="4E075944" w14:textId="2B89E264" w:rsidR="76B1879B" w:rsidRDefault="76B1879B" w:rsidP="76B1879B"/>
    <w:p w14:paraId="1F2B480D" w14:textId="2ACBD3B3" w:rsidR="533A7131" w:rsidRDefault="533A7131" w:rsidP="7C353C20">
      <w:pPr>
        <w:spacing w:line="259" w:lineRule="auto"/>
        <w:jc w:val="both"/>
      </w:pPr>
      <w:r>
        <w:t xml:space="preserve">Amidst the combined crises in Lebanon, protection needs are growing; at the same time, acute financial and economic needs emerged, sometimes overshadowing the search for psychosocial support and protection. In this context, both projects implemented by UN Women and its partners responded adequately to protection and psychosocial needs. The response was highly relevant to beneficiaries’ needs because the projects </w:t>
      </w:r>
      <w:r w:rsidR="698DD18E">
        <w:t xml:space="preserve">was </w:t>
      </w:r>
      <w:r w:rsidR="1BD02D9D">
        <w:t>built on</w:t>
      </w:r>
      <w:r>
        <w:t xml:space="preserve"> evidence </w:t>
      </w:r>
      <w:r w:rsidR="743580AD">
        <w:t>a</w:t>
      </w:r>
      <w:r w:rsidR="3E92C2E4">
        <w:t>nd</w:t>
      </w:r>
      <w:r w:rsidR="743580AD">
        <w:t xml:space="preserve"> through a </w:t>
      </w:r>
      <w:proofErr w:type="spellStart"/>
      <w:r w:rsidR="743580AD">
        <w:t>particpatory</w:t>
      </w:r>
      <w:proofErr w:type="spellEnd"/>
      <w:r w:rsidR="743580AD">
        <w:t xml:space="preserve"> approach</w:t>
      </w:r>
      <w:r w:rsidR="1002E806">
        <w:t xml:space="preserve"> with community-based organisations. </w:t>
      </w:r>
    </w:p>
    <w:p w14:paraId="000000BF" w14:textId="77777777" w:rsidR="00A93C0B" w:rsidRPr="00393261" w:rsidRDefault="00A93C0B">
      <w:pPr>
        <w:jc w:val="both"/>
      </w:pPr>
    </w:p>
    <w:p w14:paraId="000000C0" w14:textId="77777777" w:rsidR="00A93C0B" w:rsidRDefault="00EF1055">
      <w:pPr>
        <w:jc w:val="both"/>
      </w:pPr>
      <w:r>
        <w:lastRenderedPageBreak/>
        <w:t>The projects underwent some adaptations following the COVID-19 pandemic and the Beirut port explosion on 4</w:t>
      </w:r>
      <w:r>
        <w:rPr>
          <w:vertAlign w:val="superscript"/>
        </w:rPr>
        <w:t>th</w:t>
      </w:r>
      <w:r>
        <w:t xml:space="preserve"> August 2020. The most significant one being the shift to an online delivery modality approach. </w:t>
      </w:r>
    </w:p>
    <w:p w14:paraId="000000C1" w14:textId="77777777" w:rsidR="00A93C0B" w:rsidRDefault="00A93C0B">
      <w:pPr>
        <w:rPr>
          <w:b/>
        </w:rPr>
      </w:pPr>
    </w:p>
    <w:p w14:paraId="000000C3" w14:textId="1EC93AF3" w:rsidR="00A93C0B" w:rsidRDefault="533A7131" w:rsidP="7C353C20">
      <w:pPr>
        <w:jc w:val="both"/>
      </w:pPr>
      <w:r>
        <w:t>The evaluation data confirm</w:t>
      </w:r>
      <w:r w:rsidR="2B6EEBF4">
        <w:t>ed</w:t>
      </w:r>
      <w:r>
        <w:t xml:space="preserve"> </w:t>
      </w:r>
      <w:r w:rsidR="65D38FCA">
        <w:t>the psychosocial support sessions and the legal counselling to be the most effective components of the projects, helping the beneficiaries find concrete solutions to their problems. At the same time, the awareness campaign was seen as less effective because it did not have a direct effect on its audience.</w:t>
      </w:r>
      <w:r>
        <w:t xml:space="preserve"> However, the short timeline and the exclusion of men might have left the projects short of yielding optimal outcomes. </w:t>
      </w:r>
    </w:p>
    <w:p w14:paraId="488F7485" w14:textId="7EFE98EB" w:rsidR="7C353C20" w:rsidRDefault="7C353C20" w:rsidP="7C353C20">
      <w:pPr>
        <w:jc w:val="both"/>
      </w:pPr>
    </w:p>
    <w:p w14:paraId="000000C4" w14:textId="26F1A3CD" w:rsidR="00A93C0B" w:rsidRDefault="121505F7">
      <w:pPr>
        <w:jc w:val="both"/>
      </w:pPr>
      <w:r>
        <w:t>The projects had a</w:t>
      </w:r>
      <w:r w:rsidR="251BD1FD">
        <w:t xml:space="preserve"> </w:t>
      </w:r>
      <w:r>
        <w:t>positive i</w:t>
      </w:r>
      <w:r w:rsidR="185D6935">
        <w:t xml:space="preserve">nfluence </w:t>
      </w:r>
      <w:r>
        <w:t>on beneficiaries’ lives. The positive change happened at different levels: improved psychology and mindset of women, increased ability at emotional regulation and the social support network the women built through the project. Moreover, the positive i</w:t>
      </w:r>
      <w:r w:rsidR="64540931">
        <w:t>nfluence</w:t>
      </w:r>
      <w:r>
        <w:t xml:space="preserve"> extended to women’s relationship with their children and changed their perception of child raising. Regarding the women’s relationship with their partners, however, the project in some cases did not have an impact or, in other cases, worsened the relationship by causing more confrontations resulting from women demanding their rights. </w:t>
      </w:r>
    </w:p>
    <w:p w14:paraId="000000C5" w14:textId="77777777" w:rsidR="00A93C0B" w:rsidRDefault="00A93C0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rPr>
          <w:color w:val="FF0000"/>
        </w:rPr>
      </w:pPr>
    </w:p>
    <w:p w14:paraId="000000C6" w14:textId="31D3B8FA" w:rsidR="00A93C0B" w:rsidRDefault="4BC40E05">
      <w:pPr>
        <w:jc w:val="both"/>
      </w:pPr>
      <w:r>
        <w:t>T</w:t>
      </w:r>
      <w:r w:rsidR="121505F7">
        <w:t>wo projects run by UN Women and its implementing partners were mostly cost-efficient, and the teams were able to complete the activities on time, using the available resources. Further constraints faced by the projects were external in nature and originated from two sources: the health and economic situation</w:t>
      </w:r>
      <w:r w:rsidR="749BAEE3">
        <w:t xml:space="preserve"> in Lebanon</w:t>
      </w:r>
      <w:r w:rsidR="121505F7">
        <w:t xml:space="preserve">, and the governmental bureaucracy, but UN Women’s and implementing partners’ flexibility helped in mitigating these challenges. </w:t>
      </w:r>
    </w:p>
    <w:p w14:paraId="000000C7" w14:textId="77777777" w:rsidR="00A93C0B" w:rsidRDefault="00A93C0B">
      <w:pPr>
        <w:jc w:val="both"/>
      </w:pPr>
    </w:p>
    <w:p w14:paraId="000000C8" w14:textId="04AD92CB" w:rsidR="00A93C0B" w:rsidRDefault="57FCFDD0">
      <w:pPr>
        <w:jc w:val="both"/>
      </w:pPr>
      <w:r>
        <w:t xml:space="preserve">The project had a short timeline and did not have a clear </w:t>
      </w:r>
      <w:r w:rsidR="3A3F28E7">
        <w:t>sustainability</w:t>
      </w:r>
      <w:r>
        <w:t xml:space="preserve"> plan. </w:t>
      </w:r>
      <w:r w:rsidR="7280E18B">
        <w:t xml:space="preserve">Nevertheless, several results emanating from the project indicated that sustainability could be ensured beyond the end of the project duration. At the national level, the collaboration with government and the </w:t>
      </w:r>
      <w:r w:rsidR="58EB75CC">
        <w:t xml:space="preserve">long-term </w:t>
      </w:r>
      <w:r w:rsidR="7280E18B">
        <w:t xml:space="preserve">funding (including for retaining of NGO staff) </w:t>
      </w:r>
      <w:r w:rsidR="216D8A85">
        <w:t xml:space="preserve">were </w:t>
      </w:r>
      <w:r w:rsidR="7280E18B">
        <w:t>two key steps needed to achieve sustainability in protection projects. The evaluative evidence also indicate</w:t>
      </w:r>
      <w:r w:rsidR="03286B94">
        <w:t>d</w:t>
      </w:r>
      <w:r w:rsidR="7280E18B">
        <w:t xml:space="preserve"> that the inclusion of men in protection projects represent</w:t>
      </w:r>
      <w:r w:rsidR="4012102E">
        <w:t>ed</w:t>
      </w:r>
      <w:r w:rsidR="7280E18B">
        <w:t xml:space="preserve"> an important factor for the achievement of sustainability.</w:t>
      </w:r>
    </w:p>
    <w:p w14:paraId="000000C9" w14:textId="77777777" w:rsidR="00A93C0B" w:rsidRDefault="00A93C0B">
      <w:pPr>
        <w:jc w:val="both"/>
        <w:rPr>
          <w:b/>
        </w:rPr>
      </w:pPr>
    </w:p>
    <w:p w14:paraId="000000CB" w14:textId="67665E36" w:rsidR="00A93C0B" w:rsidRDefault="533A7131" w:rsidP="7C353C20">
      <w:pPr>
        <w:jc w:val="both"/>
      </w:pPr>
      <w:r w:rsidRPr="7C353C20">
        <w:t xml:space="preserve">Finally, the projects were able to </w:t>
      </w:r>
      <w:r w:rsidR="4C2A55FE" w:rsidRPr="7C353C20">
        <w:t>promote</w:t>
      </w:r>
      <w:r w:rsidRPr="7C353C20">
        <w:t xml:space="preserve"> gender </w:t>
      </w:r>
      <w:r w:rsidR="742332F9" w:rsidRPr="7C353C20">
        <w:t xml:space="preserve">responsive </w:t>
      </w:r>
      <w:r w:rsidRPr="7C353C20">
        <w:t>changes</w:t>
      </w:r>
      <w:r w:rsidR="7705BA9E" w:rsidRPr="7C353C20">
        <w:t xml:space="preserve"> but </w:t>
      </w:r>
      <w:proofErr w:type="gramStart"/>
      <w:r w:rsidR="38642BBB" w:rsidRPr="7C353C20">
        <w:t>did not succeed</w:t>
      </w:r>
      <w:proofErr w:type="gramEnd"/>
      <w:r w:rsidR="38642BBB" w:rsidRPr="7C353C20">
        <w:t xml:space="preserve"> well at extending protection services to </w:t>
      </w:r>
      <w:r w:rsidR="423EDF58" w:rsidRPr="7C353C20">
        <w:t xml:space="preserve">women </w:t>
      </w:r>
      <w:r w:rsidR="38642BBB" w:rsidRPr="7C353C20">
        <w:t>with disability</w:t>
      </w:r>
      <w:r w:rsidR="0DB34BC3" w:rsidRPr="7C353C20">
        <w:t>.</w:t>
      </w:r>
    </w:p>
    <w:p w14:paraId="365170F5" w14:textId="7D731226" w:rsidR="7C353C20" w:rsidRDefault="7C353C20" w:rsidP="7C353C20">
      <w:pPr>
        <w:jc w:val="both"/>
        <w:rPr>
          <w:b/>
          <w:bCs/>
          <w:i/>
          <w:iCs/>
          <w:color w:val="4471C4"/>
        </w:rPr>
      </w:pPr>
    </w:p>
    <w:p w14:paraId="000000CC" w14:textId="77777777" w:rsidR="00A93C0B" w:rsidRDefault="389A2247" w:rsidP="7C353C20">
      <w:pPr>
        <w:pStyle w:val="Heading2"/>
        <w:jc w:val="both"/>
        <w:rPr>
          <w:b/>
          <w:bCs/>
        </w:rPr>
      </w:pPr>
      <w:bookmarkStart w:id="7" w:name="_Toc2001681948"/>
      <w:r w:rsidRPr="7C353C20">
        <w:rPr>
          <w:b/>
          <w:bCs/>
        </w:rPr>
        <w:t>Main Recommendations</w:t>
      </w:r>
      <w:bookmarkEnd w:id="7"/>
    </w:p>
    <w:p w14:paraId="000000CD" w14:textId="6220A597" w:rsidR="00A93C0B" w:rsidRDefault="00EF1055">
      <w:pPr>
        <w:numPr>
          <w:ilvl w:val="0"/>
          <w:numId w:val="71"/>
        </w:numPr>
        <w:pBdr>
          <w:top w:val="nil"/>
          <w:left w:val="nil"/>
          <w:bottom w:val="nil"/>
          <w:right w:val="nil"/>
          <w:between w:val="nil"/>
        </w:pBdr>
        <w:jc w:val="both"/>
        <w:rPr>
          <w:color w:val="000000"/>
        </w:rPr>
      </w:pPr>
      <w:r>
        <w:rPr>
          <w:color w:val="000000"/>
        </w:rPr>
        <w:t xml:space="preserve">Include a cash component – unconditional cash or cash for work – in all current and near-future protection projects, to accommodate beneficiaries’ urgent financial needs. The cash component can last </w:t>
      </w:r>
      <w:proofErr w:type="gramStart"/>
      <w:r>
        <w:rPr>
          <w:color w:val="000000"/>
        </w:rPr>
        <w:t>as long as</w:t>
      </w:r>
      <w:proofErr w:type="gramEnd"/>
      <w:r>
        <w:rPr>
          <w:color w:val="000000"/>
        </w:rPr>
        <w:t xml:space="preserve"> the economic crisis persists or until UN Women might deem appropriate.</w:t>
      </w:r>
    </w:p>
    <w:p w14:paraId="197D6A20" w14:textId="77777777" w:rsidR="0076000C" w:rsidRDefault="0076000C" w:rsidP="0076000C">
      <w:pPr>
        <w:pBdr>
          <w:top w:val="nil"/>
          <w:left w:val="nil"/>
          <w:bottom w:val="nil"/>
          <w:right w:val="nil"/>
          <w:between w:val="nil"/>
        </w:pBdr>
        <w:ind w:left="360"/>
        <w:jc w:val="both"/>
        <w:rPr>
          <w:color w:val="000000"/>
        </w:rPr>
      </w:pPr>
    </w:p>
    <w:p w14:paraId="000000CE" w14:textId="7B5D000C" w:rsidR="00A93C0B" w:rsidRPr="0076000C" w:rsidRDefault="606CEC5B">
      <w:pPr>
        <w:numPr>
          <w:ilvl w:val="0"/>
          <w:numId w:val="71"/>
        </w:numPr>
        <w:pBdr>
          <w:top w:val="nil"/>
          <w:left w:val="nil"/>
          <w:bottom w:val="nil"/>
          <w:right w:val="nil"/>
          <w:between w:val="nil"/>
        </w:pBdr>
        <w:jc w:val="both"/>
        <w:rPr>
          <w:color w:val="000000"/>
        </w:rPr>
      </w:pPr>
      <w:r w:rsidRPr="76B1879B">
        <w:rPr>
          <w:color w:val="000000" w:themeColor="text1"/>
        </w:rPr>
        <w:t xml:space="preserve">Integrate psychiatrists in protection projects and/or in the staff of organizations working on </w:t>
      </w:r>
      <w:r w:rsidR="008F479B" w:rsidRPr="76B1879B">
        <w:rPr>
          <w:color w:val="000000" w:themeColor="text1"/>
        </w:rPr>
        <w:t>gender-based</w:t>
      </w:r>
      <w:r w:rsidR="0CA4C1EB" w:rsidRPr="76B1879B">
        <w:rPr>
          <w:color w:val="000000" w:themeColor="text1"/>
        </w:rPr>
        <w:t xml:space="preserve"> </w:t>
      </w:r>
      <w:r w:rsidR="66D70F3C" w:rsidRPr="76B1879B">
        <w:rPr>
          <w:color w:val="000000" w:themeColor="text1"/>
        </w:rPr>
        <w:t>v</w:t>
      </w:r>
      <w:r w:rsidR="488CF984" w:rsidRPr="76B1879B">
        <w:rPr>
          <w:color w:val="000000" w:themeColor="text1"/>
        </w:rPr>
        <w:t>iolence</w:t>
      </w:r>
      <w:r w:rsidRPr="76B1879B">
        <w:rPr>
          <w:color w:val="000000" w:themeColor="text1"/>
        </w:rPr>
        <w:t xml:space="preserve"> in general to respond to the needs of beneficiaries having dire mental health problems.</w:t>
      </w:r>
    </w:p>
    <w:p w14:paraId="2836D1D2" w14:textId="77777777" w:rsidR="0076000C" w:rsidRDefault="0076000C" w:rsidP="0076000C">
      <w:pPr>
        <w:pStyle w:val="ListParagraph"/>
        <w:rPr>
          <w:color w:val="000000"/>
        </w:rPr>
      </w:pPr>
    </w:p>
    <w:p w14:paraId="39D7D5EE" w14:textId="77777777" w:rsidR="0076000C" w:rsidRDefault="0076000C" w:rsidP="0076000C">
      <w:pPr>
        <w:pBdr>
          <w:top w:val="nil"/>
          <w:left w:val="nil"/>
          <w:bottom w:val="nil"/>
          <w:right w:val="nil"/>
          <w:between w:val="nil"/>
        </w:pBdr>
        <w:ind w:left="360"/>
        <w:jc w:val="both"/>
        <w:rPr>
          <w:color w:val="000000"/>
        </w:rPr>
      </w:pPr>
    </w:p>
    <w:p w14:paraId="000000CF" w14:textId="5A1C2E45" w:rsidR="00A93C0B" w:rsidRPr="0076000C" w:rsidRDefault="121505F7">
      <w:pPr>
        <w:numPr>
          <w:ilvl w:val="0"/>
          <w:numId w:val="71"/>
        </w:numPr>
        <w:pBdr>
          <w:top w:val="nil"/>
          <w:left w:val="nil"/>
          <w:bottom w:val="nil"/>
          <w:right w:val="nil"/>
          <w:between w:val="nil"/>
        </w:pBdr>
        <w:jc w:val="both"/>
        <w:rPr>
          <w:color w:val="000000"/>
        </w:rPr>
      </w:pPr>
      <w:r w:rsidRPr="7C353C20">
        <w:rPr>
          <w:color w:val="000000" w:themeColor="text1"/>
        </w:rPr>
        <w:lastRenderedPageBreak/>
        <w:t>Work on the interpersonal level of the gender socio-ecological model, by raising the awareness of and empowering the beneficiaries’ direct environment. This applies to the beneficiaries’ children, but especially to the male figures in their family – husband, brother, etc.</w:t>
      </w:r>
    </w:p>
    <w:p w14:paraId="0627E3C3" w14:textId="77777777" w:rsidR="0076000C" w:rsidRDefault="0076000C" w:rsidP="0076000C">
      <w:pPr>
        <w:pBdr>
          <w:top w:val="nil"/>
          <w:left w:val="nil"/>
          <w:bottom w:val="nil"/>
          <w:right w:val="nil"/>
          <w:between w:val="nil"/>
        </w:pBdr>
        <w:ind w:left="360"/>
        <w:jc w:val="both"/>
        <w:rPr>
          <w:color w:val="000000"/>
        </w:rPr>
      </w:pPr>
    </w:p>
    <w:p w14:paraId="000000D0" w14:textId="43596963" w:rsidR="00A93C0B" w:rsidRPr="0076000C" w:rsidRDefault="121505F7">
      <w:pPr>
        <w:numPr>
          <w:ilvl w:val="0"/>
          <w:numId w:val="71"/>
        </w:numPr>
        <w:pBdr>
          <w:top w:val="nil"/>
          <w:left w:val="nil"/>
          <w:bottom w:val="nil"/>
          <w:right w:val="nil"/>
          <w:between w:val="nil"/>
        </w:pBdr>
        <w:jc w:val="both"/>
        <w:rPr>
          <w:color w:val="000000"/>
        </w:rPr>
      </w:pPr>
      <w:r w:rsidRPr="7C353C20">
        <w:rPr>
          <w:color w:val="000000" w:themeColor="text1"/>
        </w:rPr>
        <w:t>Continue the advoca</w:t>
      </w:r>
      <w:r w:rsidR="6C28D11F" w:rsidRPr="7C353C20">
        <w:rPr>
          <w:color w:val="000000" w:themeColor="text1"/>
        </w:rPr>
        <w:t>te</w:t>
      </w:r>
      <w:r w:rsidRPr="7C353C20">
        <w:rPr>
          <w:color w:val="000000" w:themeColor="text1"/>
        </w:rPr>
        <w:t xml:space="preserve"> for </w:t>
      </w:r>
      <w:r w:rsidR="5638E742" w:rsidRPr="7C353C20">
        <w:rPr>
          <w:color w:val="000000" w:themeColor="text1"/>
        </w:rPr>
        <w:t xml:space="preserve">a </w:t>
      </w:r>
      <w:r w:rsidRPr="7C353C20">
        <w:rPr>
          <w:color w:val="000000" w:themeColor="text1"/>
        </w:rPr>
        <w:t xml:space="preserve">change of the legal framework to render it in line with gender equality </w:t>
      </w:r>
      <w:r w:rsidR="0076000C" w:rsidRPr="7C353C20">
        <w:rPr>
          <w:color w:val="000000" w:themeColor="text1"/>
        </w:rPr>
        <w:t>principles and</w:t>
      </w:r>
      <w:r w:rsidRPr="7C353C20">
        <w:rPr>
          <w:color w:val="000000" w:themeColor="text1"/>
        </w:rPr>
        <w:t xml:space="preserve"> </w:t>
      </w:r>
      <w:r w:rsidR="24E84FB4" w:rsidRPr="7C353C20">
        <w:rPr>
          <w:color w:val="000000" w:themeColor="text1"/>
        </w:rPr>
        <w:t>continue to push</w:t>
      </w:r>
      <w:r w:rsidRPr="7C353C20">
        <w:rPr>
          <w:color w:val="000000" w:themeColor="text1"/>
        </w:rPr>
        <w:t xml:space="preserve"> for the application or reinforcement of laws and policies that protect women and girls from </w:t>
      </w:r>
      <w:r w:rsidR="45D1E2DC" w:rsidRPr="7C353C20">
        <w:rPr>
          <w:color w:val="000000" w:themeColor="text1"/>
        </w:rPr>
        <w:t>gender-based violence</w:t>
      </w:r>
      <w:r w:rsidRPr="7C353C20">
        <w:rPr>
          <w:color w:val="000000" w:themeColor="text1"/>
        </w:rPr>
        <w:t>.</w:t>
      </w:r>
    </w:p>
    <w:p w14:paraId="582CC19F" w14:textId="77777777" w:rsidR="0076000C" w:rsidRDefault="0076000C" w:rsidP="0076000C">
      <w:pPr>
        <w:pBdr>
          <w:top w:val="nil"/>
          <w:left w:val="nil"/>
          <w:bottom w:val="nil"/>
          <w:right w:val="nil"/>
          <w:between w:val="nil"/>
        </w:pBdr>
        <w:jc w:val="both"/>
        <w:rPr>
          <w:color w:val="000000"/>
        </w:rPr>
      </w:pPr>
    </w:p>
    <w:p w14:paraId="000000D1" w14:textId="2F6BD49C" w:rsidR="00A93C0B" w:rsidRDefault="121505F7">
      <w:pPr>
        <w:numPr>
          <w:ilvl w:val="0"/>
          <w:numId w:val="71"/>
        </w:numPr>
        <w:pBdr>
          <w:top w:val="nil"/>
          <w:left w:val="nil"/>
          <w:bottom w:val="nil"/>
          <w:right w:val="nil"/>
          <w:between w:val="nil"/>
        </w:pBdr>
        <w:jc w:val="both"/>
      </w:pPr>
      <w:r w:rsidRPr="7C353C20">
        <w:rPr>
          <w:color w:val="000000" w:themeColor="text1"/>
        </w:rPr>
        <w:t>Design longer-term projects to allow for more time to fully respond to beneficiaries’ protection needs, and better shape the recovery and sustainability aspects.</w:t>
      </w:r>
      <w:r w:rsidR="752B8BEE" w:rsidRPr="7C353C20">
        <w:rPr>
          <w:color w:val="000000" w:themeColor="text1"/>
        </w:rPr>
        <w:t xml:space="preserve"> </w:t>
      </w:r>
      <w:r w:rsidR="752B8BEE" w:rsidRPr="7C353C20">
        <w:t>Develop a sustainability/exit strategy as a part of the programme design, implement and monitor.</w:t>
      </w:r>
    </w:p>
    <w:p w14:paraId="56C81FB7" w14:textId="77777777" w:rsidR="0076000C" w:rsidRDefault="0076000C" w:rsidP="0076000C">
      <w:pPr>
        <w:pBdr>
          <w:top w:val="nil"/>
          <w:left w:val="nil"/>
          <w:bottom w:val="nil"/>
          <w:right w:val="nil"/>
          <w:between w:val="nil"/>
        </w:pBdr>
        <w:jc w:val="both"/>
      </w:pPr>
    </w:p>
    <w:p w14:paraId="711A929E" w14:textId="76E557AA" w:rsidR="00A93C0B" w:rsidRPr="0076000C" w:rsidRDefault="121505F7">
      <w:pPr>
        <w:numPr>
          <w:ilvl w:val="0"/>
          <w:numId w:val="71"/>
        </w:numPr>
        <w:pBdr>
          <w:top w:val="nil"/>
          <w:left w:val="nil"/>
          <w:bottom w:val="nil"/>
          <w:right w:val="nil"/>
          <w:between w:val="nil"/>
        </w:pBdr>
        <w:jc w:val="both"/>
        <w:rPr>
          <w:color w:val="000000"/>
        </w:rPr>
      </w:pPr>
      <w:r w:rsidRPr="7C353C20">
        <w:rPr>
          <w:color w:val="000000" w:themeColor="text1"/>
        </w:rPr>
        <w:t xml:space="preserve">Use </w:t>
      </w:r>
      <w:sdt>
        <w:sdtPr>
          <w:tag w:val="goog_rdk_0"/>
          <w:id w:val="2076772651"/>
          <w:placeholder>
            <w:docPart w:val="DefaultPlaceholder_1081868574"/>
          </w:placeholder>
        </w:sdtPr>
        <w:sdtContent/>
      </w:sdt>
      <w:r w:rsidRPr="7C353C20">
        <w:rPr>
          <w:color w:val="000000" w:themeColor="text1"/>
        </w:rPr>
        <w:t xml:space="preserve">advocacy to mainstream </w:t>
      </w:r>
      <w:r w:rsidR="13E9AF3A" w:rsidRPr="7C353C20">
        <w:rPr>
          <w:color w:val="000000" w:themeColor="text1"/>
        </w:rPr>
        <w:t>gender-based violence</w:t>
      </w:r>
      <w:r w:rsidRPr="7C353C20">
        <w:rPr>
          <w:color w:val="000000" w:themeColor="text1"/>
        </w:rPr>
        <w:t xml:space="preserve"> aspects into the projects of partners working in the livelihood sector. UN Women is in a strong position to use the advocacy tool, given that it is chairing the Gender Working Group and the LGBTIQ+ Task Force, and co-chairing the Child Protection and Sexual and </w:t>
      </w:r>
      <w:r w:rsidR="48129614" w:rsidRPr="7C353C20">
        <w:rPr>
          <w:color w:val="000000" w:themeColor="text1"/>
        </w:rPr>
        <w:t>gender-based violence</w:t>
      </w:r>
      <w:r w:rsidRPr="7C353C20">
        <w:rPr>
          <w:color w:val="000000" w:themeColor="text1"/>
        </w:rPr>
        <w:t xml:space="preserve"> sector under the </w:t>
      </w:r>
      <w:r w:rsidR="16C33D13">
        <w:t>Emergency Response Plan (</w:t>
      </w:r>
      <w:r w:rsidRPr="7C353C20">
        <w:rPr>
          <w:color w:val="000000" w:themeColor="text1"/>
        </w:rPr>
        <w:t>ERP</w:t>
      </w:r>
      <w:r w:rsidR="16C33D13" w:rsidRPr="7C353C20">
        <w:rPr>
          <w:color w:val="000000" w:themeColor="text1"/>
        </w:rPr>
        <w:t>)</w:t>
      </w:r>
      <w:r w:rsidRPr="7C353C20">
        <w:rPr>
          <w:color w:val="000000" w:themeColor="text1"/>
        </w:rPr>
        <w:t>.</w:t>
      </w:r>
      <w:r w:rsidR="6D7654A2" w:rsidRPr="7C353C20">
        <w:rPr>
          <w:color w:val="000000" w:themeColor="text1"/>
        </w:rPr>
        <w:t xml:space="preserve"> </w:t>
      </w:r>
    </w:p>
    <w:p w14:paraId="576108D2" w14:textId="77777777" w:rsidR="0076000C" w:rsidRDefault="0076000C" w:rsidP="0076000C">
      <w:pPr>
        <w:pBdr>
          <w:top w:val="nil"/>
          <w:left w:val="nil"/>
          <w:bottom w:val="nil"/>
          <w:right w:val="nil"/>
          <w:between w:val="nil"/>
        </w:pBdr>
        <w:jc w:val="both"/>
        <w:rPr>
          <w:color w:val="000000"/>
        </w:rPr>
      </w:pPr>
    </w:p>
    <w:p w14:paraId="000000D4" w14:textId="46857D9B" w:rsidR="00A93C0B" w:rsidRPr="0076000C" w:rsidRDefault="121505F7">
      <w:pPr>
        <w:numPr>
          <w:ilvl w:val="0"/>
          <w:numId w:val="71"/>
        </w:numPr>
        <w:pBdr>
          <w:top w:val="nil"/>
          <w:left w:val="nil"/>
          <w:bottom w:val="nil"/>
          <w:right w:val="nil"/>
          <w:between w:val="nil"/>
        </w:pBdr>
        <w:jc w:val="both"/>
        <w:rPr>
          <w:color w:val="000000"/>
        </w:rPr>
      </w:pPr>
      <w:r w:rsidRPr="7C353C20">
        <w:rPr>
          <w:color w:val="000000" w:themeColor="text1"/>
        </w:rPr>
        <w:t xml:space="preserve">Include beneficiaries in the design of the project, through consultations with women from the targeted communities, to have the community perspective </w:t>
      </w:r>
      <w:r w:rsidR="72EFCED4" w:rsidRPr="7C353C20">
        <w:rPr>
          <w:color w:val="000000" w:themeColor="text1"/>
        </w:rPr>
        <w:t>considered</w:t>
      </w:r>
      <w:r w:rsidRPr="7C353C20">
        <w:rPr>
          <w:color w:val="000000" w:themeColor="text1"/>
        </w:rPr>
        <w:t xml:space="preserve"> and increase community ownership of the projects. </w:t>
      </w:r>
    </w:p>
    <w:p w14:paraId="0A307D73" w14:textId="77777777" w:rsidR="0076000C" w:rsidRDefault="0076000C" w:rsidP="0076000C">
      <w:pPr>
        <w:pBdr>
          <w:top w:val="nil"/>
          <w:left w:val="nil"/>
          <w:bottom w:val="nil"/>
          <w:right w:val="nil"/>
          <w:between w:val="nil"/>
        </w:pBdr>
        <w:jc w:val="both"/>
        <w:rPr>
          <w:color w:val="000000"/>
        </w:rPr>
      </w:pPr>
    </w:p>
    <w:p w14:paraId="000000D5" w14:textId="77777777" w:rsidR="00A93C0B" w:rsidRDefault="121505F7">
      <w:pPr>
        <w:numPr>
          <w:ilvl w:val="0"/>
          <w:numId w:val="71"/>
        </w:numPr>
        <w:pBdr>
          <w:top w:val="nil"/>
          <w:left w:val="nil"/>
          <w:bottom w:val="nil"/>
          <w:right w:val="nil"/>
          <w:between w:val="nil"/>
        </w:pBdr>
        <w:jc w:val="both"/>
        <w:rPr>
          <w:color w:val="000000"/>
        </w:rPr>
      </w:pPr>
      <w:r w:rsidRPr="7C353C20">
        <w:rPr>
          <w:color w:val="000000" w:themeColor="text1"/>
        </w:rPr>
        <w:t>Following the experience acquired from the implementation of remote delivery due to the COVID-19 pandemic, use online interventions in parallel to face-to-face interventions to extend protection projects to harder-to-reach categories, such as women living in remote areas or adolescent girls confined at home and in need of awareness sessions.</w:t>
      </w:r>
    </w:p>
    <w:p w14:paraId="000000D6" w14:textId="77777777" w:rsidR="00A93C0B" w:rsidRDefault="00A93C0B">
      <w:pPr>
        <w:ind w:left="284"/>
        <w:jc w:val="both"/>
        <w:rPr>
          <w:i/>
        </w:rPr>
      </w:pPr>
    </w:p>
    <w:p w14:paraId="000000D7" w14:textId="77777777" w:rsidR="00A93C0B" w:rsidRDefault="00EF1055">
      <w:pPr>
        <w:spacing w:after="160" w:line="259" w:lineRule="auto"/>
        <w:rPr>
          <w:rFonts w:ascii="Calibri" w:eastAsia="Calibri" w:hAnsi="Calibri" w:cs="Calibri"/>
          <w:color w:val="2F5496"/>
          <w:sz w:val="32"/>
          <w:szCs w:val="32"/>
        </w:rPr>
      </w:pPr>
      <w:r>
        <w:br w:type="page"/>
      </w:r>
    </w:p>
    <w:p w14:paraId="000000D8" w14:textId="77777777" w:rsidR="00A93C0B" w:rsidRDefault="7280E18B">
      <w:pPr>
        <w:pStyle w:val="Heading1"/>
        <w:numPr>
          <w:ilvl w:val="0"/>
          <w:numId w:val="75"/>
        </w:numPr>
        <w:rPr>
          <w:b/>
          <w:bCs/>
        </w:rPr>
      </w:pPr>
      <w:bookmarkStart w:id="8" w:name="_Toc385438830"/>
      <w:r w:rsidRPr="7C353C20">
        <w:rPr>
          <w:b/>
          <w:bCs/>
        </w:rPr>
        <w:lastRenderedPageBreak/>
        <w:t>Background and context of the evaluation</w:t>
      </w:r>
      <w:bookmarkEnd w:id="8"/>
    </w:p>
    <w:p w14:paraId="0E911C03" w14:textId="1F48589A" w:rsidR="00A93C0B" w:rsidRDefault="00A93C0B" w:rsidP="76B1879B"/>
    <w:p w14:paraId="0280825A" w14:textId="5E1B9BF0" w:rsidR="00A93C0B" w:rsidRDefault="3348A6E3" w:rsidP="7C353C20">
      <w:pPr>
        <w:pStyle w:val="Heading2"/>
        <w:jc w:val="both"/>
        <w:rPr>
          <w:b/>
          <w:bCs/>
        </w:rPr>
      </w:pPr>
      <w:bookmarkStart w:id="9" w:name="_Toc1558518185"/>
      <w:r w:rsidRPr="7C353C20">
        <w:rPr>
          <w:b/>
          <w:bCs/>
        </w:rPr>
        <w:t xml:space="preserve">1.1 </w:t>
      </w:r>
      <w:r w:rsidR="618A1B15" w:rsidRPr="7C353C20">
        <w:rPr>
          <w:b/>
          <w:bCs/>
        </w:rPr>
        <w:t xml:space="preserve">Social, </w:t>
      </w:r>
      <w:r w:rsidR="7BE07294" w:rsidRPr="7C353C20">
        <w:rPr>
          <w:b/>
          <w:bCs/>
        </w:rPr>
        <w:t>p</w:t>
      </w:r>
      <w:r w:rsidRPr="7C353C20">
        <w:rPr>
          <w:b/>
          <w:bCs/>
        </w:rPr>
        <w:t xml:space="preserve">olitical, </w:t>
      </w:r>
      <w:r w:rsidR="2497D859" w:rsidRPr="7C353C20">
        <w:rPr>
          <w:b/>
          <w:bCs/>
        </w:rPr>
        <w:t>o</w:t>
      </w:r>
      <w:r w:rsidRPr="7C353C20">
        <w:rPr>
          <w:b/>
          <w:bCs/>
        </w:rPr>
        <w:t xml:space="preserve">perational, and humanitarian context </w:t>
      </w:r>
      <w:r w:rsidR="549A47A6" w:rsidRPr="7C353C20">
        <w:rPr>
          <w:b/>
          <w:bCs/>
        </w:rPr>
        <w:t>of Violence</w:t>
      </w:r>
      <w:r w:rsidRPr="7C353C20">
        <w:rPr>
          <w:b/>
          <w:bCs/>
        </w:rPr>
        <w:t xml:space="preserve"> Against Women</w:t>
      </w:r>
      <w:r w:rsidR="142792DF" w:rsidRPr="7C353C20">
        <w:rPr>
          <w:b/>
          <w:bCs/>
        </w:rPr>
        <w:t xml:space="preserve"> in Lebanon</w:t>
      </w:r>
      <w:bookmarkEnd w:id="9"/>
    </w:p>
    <w:p w14:paraId="1EB797AE" w14:textId="39D0B1DB" w:rsidR="00A93C0B" w:rsidRDefault="00A93C0B" w:rsidP="76B1879B">
      <w:pPr>
        <w:jc w:val="both"/>
      </w:pPr>
    </w:p>
    <w:p w14:paraId="000000D9" w14:textId="08BE072C" w:rsidR="00A93C0B" w:rsidRDefault="121505F7" w:rsidP="76B1879B">
      <w:pPr>
        <w:jc w:val="both"/>
      </w:pPr>
      <w:r>
        <w:t>Violence against women is a long-standing challenge in Lebanon, underpinned by patriarchal social norms and structural inequalities that manifest in a legal framework highly unfavourable to women. This has worsened due to the combination of crises currently faced by Lebanon, from the financial and economic crisis to the health one caused by the COVID-19 pandemic</w:t>
      </w:r>
      <w:r w:rsidR="00EF1055">
        <w:rPr>
          <w:vertAlign w:val="superscript"/>
        </w:rPr>
        <w:footnoteReference w:id="2"/>
      </w:r>
      <w:r>
        <w:t>. The crises co</w:t>
      </w:r>
      <w:r w:rsidR="47BCB05C">
        <w:t>erced</w:t>
      </w:r>
      <w:r>
        <w:t xml:space="preserve"> the women to be locked at home with their abusers and further reduced their ability to negotiate their rights and to access protection services</w:t>
      </w:r>
      <w:r w:rsidR="00EF1055">
        <w:rPr>
          <w:vertAlign w:val="superscript"/>
        </w:rPr>
        <w:footnoteReference w:id="3"/>
      </w:r>
      <w:r>
        <w:t xml:space="preserve">. </w:t>
      </w:r>
    </w:p>
    <w:p w14:paraId="769D28DF" w14:textId="442B9E28" w:rsidR="00A93C0B" w:rsidRDefault="00A93C0B" w:rsidP="76B1879B">
      <w:pPr>
        <w:jc w:val="both"/>
      </w:pPr>
    </w:p>
    <w:p w14:paraId="4EA21D64" w14:textId="40C0076F" w:rsidR="00A93C0B" w:rsidRDefault="10C5369E" w:rsidP="7C353C20">
      <w:pPr>
        <w:jc w:val="both"/>
      </w:pPr>
      <w:r>
        <w:t>Lebanon has long suffered from structural gender inequalities. In reference to the European Union and UN Women’s report “</w:t>
      </w:r>
      <w:r w:rsidRPr="7C353C20">
        <w:rPr>
          <w:i/>
          <w:iCs/>
        </w:rPr>
        <w:t>European Union Sector Specific Gender Analysis: An In-depth Sectoral Examination of Feminist and Women’s Rights Issues in Lebanon</w:t>
      </w:r>
      <w:r>
        <w:t>”</w:t>
      </w:r>
      <w:r w:rsidR="00EF1055" w:rsidRPr="76B1879B">
        <w:rPr>
          <w:vertAlign w:val="superscript"/>
        </w:rPr>
        <w:footnoteReference w:id="4"/>
      </w:r>
      <w:r>
        <w:t xml:space="preserve">, three main issues </w:t>
      </w:r>
      <w:r w:rsidR="5E81330B">
        <w:t>restrict</w:t>
      </w:r>
      <w:r>
        <w:t xml:space="preserve"> women’s access to rights and </w:t>
      </w:r>
      <w:r w:rsidR="76C02DE8">
        <w:t xml:space="preserve">gender-based violence related </w:t>
      </w:r>
      <w:r>
        <w:t xml:space="preserve">services: </w:t>
      </w:r>
      <w:r w:rsidR="0BEFB1C2">
        <w:t>a</w:t>
      </w:r>
      <w:r>
        <w:t xml:space="preserve">) the gender inequality enshrined in the law and institutions, </w:t>
      </w:r>
      <w:r w:rsidR="676A8D80">
        <w:t>b</w:t>
      </w:r>
      <w:r>
        <w:t xml:space="preserve">) the patriarchal social and cultural norms, and </w:t>
      </w:r>
      <w:r w:rsidR="3596AA4D">
        <w:t>c</w:t>
      </w:r>
      <w:r>
        <w:t xml:space="preserve">) the under-resourced and </w:t>
      </w:r>
      <w:r w:rsidR="7A4EFB64">
        <w:t>limited-service</w:t>
      </w:r>
      <w:r>
        <w:t xml:space="preserve"> provision. In the lockdown period imposed because of the COVID-19 pandemic, the </w:t>
      </w:r>
      <w:r w:rsidR="6032C836">
        <w:t>gender-based violence</w:t>
      </w:r>
      <w:r>
        <w:t xml:space="preserve"> situation worsened, jeopardizing women’s and girls’ sense of safety</w:t>
      </w:r>
      <w:r w:rsidR="0076000C">
        <w:rPr>
          <w:vertAlign w:val="superscript"/>
        </w:rPr>
        <w:t xml:space="preserve"> </w:t>
      </w:r>
      <w:r w:rsidR="0EEC9A63">
        <w:t>even more</w:t>
      </w:r>
      <w:r w:rsidR="00EF1055" w:rsidRPr="7C353C20">
        <w:rPr>
          <w:vertAlign w:val="superscript"/>
        </w:rPr>
        <w:footnoteReference w:id="5"/>
      </w:r>
      <w:r>
        <w:t>.</w:t>
      </w:r>
    </w:p>
    <w:p w14:paraId="0577A99B" w14:textId="43697536" w:rsidR="00A93C0B" w:rsidRDefault="00A93C0B" w:rsidP="76B1879B">
      <w:pPr>
        <w:jc w:val="both"/>
      </w:pPr>
    </w:p>
    <w:p w14:paraId="6776BB8C" w14:textId="04188990" w:rsidR="00A93C0B" w:rsidRDefault="10C5369E" w:rsidP="76B1879B">
      <w:pPr>
        <w:jc w:val="both"/>
      </w:pPr>
      <w:r>
        <w:t xml:space="preserve">Since 2019, Lebanon started facing an unprecedented multi-faceted crisis comprising of the economic, financial and health aspects. The combination of crises caused a dramatic change in the macro-economic framework that reflected on all social standings in the country, but especially on the already poor and vulnerable households among the Lebanese and refugee communities. Already struggling to make ends meet, these households found themselves with further reduced income generating opportunities, lower wages, worsening working conditions, and a more limited access to basic public services (health, social services, infrastructure, etc.) which, </w:t>
      </w:r>
      <w:proofErr w:type="gramStart"/>
      <w:r>
        <w:t>as a result of</w:t>
      </w:r>
      <w:proofErr w:type="gramEnd"/>
      <w:r>
        <w:t xml:space="preserve"> the crisis, became increasingly dysfunctional</w:t>
      </w:r>
      <w:r w:rsidR="00EF1055" w:rsidRPr="76B1879B">
        <w:rPr>
          <w:vertAlign w:val="superscript"/>
        </w:rPr>
        <w:footnoteReference w:id="6"/>
      </w:r>
      <w:r>
        <w:t xml:space="preserve">. </w:t>
      </w:r>
    </w:p>
    <w:p w14:paraId="378FF78A" w14:textId="33CD2429" w:rsidR="00A93C0B" w:rsidRDefault="00A93C0B" w:rsidP="76B1879B">
      <w:pPr>
        <w:jc w:val="both"/>
      </w:pPr>
    </w:p>
    <w:p w14:paraId="11746BCC" w14:textId="60E5C81D" w:rsidR="00A93C0B" w:rsidRDefault="135BA15E" w:rsidP="76B1879B">
      <w:pPr>
        <w:jc w:val="both"/>
      </w:pPr>
      <w:r>
        <w:t xml:space="preserve">The overwhelming and devastating conditions have forced many parts of the population to resort to negative coping strategies, engendering harmful consequences on their livelihoods and health. In the case of women, be Lebanese or Syrian, or from different nationalities living in Lebanon, the negative coping strategies affected their ability to negotiate equal treatment, </w:t>
      </w:r>
      <w:proofErr w:type="gramStart"/>
      <w:r>
        <w:t>rights</w:t>
      </w:r>
      <w:proofErr w:type="gramEnd"/>
      <w:r>
        <w:t xml:space="preserve"> and protection from violence</w:t>
      </w:r>
      <w:r w:rsidR="00EF1055" w:rsidRPr="76B1879B">
        <w:rPr>
          <w:vertAlign w:val="superscript"/>
        </w:rPr>
        <w:footnoteReference w:id="7"/>
      </w:r>
      <w:r>
        <w:t>.</w:t>
      </w:r>
    </w:p>
    <w:p w14:paraId="08D30CD8" w14:textId="5909677B" w:rsidR="00A93C0B" w:rsidRDefault="00A93C0B" w:rsidP="76B1879B">
      <w:pPr>
        <w:pStyle w:val="Heading2"/>
        <w:jc w:val="both"/>
      </w:pPr>
    </w:p>
    <w:p w14:paraId="000000E9" w14:textId="4234BFAB" w:rsidR="00A93C0B" w:rsidRDefault="61916C1F" w:rsidP="7C353C20">
      <w:pPr>
        <w:pStyle w:val="Heading2"/>
        <w:jc w:val="both"/>
        <w:rPr>
          <w:b/>
          <w:bCs/>
        </w:rPr>
      </w:pPr>
      <w:bookmarkStart w:id="10" w:name="_Toc122116950"/>
      <w:r w:rsidRPr="7C353C20">
        <w:rPr>
          <w:b/>
          <w:bCs/>
        </w:rPr>
        <w:t xml:space="preserve">1.2 </w:t>
      </w:r>
      <w:r w:rsidR="7280E18B" w:rsidRPr="7C353C20">
        <w:rPr>
          <w:b/>
          <w:bCs/>
        </w:rPr>
        <w:t>Implementation of the integrated W</w:t>
      </w:r>
      <w:r w:rsidR="3FF5BA94" w:rsidRPr="7C353C20">
        <w:rPr>
          <w:b/>
          <w:bCs/>
        </w:rPr>
        <w:t xml:space="preserve">omen’s </w:t>
      </w:r>
      <w:r w:rsidR="7280E18B" w:rsidRPr="7C353C20">
        <w:rPr>
          <w:b/>
          <w:bCs/>
        </w:rPr>
        <w:t>E</w:t>
      </w:r>
      <w:r w:rsidR="0B06BEFB" w:rsidRPr="7C353C20">
        <w:rPr>
          <w:b/>
          <w:bCs/>
        </w:rPr>
        <w:t xml:space="preserve">conomic </w:t>
      </w:r>
      <w:r w:rsidR="7280E18B" w:rsidRPr="7C353C20">
        <w:rPr>
          <w:b/>
          <w:bCs/>
        </w:rPr>
        <w:t>E</w:t>
      </w:r>
      <w:r w:rsidR="13928182" w:rsidRPr="7C353C20">
        <w:rPr>
          <w:b/>
          <w:bCs/>
        </w:rPr>
        <w:t>mpowerment</w:t>
      </w:r>
      <w:r w:rsidR="7280E18B" w:rsidRPr="7C353C20">
        <w:rPr>
          <w:b/>
          <w:bCs/>
        </w:rPr>
        <w:t xml:space="preserve"> and protection interventions</w:t>
      </w:r>
      <w:bookmarkEnd w:id="10"/>
    </w:p>
    <w:p w14:paraId="74E10B9B" w14:textId="2CD53E2A" w:rsidR="76B1879B" w:rsidRDefault="76B1879B" w:rsidP="76B1879B"/>
    <w:p w14:paraId="000000EA" w14:textId="1FB2D2D5" w:rsidR="00A93C0B" w:rsidRDefault="78881218" w:rsidP="7C353C20">
      <w:pPr>
        <w:jc w:val="both"/>
      </w:pPr>
      <w:r>
        <w:t xml:space="preserve">UN Women works for the empowerment of women and the achievement of equality between women and men and has an established its presence in Lebanon since 2017. </w:t>
      </w:r>
      <w:r w:rsidR="121505F7">
        <w:t xml:space="preserve">Since the establishment of UN Women’s office presence in </w:t>
      </w:r>
      <w:r w:rsidR="716463E3">
        <w:t>Lebanon,</w:t>
      </w:r>
      <w:r w:rsidR="121505F7">
        <w:t xml:space="preserve"> it has worked to empower women and girls at micro, </w:t>
      </w:r>
      <w:proofErr w:type="spellStart"/>
      <w:r w:rsidR="121505F7">
        <w:t>meso</w:t>
      </w:r>
      <w:proofErr w:type="spellEnd"/>
      <w:r w:rsidR="121505F7">
        <w:t>, and macro levels. The W</w:t>
      </w:r>
      <w:r w:rsidR="445A21DD">
        <w:t xml:space="preserve">omen’s </w:t>
      </w:r>
      <w:r w:rsidR="121505F7">
        <w:t>E</w:t>
      </w:r>
      <w:r w:rsidR="728816EF">
        <w:t xml:space="preserve">conomic </w:t>
      </w:r>
      <w:r w:rsidR="121505F7">
        <w:t>E</w:t>
      </w:r>
      <w:r w:rsidR="636C01E1">
        <w:t>mpowerment</w:t>
      </w:r>
      <w:r w:rsidR="121505F7">
        <w:t xml:space="preserve"> programme predominantly focused on increasing the resilience of vulnerable women and girls in Lebanon through the provision of economic opportunities and the improvement of women’s and girls’ access to protection services from violence. In partnership with local actors providing protection services, UN Women has also been supporting vulnerable women and women at increased risk of sexual and gender-based violence.</w:t>
      </w:r>
    </w:p>
    <w:p w14:paraId="000000EB" w14:textId="77777777" w:rsidR="00A93C0B" w:rsidRDefault="00A93C0B">
      <w:pPr>
        <w:jc w:val="both"/>
      </w:pPr>
    </w:p>
    <w:p w14:paraId="1E8D3DB7" w14:textId="67BD5B3D" w:rsidR="00A93C0B" w:rsidRDefault="121505F7">
      <w:pPr>
        <w:jc w:val="both"/>
      </w:pPr>
      <w:r>
        <w:t>In response to the combination of crises in Lebanon, between 2020-2022, UN Women and its partners implemented two projects titled: “Addressing Economic and Protection Challenges faced by Women and Girls (refugees and host community nationals) in Lebanon’s Host Communities and Country” (2020</w:t>
      </w:r>
      <w:r w:rsidR="31F6A155">
        <w:t xml:space="preserve"> to </w:t>
      </w:r>
      <w:r>
        <w:t>2021) and “Crisis Response: Supporting Women Protection and Economic Recovery Lebanon” (2021</w:t>
      </w:r>
      <w:r w:rsidR="30DF7721">
        <w:t xml:space="preserve"> to </w:t>
      </w:r>
      <w:r>
        <w:t xml:space="preserve">2022). Both projects aimed to contribute towards the empowerment of vulnerable women and girls within Syrian and Palestinian refugee and Lebanese host communities through increased economic opportunities, improved access to protection services, and increased resilience in the context of Lebanon’s multidimensional development challenges. The services addressing </w:t>
      </w:r>
      <w:r w:rsidR="23DA16E6">
        <w:t>gender-based violence</w:t>
      </w:r>
      <w:r>
        <w:t xml:space="preserve"> ranged from a broad awareness raising campaign to more targeted awareness raising sessions, individualized psycho-social and emotional support sessions, case management and the provision of shelters and safe spaces. </w:t>
      </w:r>
    </w:p>
    <w:p w14:paraId="0F016D55" w14:textId="0D2D0F73" w:rsidR="00A93C0B" w:rsidRDefault="00A93C0B">
      <w:pPr>
        <w:jc w:val="both"/>
      </w:pPr>
    </w:p>
    <w:p w14:paraId="2AE29D80" w14:textId="2ADFCDC9" w:rsidR="00A93C0B" w:rsidRDefault="553604B1" w:rsidP="7C353C20">
      <w:pPr>
        <w:jc w:val="both"/>
        <w:rPr>
          <w:rFonts w:ascii="Helvetica Neue" w:eastAsia="Helvetica Neue" w:hAnsi="Helvetica Neue" w:cs="Helvetica Neue"/>
          <w:sz w:val="19"/>
          <w:szCs w:val="19"/>
          <w:vertAlign w:val="superscript"/>
        </w:rPr>
      </w:pPr>
      <w:r>
        <w:t xml:space="preserve">Both projects were funded by the government of Japan. </w:t>
      </w:r>
      <w:r w:rsidR="121505F7">
        <w:t>The financial investment made for the protection component amounts to a total of 636,56</w:t>
      </w:r>
      <w:r w:rsidR="40EB4016">
        <w:t>3</w:t>
      </w:r>
      <w:r w:rsidR="121505F7">
        <w:t xml:space="preserve"> USD</w:t>
      </w:r>
      <w:r w:rsidR="00EF1055">
        <w:rPr>
          <w:vertAlign w:val="superscript"/>
        </w:rPr>
        <w:footnoteReference w:id="8"/>
      </w:r>
      <w:r w:rsidR="121505F7">
        <w:t xml:space="preserve">. </w:t>
      </w:r>
      <w:r w:rsidR="5F49EF20" w:rsidRPr="7C353C20">
        <w:t>This was divided between 449,819 USD for the “Addressing Economic and Protection Challenges faced by Women and Girls (refugees and host community nationals) in Lebanon’s Host Communities and Country” project, and 186,744 USD for the “Crisis Response: Supporting Women Protection and Economic Recovery Lebanon”.</w:t>
      </w:r>
    </w:p>
    <w:p w14:paraId="000000EC" w14:textId="021E4DC8" w:rsidR="00A93C0B" w:rsidRDefault="00A93C0B" w:rsidP="76B1879B">
      <w:pPr>
        <w:jc w:val="both"/>
      </w:pPr>
    </w:p>
    <w:p w14:paraId="6CA305B0" w14:textId="61F65856" w:rsidR="76B1879B" w:rsidRDefault="76B1879B" w:rsidP="76B1879B">
      <w:pPr>
        <w:jc w:val="both"/>
      </w:pPr>
    </w:p>
    <w:p w14:paraId="6F9A3E5D" w14:textId="771433C5" w:rsidR="76B1879B" w:rsidRDefault="76B1879B" w:rsidP="76B1879B">
      <w:pPr>
        <w:jc w:val="both"/>
      </w:pPr>
    </w:p>
    <w:p w14:paraId="000000ED" w14:textId="77777777" w:rsidR="00A93C0B" w:rsidRDefault="00A93C0B">
      <w:pPr>
        <w:jc w:val="both"/>
      </w:pPr>
    </w:p>
    <w:p w14:paraId="000000EE" w14:textId="77777777" w:rsidR="00A93C0B" w:rsidRDefault="00EF1055">
      <w:pPr>
        <w:spacing w:after="160" w:line="259" w:lineRule="auto"/>
        <w:rPr>
          <w:rFonts w:ascii="Calibri" w:eastAsia="Calibri" w:hAnsi="Calibri" w:cs="Calibri"/>
          <w:color w:val="2F5496"/>
          <w:sz w:val="26"/>
          <w:szCs w:val="26"/>
        </w:rPr>
      </w:pPr>
      <w:r>
        <w:br w:type="page"/>
      </w:r>
    </w:p>
    <w:p w14:paraId="000000EF" w14:textId="77777777" w:rsidR="00A93C0B" w:rsidRDefault="7280E18B">
      <w:pPr>
        <w:pStyle w:val="Heading2"/>
        <w:numPr>
          <w:ilvl w:val="1"/>
          <w:numId w:val="75"/>
        </w:numPr>
        <w:rPr>
          <w:b/>
          <w:bCs/>
        </w:rPr>
      </w:pPr>
      <w:bookmarkStart w:id="11" w:name="_Toc416681098"/>
      <w:r w:rsidRPr="7C353C20">
        <w:rPr>
          <w:b/>
          <w:bCs/>
        </w:rPr>
        <w:lastRenderedPageBreak/>
        <w:t>Theory of Change (TOC) and Logical Framework</w:t>
      </w:r>
      <w:bookmarkEnd w:id="11"/>
    </w:p>
    <w:p w14:paraId="0096DAA6" w14:textId="45515E81" w:rsidR="00A93C0B" w:rsidRDefault="00A93C0B" w:rsidP="7C353C20"/>
    <w:p w14:paraId="000000F0" w14:textId="55F17DBD" w:rsidR="00A93C0B" w:rsidRDefault="533A7131" w:rsidP="7C353C20">
      <w:pPr>
        <w:jc w:val="both"/>
      </w:pPr>
      <w:r>
        <w:t xml:space="preserve">In all its livelihood programming, UN Women Lebanon incorporates a protection component through the provision of proper protection information, </w:t>
      </w:r>
      <w:proofErr w:type="gramStart"/>
      <w:r>
        <w:t>awareness</w:t>
      </w:r>
      <w:proofErr w:type="gramEnd"/>
      <w:r>
        <w:t xml:space="preserve"> and referrals (when needed) to the targeted women. The overall theory of change (TOC) of the WEE programme at UN Women in Lebanon is as follows:</w:t>
      </w:r>
    </w:p>
    <w:p w14:paraId="000000F1" w14:textId="77777777" w:rsidR="00A93C0B" w:rsidRDefault="00A93C0B">
      <w:pPr>
        <w:jc w:val="both"/>
      </w:pPr>
    </w:p>
    <w:p w14:paraId="000000F2" w14:textId="77777777" w:rsidR="00A93C0B" w:rsidRDefault="00EF1055">
      <w:pPr>
        <w:jc w:val="center"/>
        <w:rPr>
          <w:i/>
        </w:rPr>
      </w:pPr>
      <w:bookmarkStart w:id="12" w:name="_heading=h.lnxbz9" w:colFirst="0" w:colLast="0"/>
      <w:bookmarkEnd w:id="12"/>
      <w:r>
        <w:rPr>
          <w:i/>
        </w:rPr>
        <w:t>“If women are well equipped with market-based skills and resources,</w:t>
      </w:r>
    </w:p>
    <w:p w14:paraId="000000F3" w14:textId="77777777" w:rsidR="00A93C0B" w:rsidRDefault="00EF1055">
      <w:pPr>
        <w:jc w:val="center"/>
        <w:rPr>
          <w:i/>
        </w:rPr>
      </w:pPr>
      <w:r>
        <w:rPr>
          <w:i/>
        </w:rPr>
        <w:t>If women are supported in accessing the local labour market,</w:t>
      </w:r>
    </w:p>
    <w:p w14:paraId="000000F4" w14:textId="77777777" w:rsidR="00A93C0B" w:rsidRDefault="00EF1055">
      <w:pPr>
        <w:jc w:val="center"/>
        <w:rPr>
          <w:i/>
        </w:rPr>
      </w:pPr>
      <w:r>
        <w:rPr>
          <w:i/>
        </w:rPr>
        <w:t>If women are provided with information and access to protection services and practical skills on self-protection,</w:t>
      </w:r>
    </w:p>
    <w:p w14:paraId="000000F5" w14:textId="77777777" w:rsidR="00A93C0B" w:rsidRDefault="00EF1055">
      <w:pPr>
        <w:jc w:val="center"/>
        <w:rPr>
          <w:i/>
        </w:rPr>
      </w:pPr>
      <w:r>
        <w:rPr>
          <w:i/>
        </w:rPr>
        <w:t>Then there will be a more protective and enabling environment for women’s economic participation,</w:t>
      </w:r>
    </w:p>
    <w:p w14:paraId="000000F6" w14:textId="77777777" w:rsidR="00A93C0B" w:rsidRDefault="00EF1055">
      <w:pPr>
        <w:jc w:val="center"/>
        <w:rPr>
          <w:i/>
        </w:rPr>
      </w:pPr>
      <w:r>
        <w:rPr>
          <w:i/>
        </w:rPr>
        <w:t>Then women will be more resilient amidst the economic crisis and protected refugee crisis because women will be more engaged in public life and better able to access decent work.”</w:t>
      </w:r>
    </w:p>
    <w:p w14:paraId="000000F7" w14:textId="77777777" w:rsidR="00A93C0B" w:rsidRDefault="00A93C0B"/>
    <w:p w14:paraId="606AC70B" w14:textId="2FD2F680" w:rsidR="00A93C0B" w:rsidRDefault="00A93C0B">
      <w:pPr>
        <w:jc w:val="both"/>
      </w:pPr>
    </w:p>
    <w:p w14:paraId="2679344D" w14:textId="637C4CFE" w:rsidR="00A93C0B" w:rsidRDefault="00A93C0B">
      <w:pPr>
        <w:jc w:val="both"/>
      </w:pPr>
    </w:p>
    <w:p w14:paraId="6B8B9394" w14:textId="48727595" w:rsidR="00A93C0B" w:rsidRDefault="2331DD46">
      <w:pPr>
        <w:jc w:val="both"/>
      </w:pPr>
      <w:r>
        <w:t>The projects were aligned with and contributed towards the theory of change (TOC) of the WEE programme at UN Women in Lebanon.</w:t>
      </w:r>
    </w:p>
    <w:p w14:paraId="000000F9" w14:textId="33D6F1E5" w:rsidR="00A93C0B" w:rsidRDefault="00A93C0B" w:rsidP="7C353C20">
      <w:pPr>
        <w:jc w:val="both"/>
      </w:pPr>
    </w:p>
    <w:p w14:paraId="000000FA" w14:textId="77777777" w:rsidR="00A93C0B" w:rsidRDefault="00EF1055">
      <w:pPr>
        <w:jc w:val="both"/>
      </w:pPr>
      <w:r>
        <w:t>The interventions were also directly linked to the development results of UNW’s Strategic Plan (SP, 2018-2021), outcome four: “Outcome 4: All women and girls live a life free from all forms of violence”.</w:t>
      </w:r>
    </w:p>
    <w:p w14:paraId="000000FB" w14:textId="77777777" w:rsidR="00A93C0B" w:rsidRDefault="00A93C0B">
      <w:pPr>
        <w:jc w:val="both"/>
      </w:pPr>
    </w:p>
    <w:p w14:paraId="000000FC" w14:textId="0AF0172A" w:rsidR="00A93C0B" w:rsidRDefault="606CEC5B">
      <w:pPr>
        <w:jc w:val="both"/>
      </w:pPr>
      <w:r>
        <w:t>Furthermore, the projects also align</w:t>
      </w:r>
      <w:r w:rsidR="08377400">
        <w:t>ed</w:t>
      </w:r>
      <w:r>
        <w:t xml:space="preserve"> with the below output 2.3.5 under the outcome 2.3. of UN Women Lebanon’s 2021 Annual Work Plan that is connected to the UN Women’s global Strategic Plan 2022-2025 Outcome 3:</w:t>
      </w:r>
    </w:p>
    <w:p w14:paraId="000000FD" w14:textId="77777777" w:rsidR="00A93C0B" w:rsidRDefault="00A93C0B">
      <w:pPr>
        <w:jc w:val="both"/>
      </w:pPr>
    </w:p>
    <w:p w14:paraId="000000FE" w14:textId="5E95E48C" w:rsidR="00A93C0B" w:rsidRDefault="533A7131">
      <w:pPr>
        <w:numPr>
          <w:ilvl w:val="0"/>
          <w:numId w:val="36"/>
        </w:numPr>
        <w:pBdr>
          <w:top w:val="nil"/>
          <w:left w:val="nil"/>
          <w:bottom w:val="nil"/>
          <w:right w:val="nil"/>
          <w:between w:val="nil"/>
        </w:pBdr>
        <w:jc w:val="both"/>
        <w:rPr>
          <w:color w:val="000000"/>
        </w:rPr>
      </w:pPr>
      <w:r w:rsidRPr="7C353C20">
        <w:rPr>
          <w:color w:val="000000" w:themeColor="text1"/>
        </w:rPr>
        <w:t xml:space="preserve">Impact 2: </w:t>
      </w:r>
      <w:r w:rsidR="506A59F7" w:rsidRPr="7C353C20">
        <w:rPr>
          <w:color w:val="000000" w:themeColor="text1"/>
        </w:rPr>
        <w:t xml:space="preserve">UN Women </w:t>
      </w:r>
      <w:r w:rsidRPr="7C353C20">
        <w:rPr>
          <w:color w:val="000000" w:themeColor="text1"/>
        </w:rPr>
        <w:t>S</w:t>
      </w:r>
      <w:r w:rsidR="03B177F1" w:rsidRPr="7C353C20">
        <w:rPr>
          <w:color w:val="000000" w:themeColor="text1"/>
        </w:rPr>
        <w:t xml:space="preserve">trategic </w:t>
      </w:r>
      <w:r w:rsidRPr="7C353C20">
        <w:rPr>
          <w:color w:val="000000" w:themeColor="text1"/>
        </w:rPr>
        <w:t>P</w:t>
      </w:r>
      <w:r w:rsidR="5DD871D0" w:rsidRPr="7C353C20">
        <w:rPr>
          <w:color w:val="000000" w:themeColor="text1"/>
        </w:rPr>
        <w:t>lan</w:t>
      </w:r>
      <w:r w:rsidRPr="7C353C20">
        <w:rPr>
          <w:color w:val="000000" w:themeColor="text1"/>
        </w:rPr>
        <w:t xml:space="preserve"> Outcome 3: Women have income security, decent work, and economic autonomy</w:t>
      </w:r>
    </w:p>
    <w:p w14:paraId="000000FF" w14:textId="77777777" w:rsidR="00A93C0B" w:rsidRDefault="00A93C0B">
      <w:pPr>
        <w:jc w:val="both"/>
      </w:pPr>
    </w:p>
    <w:p w14:paraId="00000100" w14:textId="77777777" w:rsidR="00A93C0B" w:rsidRDefault="00EF1055">
      <w:pPr>
        <w:numPr>
          <w:ilvl w:val="1"/>
          <w:numId w:val="36"/>
        </w:numPr>
        <w:pBdr>
          <w:top w:val="nil"/>
          <w:left w:val="nil"/>
          <w:bottom w:val="nil"/>
          <w:right w:val="nil"/>
          <w:between w:val="nil"/>
        </w:pBdr>
        <w:jc w:val="both"/>
        <w:rPr>
          <w:color w:val="000000"/>
        </w:rPr>
      </w:pPr>
      <w:r>
        <w:rPr>
          <w:color w:val="000000"/>
        </w:rPr>
        <w:t>Outcome 2.3: National authorities, private sector and CSOs are engaged in and actively support gender equality and women’s economic empowerment and protection</w:t>
      </w:r>
    </w:p>
    <w:p w14:paraId="00000101" w14:textId="77777777" w:rsidR="00A93C0B" w:rsidRDefault="00A93C0B">
      <w:pPr>
        <w:jc w:val="both"/>
      </w:pPr>
    </w:p>
    <w:p w14:paraId="00000102" w14:textId="77777777" w:rsidR="00A93C0B" w:rsidRDefault="00EF1055">
      <w:pPr>
        <w:numPr>
          <w:ilvl w:val="2"/>
          <w:numId w:val="36"/>
        </w:numPr>
        <w:pBdr>
          <w:top w:val="nil"/>
          <w:left w:val="nil"/>
          <w:bottom w:val="nil"/>
          <w:right w:val="nil"/>
          <w:between w:val="nil"/>
        </w:pBdr>
        <w:jc w:val="both"/>
        <w:rPr>
          <w:rFonts w:ascii="Calibri" w:eastAsia="Calibri" w:hAnsi="Calibri" w:cs="Calibri"/>
          <w:color w:val="2F5496"/>
          <w:sz w:val="32"/>
          <w:szCs w:val="32"/>
        </w:rPr>
      </w:pPr>
      <w:r>
        <w:rPr>
          <w:color w:val="000000"/>
        </w:rPr>
        <w:t xml:space="preserve">Output 2.3.5: Women and girls are supported with essential protection services, including to respond to increased needs </w:t>
      </w:r>
      <w:proofErr w:type="gramStart"/>
      <w:r>
        <w:rPr>
          <w:color w:val="000000"/>
        </w:rPr>
        <w:t>as a result of</w:t>
      </w:r>
      <w:proofErr w:type="gramEnd"/>
      <w:r>
        <w:rPr>
          <w:color w:val="000000"/>
        </w:rPr>
        <w:t xml:space="preserve"> the Covid-19 epidemic.</w:t>
      </w:r>
    </w:p>
    <w:p w14:paraId="00000103" w14:textId="77777777" w:rsidR="00A93C0B" w:rsidRDefault="00A93C0B">
      <w:pPr>
        <w:jc w:val="both"/>
        <w:rPr>
          <w:rFonts w:ascii="Calibri" w:eastAsia="Calibri" w:hAnsi="Calibri" w:cs="Calibri"/>
          <w:color w:val="2F5496"/>
          <w:sz w:val="32"/>
          <w:szCs w:val="32"/>
        </w:rPr>
      </w:pPr>
    </w:p>
    <w:p w14:paraId="3E6C33F6" w14:textId="5EC908DE" w:rsidR="7C353C20" w:rsidRPr="0076000C" w:rsidRDefault="00EF1055" w:rsidP="0076000C">
      <w:pPr>
        <w:spacing w:after="160" w:line="259" w:lineRule="auto"/>
        <w:rPr>
          <w:rFonts w:ascii="Calibri" w:eastAsia="Calibri" w:hAnsi="Calibri" w:cs="Calibri"/>
          <w:i/>
          <w:color w:val="2F5496"/>
          <w:sz w:val="32"/>
          <w:szCs w:val="32"/>
        </w:rPr>
      </w:pPr>
      <w:r>
        <w:br w:type="page"/>
      </w:r>
    </w:p>
    <w:p w14:paraId="00000105" w14:textId="0AF83B60" w:rsidR="00A93C0B" w:rsidRDefault="121505F7" w:rsidP="76B1879B">
      <w:pPr>
        <w:jc w:val="both"/>
        <w:rPr>
          <w:b/>
          <w:bCs/>
        </w:rPr>
      </w:pPr>
      <w:r w:rsidRPr="7C353C20">
        <w:rPr>
          <w:b/>
          <w:bCs/>
        </w:rPr>
        <w:lastRenderedPageBreak/>
        <w:t xml:space="preserve">Project </w:t>
      </w:r>
      <w:r w:rsidR="6F8F687C" w:rsidRPr="7C353C20">
        <w:rPr>
          <w:b/>
          <w:bCs/>
        </w:rPr>
        <w:t>one</w:t>
      </w:r>
      <w:r w:rsidRPr="7C353C20">
        <w:rPr>
          <w:b/>
          <w:bCs/>
        </w:rPr>
        <w:t>:</w:t>
      </w:r>
    </w:p>
    <w:p w14:paraId="5E10893D" w14:textId="33E6E7B6" w:rsidR="7C353C20" w:rsidRDefault="7C353C20" w:rsidP="7C353C20">
      <w:pPr>
        <w:jc w:val="both"/>
        <w:rPr>
          <w:b/>
          <w:bCs/>
        </w:rPr>
      </w:pPr>
    </w:p>
    <w:p w14:paraId="00000106" w14:textId="0C44E82D" w:rsidR="00A93C0B" w:rsidRDefault="533A7131">
      <w:pPr>
        <w:jc w:val="both"/>
      </w:pPr>
      <w:r>
        <w:t>In collaboration with the Ministry of Social Affairs (</w:t>
      </w:r>
      <w:proofErr w:type="spellStart"/>
      <w:r>
        <w:t>MoSA</w:t>
      </w:r>
      <w:proofErr w:type="spellEnd"/>
      <w:r>
        <w:t>), CARE International in Lebanon (CARE) and ABAAD</w:t>
      </w:r>
      <w:r w:rsidR="00EF1055" w:rsidRPr="7C353C20">
        <w:rPr>
          <w:rStyle w:val="FootnoteReference"/>
        </w:rPr>
        <w:footnoteReference w:id="9"/>
      </w:r>
      <w:r>
        <w:t xml:space="preserve">, UN Women implemented the protection component of the project “Addressing Economic and Protection Challenges faced by Women and Girls (refugees and host community nationals) in Lebanon’s Host Communities and Country” from June 2020 until the end of February 2021. </w:t>
      </w:r>
    </w:p>
    <w:p w14:paraId="00000107" w14:textId="77777777" w:rsidR="00A93C0B" w:rsidRDefault="00A93C0B">
      <w:pPr>
        <w:jc w:val="both"/>
      </w:pPr>
    </w:p>
    <w:p w14:paraId="0000010A" w14:textId="6E5C6402" w:rsidR="00A93C0B" w:rsidRDefault="533A7131">
      <w:pPr>
        <w:jc w:val="both"/>
      </w:pPr>
      <w:r>
        <w:t xml:space="preserve">The purpose of this project was to promote agency for women (both national and refugees), increase marginalized women’s access to assets and resources, improve women’s access to protection and childcare services and challenge structural inequalities to their economic participation. </w:t>
      </w:r>
      <w:r w:rsidR="121505F7">
        <w:t xml:space="preserve">“Women’s access to childcare and protection services improved” was the project’s desired output which falls under the protection component. </w:t>
      </w:r>
    </w:p>
    <w:p w14:paraId="4D51189D" w14:textId="33925196" w:rsidR="76B1879B" w:rsidRDefault="76B1879B" w:rsidP="76B1879B">
      <w:pPr>
        <w:jc w:val="both"/>
      </w:pPr>
    </w:p>
    <w:p w14:paraId="0000010B" w14:textId="77777777" w:rsidR="00A93C0B" w:rsidRDefault="00EF1055">
      <w:pPr>
        <w:jc w:val="both"/>
      </w:pPr>
      <w:r>
        <w:t>The direct beneficiaries of the project account to a total of 3,657 women and girls; 41 per cent were Syrian refugees and 59 per cent were Lebanese and other nationalities. Of these 3,435 accessed direct protection services such as protection referrals, psycho-social counselling, legal aid, and social cohesion activities while the remaining attended awareness sessions.</w:t>
      </w:r>
    </w:p>
    <w:p w14:paraId="0000010C" w14:textId="77777777" w:rsidR="00A93C0B" w:rsidRDefault="00A93C0B">
      <w:pPr>
        <w:jc w:val="both"/>
      </w:pPr>
    </w:p>
    <w:p w14:paraId="0000010D" w14:textId="2AE1063C" w:rsidR="00A93C0B" w:rsidRDefault="606CEC5B" w:rsidP="76B1879B">
      <w:pPr>
        <w:jc w:val="both"/>
        <w:rPr>
          <w:b/>
          <w:bCs/>
        </w:rPr>
      </w:pPr>
      <w:r w:rsidRPr="76B1879B">
        <w:rPr>
          <w:b/>
          <w:bCs/>
        </w:rPr>
        <w:t xml:space="preserve">Project </w:t>
      </w:r>
      <w:r w:rsidR="5D046AB0" w:rsidRPr="76B1879B">
        <w:rPr>
          <w:b/>
          <w:bCs/>
        </w:rPr>
        <w:t>two</w:t>
      </w:r>
      <w:r w:rsidRPr="76B1879B">
        <w:rPr>
          <w:b/>
          <w:bCs/>
        </w:rPr>
        <w:t>:</w:t>
      </w:r>
    </w:p>
    <w:p w14:paraId="13FEBE37" w14:textId="1C5E2800" w:rsidR="76B1879B" w:rsidRDefault="76B1879B" w:rsidP="76B1879B">
      <w:pPr>
        <w:jc w:val="both"/>
        <w:rPr>
          <w:b/>
          <w:bCs/>
        </w:rPr>
      </w:pPr>
    </w:p>
    <w:p w14:paraId="0000010E" w14:textId="77777777" w:rsidR="00A93C0B" w:rsidRDefault="00EF1055">
      <w:pPr>
        <w:jc w:val="both"/>
      </w:pPr>
      <w:r>
        <w:t>UN Women and its partner, KAFA started the implementation of the “Crisis Response: Supporting Women Protection and Economic Recovery Lebanon” one-year project by March 2021. The main goal of this project was to provide support to women affected by Lebanon’s crises (economic crisis, COVID-</w:t>
      </w:r>
      <w:proofErr w:type="gramStart"/>
      <w:r>
        <w:t>19</w:t>
      </w:r>
      <w:proofErr w:type="gramEnd"/>
      <w:r>
        <w:t xml:space="preserve"> and the Syria crisis) and to their families, to recover and contribute to broader economic growth. The project addresses women’s urgent economic and protection needs, while also working on the macro-economic issues with women’s cooperatives and the private sector to support an enabling environment for women’s economic empowerment. </w:t>
      </w:r>
    </w:p>
    <w:p w14:paraId="0000010F" w14:textId="77777777" w:rsidR="00A93C0B" w:rsidRDefault="00A93C0B">
      <w:pPr>
        <w:jc w:val="both"/>
      </w:pPr>
    </w:p>
    <w:p w14:paraId="00000110" w14:textId="77777777" w:rsidR="00A93C0B" w:rsidRDefault="606CEC5B">
      <w:pPr>
        <w:jc w:val="both"/>
      </w:pPr>
      <w:r>
        <w:t>Under the protection component, two activities were conducted, which fall under the programme output “Women’s access to childcare and protection services improve”:</w:t>
      </w:r>
    </w:p>
    <w:p w14:paraId="29A582C6" w14:textId="3E624817" w:rsidR="00A93C0B" w:rsidRDefault="00A93C0B" w:rsidP="76B1879B">
      <w:pPr>
        <w:pBdr>
          <w:top w:val="nil"/>
          <w:left w:val="nil"/>
          <w:bottom w:val="nil"/>
          <w:right w:val="nil"/>
          <w:between w:val="nil"/>
        </w:pBdr>
        <w:spacing w:after="200"/>
        <w:rPr>
          <w:i/>
          <w:iCs/>
          <w:color w:val="44546A" w:themeColor="text2"/>
          <w:sz w:val="18"/>
          <w:szCs w:val="18"/>
        </w:rPr>
      </w:pPr>
    </w:p>
    <w:p w14:paraId="00000111" w14:textId="65408862" w:rsidR="00A93C0B" w:rsidRDefault="331CABFE" w:rsidP="76B1879B">
      <w:pPr>
        <w:pBdr>
          <w:top w:val="nil"/>
          <w:left w:val="nil"/>
          <w:bottom w:val="nil"/>
          <w:right w:val="nil"/>
          <w:between w:val="nil"/>
        </w:pBdr>
        <w:spacing w:after="200"/>
        <w:rPr>
          <w:i/>
          <w:iCs/>
          <w:color w:val="44546A" w:themeColor="text2"/>
          <w:sz w:val="18"/>
          <w:szCs w:val="18"/>
        </w:rPr>
      </w:pPr>
      <w:r w:rsidRPr="76B1879B">
        <w:rPr>
          <w:i/>
          <w:iCs/>
          <w:color w:val="44546A" w:themeColor="text2"/>
          <w:sz w:val="18"/>
          <w:szCs w:val="18"/>
        </w:rPr>
        <w:t>Table 1- List of activities conducted under project (2021/2022) Outcome 1</w:t>
      </w:r>
    </w:p>
    <w:tbl>
      <w:tblPr>
        <w:tblStyle w:val="42"/>
        <w:tblW w:w="935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9350"/>
      </w:tblGrid>
      <w:tr w:rsidR="00A93C0B" w14:paraId="0C24AACA" w14:textId="77777777" w:rsidTr="7C353C2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00000112" w14:textId="206F06F4" w:rsidR="00A93C0B" w:rsidRDefault="533A7131">
            <w:pPr>
              <w:numPr>
                <w:ilvl w:val="0"/>
                <w:numId w:val="13"/>
              </w:numPr>
              <w:pBdr>
                <w:top w:val="nil"/>
                <w:left w:val="nil"/>
                <w:bottom w:val="nil"/>
                <w:right w:val="nil"/>
                <w:between w:val="nil"/>
              </w:pBdr>
              <w:jc w:val="both"/>
              <w:rPr>
                <w:b w:val="0"/>
                <w:sz w:val="20"/>
                <w:szCs w:val="20"/>
              </w:rPr>
            </w:pPr>
            <w:r w:rsidRPr="7C353C20">
              <w:rPr>
                <w:b w:val="0"/>
                <w:sz w:val="20"/>
                <w:szCs w:val="20"/>
              </w:rPr>
              <w:t xml:space="preserve">Providing protection services and awareness raising for women and girls affected by the Blast and the economic crisis including case management, mental health, </w:t>
            </w:r>
            <w:r w:rsidR="6A86A92D" w:rsidRPr="7C353C20">
              <w:rPr>
                <w:b w:val="0"/>
                <w:sz w:val="20"/>
                <w:szCs w:val="20"/>
              </w:rPr>
              <w:t xml:space="preserve">prevention of sexual exploitation and abuse (PSEA) </w:t>
            </w:r>
            <w:r w:rsidRPr="7C353C20">
              <w:rPr>
                <w:b w:val="0"/>
                <w:sz w:val="20"/>
                <w:szCs w:val="20"/>
              </w:rPr>
              <w:t>and psychosocial support (</w:t>
            </w:r>
            <w:r w:rsidR="22090FDC" w:rsidRPr="7C353C20">
              <w:rPr>
                <w:b w:val="0"/>
                <w:sz w:val="20"/>
                <w:szCs w:val="20"/>
              </w:rPr>
              <w:t>Mental health and psychosocial support</w:t>
            </w:r>
            <w:r w:rsidRPr="7C353C20">
              <w:rPr>
                <w:b w:val="0"/>
                <w:sz w:val="20"/>
                <w:szCs w:val="20"/>
              </w:rPr>
              <w:t xml:space="preserve">) services, </w:t>
            </w:r>
            <w:r w:rsidR="7F9112B6" w:rsidRPr="7C353C20">
              <w:rPr>
                <w:b w:val="0"/>
                <w:sz w:val="20"/>
                <w:szCs w:val="20"/>
              </w:rPr>
              <w:t xml:space="preserve">gender-based violence </w:t>
            </w:r>
            <w:r w:rsidR="25A2CEE9" w:rsidRPr="7C353C20">
              <w:rPr>
                <w:b w:val="0"/>
                <w:sz w:val="20"/>
                <w:szCs w:val="20"/>
              </w:rPr>
              <w:t>related services</w:t>
            </w:r>
            <w:r w:rsidRPr="7C353C20">
              <w:rPr>
                <w:b w:val="0"/>
                <w:sz w:val="20"/>
                <w:szCs w:val="20"/>
              </w:rPr>
              <w:t>, and comprehensive legal assistance, including legal representation</w:t>
            </w:r>
            <w:r w:rsidR="3FE36F6F" w:rsidRPr="7C353C20">
              <w:rPr>
                <w:b w:val="0"/>
                <w:sz w:val="20"/>
                <w:szCs w:val="20"/>
              </w:rPr>
              <w:t>.</w:t>
            </w:r>
          </w:p>
          <w:p w14:paraId="277733FF" w14:textId="78315FD9" w:rsidR="7C353C20" w:rsidRDefault="7C353C20" w:rsidP="7C353C20">
            <w:pPr>
              <w:pBdr>
                <w:top w:val="nil"/>
                <w:left w:val="nil"/>
                <w:bottom w:val="nil"/>
                <w:right w:val="nil"/>
                <w:between w:val="nil"/>
              </w:pBdr>
              <w:jc w:val="both"/>
              <w:rPr>
                <w:b w:val="0"/>
                <w:sz w:val="20"/>
                <w:szCs w:val="20"/>
              </w:rPr>
            </w:pPr>
          </w:p>
          <w:p w14:paraId="01E60F75" w14:textId="481190AA" w:rsidR="00A93C0B" w:rsidRDefault="533A7131" w:rsidP="7C353C20">
            <w:pPr>
              <w:pBdr>
                <w:top w:val="nil"/>
                <w:left w:val="nil"/>
                <w:bottom w:val="nil"/>
                <w:right w:val="nil"/>
                <w:between w:val="nil"/>
              </w:pBdr>
              <w:ind w:left="630"/>
              <w:jc w:val="both"/>
              <w:rPr>
                <w:b w:val="0"/>
                <w:i/>
                <w:iCs/>
                <w:sz w:val="20"/>
                <w:szCs w:val="20"/>
              </w:rPr>
            </w:pPr>
            <w:r w:rsidRPr="7C353C20">
              <w:rPr>
                <w:b w:val="0"/>
                <w:i/>
                <w:iCs/>
                <w:sz w:val="20"/>
                <w:szCs w:val="20"/>
              </w:rPr>
              <w:t>Indicator: # of women and girls reached through protection services and awareness raising. Baseline: 0. Target: 500 beneficiaries</w:t>
            </w:r>
          </w:p>
          <w:p w14:paraId="00000113" w14:textId="1CDEFC72" w:rsidR="00A93C0B" w:rsidRDefault="00A93C0B" w:rsidP="7C353C20">
            <w:pPr>
              <w:pBdr>
                <w:top w:val="nil"/>
                <w:left w:val="nil"/>
                <w:bottom w:val="nil"/>
                <w:right w:val="nil"/>
                <w:between w:val="nil"/>
              </w:pBdr>
              <w:ind w:left="630"/>
              <w:jc w:val="both"/>
              <w:rPr>
                <w:b w:val="0"/>
                <w:i/>
                <w:iCs/>
                <w:color w:val="000000"/>
                <w:sz w:val="20"/>
                <w:szCs w:val="20"/>
              </w:rPr>
            </w:pPr>
          </w:p>
        </w:tc>
      </w:tr>
      <w:tr w:rsidR="00A93C0B" w14:paraId="75B8B6E2" w14:textId="77777777" w:rsidTr="7C353C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00000114" w14:textId="77370E08" w:rsidR="00A93C0B" w:rsidRDefault="533A7131">
            <w:pPr>
              <w:keepNext/>
              <w:numPr>
                <w:ilvl w:val="0"/>
                <w:numId w:val="13"/>
              </w:numPr>
              <w:pBdr>
                <w:top w:val="nil"/>
                <w:left w:val="nil"/>
                <w:bottom w:val="nil"/>
                <w:right w:val="nil"/>
                <w:between w:val="nil"/>
              </w:pBdr>
              <w:jc w:val="both"/>
              <w:rPr>
                <w:color w:val="000000"/>
                <w:sz w:val="20"/>
                <w:szCs w:val="20"/>
              </w:rPr>
            </w:pPr>
            <w:r w:rsidRPr="7C353C20">
              <w:rPr>
                <w:b w:val="0"/>
                <w:color w:val="000000" w:themeColor="text1"/>
                <w:sz w:val="20"/>
                <w:szCs w:val="20"/>
              </w:rPr>
              <w:lastRenderedPageBreak/>
              <w:t xml:space="preserve">Rehabilitation of two social development </w:t>
            </w:r>
            <w:proofErr w:type="spellStart"/>
            <w:r w:rsidRPr="7C353C20">
              <w:rPr>
                <w:b w:val="0"/>
                <w:color w:val="000000" w:themeColor="text1"/>
                <w:sz w:val="20"/>
                <w:szCs w:val="20"/>
              </w:rPr>
              <w:t>centers</w:t>
            </w:r>
            <w:proofErr w:type="spellEnd"/>
            <w:r w:rsidRPr="7C353C20">
              <w:rPr>
                <w:b w:val="0"/>
                <w:color w:val="000000" w:themeColor="text1"/>
                <w:sz w:val="20"/>
                <w:szCs w:val="20"/>
              </w:rPr>
              <w:t xml:space="preserve"> </w:t>
            </w:r>
            <w:r w:rsidR="0747F8FF" w:rsidRPr="7C353C20">
              <w:rPr>
                <w:b w:val="0"/>
                <w:color w:val="000000" w:themeColor="text1"/>
                <w:sz w:val="20"/>
                <w:szCs w:val="20"/>
              </w:rPr>
              <w:t xml:space="preserve">(SDCs) </w:t>
            </w:r>
            <w:r w:rsidRPr="7C353C20">
              <w:rPr>
                <w:b w:val="0"/>
                <w:color w:val="000000" w:themeColor="text1"/>
                <w:sz w:val="20"/>
                <w:szCs w:val="20"/>
              </w:rPr>
              <w:t xml:space="preserve">to become safe spaces </w:t>
            </w:r>
            <w:r w:rsidRPr="7C353C20">
              <w:rPr>
                <w:b w:val="0"/>
                <w:i/>
                <w:iCs/>
                <w:color w:val="000000" w:themeColor="text1"/>
                <w:sz w:val="20"/>
                <w:szCs w:val="20"/>
              </w:rPr>
              <w:t>– Under implementation by time evaluation occurred-</w:t>
            </w:r>
            <w:r w:rsidRPr="7C353C20">
              <w:rPr>
                <w:b w:val="0"/>
                <w:color w:val="000000" w:themeColor="text1"/>
                <w:sz w:val="20"/>
                <w:szCs w:val="20"/>
              </w:rPr>
              <w:t xml:space="preserve"> </w:t>
            </w:r>
          </w:p>
          <w:p w14:paraId="57A992A6" w14:textId="6B5E1B20" w:rsidR="00A93C0B" w:rsidRDefault="533A7131" w:rsidP="7C353C20">
            <w:pPr>
              <w:pBdr>
                <w:top w:val="nil"/>
                <w:left w:val="nil"/>
                <w:bottom w:val="nil"/>
                <w:right w:val="nil"/>
                <w:between w:val="nil"/>
              </w:pBdr>
              <w:ind w:left="630"/>
              <w:jc w:val="both"/>
              <w:rPr>
                <w:b w:val="0"/>
                <w:i/>
                <w:iCs/>
                <w:color w:val="000000" w:themeColor="text1"/>
                <w:sz w:val="20"/>
                <w:szCs w:val="20"/>
              </w:rPr>
            </w:pPr>
            <w:r w:rsidRPr="7C353C20">
              <w:rPr>
                <w:b w:val="0"/>
                <w:i/>
                <w:iCs/>
                <w:color w:val="000000" w:themeColor="text1"/>
                <w:sz w:val="20"/>
                <w:szCs w:val="20"/>
              </w:rPr>
              <w:t>Indicator: # of SDCs rehabilitated. Baseline: 0. Target: 2</w:t>
            </w:r>
          </w:p>
          <w:p w14:paraId="00000115" w14:textId="2CC46CF7" w:rsidR="00A93C0B" w:rsidRDefault="00A93C0B" w:rsidP="7C353C20">
            <w:pPr>
              <w:pBdr>
                <w:top w:val="nil"/>
                <w:left w:val="nil"/>
                <w:bottom w:val="nil"/>
                <w:right w:val="nil"/>
                <w:between w:val="nil"/>
              </w:pBdr>
              <w:ind w:left="630"/>
              <w:jc w:val="both"/>
              <w:rPr>
                <w:b w:val="0"/>
                <w:i/>
                <w:iCs/>
                <w:color w:val="000000"/>
                <w:sz w:val="20"/>
                <w:szCs w:val="20"/>
              </w:rPr>
            </w:pPr>
          </w:p>
        </w:tc>
      </w:tr>
    </w:tbl>
    <w:p w14:paraId="00000117" w14:textId="77777777" w:rsidR="00A93C0B" w:rsidRDefault="00A93C0B">
      <w:pPr>
        <w:jc w:val="both"/>
      </w:pPr>
    </w:p>
    <w:p w14:paraId="00000118" w14:textId="77777777" w:rsidR="00A93C0B" w:rsidRDefault="7280E18B">
      <w:pPr>
        <w:pStyle w:val="Heading1"/>
        <w:numPr>
          <w:ilvl w:val="0"/>
          <w:numId w:val="75"/>
        </w:numPr>
        <w:rPr>
          <w:b/>
          <w:bCs/>
        </w:rPr>
      </w:pPr>
      <w:bookmarkStart w:id="13" w:name="_Toc27592915"/>
      <w:r w:rsidRPr="7C353C20">
        <w:rPr>
          <w:b/>
          <w:bCs/>
        </w:rPr>
        <w:t>Evaluation Purpose, Objectives, Criteria and Scope</w:t>
      </w:r>
      <w:bookmarkEnd w:id="13"/>
    </w:p>
    <w:p w14:paraId="00000119" w14:textId="77777777" w:rsidR="00A93C0B" w:rsidRDefault="7280E18B">
      <w:pPr>
        <w:pStyle w:val="Heading2"/>
        <w:numPr>
          <w:ilvl w:val="1"/>
          <w:numId w:val="75"/>
        </w:numPr>
        <w:rPr>
          <w:b/>
          <w:bCs/>
        </w:rPr>
      </w:pPr>
      <w:bookmarkStart w:id="14" w:name="_Toc215975701"/>
      <w:r w:rsidRPr="7C353C20">
        <w:rPr>
          <w:b/>
          <w:bCs/>
        </w:rPr>
        <w:t>Purpose of the Evaluation</w:t>
      </w:r>
      <w:bookmarkEnd w:id="14"/>
    </w:p>
    <w:p w14:paraId="75207FB1" w14:textId="36364AFE" w:rsidR="76B1879B" w:rsidRDefault="76B1879B" w:rsidP="76B1879B"/>
    <w:p w14:paraId="0000011A" w14:textId="275AC878" w:rsidR="00A93C0B" w:rsidRDefault="121505F7">
      <w:pPr>
        <w:jc w:val="both"/>
      </w:pPr>
      <w:r>
        <w:t>The main purpose of the end-term evaluation is to support UN Women Lebanon’s strategic learning, and decision-making and positioning for future work and programming on the protection intervention of the W</w:t>
      </w:r>
      <w:r w:rsidR="1B7A37D5">
        <w:t xml:space="preserve">omen’s </w:t>
      </w:r>
      <w:r>
        <w:t>E</w:t>
      </w:r>
      <w:r w:rsidR="77900E57">
        <w:t xml:space="preserve">conomic </w:t>
      </w:r>
      <w:r w:rsidR="5FFBA01A">
        <w:t>Empowerment</w:t>
      </w:r>
      <w:r>
        <w:t xml:space="preserve"> programme in Lebanon.</w:t>
      </w:r>
      <w:r w:rsidR="2F490A42">
        <w:t xml:space="preserve"> </w:t>
      </w:r>
      <w:r>
        <w:t xml:space="preserve">More specifically, the purpose of this evaluation </w:t>
      </w:r>
      <w:r w:rsidR="279EF51D">
        <w:t>was</w:t>
      </w:r>
      <w:r>
        <w:t xml:space="preserve"> to:</w:t>
      </w:r>
    </w:p>
    <w:p w14:paraId="0000011B" w14:textId="77777777" w:rsidR="00A93C0B" w:rsidRDefault="00A93C0B">
      <w:pPr>
        <w:jc w:val="both"/>
      </w:pPr>
    </w:p>
    <w:p w14:paraId="0000011C" w14:textId="35D9D710" w:rsidR="00A93C0B" w:rsidRDefault="533A7131">
      <w:pPr>
        <w:numPr>
          <w:ilvl w:val="0"/>
          <w:numId w:val="25"/>
        </w:numPr>
        <w:pBdr>
          <w:top w:val="nil"/>
          <w:left w:val="nil"/>
          <w:bottom w:val="nil"/>
          <w:right w:val="nil"/>
          <w:between w:val="nil"/>
        </w:pBdr>
        <w:jc w:val="both"/>
      </w:pPr>
      <w:r w:rsidRPr="7C353C20">
        <w:rPr>
          <w:color w:val="000000" w:themeColor="text1"/>
        </w:rPr>
        <w:t xml:space="preserve">Draw lessons learned and recommendations for future work and programming on the protection component of the </w:t>
      </w:r>
      <w:r w:rsidR="63BDAC4C">
        <w:t>Women’s Economic Empowerment</w:t>
      </w:r>
      <w:r w:rsidRPr="7C353C20">
        <w:rPr>
          <w:color w:val="000000" w:themeColor="text1"/>
        </w:rPr>
        <w:t xml:space="preserve"> programming in </w:t>
      </w:r>
      <w:proofErr w:type="gramStart"/>
      <w:r w:rsidRPr="7C353C20">
        <w:rPr>
          <w:color w:val="000000" w:themeColor="text1"/>
        </w:rPr>
        <w:t>Lebanon;</w:t>
      </w:r>
      <w:proofErr w:type="gramEnd"/>
    </w:p>
    <w:p w14:paraId="0000011D" w14:textId="77777777" w:rsidR="00A93C0B" w:rsidRDefault="533A7131">
      <w:pPr>
        <w:numPr>
          <w:ilvl w:val="0"/>
          <w:numId w:val="25"/>
        </w:numPr>
        <w:pBdr>
          <w:top w:val="nil"/>
          <w:left w:val="nil"/>
          <w:bottom w:val="nil"/>
          <w:right w:val="nil"/>
          <w:between w:val="nil"/>
        </w:pBdr>
        <w:jc w:val="both"/>
      </w:pPr>
      <w:r w:rsidRPr="7C353C20">
        <w:rPr>
          <w:color w:val="000000" w:themeColor="text1"/>
        </w:rPr>
        <w:t xml:space="preserve">Have a forward looking or formative focus and provide key recommendations for the implementation and scaling up opportunities of future work, based on the lessons learned identified through this evaluation; and </w:t>
      </w:r>
    </w:p>
    <w:p w14:paraId="0000011E" w14:textId="77777777" w:rsidR="00A93C0B" w:rsidRDefault="533A7131">
      <w:pPr>
        <w:numPr>
          <w:ilvl w:val="0"/>
          <w:numId w:val="25"/>
        </w:numPr>
        <w:pBdr>
          <w:top w:val="nil"/>
          <w:left w:val="nil"/>
          <w:bottom w:val="nil"/>
          <w:right w:val="nil"/>
          <w:between w:val="nil"/>
        </w:pBdr>
        <w:jc w:val="both"/>
      </w:pPr>
      <w:r w:rsidRPr="7C353C20">
        <w:rPr>
          <w:color w:val="000000" w:themeColor="text1"/>
        </w:rPr>
        <w:t>Provide forward looking recommendation on the roles of all key stakeholders to ensure linkages and mutual synergies of the different stakeholders.</w:t>
      </w:r>
    </w:p>
    <w:p w14:paraId="0000011F" w14:textId="77777777" w:rsidR="00A93C0B" w:rsidRDefault="00A93C0B">
      <w:pPr>
        <w:pBdr>
          <w:top w:val="nil"/>
          <w:left w:val="nil"/>
          <w:bottom w:val="nil"/>
          <w:right w:val="nil"/>
          <w:between w:val="nil"/>
        </w:pBdr>
        <w:ind w:left="720"/>
        <w:jc w:val="both"/>
        <w:rPr>
          <w:color w:val="000000"/>
        </w:rPr>
      </w:pPr>
    </w:p>
    <w:p w14:paraId="00000120" w14:textId="77777777" w:rsidR="00A93C0B" w:rsidRDefault="7280E18B">
      <w:pPr>
        <w:pStyle w:val="Heading2"/>
        <w:numPr>
          <w:ilvl w:val="1"/>
          <w:numId w:val="75"/>
        </w:numPr>
        <w:jc w:val="both"/>
        <w:rPr>
          <w:b/>
          <w:bCs/>
        </w:rPr>
      </w:pPr>
      <w:bookmarkStart w:id="15" w:name="_Toc1229117524"/>
      <w:r w:rsidRPr="7C353C20">
        <w:rPr>
          <w:b/>
          <w:bCs/>
        </w:rPr>
        <w:t>Evaluation Objectives</w:t>
      </w:r>
      <w:bookmarkEnd w:id="15"/>
    </w:p>
    <w:p w14:paraId="57C16197" w14:textId="4570D94E" w:rsidR="76B1879B" w:rsidRDefault="76B1879B" w:rsidP="76B1879B"/>
    <w:p w14:paraId="00000121" w14:textId="77777777" w:rsidR="00A93C0B" w:rsidRDefault="00EF1055">
      <w:pPr>
        <w:jc w:val="both"/>
      </w:pPr>
      <w:r>
        <w:t>The evaluation had the following objectives:</w:t>
      </w:r>
    </w:p>
    <w:p w14:paraId="00000122" w14:textId="77777777" w:rsidR="00A93C0B" w:rsidRDefault="00EF1055">
      <w:pPr>
        <w:numPr>
          <w:ilvl w:val="0"/>
          <w:numId w:val="26"/>
        </w:numPr>
        <w:pBdr>
          <w:top w:val="nil"/>
          <w:left w:val="nil"/>
          <w:bottom w:val="nil"/>
          <w:right w:val="nil"/>
          <w:between w:val="nil"/>
        </w:pBdr>
        <w:jc w:val="both"/>
      </w:pPr>
      <w:r>
        <w:rPr>
          <w:color w:val="000000"/>
        </w:rPr>
        <w:t xml:space="preserve">To provide a detailed assessment of the extent to which the protection services achieved their intended results in line with the project’s theory of </w:t>
      </w:r>
      <w:proofErr w:type="gramStart"/>
      <w:r>
        <w:rPr>
          <w:color w:val="000000"/>
        </w:rPr>
        <w:t>change;</w:t>
      </w:r>
      <w:proofErr w:type="gramEnd"/>
    </w:p>
    <w:p w14:paraId="00000123" w14:textId="2016D856" w:rsidR="00A93C0B" w:rsidRDefault="533A7131">
      <w:pPr>
        <w:numPr>
          <w:ilvl w:val="0"/>
          <w:numId w:val="26"/>
        </w:numPr>
        <w:pBdr>
          <w:top w:val="nil"/>
          <w:left w:val="nil"/>
          <w:bottom w:val="nil"/>
          <w:right w:val="nil"/>
          <w:between w:val="nil"/>
        </w:pBdr>
        <w:jc w:val="both"/>
      </w:pPr>
      <w:r w:rsidRPr="7C353C20">
        <w:rPr>
          <w:color w:val="000000" w:themeColor="text1"/>
        </w:rPr>
        <w:t xml:space="preserve">Identify and validate lessons learned, promising practices and innovations of protection work supported by </w:t>
      </w:r>
      <w:r w:rsidR="16F31DDA">
        <w:t>Women’s Economic Empowerment</w:t>
      </w:r>
      <w:r w:rsidRPr="7C353C20">
        <w:rPr>
          <w:color w:val="000000" w:themeColor="text1"/>
        </w:rPr>
        <w:t xml:space="preserve"> </w:t>
      </w:r>
      <w:proofErr w:type="gramStart"/>
      <w:r w:rsidRPr="7C353C20">
        <w:rPr>
          <w:color w:val="000000" w:themeColor="text1"/>
        </w:rPr>
        <w:t>Programme;</w:t>
      </w:r>
      <w:proofErr w:type="gramEnd"/>
    </w:p>
    <w:p w14:paraId="00000124" w14:textId="22EAA1C4" w:rsidR="00A93C0B" w:rsidRDefault="121505F7">
      <w:pPr>
        <w:numPr>
          <w:ilvl w:val="0"/>
          <w:numId w:val="26"/>
        </w:numPr>
        <w:pBdr>
          <w:top w:val="nil"/>
          <w:left w:val="nil"/>
          <w:bottom w:val="nil"/>
          <w:right w:val="nil"/>
          <w:between w:val="nil"/>
        </w:pBdr>
        <w:jc w:val="both"/>
      </w:pPr>
      <w:r w:rsidRPr="7C353C20">
        <w:rPr>
          <w:color w:val="000000" w:themeColor="text1"/>
        </w:rPr>
        <w:t xml:space="preserve">Provide actionable recommendations with respect to the development of the protection component of </w:t>
      </w:r>
      <w:r w:rsidR="60391F5D" w:rsidRPr="7C353C20">
        <w:rPr>
          <w:color w:val="000000" w:themeColor="text1"/>
        </w:rPr>
        <w:t>the future</w:t>
      </w:r>
      <w:r w:rsidRPr="7C353C20">
        <w:rPr>
          <w:color w:val="000000" w:themeColor="text1"/>
        </w:rPr>
        <w:t xml:space="preserve"> </w:t>
      </w:r>
      <w:r w:rsidR="6ECE59C1" w:rsidRPr="7C353C20">
        <w:rPr>
          <w:color w:val="000000" w:themeColor="text1"/>
        </w:rPr>
        <w:t>programming of</w:t>
      </w:r>
      <w:r w:rsidRPr="7C353C20">
        <w:rPr>
          <w:color w:val="000000" w:themeColor="text1"/>
        </w:rPr>
        <w:t xml:space="preserve"> the </w:t>
      </w:r>
      <w:r w:rsidR="6F51A566">
        <w:t>Women’s Economic Empowerment</w:t>
      </w:r>
      <w:r w:rsidRPr="7C353C20">
        <w:rPr>
          <w:color w:val="000000" w:themeColor="text1"/>
        </w:rPr>
        <w:t xml:space="preserve"> </w:t>
      </w:r>
      <w:proofErr w:type="gramStart"/>
      <w:r w:rsidRPr="7C353C20">
        <w:rPr>
          <w:color w:val="000000" w:themeColor="text1"/>
        </w:rPr>
        <w:t>programme</w:t>
      </w:r>
      <w:r w:rsidR="4B82E777" w:rsidRPr="7C353C20">
        <w:rPr>
          <w:color w:val="000000" w:themeColor="text1"/>
        </w:rPr>
        <w:t>s</w:t>
      </w:r>
      <w:r w:rsidRPr="7C353C20">
        <w:rPr>
          <w:color w:val="000000" w:themeColor="text1"/>
        </w:rPr>
        <w:t>;</w:t>
      </w:r>
      <w:proofErr w:type="gramEnd"/>
    </w:p>
    <w:p w14:paraId="00000125" w14:textId="4DD56379" w:rsidR="00A93C0B" w:rsidRDefault="121505F7">
      <w:pPr>
        <w:numPr>
          <w:ilvl w:val="0"/>
          <w:numId w:val="26"/>
        </w:numPr>
        <w:pBdr>
          <w:top w:val="nil"/>
          <w:left w:val="nil"/>
          <w:bottom w:val="nil"/>
          <w:right w:val="nil"/>
          <w:between w:val="nil"/>
        </w:pBdr>
        <w:jc w:val="both"/>
      </w:pPr>
      <w:r w:rsidRPr="7C353C20">
        <w:rPr>
          <w:color w:val="000000" w:themeColor="text1"/>
        </w:rPr>
        <w:t xml:space="preserve">Support the UN Women </w:t>
      </w:r>
      <w:r w:rsidR="14F8C3B8" w:rsidRPr="7C353C20">
        <w:rPr>
          <w:color w:val="000000" w:themeColor="text1"/>
        </w:rPr>
        <w:t>Country Office to</w:t>
      </w:r>
      <w:r>
        <w:t xml:space="preserve"> improve its strategic positioning to better support the achievement of sustained gender equality and </w:t>
      </w:r>
      <w:r w:rsidR="04FD14D7">
        <w:t>ending violence against women</w:t>
      </w:r>
      <w:r>
        <w:t>.</w:t>
      </w:r>
    </w:p>
    <w:p w14:paraId="00000126" w14:textId="77777777" w:rsidR="00A93C0B" w:rsidRDefault="00A93C0B">
      <w:pPr>
        <w:jc w:val="both"/>
      </w:pPr>
    </w:p>
    <w:p w14:paraId="02333C00" w14:textId="39306BC0" w:rsidR="7C353C20" w:rsidRDefault="7C353C20" w:rsidP="7C353C20">
      <w:pPr>
        <w:jc w:val="both"/>
      </w:pPr>
    </w:p>
    <w:p w14:paraId="00000127" w14:textId="77777777" w:rsidR="00A93C0B" w:rsidRDefault="7280E18B">
      <w:pPr>
        <w:pStyle w:val="Heading2"/>
        <w:numPr>
          <w:ilvl w:val="1"/>
          <w:numId w:val="75"/>
        </w:numPr>
        <w:jc w:val="both"/>
        <w:rPr>
          <w:b/>
          <w:bCs/>
        </w:rPr>
      </w:pPr>
      <w:bookmarkStart w:id="16" w:name="_Toc1350822258"/>
      <w:r w:rsidRPr="7C353C20">
        <w:rPr>
          <w:b/>
          <w:bCs/>
        </w:rPr>
        <w:t>Evaluation Criteria and Questions</w:t>
      </w:r>
      <w:bookmarkEnd w:id="16"/>
    </w:p>
    <w:p w14:paraId="00000128" w14:textId="77777777" w:rsidR="00A93C0B" w:rsidRDefault="00A93C0B">
      <w:pPr>
        <w:jc w:val="both"/>
      </w:pPr>
    </w:p>
    <w:p w14:paraId="00000129" w14:textId="1867510D" w:rsidR="00A93C0B" w:rsidRDefault="121505F7">
      <w:pPr>
        <w:jc w:val="both"/>
      </w:pPr>
      <w:r>
        <w:t>The evaluation utilized the OECD-DAC evaluation criteria of Relevance, Effectiveness, Coherence, Efficiency, Impact</w:t>
      </w:r>
      <w:r w:rsidR="00EF1055">
        <w:rPr>
          <w:vertAlign w:val="superscript"/>
        </w:rPr>
        <w:footnoteReference w:id="10"/>
      </w:r>
      <w:r>
        <w:t xml:space="preserve">, Sustainability, and Human Rights &amp; Gender Equality. The specific evaluation questions </w:t>
      </w:r>
      <w:r w:rsidR="4F8A83FB">
        <w:t xml:space="preserve">were </w:t>
      </w:r>
      <w:r>
        <w:t xml:space="preserve">as follows: </w:t>
      </w:r>
    </w:p>
    <w:p w14:paraId="0000012A" w14:textId="616626EE" w:rsidR="00A93C0B" w:rsidRDefault="00A93C0B">
      <w:pPr>
        <w:jc w:val="both"/>
      </w:pPr>
    </w:p>
    <w:p w14:paraId="26F06316" w14:textId="77777777" w:rsidR="0076000C" w:rsidRDefault="0076000C">
      <w:pPr>
        <w:jc w:val="both"/>
      </w:pPr>
    </w:p>
    <w:p w14:paraId="0000012B" w14:textId="77777777" w:rsidR="00A93C0B" w:rsidRDefault="00EF1055">
      <w:pPr>
        <w:jc w:val="both"/>
      </w:pPr>
      <w:r>
        <w:lastRenderedPageBreak/>
        <w:t>Relevance:</w:t>
      </w:r>
    </w:p>
    <w:p w14:paraId="0000012C" w14:textId="77777777" w:rsidR="00A93C0B" w:rsidRDefault="533A7131">
      <w:pPr>
        <w:pStyle w:val="ListParagraph"/>
        <w:numPr>
          <w:ilvl w:val="0"/>
          <w:numId w:val="8"/>
        </w:numPr>
        <w:jc w:val="both"/>
      </w:pPr>
      <w:r>
        <w:t>To what extent did the projects reach out and respond to the needs and priorities of the beneficiaries?</w:t>
      </w:r>
    </w:p>
    <w:p w14:paraId="0000012D" w14:textId="77777777" w:rsidR="00A93C0B" w:rsidRDefault="533A7131">
      <w:pPr>
        <w:pStyle w:val="ListParagraph"/>
        <w:numPr>
          <w:ilvl w:val="0"/>
          <w:numId w:val="8"/>
        </w:numPr>
        <w:jc w:val="both"/>
      </w:pPr>
      <w:r>
        <w:t xml:space="preserve">To what extent was the project </w:t>
      </w:r>
      <w:proofErr w:type="spellStart"/>
      <w:r>
        <w:t>ToC</w:t>
      </w:r>
      <w:proofErr w:type="spellEnd"/>
      <w:r>
        <w:t>, design, implementation strategy and approaches relevant to the needs and priorities in Lebanon?</w:t>
      </w:r>
    </w:p>
    <w:p w14:paraId="744205AB" w14:textId="46B0D3CA" w:rsidR="7C353C20" w:rsidRDefault="7C353C20" w:rsidP="7C353C20">
      <w:pPr>
        <w:jc w:val="both"/>
      </w:pPr>
    </w:p>
    <w:p w14:paraId="0000012E" w14:textId="77777777" w:rsidR="00A93C0B" w:rsidRDefault="00EF1055">
      <w:pPr>
        <w:jc w:val="both"/>
      </w:pPr>
      <w:r>
        <w:t>Effectiveness</w:t>
      </w:r>
    </w:p>
    <w:p w14:paraId="0000012F" w14:textId="77777777" w:rsidR="00A93C0B" w:rsidRDefault="533A7131">
      <w:pPr>
        <w:pStyle w:val="ListParagraph"/>
        <w:numPr>
          <w:ilvl w:val="0"/>
          <w:numId w:val="7"/>
        </w:numPr>
        <w:jc w:val="both"/>
      </w:pPr>
      <w:r>
        <w:t>To what extent did the project increase the protection and awareness about what rights of the targeted women?</w:t>
      </w:r>
    </w:p>
    <w:p w14:paraId="00000130" w14:textId="77777777" w:rsidR="00A93C0B" w:rsidRDefault="533A7131">
      <w:pPr>
        <w:pStyle w:val="ListParagraph"/>
        <w:numPr>
          <w:ilvl w:val="0"/>
          <w:numId w:val="7"/>
        </w:numPr>
        <w:jc w:val="both"/>
      </w:pPr>
      <w:r>
        <w:t>What were the main successes of the project interventions?</w:t>
      </w:r>
    </w:p>
    <w:p w14:paraId="00000131" w14:textId="77777777" w:rsidR="00A93C0B" w:rsidRDefault="533A7131">
      <w:pPr>
        <w:pStyle w:val="ListParagraph"/>
        <w:numPr>
          <w:ilvl w:val="0"/>
          <w:numId w:val="7"/>
        </w:numPr>
        <w:jc w:val="both"/>
      </w:pPr>
      <w:r>
        <w:t>What are the limiting factors that might have hindered the achievement of the intended results and what needs to be done to overcome these limiting factors?</w:t>
      </w:r>
    </w:p>
    <w:p w14:paraId="00000132" w14:textId="7E57DD47" w:rsidR="00A93C0B" w:rsidRDefault="121505F7">
      <w:pPr>
        <w:pStyle w:val="ListParagraph"/>
        <w:numPr>
          <w:ilvl w:val="0"/>
          <w:numId w:val="7"/>
        </w:numPr>
        <w:jc w:val="both"/>
      </w:pPr>
      <w:r>
        <w:t>How effective was the online interventions that replaced the face-to-face interventions during COVID</w:t>
      </w:r>
      <w:r w:rsidR="255ED92F">
        <w:t xml:space="preserve"> 19</w:t>
      </w:r>
      <w:r>
        <w:t>?</w:t>
      </w:r>
    </w:p>
    <w:p w14:paraId="566FDEF0" w14:textId="636291DE" w:rsidR="7C353C20" w:rsidRDefault="7C353C20" w:rsidP="7C353C20">
      <w:pPr>
        <w:jc w:val="both"/>
      </w:pPr>
    </w:p>
    <w:p w14:paraId="00000133" w14:textId="77777777" w:rsidR="00A93C0B" w:rsidRDefault="00EF1055">
      <w:pPr>
        <w:jc w:val="both"/>
      </w:pPr>
      <w:r>
        <w:t>Efficiency</w:t>
      </w:r>
    </w:p>
    <w:p w14:paraId="00000134" w14:textId="77777777" w:rsidR="00A93C0B" w:rsidRDefault="533A7131">
      <w:pPr>
        <w:pStyle w:val="ListParagraph"/>
        <w:numPr>
          <w:ilvl w:val="0"/>
          <w:numId w:val="6"/>
        </w:numPr>
        <w:jc w:val="both"/>
      </w:pPr>
      <w:r>
        <w:t>To what extent did UN Women’s allocated resources (human and financial) enable the effective implementation of the project interventions?</w:t>
      </w:r>
    </w:p>
    <w:p w14:paraId="00000135" w14:textId="77777777" w:rsidR="00A93C0B" w:rsidRDefault="533A7131">
      <w:pPr>
        <w:pStyle w:val="ListParagraph"/>
        <w:numPr>
          <w:ilvl w:val="0"/>
          <w:numId w:val="6"/>
        </w:numPr>
        <w:jc w:val="both"/>
      </w:pPr>
      <w:r>
        <w:t xml:space="preserve">What </w:t>
      </w:r>
      <w:proofErr w:type="gramStart"/>
      <w:r>
        <w:t>is</w:t>
      </w:r>
      <w:proofErr w:type="gramEnd"/>
      <w:r>
        <w:t xml:space="preserve"> UN Women’s comparative advantage for the implementation of protection services in Lebanon?</w:t>
      </w:r>
    </w:p>
    <w:p w14:paraId="00000136" w14:textId="77777777" w:rsidR="00A93C0B" w:rsidRDefault="533A7131">
      <w:pPr>
        <w:pStyle w:val="ListParagraph"/>
        <w:numPr>
          <w:ilvl w:val="0"/>
          <w:numId w:val="6"/>
        </w:numPr>
        <w:jc w:val="both"/>
      </w:pPr>
      <w:r>
        <w:t>What improvement in resources, institutional setup and arrangement is required for the efficient implementation and the achievement of results? </w:t>
      </w:r>
    </w:p>
    <w:p w14:paraId="4C165E24" w14:textId="760BA9AB" w:rsidR="7C353C20" w:rsidRDefault="7C353C20" w:rsidP="7C353C20">
      <w:pPr>
        <w:jc w:val="both"/>
      </w:pPr>
    </w:p>
    <w:p w14:paraId="00000137" w14:textId="77777777" w:rsidR="00A93C0B" w:rsidRDefault="00EF1055">
      <w:pPr>
        <w:jc w:val="both"/>
      </w:pPr>
      <w:r>
        <w:t>Coherence</w:t>
      </w:r>
    </w:p>
    <w:p w14:paraId="00000138" w14:textId="77777777" w:rsidR="00A93C0B" w:rsidRDefault="533A7131">
      <w:pPr>
        <w:pStyle w:val="ListParagraph"/>
        <w:numPr>
          <w:ilvl w:val="0"/>
          <w:numId w:val="5"/>
        </w:numPr>
        <w:jc w:val="both"/>
      </w:pPr>
      <w:r>
        <w:t>To what extent were the project interventions coherent with interventions with similar objectives of other stakeholders?</w:t>
      </w:r>
    </w:p>
    <w:p w14:paraId="324F8F61" w14:textId="4034AFD6" w:rsidR="7C353C20" w:rsidRDefault="7C353C20" w:rsidP="7C353C20">
      <w:pPr>
        <w:jc w:val="both"/>
      </w:pPr>
    </w:p>
    <w:p w14:paraId="00000139" w14:textId="77777777" w:rsidR="00A93C0B" w:rsidRDefault="00EF1055">
      <w:pPr>
        <w:jc w:val="both"/>
      </w:pPr>
      <w:r>
        <w:t>Impact</w:t>
      </w:r>
    </w:p>
    <w:p w14:paraId="0000013A" w14:textId="16A6A24E" w:rsidR="00A93C0B" w:rsidRDefault="121505F7">
      <w:pPr>
        <w:pStyle w:val="ListParagraph"/>
        <w:numPr>
          <w:ilvl w:val="0"/>
          <w:numId w:val="4"/>
        </w:numPr>
        <w:jc w:val="both"/>
      </w:pPr>
      <w:r>
        <w:t xml:space="preserve">To what extent the </w:t>
      </w:r>
      <w:r w:rsidR="291C32C5">
        <w:t xml:space="preserve">results </w:t>
      </w:r>
      <w:r>
        <w:t xml:space="preserve">achieved have contributed to changes (positive and negative) in beneficiaries' lives </w:t>
      </w:r>
      <w:proofErr w:type="gramStart"/>
      <w:r>
        <w:t>as a result of</w:t>
      </w:r>
      <w:proofErr w:type="gramEnd"/>
      <w:r>
        <w:t xml:space="preserve"> the intervention</w:t>
      </w:r>
      <w:r w:rsidR="25AE021B">
        <w:t>.</w:t>
      </w:r>
    </w:p>
    <w:p w14:paraId="2C14419C" w14:textId="056AE274" w:rsidR="7C353C20" w:rsidRDefault="7C353C20" w:rsidP="7C353C20">
      <w:pPr>
        <w:jc w:val="both"/>
      </w:pPr>
    </w:p>
    <w:p w14:paraId="0000013B" w14:textId="77777777" w:rsidR="00A93C0B" w:rsidRDefault="533A7131">
      <w:pPr>
        <w:jc w:val="both"/>
      </w:pPr>
      <w:r>
        <w:t>Sustainability</w:t>
      </w:r>
    </w:p>
    <w:p w14:paraId="734057CA" w14:textId="0E3B9CCC" w:rsidR="00A93C0B" w:rsidRDefault="0F83CCF3">
      <w:pPr>
        <w:pStyle w:val="ListParagraph"/>
        <w:numPr>
          <w:ilvl w:val="0"/>
          <w:numId w:val="3"/>
        </w:numPr>
        <w:jc w:val="both"/>
      </w:pPr>
      <w:r>
        <w:t>To what extent did the project interventions contribute to the creation of sustainable results (both on the individual and the institutional level)</w:t>
      </w:r>
    </w:p>
    <w:p w14:paraId="06B30786" w14:textId="5A038464" w:rsidR="00A93C0B" w:rsidRDefault="00A93C0B" w:rsidP="7C353C20">
      <w:pPr>
        <w:jc w:val="both"/>
      </w:pPr>
    </w:p>
    <w:p w14:paraId="0000013E" w14:textId="18D10F88" w:rsidR="00A93C0B" w:rsidRDefault="533A7131" w:rsidP="7C353C20">
      <w:pPr>
        <w:jc w:val="both"/>
      </w:pPr>
      <w:r>
        <w:t>Human rights &amp; Gender Equality</w:t>
      </w:r>
    </w:p>
    <w:p w14:paraId="0000013F" w14:textId="77777777" w:rsidR="00A93C0B" w:rsidRDefault="533A7131" w:rsidP="7C353C20">
      <w:pPr>
        <w:pStyle w:val="ListParagraph"/>
        <w:numPr>
          <w:ilvl w:val="0"/>
          <w:numId w:val="2"/>
        </w:numPr>
        <w:jc w:val="both"/>
      </w:pPr>
      <w:r>
        <w:t>To what extent was the human rights-based approach and gender equality incorporated in the design and implementation?</w:t>
      </w:r>
    </w:p>
    <w:p w14:paraId="00000140" w14:textId="77777777" w:rsidR="00A93C0B" w:rsidRDefault="533A7131" w:rsidP="7C353C20">
      <w:pPr>
        <w:pStyle w:val="ListParagraph"/>
        <w:numPr>
          <w:ilvl w:val="0"/>
          <w:numId w:val="2"/>
        </w:numPr>
        <w:jc w:val="both"/>
      </w:pPr>
      <w:r>
        <w:t>To what extent has UN Women been able to identify and address the challenges to bring forth gender transformative changes within the framework of the project?</w:t>
      </w:r>
    </w:p>
    <w:p w14:paraId="00000141" w14:textId="77777777" w:rsidR="00A93C0B" w:rsidRDefault="00A93C0B">
      <w:pPr>
        <w:ind w:left="1470"/>
        <w:jc w:val="both"/>
      </w:pPr>
    </w:p>
    <w:p w14:paraId="5E147D17" w14:textId="2097FE2C" w:rsidR="76B1879B" w:rsidRDefault="76B1879B" w:rsidP="76B1879B">
      <w:pPr>
        <w:ind w:left="1470"/>
        <w:jc w:val="both"/>
      </w:pPr>
    </w:p>
    <w:p w14:paraId="476015FC" w14:textId="13E15036" w:rsidR="4F6B9A16" w:rsidRDefault="4F6B9A16" w:rsidP="76B1879B">
      <w:pPr>
        <w:jc w:val="both"/>
      </w:pPr>
      <w:r>
        <w:t xml:space="preserve">For a detailed evaluation matrix, please refer to </w:t>
      </w:r>
      <w:hyperlink w:anchor="_heading=h.4k668n3">
        <w:r w:rsidRPr="76B1879B">
          <w:rPr>
            <w:color w:val="0563C1"/>
            <w:u w:val="single"/>
          </w:rPr>
          <w:t>Annex 5: Evaluation Matrix</w:t>
        </w:r>
      </w:hyperlink>
    </w:p>
    <w:p w14:paraId="4AEBFD6B" w14:textId="3885FAE5" w:rsidR="76B1879B" w:rsidRDefault="76B1879B" w:rsidP="76B1879B">
      <w:pPr>
        <w:jc w:val="both"/>
      </w:pPr>
    </w:p>
    <w:p w14:paraId="73803C0B" w14:textId="2E147375" w:rsidR="76B1879B" w:rsidRDefault="76B1879B" w:rsidP="76B1879B">
      <w:pPr>
        <w:jc w:val="both"/>
      </w:pPr>
    </w:p>
    <w:p w14:paraId="00000142" w14:textId="77777777" w:rsidR="00A93C0B" w:rsidRDefault="7280E18B">
      <w:pPr>
        <w:pStyle w:val="Heading2"/>
        <w:numPr>
          <w:ilvl w:val="1"/>
          <w:numId w:val="75"/>
        </w:numPr>
        <w:spacing w:after="240"/>
        <w:jc w:val="both"/>
        <w:rPr>
          <w:b/>
          <w:bCs/>
        </w:rPr>
      </w:pPr>
      <w:bookmarkStart w:id="17" w:name="_Toc1670664468"/>
      <w:r w:rsidRPr="7C353C20">
        <w:rPr>
          <w:b/>
          <w:bCs/>
        </w:rPr>
        <w:lastRenderedPageBreak/>
        <w:t>Scope of the Evaluation</w:t>
      </w:r>
      <w:bookmarkEnd w:id="17"/>
    </w:p>
    <w:p w14:paraId="00000143" w14:textId="05AFCBCC" w:rsidR="00A93C0B" w:rsidRDefault="55B73A23" w:rsidP="7C353C20">
      <w:pPr>
        <w:pStyle w:val="Heading3"/>
        <w:spacing w:after="240"/>
        <w:ind w:left="1170"/>
        <w:rPr>
          <w:bCs/>
        </w:rPr>
      </w:pPr>
      <w:bookmarkStart w:id="18" w:name="_Toc733308489"/>
      <w:r w:rsidRPr="7C353C20">
        <w:rPr>
          <w:bCs/>
        </w:rPr>
        <w:t>2</w:t>
      </w:r>
      <w:r w:rsidR="7280E18B" w:rsidRPr="7C353C20">
        <w:rPr>
          <w:bCs/>
        </w:rPr>
        <w:t>.4.1 Overall Scope</w:t>
      </w:r>
      <w:bookmarkEnd w:id="18"/>
    </w:p>
    <w:p w14:paraId="00000144" w14:textId="5373D690" w:rsidR="00A93C0B" w:rsidRDefault="533A7131">
      <w:pPr>
        <w:jc w:val="both"/>
      </w:pPr>
      <w:r>
        <w:t>The evaluation looked at the protection components of two UN Women projects funded by the Government of Japan and covered</w:t>
      </w:r>
      <w:r w:rsidR="0152058E">
        <w:t xml:space="preserve"> the period from </w:t>
      </w:r>
      <w:r>
        <w:t>June 2020 till March 2022, with focus on lessons and evidence of the achieved outputs and activities.</w:t>
      </w:r>
    </w:p>
    <w:p w14:paraId="55322AFF" w14:textId="3FC918DA" w:rsidR="7C353C20" w:rsidRDefault="7C353C20" w:rsidP="7C353C20">
      <w:pPr>
        <w:jc w:val="both"/>
      </w:pPr>
    </w:p>
    <w:p w14:paraId="00000145" w14:textId="5ED67082" w:rsidR="00A93C0B" w:rsidRDefault="121505F7" w:rsidP="7C353C20">
      <w:pPr>
        <w:pBdr>
          <w:top w:val="nil"/>
          <w:left w:val="nil"/>
          <w:bottom w:val="nil"/>
          <w:right w:val="nil"/>
          <w:between w:val="nil"/>
        </w:pBdr>
        <w:jc w:val="both"/>
      </w:pPr>
      <w:r w:rsidRPr="7C353C20">
        <w:rPr>
          <w:color w:val="000000" w:themeColor="text1"/>
        </w:rPr>
        <w:t>The geographical scope of the evaluation focused on the project</w:t>
      </w:r>
      <w:r w:rsidR="30AAA3F4" w:rsidRPr="7C353C20">
        <w:rPr>
          <w:color w:val="000000" w:themeColor="text1"/>
        </w:rPr>
        <w:t>’s</w:t>
      </w:r>
      <w:r w:rsidRPr="7C353C20">
        <w:rPr>
          <w:color w:val="000000" w:themeColor="text1"/>
        </w:rPr>
        <w:t xml:space="preserve"> three implementation areas (Beirut, </w:t>
      </w:r>
      <w:proofErr w:type="spellStart"/>
      <w:r w:rsidRPr="7C353C20">
        <w:rPr>
          <w:color w:val="000000" w:themeColor="text1"/>
        </w:rPr>
        <w:t>Akkar</w:t>
      </w:r>
      <w:proofErr w:type="spellEnd"/>
      <w:r w:rsidRPr="7C353C20">
        <w:rPr>
          <w:color w:val="000000" w:themeColor="text1"/>
        </w:rPr>
        <w:t xml:space="preserve"> and Tripoli). </w:t>
      </w:r>
    </w:p>
    <w:p w14:paraId="754897AC" w14:textId="0C3D0B91" w:rsidR="7C353C20" w:rsidRDefault="7C353C20" w:rsidP="7C353C20">
      <w:pPr>
        <w:pBdr>
          <w:top w:val="nil"/>
          <w:left w:val="nil"/>
          <w:bottom w:val="nil"/>
          <w:right w:val="nil"/>
          <w:between w:val="nil"/>
        </w:pBdr>
        <w:jc w:val="both"/>
        <w:rPr>
          <w:color w:val="FF0000"/>
        </w:rPr>
      </w:pPr>
    </w:p>
    <w:p w14:paraId="194A6CBC" w14:textId="2681DAEF" w:rsidR="121505F7" w:rsidRDefault="121505F7" w:rsidP="7C353C20">
      <w:pPr>
        <w:pBdr>
          <w:top w:val="nil"/>
          <w:left w:val="nil"/>
          <w:bottom w:val="nil"/>
          <w:right w:val="nil"/>
          <w:between w:val="nil"/>
        </w:pBdr>
        <w:jc w:val="both"/>
      </w:pPr>
      <w:r w:rsidRPr="7C353C20">
        <w:t>The evaluation assessed how the project was designed considering the Beirut blast and the economic crisis, and how it adapted its activities to the COVID-19 pandemic</w:t>
      </w:r>
      <w:r w:rsidR="58065BAE" w:rsidRPr="7C353C20">
        <w:t>.</w:t>
      </w:r>
    </w:p>
    <w:p w14:paraId="19983F58" w14:textId="56C0F993" w:rsidR="7C353C20" w:rsidRDefault="7C353C20" w:rsidP="7C353C20">
      <w:pPr>
        <w:pBdr>
          <w:top w:val="nil"/>
          <w:left w:val="nil"/>
          <w:bottom w:val="nil"/>
          <w:right w:val="nil"/>
          <w:between w:val="nil"/>
        </w:pBdr>
        <w:jc w:val="both"/>
        <w:rPr>
          <w:color w:val="FF0000"/>
        </w:rPr>
      </w:pPr>
    </w:p>
    <w:p w14:paraId="00000148" w14:textId="3C78E2B3" w:rsidR="00A93C0B" w:rsidRDefault="36EB0A53" w:rsidP="7C353C20">
      <w:pPr>
        <w:pStyle w:val="Heading3"/>
        <w:spacing w:after="240"/>
        <w:ind w:left="1170"/>
        <w:rPr>
          <w:bCs/>
        </w:rPr>
      </w:pPr>
      <w:bookmarkStart w:id="19" w:name="_Toc1343480769"/>
      <w:r w:rsidRPr="7C353C20">
        <w:rPr>
          <w:bCs/>
        </w:rPr>
        <w:t>2</w:t>
      </w:r>
      <w:r w:rsidR="7280E18B" w:rsidRPr="7C353C20">
        <w:rPr>
          <w:bCs/>
        </w:rPr>
        <w:t>.4.2 Integration of Human Rights and Gender Equality</w:t>
      </w:r>
      <w:bookmarkEnd w:id="19"/>
    </w:p>
    <w:p w14:paraId="00000149" w14:textId="2772172C" w:rsidR="00A93C0B" w:rsidRDefault="389A2247">
      <w:pPr>
        <w:jc w:val="both"/>
      </w:pPr>
      <w:r>
        <w:t>The evaluation was guided by the United Nations Evaluation Group (UNEG) Guidelines on Human Rights and Gender Equality in Evaluations</w:t>
      </w:r>
      <w:r w:rsidR="00EF1055">
        <w:rPr>
          <w:vertAlign w:val="superscript"/>
        </w:rPr>
        <w:footnoteReference w:id="11"/>
      </w:r>
      <w:r>
        <w:t xml:space="preserve">, </w:t>
      </w:r>
      <w:r w:rsidR="4F61D3A7">
        <w:t>specifically,</w:t>
      </w:r>
      <w:r>
        <w:t xml:space="preserve"> UNEG Ethical guidance and norms</w:t>
      </w:r>
      <w:r w:rsidR="00EF1055">
        <w:rPr>
          <w:vertAlign w:val="superscript"/>
        </w:rPr>
        <w:footnoteReference w:id="12"/>
      </w:r>
      <w:r>
        <w:t>, as well as UN Women’s Guide on Gender-Responsive Evaluations</w:t>
      </w:r>
      <w:r w:rsidR="00EF1055">
        <w:rPr>
          <w:vertAlign w:val="superscript"/>
        </w:rPr>
        <w:footnoteReference w:id="13"/>
      </w:r>
      <w:r>
        <w:t>. As such, a focus on human rights and gender equality was integrated into all the phases of the evaluation in the following manner:</w:t>
      </w:r>
    </w:p>
    <w:p w14:paraId="0000014A" w14:textId="77777777" w:rsidR="00A93C0B" w:rsidRDefault="00EF1055">
      <w:pPr>
        <w:numPr>
          <w:ilvl w:val="0"/>
          <w:numId w:val="14"/>
        </w:numPr>
        <w:pBdr>
          <w:top w:val="nil"/>
          <w:left w:val="nil"/>
          <w:bottom w:val="nil"/>
          <w:right w:val="nil"/>
          <w:between w:val="nil"/>
        </w:pBdr>
        <w:jc w:val="both"/>
        <w:rPr>
          <w:color w:val="000000"/>
        </w:rPr>
      </w:pPr>
      <w:r>
        <w:rPr>
          <w:color w:val="000000"/>
        </w:rPr>
        <w:t xml:space="preserve">Dedicated evaluation criteria on human rights and gender equality </w:t>
      </w:r>
      <w:proofErr w:type="gramStart"/>
      <w:r>
        <w:rPr>
          <w:color w:val="000000"/>
        </w:rPr>
        <w:t>was</w:t>
      </w:r>
      <w:proofErr w:type="gramEnd"/>
      <w:r>
        <w:rPr>
          <w:color w:val="000000"/>
        </w:rPr>
        <w:t xml:space="preserve"> included in the evaluation questions. </w:t>
      </w:r>
    </w:p>
    <w:p w14:paraId="0000014B" w14:textId="77777777" w:rsidR="00A93C0B" w:rsidRDefault="00EF1055">
      <w:pPr>
        <w:numPr>
          <w:ilvl w:val="0"/>
          <w:numId w:val="14"/>
        </w:numPr>
        <w:pBdr>
          <w:top w:val="nil"/>
          <w:left w:val="nil"/>
          <w:bottom w:val="nil"/>
          <w:right w:val="nil"/>
          <w:between w:val="nil"/>
        </w:pBdr>
        <w:jc w:val="both"/>
        <w:rPr>
          <w:color w:val="000000"/>
        </w:rPr>
      </w:pPr>
      <w:r>
        <w:rPr>
          <w:color w:val="000000"/>
        </w:rPr>
        <w:t>The language and cultural issues were carefully assessed in the interview questions, as well as through the survey questions. The survey was piloted prior to the official launch with project beneficiaries to assess user-friendliness and cultural/language appropriateness. Interviews with key stakeholders were almost always carried out in Arabic, or a combination of Arabic and English.</w:t>
      </w:r>
    </w:p>
    <w:p w14:paraId="0000014C" w14:textId="0D64E1D7" w:rsidR="00A93C0B" w:rsidRDefault="533A7131">
      <w:pPr>
        <w:numPr>
          <w:ilvl w:val="0"/>
          <w:numId w:val="14"/>
        </w:numPr>
        <w:pBdr>
          <w:top w:val="nil"/>
          <w:left w:val="nil"/>
          <w:bottom w:val="nil"/>
          <w:right w:val="nil"/>
          <w:between w:val="nil"/>
        </w:pBdr>
        <w:jc w:val="both"/>
        <w:rPr>
          <w:color w:val="000000"/>
        </w:rPr>
      </w:pPr>
      <w:r w:rsidRPr="7C353C20">
        <w:rPr>
          <w:color w:val="000000" w:themeColor="text1"/>
        </w:rPr>
        <w:t xml:space="preserve">Informed consents were obtained in each of the data collection </w:t>
      </w:r>
      <w:r w:rsidR="13AF0790" w:rsidRPr="7C353C20">
        <w:rPr>
          <w:color w:val="000000" w:themeColor="text1"/>
        </w:rPr>
        <w:t>components,</w:t>
      </w:r>
      <w:r w:rsidRPr="7C353C20">
        <w:rPr>
          <w:color w:val="000000" w:themeColor="text1"/>
        </w:rPr>
        <w:t xml:space="preserve"> and it was made explicit that the names of individuals consulted during evaluation data collection will not be made public.</w:t>
      </w:r>
    </w:p>
    <w:p w14:paraId="0000014D" w14:textId="799A6CA8" w:rsidR="00A93C0B" w:rsidRDefault="533A7131">
      <w:pPr>
        <w:numPr>
          <w:ilvl w:val="0"/>
          <w:numId w:val="14"/>
        </w:numPr>
        <w:pBdr>
          <w:top w:val="nil"/>
          <w:left w:val="nil"/>
          <w:bottom w:val="nil"/>
          <w:right w:val="nil"/>
          <w:between w:val="nil"/>
        </w:pBdr>
        <w:jc w:val="both"/>
        <w:rPr>
          <w:color w:val="000000"/>
        </w:rPr>
      </w:pPr>
      <w:r w:rsidRPr="7C353C20">
        <w:rPr>
          <w:color w:val="000000" w:themeColor="text1"/>
        </w:rPr>
        <w:t>In constituting F</w:t>
      </w:r>
      <w:r w:rsidR="34DDA3BE" w:rsidRPr="7C353C20">
        <w:rPr>
          <w:color w:val="000000" w:themeColor="text1"/>
        </w:rPr>
        <w:t xml:space="preserve">ocus </w:t>
      </w:r>
      <w:r w:rsidR="248AD316" w:rsidRPr="7C353C20">
        <w:rPr>
          <w:color w:val="000000" w:themeColor="text1"/>
        </w:rPr>
        <w:t>Group</w:t>
      </w:r>
      <w:r w:rsidR="405ADCA6" w:rsidRPr="7C353C20">
        <w:rPr>
          <w:color w:val="000000" w:themeColor="text1"/>
        </w:rPr>
        <w:t xml:space="preserve"> </w:t>
      </w:r>
      <w:r w:rsidRPr="7C353C20">
        <w:rPr>
          <w:color w:val="000000" w:themeColor="text1"/>
        </w:rPr>
        <w:t>D</w:t>
      </w:r>
      <w:r w:rsidR="5ACFBB1A" w:rsidRPr="7C353C20">
        <w:rPr>
          <w:color w:val="000000" w:themeColor="text1"/>
        </w:rPr>
        <w:t>iscussion</w:t>
      </w:r>
      <w:r w:rsidRPr="7C353C20">
        <w:rPr>
          <w:color w:val="000000" w:themeColor="text1"/>
        </w:rPr>
        <w:t>s</w:t>
      </w:r>
      <w:r w:rsidR="18E7BC18" w:rsidRPr="7C353C20">
        <w:rPr>
          <w:color w:val="000000" w:themeColor="text1"/>
        </w:rPr>
        <w:t xml:space="preserve"> (FGDs)</w:t>
      </w:r>
      <w:r w:rsidRPr="7C353C20">
        <w:rPr>
          <w:color w:val="000000" w:themeColor="text1"/>
        </w:rPr>
        <w:t xml:space="preserve">, the consultant and UN Women’s implementing partners who facilitated this process paid attention to ensuring that members of the FGDs felt safe to participate and communicate their ideas, by making participation in the FGDs voluntary, holding the meetings in the language participants were comfortable with, as well as inviting participants from stakeholders that are homogeneous and compatible together. </w:t>
      </w:r>
    </w:p>
    <w:p w14:paraId="0000014E" w14:textId="376502A3" w:rsidR="00A93C0B" w:rsidRDefault="533A7131">
      <w:pPr>
        <w:numPr>
          <w:ilvl w:val="0"/>
          <w:numId w:val="14"/>
        </w:numPr>
        <w:pBdr>
          <w:top w:val="nil"/>
          <w:left w:val="nil"/>
          <w:bottom w:val="nil"/>
          <w:right w:val="nil"/>
          <w:between w:val="nil"/>
        </w:pBdr>
        <w:jc w:val="both"/>
        <w:rPr>
          <w:color w:val="000000"/>
        </w:rPr>
      </w:pPr>
      <w:r w:rsidRPr="7C353C20">
        <w:rPr>
          <w:color w:val="000000" w:themeColor="text1"/>
        </w:rPr>
        <w:t xml:space="preserve">When preparing the sampling strategy, </w:t>
      </w:r>
      <w:r w:rsidR="21690894" w:rsidRPr="7C353C20">
        <w:rPr>
          <w:color w:val="000000" w:themeColor="text1"/>
        </w:rPr>
        <w:t>ten</w:t>
      </w:r>
      <w:r w:rsidRPr="7C353C20">
        <w:rPr>
          <w:color w:val="000000" w:themeColor="text1"/>
        </w:rPr>
        <w:t xml:space="preserve"> per cent of the surveys were planned to be conducted with the most marginalised groups (</w:t>
      </w:r>
      <w:proofErr w:type="gramStart"/>
      <w:r w:rsidRPr="7C353C20">
        <w:rPr>
          <w:color w:val="000000" w:themeColor="text1"/>
        </w:rPr>
        <w:t>i.e.</w:t>
      </w:r>
      <w:proofErr w:type="gramEnd"/>
      <w:r w:rsidRPr="7C353C20">
        <w:rPr>
          <w:color w:val="000000" w:themeColor="text1"/>
        </w:rPr>
        <w:t xml:space="preserve"> women with disabilities), however the response rate was very low.</w:t>
      </w:r>
    </w:p>
    <w:p w14:paraId="0000014F" w14:textId="77777777" w:rsidR="00A93C0B" w:rsidRDefault="00EF1055">
      <w:pPr>
        <w:numPr>
          <w:ilvl w:val="0"/>
          <w:numId w:val="14"/>
        </w:numPr>
        <w:pBdr>
          <w:top w:val="nil"/>
          <w:left w:val="nil"/>
          <w:bottom w:val="nil"/>
          <w:right w:val="nil"/>
          <w:between w:val="nil"/>
        </w:pBdr>
        <w:jc w:val="both"/>
        <w:rPr>
          <w:color w:val="000000"/>
        </w:rPr>
      </w:pPr>
      <w:r>
        <w:rPr>
          <w:color w:val="000000"/>
        </w:rPr>
        <w:t xml:space="preserve">A gender analytical lens was applied to analyse and interpret data </w:t>
      </w:r>
    </w:p>
    <w:p w14:paraId="00000150" w14:textId="77777777" w:rsidR="00A93C0B" w:rsidRDefault="00A93C0B">
      <w:pPr>
        <w:jc w:val="both"/>
      </w:pPr>
    </w:p>
    <w:p w14:paraId="00000151" w14:textId="77777777" w:rsidR="00A93C0B" w:rsidRDefault="00A93C0B">
      <w:pPr>
        <w:jc w:val="both"/>
      </w:pPr>
    </w:p>
    <w:p w14:paraId="00000152" w14:textId="77777777" w:rsidR="00A93C0B" w:rsidRDefault="7280E18B">
      <w:pPr>
        <w:pStyle w:val="Heading2"/>
        <w:numPr>
          <w:ilvl w:val="1"/>
          <w:numId w:val="75"/>
        </w:numPr>
        <w:spacing w:after="240"/>
        <w:jc w:val="both"/>
        <w:rPr>
          <w:b/>
          <w:bCs/>
        </w:rPr>
      </w:pPr>
      <w:bookmarkStart w:id="20" w:name="_Toc1539805821"/>
      <w:r w:rsidRPr="7C353C20">
        <w:rPr>
          <w:b/>
          <w:bCs/>
        </w:rPr>
        <w:lastRenderedPageBreak/>
        <w:t>Intended Users</w:t>
      </w:r>
      <w:bookmarkEnd w:id="20"/>
    </w:p>
    <w:p w14:paraId="0EE5C99D" w14:textId="0CA50AAB" w:rsidR="0076000C" w:rsidRDefault="121505F7" w:rsidP="0076000C">
      <w:pPr>
        <w:jc w:val="both"/>
      </w:pPr>
      <w:r>
        <w:t xml:space="preserve">The main users of this evaluation are the UN Women Lebanon Country Office and project stakeholders, who will use the findings of the evaluation to feed into </w:t>
      </w:r>
      <w:r w:rsidR="45617DA4">
        <w:t xml:space="preserve">UN Women Lebanon Country Office’s </w:t>
      </w:r>
      <w:r>
        <w:t xml:space="preserve">Strategic plan for the coming </w:t>
      </w:r>
      <w:r w:rsidR="36059796">
        <w:t>three</w:t>
      </w:r>
      <w:r>
        <w:t xml:space="preserve"> years</w:t>
      </w:r>
      <w:r w:rsidR="54AC2C7B">
        <w:t xml:space="preserve"> (2022-24)</w:t>
      </w:r>
      <w:r>
        <w:t xml:space="preserve"> and in formulating new </w:t>
      </w:r>
      <w:r w:rsidR="204F58C7">
        <w:t xml:space="preserve">protection </w:t>
      </w:r>
      <w:r w:rsidR="07A4A164">
        <w:t xml:space="preserve">programming </w:t>
      </w:r>
      <w:r w:rsidR="204F58C7">
        <w:t xml:space="preserve">and </w:t>
      </w:r>
      <w:r>
        <w:t>W</w:t>
      </w:r>
      <w:r w:rsidR="5D0DDA43">
        <w:t>omen’s Economic Empowerment</w:t>
      </w:r>
      <w:r>
        <w:t xml:space="preserve"> programming</w:t>
      </w:r>
      <w:r w:rsidR="79D4558B">
        <w:t xml:space="preserve"> with protection components</w:t>
      </w:r>
      <w:r>
        <w:t xml:space="preserve"> in Lebanon.</w:t>
      </w:r>
      <w:bookmarkStart w:id="21" w:name="_Toc2102556053"/>
    </w:p>
    <w:p w14:paraId="3296FCCB" w14:textId="77777777" w:rsidR="0076000C" w:rsidRDefault="0076000C" w:rsidP="0076000C">
      <w:pPr>
        <w:jc w:val="both"/>
      </w:pPr>
    </w:p>
    <w:p w14:paraId="25DAE018" w14:textId="77777777" w:rsidR="0076000C" w:rsidRDefault="0076000C" w:rsidP="0076000C">
      <w:pPr>
        <w:jc w:val="both"/>
      </w:pPr>
    </w:p>
    <w:p w14:paraId="00000155" w14:textId="374D1865" w:rsidR="00A93C0B" w:rsidRPr="0076000C" w:rsidRDefault="7280E18B">
      <w:pPr>
        <w:pStyle w:val="ListParagraph"/>
        <w:numPr>
          <w:ilvl w:val="0"/>
          <w:numId w:val="75"/>
        </w:numPr>
        <w:jc w:val="both"/>
        <w:rPr>
          <w:color w:val="4472C4" w:themeColor="accent1"/>
        </w:rPr>
      </w:pPr>
      <w:r w:rsidRPr="0076000C">
        <w:rPr>
          <w:b/>
          <w:bCs/>
          <w:color w:val="4472C4" w:themeColor="accent1"/>
        </w:rPr>
        <w:t>Evaluation Methodology</w:t>
      </w:r>
      <w:bookmarkEnd w:id="21"/>
    </w:p>
    <w:p w14:paraId="3343F4D3" w14:textId="7B20DA3F" w:rsidR="76B1879B" w:rsidRDefault="76B1879B" w:rsidP="76B1879B"/>
    <w:p w14:paraId="743DD4E4" w14:textId="5788C563" w:rsidR="00A93C0B" w:rsidRDefault="606CEC5B">
      <w:pPr>
        <w:jc w:val="both"/>
      </w:pPr>
      <w:r>
        <w:t xml:space="preserve">The evaluation is utilization focused, gender responsive, and used the principle of participation through stakeholders’ involvement across the evaluation cycle. A stakeholders analysis map was prepared </w:t>
      </w:r>
      <w:r w:rsidR="392343DA">
        <w:t xml:space="preserve">to inform the evaluation design, methodology and sample size. </w:t>
      </w:r>
    </w:p>
    <w:p w14:paraId="28F228A8" w14:textId="6F9296FB" w:rsidR="00A93C0B" w:rsidRDefault="00A93C0B">
      <w:pPr>
        <w:jc w:val="both"/>
      </w:pPr>
    </w:p>
    <w:p w14:paraId="0000015A" w14:textId="17FA2267" w:rsidR="00A93C0B" w:rsidRDefault="121505F7" w:rsidP="7C353C20">
      <w:pPr>
        <w:jc w:val="both"/>
      </w:pPr>
      <w:r>
        <w:t xml:space="preserve">The evaluation included gender analysis across the </w:t>
      </w:r>
      <w:r w:rsidR="645E81C2">
        <w:t>report and</w:t>
      </w:r>
      <w:r>
        <w:t xml:space="preserve"> followed UN Women’s Global Evaluation Reports Assessment and Analysis System (GERAAS). </w:t>
      </w:r>
      <w:r w:rsidR="433F0CAD" w:rsidRPr="7C353C20">
        <w:t xml:space="preserve">UNDP </w:t>
      </w:r>
      <w:r w:rsidR="3BCD0CC4" w:rsidRPr="7C353C20">
        <w:t xml:space="preserve">Gender Results Effectiveness </w:t>
      </w:r>
      <w:r w:rsidR="4E38F508" w:rsidRPr="7C353C20">
        <w:t>Scale</w:t>
      </w:r>
      <w:r w:rsidR="3BCD0CC4" w:rsidRPr="7C353C20">
        <w:t xml:space="preserve"> (</w:t>
      </w:r>
      <w:r w:rsidR="433F0CAD" w:rsidRPr="7C353C20">
        <w:t>GRES</w:t>
      </w:r>
      <w:r w:rsidR="19EC5947" w:rsidRPr="7C353C20">
        <w:t>)</w:t>
      </w:r>
      <w:r w:rsidR="00EF1055" w:rsidRPr="7C353C20">
        <w:rPr>
          <w:vertAlign w:val="superscript"/>
        </w:rPr>
        <w:footnoteReference w:id="14"/>
      </w:r>
      <w:r w:rsidRPr="7C353C20">
        <w:t>was</w:t>
      </w:r>
      <w:r>
        <w:t xml:space="preserve"> used as the gender </w:t>
      </w:r>
      <w:r w:rsidR="43A0F788">
        <w:t>analytical framework</w:t>
      </w:r>
      <w:r>
        <w:t xml:space="preserve"> for the evaluation</w:t>
      </w:r>
      <w:r w:rsidR="6667AAEF">
        <w:t xml:space="preserve"> to assess if the </w:t>
      </w:r>
      <w:r w:rsidR="51999AAF">
        <w:t>projects</w:t>
      </w:r>
      <w:r w:rsidR="6667AAEF">
        <w:t xml:space="preserve"> were</w:t>
      </w:r>
      <w:r>
        <w:t xml:space="preserve"> gender negative, blind, targeted, </w:t>
      </w:r>
      <w:proofErr w:type="gramStart"/>
      <w:r>
        <w:t>responsive</w:t>
      </w:r>
      <w:proofErr w:type="gramEnd"/>
      <w:r>
        <w:t xml:space="preserve"> and transformative </w:t>
      </w:r>
      <w:r w:rsidR="13C707A9">
        <w:t>in nature</w:t>
      </w:r>
      <w:r>
        <w:t xml:space="preserve">. </w:t>
      </w:r>
      <w:r w:rsidR="533A7131">
        <w:t xml:space="preserve">For more details, please refer to the evaluation matrix (ref. </w:t>
      </w:r>
      <w:hyperlink w:anchor="_heading=h.4k668n3">
        <w:r w:rsidR="533A7131" w:rsidRPr="7C353C20">
          <w:rPr>
            <w:color w:val="0563C1"/>
            <w:u w:val="single"/>
          </w:rPr>
          <w:t>Annex 5: Evaluation Matrix</w:t>
        </w:r>
      </w:hyperlink>
      <w:r w:rsidR="533A7131">
        <w:t>)</w:t>
      </w:r>
    </w:p>
    <w:p w14:paraId="0000015B" w14:textId="77777777" w:rsidR="00A93C0B" w:rsidRDefault="00A93C0B"/>
    <w:p w14:paraId="0000015C" w14:textId="77777777" w:rsidR="00A93C0B" w:rsidRDefault="7280E18B">
      <w:pPr>
        <w:pStyle w:val="Heading2"/>
        <w:numPr>
          <w:ilvl w:val="1"/>
          <w:numId w:val="75"/>
        </w:numPr>
        <w:spacing w:after="240"/>
        <w:jc w:val="both"/>
        <w:rPr>
          <w:b/>
          <w:bCs/>
        </w:rPr>
      </w:pPr>
      <w:bookmarkStart w:id="22" w:name="_Toc627892712"/>
      <w:r w:rsidRPr="7C353C20">
        <w:rPr>
          <w:b/>
          <w:bCs/>
        </w:rPr>
        <w:t>Data Collection Methods</w:t>
      </w:r>
      <w:bookmarkEnd w:id="22"/>
    </w:p>
    <w:p w14:paraId="0000015D" w14:textId="77777777" w:rsidR="00A93C0B" w:rsidRDefault="00EF1055">
      <w:pPr>
        <w:jc w:val="both"/>
      </w:pPr>
      <w:r>
        <w:t xml:space="preserve">The evaluation employed a mixed methodological approach, consisting of both quantitative and qualitative primary and secondary data collection. </w:t>
      </w:r>
    </w:p>
    <w:p w14:paraId="00000161" w14:textId="77777777" w:rsidR="00A93C0B" w:rsidRDefault="00A93C0B">
      <w:pPr>
        <w:jc w:val="both"/>
        <w:rPr>
          <w:u w:val="single"/>
        </w:rPr>
      </w:pPr>
    </w:p>
    <w:p w14:paraId="00000162" w14:textId="77777777" w:rsidR="00A93C0B" w:rsidRDefault="00EF1055">
      <w:pPr>
        <w:jc w:val="both"/>
        <w:rPr>
          <w:u w:val="single"/>
        </w:rPr>
      </w:pPr>
      <w:r>
        <w:rPr>
          <w:u w:val="single"/>
        </w:rPr>
        <w:t>Primary Data Collection</w:t>
      </w:r>
    </w:p>
    <w:p w14:paraId="00000163" w14:textId="4C7A890E" w:rsidR="00A93C0B" w:rsidRDefault="0E39198E">
      <w:pPr>
        <w:jc w:val="both"/>
      </w:pPr>
      <w:r>
        <w:t>P</w:t>
      </w:r>
      <w:r w:rsidR="121505F7">
        <w:t>rimary data collection aimed to assess whether the projects met their objective, and in that scope, a wide range of viewpoints was collected from a sample of 15 KIIs conducted with UN Women Lebanon staff, implementing partners staff, staff from local and international NGOs and experts in the field of protection; three FGDs with beneficiaries in the three regions of intervention</w:t>
      </w:r>
      <w:r w:rsidR="4B6D4520">
        <w:t xml:space="preserve"> covering total 2</w:t>
      </w:r>
      <w:r w:rsidR="3426F3F5">
        <w:t>5</w:t>
      </w:r>
      <w:r w:rsidR="4B6D4520">
        <w:t xml:space="preserve"> stakeholders</w:t>
      </w:r>
      <w:r w:rsidR="121505F7">
        <w:t>; and 150 CATI surveys with beneficiaries residing in the projects’ three implementation regions.</w:t>
      </w:r>
    </w:p>
    <w:p w14:paraId="00000164" w14:textId="77777777" w:rsidR="00A93C0B" w:rsidRDefault="00A93C0B">
      <w:pPr>
        <w:jc w:val="both"/>
        <w:rPr>
          <w:u w:val="single"/>
        </w:rPr>
      </w:pPr>
    </w:p>
    <w:p w14:paraId="00000165" w14:textId="77777777" w:rsidR="00A93C0B" w:rsidRDefault="00EF1055">
      <w:pPr>
        <w:numPr>
          <w:ilvl w:val="0"/>
          <w:numId w:val="27"/>
        </w:numPr>
        <w:pBdr>
          <w:top w:val="nil"/>
          <w:left w:val="nil"/>
          <w:bottom w:val="nil"/>
          <w:right w:val="nil"/>
          <w:between w:val="nil"/>
        </w:pBdr>
        <w:jc w:val="both"/>
        <w:rPr>
          <w:b/>
          <w:color w:val="000000"/>
        </w:rPr>
      </w:pPr>
      <w:r>
        <w:rPr>
          <w:b/>
          <w:color w:val="000000"/>
        </w:rPr>
        <w:t xml:space="preserve">Key Informant Interviews (KIIs): </w:t>
      </w:r>
      <w:r>
        <w:rPr>
          <w:color w:val="000000"/>
        </w:rPr>
        <w:t xml:space="preserve">The interviews were semi-structured, yet flexible to allow for targeting the questions according to the key informant’s level of familiarity and engagement with the project(s). Due to the COVID-19 pandemic, the KIIs were conducted virtually, with online platforms such as WhatsApp, Skype, or Zoom utilized for the purpose. </w:t>
      </w:r>
    </w:p>
    <w:p w14:paraId="00000166" w14:textId="77777777" w:rsidR="00A93C0B" w:rsidRDefault="00A93C0B">
      <w:pPr>
        <w:pBdr>
          <w:top w:val="nil"/>
          <w:left w:val="nil"/>
          <w:bottom w:val="nil"/>
          <w:right w:val="nil"/>
          <w:between w:val="nil"/>
        </w:pBdr>
        <w:ind w:left="720"/>
        <w:jc w:val="both"/>
        <w:rPr>
          <w:b/>
          <w:color w:val="000000"/>
        </w:rPr>
      </w:pPr>
    </w:p>
    <w:p w14:paraId="00000167" w14:textId="3EC94F49" w:rsidR="00A93C0B" w:rsidRDefault="533A7131">
      <w:pPr>
        <w:numPr>
          <w:ilvl w:val="0"/>
          <w:numId w:val="27"/>
        </w:numPr>
        <w:pBdr>
          <w:top w:val="nil"/>
          <w:left w:val="nil"/>
          <w:bottom w:val="nil"/>
          <w:right w:val="nil"/>
          <w:between w:val="nil"/>
        </w:pBdr>
        <w:spacing w:line="259" w:lineRule="auto"/>
        <w:jc w:val="both"/>
      </w:pPr>
      <w:r w:rsidRPr="7C353C20">
        <w:rPr>
          <w:b/>
          <w:bCs/>
          <w:color w:val="000000" w:themeColor="text1"/>
        </w:rPr>
        <w:t xml:space="preserve">Focus Group Discussions (FGDs): </w:t>
      </w:r>
      <w:r w:rsidRPr="7C353C20">
        <w:rPr>
          <w:color w:val="000000" w:themeColor="text1"/>
        </w:rPr>
        <w:t>FGDs were primarily with project beneficiaries thereby ensuring inclusiveness of target population. A total of three FGDs were held</w:t>
      </w:r>
      <w:r w:rsidR="387998A1" w:rsidRPr="7C353C20">
        <w:rPr>
          <w:color w:val="000000" w:themeColor="text1"/>
        </w:rPr>
        <w:t xml:space="preserve"> </w:t>
      </w:r>
      <w:r w:rsidR="387998A1">
        <w:t>covering total 2</w:t>
      </w:r>
      <w:r w:rsidR="416A7668">
        <w:t>5</w:t>
      </w:r>
      <w:r w:rsidR="387998A1">
        <w:t xml:space="preserve"> stakeholders</w:t>
      </w:r>
      <w:r w:rsidRPr="7C353C20">
        <w:rPr>
          <w:color w:val="000000" w:themeColor="text1"/>
        </w:rPr>
        <w:t xml:space="preserve">. </w:t>
      </w:r>
    </w:p>
    <w:p w14:paraId="00000168" w14:textId="77777777" w:rsidR="00A93C0B" w:rsidRDefault="00A93C0B">
      <w:pPr>
        <w:pBdr>
          <w:top w:val="nil"/>
          <w:left w:val="nil"/>
          <w:bottom w:val="nil"/>
          <w:right w:val="nil"/>
          <w:between w:val="nil"/>
        </w:pBdr>
        <w:ind w:left="720"/>
        <w:jc w:val="both"/>
        <w:rPr>
          <w:color w:val="000000"/>
        </w:rPr>
      </w:pPr>
    </w:p>
    <w:p w14:paraId="00000169" w14:textId="77777777" w:rsidR="00A93C0B" w:rsidRDefault="533A7131">
      <w:pPr>
        <w:numPr>
          <w:ilvl w:val="0"/>
          <w:numId w:val="27"/>
        </w:numPr>
        <w:pBdr>
          <w:top w:val="nil"/>
          <w:left w:val="nil"/>
          <w:bottom w:val="nil"/>
          <w:right w:val="nil"/>
          <w:between w:val="nil"/>
        </w:pBdr>
        <w:jc w:val="both"/>
        <w:rPr>
          <w:b/>
          <w:color w:val="000000"/>
        </w:rPr>
      </w:pPr>
      <w:r w:rsidRPr="7C353C20">
        <w:rPr>
          <w:b/>
          <w:bCs/>
          <w:color w:val="000000" w:themeColor="text1"/>
        </w:rPr>
        <w:lastRenderedPageBreak/>
        <w:t xml:space="preserve">Computer Assisted Telephone Interviews (CATI): </w:t>
      </w:r>
      <w:r w:rsidRPr="7C353C20">
        <w:rPr>
          <w:color w:val="000000" w:themeColor="text1"/>
        </w:rPr>
        <w:t xml:space="preserve">The quantitative survey was conducted in Arabic with beneficiaries residing in the projects three implementation areas (Beirut, </w:t>
      </w:r>
      <w:proofErr w:type="spellStart"/>
      <w:r w:rsidRPr="7C353C20">
        <w:rPr>
          <w:color w:val="000000" w:themeColor="text1"/>
        </w:rPr>
        <w:t>Akkar</w:t>
      </w:r>
      <w:proofErr w:type="spellEnd"/>
      <w:r w:rsidRPr="7C353C20">
        <w:rPr>
          <w:color w:val="000000" w:themeColor="text1"/>
        </w:rPr>
        <w:t>, and Tripoli).  A total of 150 CATI surveys were conducted.</w:t>
      </w:r>
    </w:p>
    <w:p w14:paraId="0000016A" w14:textId="77777777" w:rsidR="00A93C0B" w:rsidRDefault="00EF1055">
      <w:pPr>
        <w:ind w:left="720"/>
        <w:jc w:val="both"/>
      </w:pPr>
      <w:r>
        <w:t>The survey was conducted through CATI because of the COVID-19 pandemic. Consequently, it did not exceed 15 minutes in length. A database especially conceived for the processing of the collected data, using Open Data Kit (ODK), was developed.</w:t>
      </w:r>
    </w:p>
    <w:p w14:paraId="0000016B" w14:textId="77777777" w:rsidR="00A93C0B" w:rsidRDefault="00EF1055">
      <w:pPr>
        <w:ind w:left="720"/>
        <w:jc w:val="both"/>
      </w:pPr>
      <w:r>
        <w:t>Before the start of the survey, a pilot test was conducted to test the smooth transition between questions and whether the questions were clear and met the time frame for the tool.</w:t>
      </w:r>
    </w:p>
    <w:p w14:paraId="0000016C" w14:textId="77777777" w:rsidR="00A93C0B" w:rsidRDefault="00A93C0B">
      <w:pPr>
        <w:jc w:val="both"/>
      </w:pPr>
    </w:p>
    <w:p w14:paraId="0000016D" w14:textId="77777777" w:rsidR="00A93C0B" w:rsidRDefault="00EF1055">
      <w:pPr>
        <w:jc w:val="both"/>
        <w:rPr>
          <w:u w:val="single"/>
        </w:rPr>
      </w:pPr>
      <w:r>
        <w:rPr>
          <w:u w:val="single"/>
        </w:rPr>
        <w:t>Secondary Data Collection</w:t>
      </w:r>
    </w:p>
    <w:p w14:paraId="0000016E" w14:textId="77777777" w:rsidR="00A93C0B" w:rsidRDefault="00EF1055">
      <w:pPr>
        <w:jc w:val="both"/>
      </w:pPr>
      <w:r>
        <w:t xml:space="preserve">The secondary data collection consisted of a review of around 20 reports and documents shared by UN Women Lebanon’s team, and a compilation of existing literature, documentation, </w:t>
      </w:r>
      <w:proofErr w:type="gramStart"/>
      <w:r>
        <w:t>studies</w:t>
      </w:r>
      <w:proofErr w:type="gramEnd"/>
      <w:r>
        <w:t xml:space="preserve"> and reports carried out on the related topics under study. </w:t>
      </w:r>
    </w:p>
    <w:p w14:paraId="0000016F" w14:textId="77777777" w:rsidR="00A93C0B" w:rsidRDefault="00A93C0B">
      <w:pPr>
        <w:jc w:val="both"/>
        <w:rPr>
          <w:u w:val="single"/>
        </w:rPr>
      </w:pPr>
    </w:p>
    <w:p w14:paraId="00000174" w14:textId="77777777" w:rsidR="00A93C0B" w:rsidRDefault="7280E18B">
      <w:pPr>
        <w:pStyle w:val="Heading2"/>
        <w:numPr>
          <w:ilvl w:val="1"/>
          <w:numId w:val="75"/>
        </w:numPr>
        <w:spacing w:after="240"/>
        <w:jc w:val="both"/>
        <w:rPr>
          <w:b/>
          <w:bCs/>
        </w:rPr>
      </w:pPr>
      <w:bookmarkStart w:id="23" w:name="_Toc2002392683"/>
      <w:r w:rsidRPr="7C353C20">
        <w:rPr>
          <w:b/>
          <w:bCs/>
        </w:rPr>
        <w:t>Sampling Strategy</w:t>
      </w:r>
      <w:bookmarkEnd w:id="23"/>
    </w:p>
    <w:p w14:paraId="00000177" w14:textId="6A947D91" w:rsidR="00A93C0B" w:rsidRDefault="121505F7" w:rsidP="76B1879B">
      <w:pPr>
        <w:jc w:val="both"/>
      </w:pPr>
      <w:r>
        <w:t xml:space="preserve">In all </w:t>
      </w:r>
      <w:r w:rsidR="7C5B0DC0">
        <w:t xml:space="preserve">evaluation </w:t>
      </w:r>
      <w:r>
        <w:t xml:space="preserve">components (KIIs, FGDs, CATI survey), a purposive sampling was followed reflecting the profile of participants. The data collection looked to target primarily all the actors involved in the project, </w:t>
      </w:r>
      <w:r w:rsidR="700D45C3">
        <w:t>i.e.,</w:t>
      </w:r>
      <w:r>
        <w:t xml:space="preserve"> UN Women’s staff, implementing partner’s staff</w:t>
      </w:r>
      <w:r w:rsidR="2450C95B">
        <w:t xml:space="preserve">, government representatives </w:t>
      </w:r>
      <w:r>
        <w:t xml:space="preserve">and beneficiaries of the projects. </w:t>
      </w:r>
      <w:r w:rsidR="0F38CB7B">
        <w:t>T</w:t>
      </w:r>
      <w:r>
        <w:t xml:space="preserve">o complement the analysis and evaluate the project with respect to other initiatives taking place in the protection sector, especially at the coherence and sustainability levels, a consultation with staff from external NGOs and with experts from the protection sector also took place. </w:t>
      </w:r>
    </w:p>
    <w:p w14:paraId="00000178" w14:textId="77777777" w:rsidR="00A93C0B" w:rsidRDefault="00A93C0B">
      <w:pPr>
        <w:jc w:val="both"/>
      </w:pPr>
    </w:p>
    <w:p w14:paraId="1033DA22" w14:textId="5CD87B8B" w:rsidR="28D130F2" w:rsidRDefault="28D130F2" w:rsidP="76B1879B">
      <w:pPr>
        <w:jc w:val="both"/>
      </w:pPr>
      <w:r>
        <w:t>A total of 15 KIIs, 3 FGDs, and 150 CATI Surveys were conducted.</w:t>
      </w:r>
    </w:p>
    <w:p w14:paraId="7F4DF4F0" w14:textId="321CB477" w:rsidR="76B1879B" w:rsidRDefault="76B1879B" w:rsidP="76B1879B">
      <w:pPr>
        <w:jc w:val="both"/>
      </w:pPr>
    </w:p>
    <w:p w14:paraId="00000179" w14:textId="7C43F65D" w:rsidR="00A93C0B" w:rsidRDefault="769A70D7">
      <w:pPr>
        <w:jc w:val="both"/>
      </w:pPr>
      <w:r>
        <w:t>D</w:t>
      </w:r>
      <w:r w:rsidR="606CEC5B">
        <w:t>ue to the limits imposed by the COVID-19 pandemic</w:t>
      </w:r>
      <w:r w:rsidR="7BD6D1ED">
        <w:t xml:space="preserve">, the consultations were done virtually </w:t>
      </w:r>
      <w:r w:rsidR="606CEC5B">
        <w:t xml:space="preserve">with most of the stakeholders. </w:t>
      </w:r>
    </w:p>
    <w:p w14:paraId="0000017A" w14:textId="77777777" w:rsidR="00A93C0B" w:rsidRDefault="00A93C0B">
      <w:pPr>
        <w:jc w:val="both"/>
      </w:pPr>
    </w:p>
    <w:p w14:paraId="0000017B" w14:textId="382F430F" w:rsidR="00A93C0B" w:rsidRDefault="606CEC5B">
      <w:pPr>
        <w:jc w:val="both"/>
      </w:pPr>
      <w:r>
        <w:t>The sampling and survey demographics</w:t>
      </w:r>
      <w:r w:rsidR="7C0B56A6">
        <w:t xml:space="preserve"> details are described </w:t>
      </w:r>
      <w:r>
        <w:t xml:space="preserve">below. </w:t>
      </w:r>
    </w:p>
    <w:p w14:paraId="0000017C" w14:textId="77777777" w:rsidR="00A93C0B" w:rsidRDefault="00A93C0B">
      <w:pPr>
        <w:jc w:val="both"/>
      </w:pPr>
    </w:p>
    <w:p w14:paraId="0000017D" w14:textId="121BA6B9" w:rsidR="00A93C0B" w:rsidRDefault="2A3B973E">
      <w:pPr>
        <w:pStyle w:val="ListParagraph"/>
        <w:numPr>
          <w:ilvl w:val="0"/>
          <w:numId w:val="12"/>
        </w:numPr>
        <w:jc w:val="both"/>
      </w:pPr>
      <w:r>
        <w:t xml:space="preserve">Distribution of </w:t>
      </w:r>
      <w:r w:rsidR="606CEC5B">
        <w:t xml:space="preserve">Key Informant Interviews (ref </w:t>
      </w:r>
      <w:hyperlink w:anchor="_heading=h.2lwamvv">
        <w:r w:rsidR="606CEC5B" w:rsidRPr="76B1879B">
          <w:rPr>
            <w:color w:val="0563C1"/>
            <w:u w:val="single"/>
          </w:rPr>
          <w:t>Annex 3: List of Key Informant Interviews</w:t>
        </w:r>
      </w:hyperlink>
      <w:r w:rsidR="606CEC5B">
        <w:t>)</w:t>
      </w:r>
      <w:r w:rsidR="0D88C7D3">
        <w:t>:</w:t>
      </w:r>
    </w:p>
    <w:p w14:paraId="3BDD3A6F" w14:textId="79F70429" w:rsidR="00A93C0B" w:rsidRDefault="00A93C0B" w:rsidP="76B1879B">
      <w:pPr>
        <w:pBdr>
          <w:top w:val="nil"/>
          <w:left w:val="nil"/>
          <w:bottom w:val="nil"/>
          <w:right w:val="nil"/>
          <w:between w:val="nil"/>
        </w:pBdr>
        <w:spacing w:after="200"/>
        <w:rPr>
          <w:i/>
          <w:iCs/>
          <w:color w:val="44546A" w:themeColor="text2"/>
          <w:sz w:val="18"/>
          <w:szCs w:val="18"/>
        </w:rPr>
      </w:pPr>
    </w:p>
    <w:p w14:paraId="0000017E" w14:textId="595B3B7C" w:rsidR="00A93C0B" w:rsidRDefault="4C94B4C7" w:rsidP="76B1879B">
      <w:pPr>
        <w:pBdr>
          <w:top w:val="nil"/>
          <w:left w:val="nil"/>
          <w:bottom w:val="nil"/>
          <w:right w:val="nil"/>
          <w:between w:val="nil"/>
        </w:pBdr>
        <w:spacing w:after="200"/>
        <w:rPr>
          <w:b/>
          <w:bCs/>
          <w:color w:val="44546A" w:themeColor="text2"/>
          <w:sz w:val="18"/>
          <w:szCs w:val="18"/>
        </w:rPr>
      </w:pPr>
      <w:r w:rsidRPr="76B1879B">
        <w:rPr>
          <w:b/>
          <w:bCs/>
          <w:color w:val="44546A" w:themeColor="text2"/>
          <w:sz w:val="18"/>
          <w:szCs w:val="18"/>
        </w:rPr>
        <w:t xml:space="preserve">Table 2- KII </w:t>
      </w:r>
      <w:r w:rsidR="2FC4E478" w:rsidRPr="76B1879B">
        <w:rPr>
          <w:b/>
          <w:bCs/>
          <w:color w:val="44546A" w:themeColor="text2"/>
          <w:sz w:val="18"/>
          <w:szCs w:val="18"/>
        </w:rPr>
        <w:t>distribution</w:t>
      </w:r>
      <w:r w:rsidRPr="76B1879B">
        <w:rPr>
          <w:b/>
          <w:bCs/>
          <w:color w:val="44546A" w:themeColor="text2"/>
          <w:sz w:val="18"/>
          <w:szCs w:val="18"/>
        </w:rPr>
        <w:t xml:space="preserve"> </w:t>
      </w:r>
    </w:p>
    <w:tbl>
      <w:tblPr>
        <w:tblStyle w:val="41"/>
        <w:tblW w:w="935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525"/>
        <w:gridCol w:w="7825"/>
      </w:tblGrid>
      <w:tr w:rsidR="00A93C0B" w14:paraId="40A267DF" w14:textId="77777777" w:rsidTr="76B187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5" w:type="dxa"/>
            <w:shd w:val="clear" w:color="auto" w:fill="D9E2F3" w:themeFill="accent1" w:themeFillTint="33"/>
          </w:tcPr>
          <w:p w14:paraId="0000017F" w14:textId="77777777" w:rsidR="00A93C0B" w:rsidRDefault="606CEC5B" w:rsidP="76B1879B">
            <w:pPr>
              <w:jc w:val="both"/>
              <w:rPr>
                <w:sz w:val="20"/>
                <w:szCs w:val="20"/>
              </w:rPr>
            </w:pPr>
            <w:r w:rsidRPr="76B1879B">
              <w:rPr>
                <w:sz w:val="20"/>
                <w:szCs w:val="20"/>
              </w:rPr>
              <w:t># Interviews</w:t>
            </w:r>
          </w:p>
        </w:tc>
        <w:tc>
          <w:tcPr>
            <w:tcW w:w="7825" w:type="dxa"/>
            <w:shd w:val="clear" w:color="auto" w:fill="D9E2F3" w:themeFill="accent1" w:themeFillTint="33"/>
          </w:tcPr>
          <w:p w14:paraId="00000180" w14:textId="77777777" w:rsidR="00A93C0B" w:rsidRDefault="606CEC5B" w:rsidP="76B1879B">
            <w:pPr>
              <w:jc w:val="both"/>
              <w:cnfStyle w:val="100000000000" w:firstRow="1" w:lastRow="0" w:firstColumn="0" w:lastColumn="0" w:oddVBand="0" w:evenVBand="0" w:oddHBand="0" w:evenHBand="0" w:firstRowFirstColumn="0" w:firstRowLastColumn="0" w:lastRowFirstColumn="0" w:lastRowLastColumn="0"/>
              <w:rPr>
                <w:sz w:val="20"/>
                <w:szCs w:val="20"/>
              </w:rPr>
            </w:pPr>
            <w:r w:rsidRPr="76B1879B">
              <w:rPr>
                <w:sz w:val="20"/>
                <w:szCs w:val="20"/>
              </w:rPr>
              <w:t>Participants</w:t>
            </w:r>
          </w:p>
        </w:tc>
      </w:tr>
      <w:tr w:rsidR="00A93C0B" w14:paraId="3177A7FC" w14:textId="77777777" w:rsidTr="76B187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5" w:type="dxa"/>
          </w:tcPr>
          <w:p w14:paraId="00000181" w14:textId="77777777" w:rsidR="00A93C0B" w:rsidRDefault="606CEC5B" w:rsidP="76B1879B">
            <w:pPr>
              <w:jc w:val="both"/>
              <w:rPr>
                <w:sz w:val="20"/>
                <w:szCs w:val="20"/>
              </w:rPr>
            </w:pPr>
            <w:r w:rsidRPr="76B1879B">
              <w:rPr>
                <w:sz w:val="20"/>
                <w:szCs w:val="20"/>
              </w:rPr>
              <w:t>3</w:t>
            </w:r>
          </w:p>
        </w:tc>
        <w:tc>
          <w:tcPr>
            <w:tcW w:w="7825" w:type="dxa"/>
          </w:tcPr>
          <w:p w14:paraId="00000182" w14:textId="5F0E6D8F" w:rsidR="00A93C0B" w:rsidRDefault="6663FCC3" w:rsidP="76B1879B">
            <w:pPr>
              <w:jc w:val="both"/>
              <w:cnfStyle w:val="000000100000" w:firstRow="0" w:lastRow="0" w:firstColumn="0" w:lastColumn="0" w:oddVBand="0" w:evenVBand="0" w:oddHBand="1" w:evenHBand="0" w:firstRowFirstColumn="0" w:firstRowLastColumn="0" w:lastRowFirstColumn="0" w:lastRowLastColumn="0"/>
              <w:rPr>
                <w:sz w:val="20"/>
                <w:szCs w:val="20"/>
              </w:rPr>
            </w:pPr>
            <w:r w:rsidRPr="76B1879B">
              <w:rPr>
                <w:sz w:val="20"/>
                <w:szCs w:val="20"/>
              </w:rPr>
              <w:t>S</w:t>
            </w:r>
            <w:r w:rsidR="606CEC5B" w:rsidRPr="76B1879B">
              <w:rPr>
                <w:sz w:val="20"/>
                <w:szCs w:val="20"/>
              </w:rPr>
              <w:t>taff from UN Women management involved in the programme</w:t>
            </w:r>
          </w:p>
        </w:tc>
      </w:tr>
      <w:tr w:rsidR="00A93C0B" w14:paraId="56743D72" w14:textId="77777777" w:rsidTr="76B1879B">
        <w:tc>
          <w:tcPr>
            <w:cnfStyle w:val="001000000000" w:firstRow="0" w:lastRow="0" w:firstColumn="1" w:lastColumn="0" w:oddVBand="0" w:evenVBand="0" w:oddHBand="0" w:evenHBand="0" w:firstRowFirstColumn="0" w:firstRowLastColumn="0" w:lastRowFirstColumn="0" w:lastRowLastColumn="0"/>
            <w:tcW w:w="1525" w:type="dxa"/>
          </w:tcPr>
          <w:p w14:paraId="00000183" w14:textId="77777777" w:rsidR="00A93C0B" w:rsidRDefault="606CEC5B" w:rsidP="76B1879B">
            <w:pPr>
              <w:jc w:val="both"/>
              <w:rPr>
                <w:sz w:val="20"/>
                <w:szCs w:val="20"/>
              </w:rPr>
            </w:pPr>
            <w:r w:rsidRPr="76B1879B">
              <w:rPr>
                <w:sz w:val="20"/>
                <w:szCs w:val="20"/>
              </w:rPr>
              <w:t>6</w:t>
            </w:r>
          </w:p>
        </w:tc>
        <w:tc>
          <w:tcPr>
            <w:tcW w:w="7825" w:type="dxa"/>
          </w:tcPr>
          <w:p w14:paraId="00000184" w14:textId="4464EFC3" w:rsidR="00A93C0B" w:rsidRDefault="4EE0050C" w:rsidP="76B1879B">
            <w:pPr>
              <w:jc w:val="both"/>
              <w:cnfStyle w:val="000000000000" w:firstRow="0" w:lastRow="0" w:firstColumn="0" w:lastColumn="0" w:oddVBand="0" w:evenVBand="0" w:oddHBand="0" w:evenHBand="0" w:firstRowFirstColumn="0" w:firstRowLastColumn="0" w:lastRowFirstColumn="0" w:lastRowLastColumn="0"/>
              <w:rPr>
                <w:sz w:val="20"/>
                <w:szCs w:val="20"/>
              </w:rPr>
            </w:pPr>
            <w:r w:rsidRPr="76B1879B">
              <w:rPr>
                <w:sz w:val="20"/>
                <w:szCs w:val="20"/>
              </w:rPr>
              <w:t>S</w:t>
            </w:r>
            <w:r w:rsidR="606CEC5B" w:rsidRPr="76B1879B">
              <w:rPr>
                <w:sz w:val="20"/>
                <w:szCs w:val="20"/>
              </w:rPr>
              <w:t>taff from UN Women implementing partners involved in the programme (Care International Lebanon, ABAAD and KAFA)</w:t>
            </w:r>
          </w:p>
        </w:tc>
      </w:tr>
      <w:tr w:rsidR="00A93C0B" w14:paraId="44662285" w14:textId="77777777" w:rsidTr="76B187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5" w:type="dxa"/>
          </w:tcPr>
          <w:p w14:paraId="00000185" w14:textId="77777777" w:rsidR="00A93C0B" w:rsidRDefault="606CEC5B" w:rsidP="76B1879B">
            <w:pPr>
              <w:jc w:val="both"/>
              <w:rPr>
                <w:sz w:val="20"/>
                <w:szCs w:val="20"/>
              </w:rPr>
            </w:pPr>
            <w:r w:rsidRPr="76B1879B">
              <w:rPr>
                <w:sz w:val="20"/>
                <w:szCs w:val="20"/>
              </w:rPr>
              <w:t>3</w:t>
            </w:r>
          </w:p>
        </w:tc>
        <w:tc>
          <w:tcPr>
            <w:tcW w:w="7825" w:type="dxa"/>
          </w:tcPr>
          <w:p w14:paraId="00000186" w14:textId="0923A9A0" w:rsidR="00A93C0B" w:rsidRDefault="12FB0516" w:rsidP="76B1879B">
            <w:pPr>
              <w:jc w:val="both"/>
              <w:cnfStyle w:val="000000100000" w:firstRow="0" w:lastRow="0" w:firstColumn="0" w:lastColumn="0" w:oddVBand="0" w:evenVBand="0" w:oddHBand="1" w:evenHBand="0" w:firstRowFirstColumn="0" w:firstRowLastColumn="0" w:lastRowFirstColumn="0" w:lastRowLastColumn="0"/>
              <w:rPr>
                <w:sz w:val="20"/>
                <w:szCs w:val="20"/>
              </w:rPr>
            </w:pPr>
            <w:r w:rsidRPr="76B1879B">
              <w:rPr>
                <w:sz w:val="20"/>
                <w:szCs w:val="20"/>
              </w:rPr>
              <w:t>S</w:t>
            </w:r>
            <w:r w:rsidR="606CEC5B" w:rsidRPr="76B1879B">
              <w:rPr>
                <w:sz w:val="20"/>
                <w:szCs w:val="20"/>
              </w:rPr>
              <w:t>taff from other international and national NGOs working on protection in Lebanon</w:t>
            </w:r>
          </w:p>
        </w:tc>
      </w:tr>
      <w:tr w:rsidR="00A93C0B" w14:paraId="1D471592" w14:textId="77777777" w:rsidTr="76B1879B">
        <w:tc>
          <w:tcPr>
            <w:cnfStyle w:val="001000000000" w:firstRow="0" w:lastRow="0" w:firstColumn="1" w:lastColumn="0" w:oddVBand="0" w:evenVBand="0" w:oddHBand="0" w:evenHBand="0" w:firstRowFirstColumn="0" w:firstRowLastColumn="0" w:lastRowFirstColumn="0" w:lastRowLastColumn="0"/>
            <w:tcW w:w="1525" w:type="dxa"/>
          </w:tcPr>
          <w:p w14:paraId="00000187" w14:textId="77777777" w:rsidR="00A93C0B" w:rsidRDefault="606CEC5B" w:rsidP="76B1879B">
            <w:pPr>
              <w:jc w:val="both"/>
              <w:rPr>
                <w:sz w:val="20"/>
                <w:szCs w:val="20"/>
              </w:rPr>
            </w:pPr>
            <w:r w:rsidRPr="76B1879B">
              <w:rPr>
                <w:sz w:val="20"/>
                <w:szCs w:val="20"/>
              </w:rPr>
              <w:t>3</w:t>
            </w:r>
          </w:p>
        </w:tc>
        <w:tc>
          <w:tcPr>
            <w:tcW w:w="7825" w:type="dxa"/>
          </w:tcPr>
          <w:p w14:paraId="00000188" w14:textId="77777777" w:rsidR="00A93C0B" w:rsidRDefault="606CEC5B" w:rsidP="76B1879B">
            <w:pPr>
              <w:jc w:val="both"/>
              <w:cnfStyle w:val="000000000000" w:firstRow="0" w:lastRow="0" w:firstColumn="0" w:lastColumn="0" w:oddVBand="0" w:evenVBand="0" w:oddHBand="0" w:evenHBand="0" w:firstRowFirstColumn="0" w:firstRowLastColumn="0" w:lastRowFirstColumn="0" w:lastRowLastColumn="0"/>
              <w:rPr>
                <w:sz w:val="20"/>
                <w:szCs w:val="20"/>
              </w:rPr>
            </w:pPr>
            <w:r w:rsidRPr="76B1879B">
              <w:rPr>
                <w:sz w:val="20"/>
                <w:szCs w:val="20"/>
              </w:rPr>
              <w:t xml:space="preserve">other project stakeholders as applicable (Experts, governmental </w:t>
            </w:r>
            <w:proofErr w:type="gramStart"/>
            <w:r w:rsidRPr="76B1879B">
              <w:rPr>
                <w:sz w:val="20"/>
                <w:szCs w:val="20"/>
              </w:rPr>
              <w:t>institutions</w:t>
            </w:r>
            <w:proofErr w:type="gramEnd"/>
            <w:r w:rsidRPr="76B1879B">
              <w:rPr>
                <w:sz w:val="20"/>
                <w:szCs w:val="20"/>
              </w:rPr>
              <w:t xml:space="preserve"> and others).</w:t>
            </w:r>
          </w:p>
        </w:tc>
      </w:tr>
    </w:tbl>
    <w:p w14:paraId="00000189" w14:textId="77777777" w:rsidR="00A93C0B" w:rsidRDefault="00A93C0B">
      <w:pPr>
        <w:jc w:val="both"/>
      </w:pPr>
    </w:p>
    <w:p w14:paraId="0762B13E" w14:textId="77777777" w:rsidR="00AA4A81" w:rsidRDefault="00AA4A81">
      <w:pPr>
        <w:autoSpaceDE/>
        <w:autoSpaceDN/>
        <w:adjustRightInd/>
      </w:pPr>
      <w:r>
        <w:br w:type="page"/>
      </w:r>
    </w:p>
    <w:p w14:paraId="594BF81B" w14:textId="582DCB48" w:rsidR="00A93C0B" w:rsidRDefault="2F419D50">
      <w:pPr>
        <w:pStyle w:val="ListParagraph"/>
        <w:numPr>
          <w:ilvl w:val="0"/>
          <w:numId w:val="12"/>
        </w:numPr>
        <w:spacing w:after="200"/>
        <w:jc w:val="both"/>
        <w:rPr>
          <w:sz w:val="20"/>
          <w:szCs w:val="20"/>
        </w:rPr>
      </w:pPr>
      <w:r w:rsidRPr="7C353C20">
        <w:rPr>
          <w:sz w:val="20"/>
          <w:szCs w:val="20"/>
        </w:rPr>
        <w:lastRenderedPageBreak/>
        <w:t>Distribution and p</w:t>
      </w:r>
      <w:r w:rsidR="121505F7" w:rsidRPr="7C353C20">
        <w:rPr>
          <w:sz w:val="20"/>
          <w:szCs w:val="20"/>
        </w:rPr>
        <w:t>rofile of FGDs</w:t>
      </w:r>
      <w:r w:rsidR="4C18642D" w:rsidRPr="7C353C20">
        <w:rPr>
          <w:sz w:val="20"/>
          <w:szCs w:val="20"/>
        </w:rPr>
        <w:t xml:space="preserve"> participant</w:t>
      </w:r>
      <w:r w:rsidR="63E106C7" w:rsidRPr="7C353C20">
        <w:rPr>
          <w:sz w:val="20"/>
          <w:szCs w:val="20"/>
        </w:rPr>
        <w:t>s</w:t>
      </w:r>
      <w:r w:rsidR="121505F7" w:rsidRPr="7C353C20">
        <w:rPr>
          <w:sz w:val="20"/>
          <w:szCs w:val="20"/>
        </w:rPr>
        <w:t>:</w:t>
      </w:r>
    </w:p>
    <w:p w14:paraId="652AE4AF" w14:textId="490FC027" w:rsidR="7C353C20" w:rsidRDefault="7C353C20" w:rsidP="7C353C20">
      <w:pPr>
        <w:jc w:val="both"/>
        <w:rPr>
          <w:sz w:val="20"/>
          <w:szCs w:val="20"/>
        </w:rPr>
      </w:pPr>
    </w:p>
    <w:p w14:paraId="0000018B" w14:textId="4A797889" w:rsidR="00A93C0B" w:rsidRDefault="2B1DFC5C" w:rsidP="7C353C20">
      <w:pPr>
        <w:pBdr>
          <w:top w:val="nil"/>
          <w:left w:val="nil"/>
          <w:bottom w:val="nil"/>
          <w:right w:val="nil"/>
          <w:between w:val="nil"/>
        </w:pBdr>
        <w:rPr>
          <w:b/>
          <w:bCs/>
          <w:color w:val="44546A" w:themeColor="text2"/>
          <w:sz w:val="18"/>
          <w:szCs w:val="18"/>
        </w:rPr>
      </w:pPr>
      <w:r w:rsidRPr="7C353C20">
        <w:rPr>
          <w:b/>
          <w:bCs/>
          <w:color w:val="445369"/>
          <w:sz w:val="18"/>
          <w:szCs w:val="18"/>
        </w:rPr>
        <w:t>Table 3- FGDs Distribution</w:t>
      </w:r>
    </w:p>
    <w:tbl>
      <w:tblPr>
        <w:tblStyle w:val="40"/>
        <w:tblW w:w="935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956"/>
        <w:gridCol w:w="1657"/>
        <w:gridCol w:w="1230"/>
        <w:gridCol w:w="1363"/>
        <w:gridCol w:w="1541"/>
        <w:gridCol w:w="1171"/>
        <w:gridCol w:w="1432"/>
      </w:tblGrid>
      <w:tr w:rsidR="00A93C0B" w14:paraId="4B133FEE" w14:textId="77777777" w:rsidTr="7C353C2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6" w:type="dxa"/>
            <w:shd w:val="clear" w:color="auto" w:fill="D9E2F3" w:themeFill="accent1" w:themeFillTint="33"/>
          </w:tcPr>
          <w:p w14:paraId="0000018C" w14:textId="77777777" w:rsidR="00A93C0B" w:rsidRDefault="121505F7" w:rsidP="7C353C20">
            <w:pPr>
              <w:pBdr>
                <w:top w:val="nil"/>
                <w:left w:val="nil"/>
                <w:bottom w:val="nil"/>
                <w:right w:val="nil"/>
                <w:between w:val="nil"/>
              </w:pBdr>
              <w:jc w:val="both"/>
              <w:rPr>
                <w:color w:val="000000"/>
                <w:sz w:val="20"/>
                <w:szCs w:val="20"/>
              </w:rPr>
            </w:pPr>
            <w:r w:rsidRPr="7C353C20">
              <w:rPr>
                <w:b w:val="0"/>
                <w:color w:val="000000" w:themeColor="text1"/>
                <w:sz w:val="20"/>
                <w:szCs w:val="20"/>
              </w:rPr>
              <w:t>Area</w:t>
            </w:r>
          </w:p>
        </w:tc>
        <w:tc>
          <w:tcPr>
            <w:tcW w:w="1657" w:type="dxa"/>
            <w:shd w:val="clear" w:color="auto" w:fill="D9E2F3" w:themeFill="accent1" w:themeFillTint="33"/>
          </w:tcPr>
          <w:p w14:paraId="0000018D" w14:textId="77777777" w:rsidR="00A93C0B" w:rsidRDefault="121505F7" w:rsidP="7C353C20">
            <w:pPr>
              <w:pBdr>
                <w:top w:val="nil"/>
                <w:left w:val="nil"/>
                <w:bottom w:val="nil"/>
                <w:right w:val="nil"/>
                <w:between w:val="nil"/>
              </w:pBdr>
              <w:jc w:val="both"/>
              <w:cnfStyle w:val="100000000000" w:firstRow="1" w:lastRow="0" w:firstColumn="0" w:lastColumn="0" w:oddVBand="0" w:evenVBand="0" w:oddHBand="0" w:evenHBand="0" w:firstRowFirstColumn="0" w:firstRowLastColumn="0" w:lastRowFirstColumn="0" w:lastRowLastColumn="0"/>
              <w:rPr>
                <w:color w:val="000000"/>
                <w:sz w:val="20"/>
                <w:szCs w:val="20"/>
              </w:rPr>
            </w:pPr>
            <w:r w:rsidRPr="7C353C20">
              <w:rPr>
                <w:b w:val="0"/>
                <w:color w:val="000000" w:themeColor="text1"/>
                <w:sz w:val="20"/>
                <w:szCs w:val="20"/>
              </w:rPr>
              <w:t>Implementing Partner</w:t>
            </w:r>
          </w:p>
        </w:tc>
        <w:tc>
          <w:tcPr>
            <w:tcW w:w="1230" w:type="dxa"/>
            <w:shd w:val="clear" w:color="auto" w:fill="D9E2F3" w:themeFill="accent1" w:themeFillTint="33"/>
          </w:tcPr>
          <w:p w14:paraId="0000018E" w14:textId="77777777" w:rsidR="00A93C0B" w:rsidRDefault="121505F7" w:rsidP="7C353C20">
            <w:pPr>
              <w:pBdr>
                <w:top w:val="nil"/>
                <w:left w:val="nil"/>
                <w:bottom w:val="nil"/>
                <w:right w:val="nil"/>
                <w:between w:val="nil"/>
              </w:pBdr>
              <w:jc w:val="both"/>
              <w:cnfStyle w:val="100000000000" w:firstRow="1" w:lastRow="0" w:firstColumn="0" w:lastColumn="0" w:oddVBand="0" w:evenVBand="0" w:oddHBand="0" w:evenHBand="0" w:firstRowFirstColumn="0" w:firstRowLastColumn="0" w:lastRowFirstColumn="0" w:lastRowLastColumn="0"/>
              <w:rPr>
                <w:color w:val="000000"/>
                <w:sz w:val="20"/>
                <w:szCs w:val="20"/>
              </w:rPr>
            </w:pPr>
            <w:r w:rsidRPr="7C353C20">
              <w:rPr>
                <w:b w:val="0"/>
                <w:color w:val="000000" w:themeColor="text1"/>
                <w:sz w:val="20"/>
                <w:szCs w:val="20"/>
              </w:rPr>
              <w:t>Number of Attendees</w:t>
            </w:r>
          </w:p>
        </w:tc>
        <w:tc>
          <w:tcPr>
            <w:tcW w:w="1363" w:type="dxa"/>
            <w:shd w:val="clear" w:color="auto" w:fill="D9E2F3" w:themeFill="accent1" w:themeFillTint="33"/>
          </w:tcPr>
          <w:p w14:paraId="0000018F" w14:textId="77777777" w:rsidR="00A93C0B" w:rsidRDefault="121505F7" w:rsidP="7C353C20">
            <w:pPr>
              <w:pBdr>
                <w:top w:val="nil"/>
                <w:left w:val="nil"/>
                <w:bottom w:val="nil"/>
                <w:right w:val="nil"/>
                <w:between w:val="nil"/>
              </w:pBdr>
              <w:jc w:val="both"/>
              <w:cnfStyle w:val="100000000000" w:firstRow="1" w:lastRow="0" w:firstColumn="0" w:lastColumn="0" w:oddVBand="0" w:evenVBand="0" w:oddHBand="0" w:evenHBand="0" w:firstRowFirstColumn="0" w:firstRowLastColumn="0" w:lastRowFirstColumn="0" w:lastRowLastColumn="0"/>
              <w:rPr>
                <w:color w:val="000000"/>
                <w:sz w:val="20"/>
                <w:szCs w:val="20"/>
              </w:rPr>
            </w:pPr>
            <w:r w:rsidRPr="7C353C20">
              <w:rPr>
                <w:b w:val="0"/>
                <w:color w:val="000000" w:themeColor="text1"/>
                <w:sz w:val="20"/>
                <w:szCs w:val="20"/>
              </w:rPr>
              <w:t>Nationality</w:t>
            </w:r>
          </w:p>
        </w:tc>
        <w:tc>
          <w:tcPr>
            <w:tcW w:w="1541" w:type="dxa"/>
            <w:shd w:val="clear" w:color="auto" w:fill="D9E2F3" w:themeFill="accent1" w:themeFillTint="33"/>
          </w:tcPr>
          <w:p w14:paraId="00000190" w14:textId="77777777" w:rsidR="00A93C0B" w:rsidRDefault="121505F7" w:rsidP="7C353C20">
            <w:pPr>
              <w:pBdr>
                <w:top w:val="nil"/>
                <w:left w:val="nil"/>
                <w:bottom w:val="nil"/>
                <w:right w:val="nil"/>
                <w:between w:val="nil"/>
              </w:pBdr>
              <w:jc w:val="both"/>
              <w:cnfStyle w:val="100000000000" w:firstRow="1" w:lastRow="0" w:firstColumn="0" w:lastColumn="0" w:oddVBand="0" w:evenVBand="0" w:oddHBand="0" w:evenHBand="0" w:firstRowFirstColumn="0" w:firstRowLastColumn="0" w:lastRowFirstColumn="0" w:lastRowLastColumn="0"/>
              <w:rPr>
                <w:color w:val="000000"/>
                <w:sz w:val="20"/>
                <w:szCs w:val="20"/>
              </w:rPr>
            </w:pPr>
            <w:r w:rsidRPr="7C353C20">
              <w:rPr>
                <w:b w:val="0"/>
                <w:color w:val="000000" w:themeColor="text1"/>
                <w:sz w:val="20"/>
                <w:szCs w:val="20"/>
              </w:rPr>
              <w:t>Current Marital Status</w:t>
            </w:r>
          </w:p>
        </w:tc>
        <w:tc>
          <w:tcPr>
            <w:tcW w:w="1171" w:type="dxa"/>
            <w:shd w:val="clear" w:color="auto" w:fill="D9E2F3" w:themeFill="accent1" w:themeFillTint="33"/>
          </w:tcPr>
          <w:p w14:paraId="00000191" w14:textId="77777777" w:rsidR="00A93C0B" w:rsidRDefault="121505F7" w:rsidP="7C353C20">
            <w:pPr>
              <w:pBdr>
                <w:top w:val="nil"/>
                <w:left w:val="nil"/>
                <w:bottom w:val="nil"/>
                <w:right w:val="nil"/>
                <w:between w:val="nil"/>
              </w:pBdr>
              <w:jc w:val="both"/>
              <w:cnfStyle w:val="100000000000" w:firstRow="1" w:lastRow="0" w:firstColumn="0" w:lastColumn="0" w:oddVBand="0" w:evenVBand="0" w:oddHBand="0" w:evenHBand="0" w:firstRowFirstColumn="0" w:firstRowLastColumn="0" w:lastRowFirstColumn="0" w:lastRowLastColumn="0"/>
              <w:rPr>
                <w:color w:val="000000"/>
                <w:sz w:val="20"/>
                <w:szCs w:val="20"/>
              </w:rPr>
            </w:pPr>
            <w:r w:rsidRPr="7C353C20">
              <w:rPr>
                <w:b w:val="0"/>
                <w:color w:val="000000" w:themeColor="text1"/>
                <w:sz w:val="20"/>
                <w:szCs w:val="20"/>
              </w:rPr>
              <w:t>Children</w:t>
            </w:r>
          </w:p>
        </w:tc>
        <w:tc>
          <w:tcPr>
            <w:tcW w:w="1432" w:type="dxa"/>
            <w:shd w:val="clear" w:color="auto" w:fill="D9E2F3" w:themeFill="accent1" w:themeFillTint="33"/>
          </w:tcPr>
          <w:p w14:paraId="00000192" w14:textId="77777777" w:rsidR="00A93C0B" w:rsidRDefault="121505F7" w:rsidP="7C353C20">
            <w:pPr>
              <w:pBdr>
                <w:top w:val="nil"/>
                <w:left w:val="nil"/>
                <w:bottom w:val="nil"/>
                <w:right w:val="nil"/>
                <w:between w:val="nil"/>
              </w:pBdr>
              <w:jc w:val="both"/>
              <w:cnfStyle w:val="100000000000" w:firstRow="1" w:lastRow="0" w:firstColumn="0" w:lastColumn="0" w:oddVBand="0" w:evenVBand="0" w:oddHBand="0" w:evenHBand="0" w:firstRowFirstColumn="0" w:firstRowLastColumn="0" w:lastRowFirstColumn="0" w:lastRowLastColumn="0"/>
              <w:rPr>
                <w:color w:val="000000"/>
                <w:sz w:val="20"/>
                <w:szCs w:val="20"/>
              </w:rPr>
            </w:pPr>
            <w:r w:rsidRPr="7C353C20">
              <w:rPr>
                <w:b w:val="0"/>
                <w:color w:val="000000" w:themeColor="text1"/>
                <w:sz w:val="20"/>
                <w:szCs w:val="20"/>
              </w:rPr>
              <w:t>Age Groups</w:t>
            </w:r>
          </w:p>
        </w:tc>
      </w:tr>
      <w:tr w:rsidR="00A93C0B" w14:paraId="3C8868A6" w14:textId="77777777" w:rsidTr="7C353C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6" w:type="dxa"/>
          </w:tcPr>
          <w:p w14:paraId="00000193" w14:textId="1FEF4331" w:rsidR="00A93C0B" w:rsidRDefault="121505F7" w:rsidP="7C353C20">
            <w:pPr>
              <w:pBdr>
                <w:top w:val="nil"/>
                <w:left w:val="nil"/>
                <w:bottom w:val="nil"/>
                <w:right w:val="nil"/>
                <w:between w:val="nil"/>
              </w:pBdr>
              <w:jc w:val="both"/>
              <w:rPr>
                <w:color w:val="000000"/>
                <w:sz w:val="20"/>
                <w:szCs w:val="20"/>
              </w:rPr>
            </w:pPr>
            <w:r w:rsidRPr="7C353C20">
              <w:rPr>
                <w:b w:val="0"/>
                <w:color w:val="000000" w:themeColor="text1"/>
                <w:sz w:val="20"/>
                <w:szCs w:val="20"/>
              </w:rPr>
              <w:t xml:space="preserve">Beirut/ </w:t>
            </w:r>
            <w:r w:rsidR="0ABE372C" w:rsidRPr="7C353C20">
              <w:rPr>
                <w:b w:val="0"/>
                <w:color w:val="000000" w:themeColor="text1"/>
                <w:sz w:val="20"/>
                <w:szCs w:val="20"/>
              </w:rPr>
              <w:t>Mount Lebanon</w:t>
            </w:r>
          </w:p>
        </w:tc>
        <w:tc>
          <w:tcPr>
            <w:tcW w:w="1657" w:type="dxa"/>
          </w:tcPr>
          <w:p w14:paraId="00000194" w14:textId="77777777" w:rsidR="00A93C0B" w:rsidRDefault="121505F7" w:rsidP="7C353C20">
            <w:pPr>
              <w:pBdr>
                <w:top w:val="nil"/>
                <w:left w:val="nil"/>
                <w:bottom w:val="nil"/>
                <w:right w:val="nil"/>
                <w:between w:val="nil"/>
              </w:pBdr>
              <w:jc w:val="both"/>
              <w:cnfStyle w:val="000000100000" w:firstRow="0" w:lastRow="0" w:firstColumn="0" w:lastColumn="0" w:oddVBand="0" w:evenVBand="0" w:oddHBand="1" w:evenHBand="0" w:firstRowFirstColumn="0" w:firstRowLastColumn="0" w:lastRowFirstColumn="0" w:lastRowLastColumn="0"/>
              <w:rPr>
                <w:color w:val="000000"/>
                <w:sz w:val="20"/>
                <w:szCs w:val="20"/>
              </w:rPr>
            </w:pPr>
            <w:r w:rsidRPr="7C353C20">
              <w:rPr>
                <w:color w:val="000000" w:themeColor="text1"/>
                <w:sz w:val="20"/>
                <w:szCs w:val="20"/>
              </w:rPr>
              <w:t>KAFA</w:t>
            </w:r>
          </w:p>
        </w:tc>
        <w:tc>
          <w:tcPr>
            <w:tcW w:w="1230" w:type="dxa"/>
          </w:tcPr>
          <w:p w14:paraId="00000195" w14:textId="77777777" w:rsidR="00A93C0B" w:rsidRDefault="121505F7" w:rsidP="7C353C20">
            <w:pPr>
              <w:pBdr>
                <w:top w:val="nil"/>
                <w:left w:val="nil"/>
                <w:bottom w:val="nil"/>
                <w:right w:val="nil"/>
                <w:between w:val="nil"/>
              </w:pBdr>
              <w:jc w:val="both"/>
              <w:cnfStyle w:val="000000100000" w:firstRow="0" w:lastRow="0" w:firstColumn="0" w:lastColumn="0" w:oddVBand="0" w:evenVBand="0" w:oddHBand="1" w:evenHBand="0" w:firstRowFirstColumn="0" w:firstRowLastColumn="0" w:lastRowFirstColumn="0" w:lastRowLastColumn="0"/>
              <w:rPr>
                <w:color w:val="000000"/>
                <w:sz w:val="20"/>
                <w:szCs w:val="20"/>
              </w:rPr>
            </w:pPr>
            <w:r w:rsidRPr="7C353C20">
              <w:rPr>
                <w:color w:val="000000" w:themeColor="text1"/>
                <w:sz w:val="20"/>
                <w:szCs w:val="20"/>
              </w:rPr>
              <w:t>10</w:t>
            </w:r>
          </w:p>
        </w:tc>
        <w:tc>
          <w:tcPr>
            <w:tcW w:w="1363" w:type="dxa"/>
          </w:tcPr>
          <w:p w14:paraId="00000196" w14:textId="77777777" w:rsidR="00A93C0B" w:rsidRDefault="121505F7" w:rsidP="7C353C20">
            <w:pPr>
              <w:pBdr>
                <w:top w:val="nil"/>
                <w:left w:val="nil"/>
                <w:bottom w:val="nil"/>
                <w:right w:val="nil"/>
                <w:between w:val="nil"/>
              </w:pBdr>
              <w:jc w:val="both"/>
              <w:cnfStyle w:val="000000100000" w:firstRow="0" w:lastRow="0" w:firstColumn="0" w:lastColumn="0" w:oddVBand="0" w:evenVBand="0" w:oddHBand="1" w:evenHBand="0" w:firstRowFirstColumn="0" w:firstRowLastColumn="0" w:lastRowFirstColumn="0" w:lastRowLastColumn="0"/>
              <w:rPr>
                <w:color w:val="000000"/>
                <w:sz w:val="20"/>
                <w:szCs w:val="20"/>
              </w:rPr>
            </w:pPr>
            <w:r w:rsidRPr="7C353C20">
              <w:rPr>
                <w:color w:val="000000" w:themeColor="text1"/>
                <w:sz w:val="20"/>
                <w:szCs w:val="20"/>
              </w:rPr>
              <w:t xml:space="preserve">Lebanese </w:t>
            </w:r>
          </w:p>
        </w:tc>
        <w:tc>
          <w:tcPr>
            <w:tcW w:w="1541" w:type="dxa"/>
          </w:tcPr>
          <w:p w14:paraId="00000197" w14:textId="77777777" w:rsidR="00A93C0B" w:rsidRDefault="121505F7" w:rsidP="7C353C20">
            <w:pPr>
              <w:pBdr>
                <w:top w:val="nil"/>
                <w:left w:val="nil"/>
                <w:bottom w:val="nil"/>
                <w:right w:val="nil"/>
                <w:between w:val="nil"/>
              </w:pBdr>
              <w:jc w:val="both"/>
              <w:cnfStyle w:val="000000100000" w:firstRow="0" w:lastRow="0" w:firstColumn="0" w:lastColumn="0" w:oddVBand="0" w:evenVBand="0" w:oddHBand="1" w:evenHBand="0" w:firstRowFirstColumn="0" w:firstRowLastColumn="0" w:lastRowFirstColumn="0" w:lastRowLastColumn="0"/>
              <w:rPr>
                <w:color w:val="000000"/>
                <w:sz w:val="20"/>
                <w:szCs w:val="20"/>
              </w:rPr>
            </w:pPr>
            <w:r w:rsidRPr="7C353C20">
              <w:rPr>
                <w:color w:val="000000" w:themeColor="text1"/>
                <w:sz w:val="20"/>
                <w:szCs w:val="20"/>
              </w:rPr>
              <w:t xml:space="preserve">Married </w:t>
            </w:r>
            <w:r w:rsidRPr="7C353C20">
              <w:rPr>
                <w:b/>
                <w:bCs/>
                <w:color w:val="000000" w:themeColor="text1"/>
                <w:sz w:val="20"/>
                <w:szCs w:val="20"/>
              </w:rPr>
              <w:t>and</w:t>
            </w:r>
            <w:r w:rsidRPr="7C353C20">
              <w:rPr>
                <w:color w:val="000000" w:themeColor="text1"/>
                <w:sz w:val="20"/>
                <w:szCs w:val="20"/>
              </w:rPr>
              <w:t xml:space="preserve"> Non-Married</w:t>
            </w:r>
          </w:p>
        </w:tc>
        <w:tc>
          <w:tcPr>
            <w:tcW w:w="1171" w:type="dxa"/>
          </w:tcPr>
          <w:p w14:paraId="00000198" w14:textId="77777777" w:rsidR="00A93C0B" w:rsidRDefault="121505F7" w:rsidP="7C353C20">
            <w:pPr>
              <w:pBdr>
                <w:top w:val="nil"/>
                <w:left w:val="nil"/>
                <w:bottom w:val="nil"/>
                <w:right w:val="nil"/>
                <w:between w:val="nil"/>
              </w:pBdr>
              <w:jc w:val="both"/>
              <w:cnfStyle w:val="000000100000" w:firstRow="0" w:lastRow="0" w:firstColumn="0" w:lastColumn="0" w:oddVBand="0" w:evenVBand="0" w:oddHBand="1" w:evenHBand="0" w:firstRowFirstColumn="0" w:firstRowLastColumn="0" w:lastRowFirstColumn="0" w:lastRowLastColumn="0"/>
              <w:rPr>
                <w:color w:val="000000"/>
                <w:sz w:val="20"/>
                <w:szCs w:val="20"/>
              </w:rPr>
            </w:pPr>
            <w:r w:rsidRPr="7C353C20">
              <w:rPr>
                <w:color w:val="000000" w:themeColor="text1"/>
                <w:sz w:val="20"/>
                <w:szCs w:val="20"/>
              </w:rPr>
              <w:t xml:space="preserve">With </w:t>
            </w:r>
            <w:r w:rsidRPr="7C353C20">
              <w:rPr>
                <w:b/>
                <w:bCs/>
                <w:color w:val="000000" w:themeColor="text1"/>
                <w:sz w:val="20"/>
                <w:szCs w:val="20"/>
              </w:rPr>
              <w:t>and</w:t>
            </w:r>
            <w:r w:rsidRPr="7C353C20">
              <w:rPr>
                <w:color w:val="000000" w:themeColor="text1"/>
                <w:sz w:val="20"/>
                <w:szCs w:val="20"/>
              </w:rPr>
              <w:t xml:space="preserve"> </w:t>
            </w:r>
            <w:proofErr w:type="gramStart"/>
            <w:r w:rsidRPr="7C353C20">
              <w:rPr>
                <w:color w:val="000000" w:themeColor="text1"/>
                <w:sz w:val="20"/>
                <w:szCs w:val="20"/>
              </w:rPr>
              <w:t>Without</w:t>
            </w:r>
            <w:proofErr w:type="gramEnd"/>
          </w:p>
        </w:tc>
        <w:tc>
          <w:tcPr>
            <w:tcW w:w="1432" w:type="dxa"/>
          </w:tcPr>
          <w:p w14:paraId="00000199" w14:textId="77777777" w:rsidR="00A93C0B" w:rsidRDefault="121505F7" w:rsidP="7C353C20">
            <w:pPr>
              <w:pBdr>
                <w:top w:val="nil"/>
                <w:left w:val="nil"/>
                <w:bottom w:val="nil"/>
                <w:right w:val="nil"/>
                <w:between w:val="nil"/>
              </w:pBdr>
              <w:jc w:val="both"/>
              <w:cnfStyle w:val="000000100000" w:firstRow="0" w:lastRow="0" w:firstColumn="0" w:lastColumn="0" w:oddVBand="0" w:evenVBand="0" w:oddHBand="1" w:evenHBand="0" w:firstRowFirstColumn="0" w:firstRowLastColumn="0" w:lastRowFirstColumn="0" w:lastRowLastColumn="0"/>
              <w:rPr>
                <w:color w:val="000000"/>
                <w:sz w:val="20"/>
                <w:szCs w:val="20"/>
              </w:rPr>
            </w:pPr>
            <w:r w:rsidRPr="7C353C20">
              <w:rPr>
                <w:color w:val="000000" w:themeColor="text1"/>
                <w:sz w:val="20"/>
                <w:szCs w:val="20"/>
              </w:rPr>
              <w:t>Adults (30+)</w:t>
            </w:r>
          </w:p>
        </w:tc>
      </w:tr>
      <w:tr w:rsidR="00A93C0B" w14:paraId="58238451" w14:textId="77777777" w:rsidTr="7C353C20">
        <w:tc>
          <w:tcPr>
            <w:cnfStyle w:val="001000000000" w:firstRow="0" w:lastRow="0" w:firstColumn="1" w:lastColumn="0" w:oddVBand="0" w:evenVBand="0" w:oddHBand="0" w:evenHBand="0" w:firstRowFirstColumn="0" w:firstRowLastColumn="0" w:lastRowFirstColumn="0" w:lastRowLastColumn="0"/>
            <w:tcW w:w="956" w:type="dxa"/>
          </w:tcPr>
          <w:p w14:paraId="0000019A" w14:textId="77777777" w:rsidR="00A93C0B" w:rsidRDefault="121505F7" w:rsidP="7C353C20">
            <w:pPr>
              <w:pBdr>
                <w:top w:val="nil"/>
                <w:left w:val="nil"/>
                <w:bottom w:val="nil"/>
                <w:right w:val="nil"/>
                <w:between w:val="nil"/>
              </w:pBdr>
              <w:jc w:val="both"/>
              <w:rPr>
                <w:color w:val="000000"/>
                <w:sz w:val="20"/>
                <w:szCs w:val="20"/>
              </w:rPr>
            </w:pPr>
            <w:proofErr w:type="spellStart"/>
            <w:r w:rsidRPr="7C353C20">
              <w:rPr>
                <w:b w:val="0"/>
                <w:color w:val="000000" w:themeColor="text1"/>
                <w:sz w:val="20"/>
                <w:szCs w:val="20"/>
              </w:rPr>
              <w:t>Akkar</w:t>
            </w:r>
            <w:proofErr w:type="spellEnd"/>
          </w:p>
        </w:tc>
        <w:tc>
          <w:tcPr>
            <w:tcW w:w="1657" w:type="dxa"/>
          </w:tcPr>
          <w:p w14:paraId="0000019B" w14:textId="77777777" w:rsidR="00A93C0B" w:rsidRDefault="121505F7" w:rsidP="7C353C20">
            <w:pPr>
              <w:pBdr>
                <w:top w:val="nil"/>
                <w:left w:val="nil"/>
                <w:bottom w:val="nil"/>
                <w:right w:val="nil"/>
                <w:between w:val="nil"/>
              </w:pBdr>
              <w:jc w:val="both"/>
              <w:cnfStyle w:val="000000000000" w:firstRow="0" w:lastRow="0" w:firstColumn="0" w:lastColumn="0" w:oddVBand="0" w:evenVBand="0" w:oddHBand="0" w:evenHBand="0" w:firstRowFirstColumn="0" w:firstRowLastColumn="0" w:lastRowFirstColumn="0" w:lastRowLastColumn="0"/>
              <w:rPr>
                <w:color w:val="000000"/>
                <w:sz w:val="20"/>
                <w:szCs w:val="20"/>
              </w:rPr>
            </w:pPr>
            <w:r w:rsidRPr="7C353C20">
              <w:rPr>
                <w:color w:val="000000" w:themeColor="text1"/>
                <w:sz w:val="20"/>
                <w:szCs w:val="20"/>
              </w:rPr>
              <w:t>ABAAD</w:t>
            </w:r>
          </w:p>
        </w:tc>
        <w:tc>
          <w:tcPr>
            <w:tcW w:w="1230" w:type="dxa"/>
          </w:tcPr>
          <w:p w14:paraId="0000019C" w14:textId="77777777" w:rsidR="00A93C0B" w:rsidRDefault="121505F7" w:rsidP="7C353C20">
            <w:pPr>
              <w:pBdr>
                <w:top w:val="nil"/>
                <w:left w:val="nil"/>
                <w:bottom w:val="nil"/>
                <w:right w:val="nil"/>
                <w:between w:val="nil"/>
              </w:pBdr>
              <w:jc w:val="both"/>
              <w:cnfStyle w:val="000000000000" w:firstRow="0" w:lastRow="0" w:firstColumn="0" w:lastColumn="0" w:oddVBand="0" w:evenVBand="0" w:oddHBand="0" w:evenHBand="0" w:firstRowFirstColumn="0" w:firstRowLastColumn="0" w:lastRowFirstColumn="0" w:lastRowLastColumn="0"/>
              <w:rPr>
                <w:color w:val="000000"/>
                <w:sz w:val="20"/>
                <w:szCs w:val="20"/>
              </w:rPr>
            </w:pPr>
            <w:r w:rsidRPr="7C353C20">
              <w:rPr>
                <w:color w:val="000000" w:themeColor="text1"/>
                <w:sz w:val="20"/>
                <w:szCs w:val="20"/>
              </w:rPr>
              <w:t>10</w:t>
            </w:r>
          </w:p>
        </w:tc>
        <w:tc>
          <w:tcPr>
            <w:tcW w:w="1363" w:type="dxa"/>
          </w:tcPr>
          <w:p w14:paraId="0000019D" w14:textId="77777777" w:rsidR="00A93C0B" w:rsidRDefault="121505F7" w:rsidP="7C353C20">
            <w:pPr>
              <w:pBdr>
                <w:top w:val="nil"/>
                <w:left w:val="nil"/>
                <w:bottom w:val="nil"/>
                <w:right w:val="nil"/>
                <w:between w:val="nil"/>
              </w:pBdr>
              <w:jc w:val="both"/>
              <w:cnfStyle w:val="000000000000" w:firstRow="0" w:lastRow="0" w:firstColumn="0" w:lastColumn="0" w:oddVBand="0" w:evenVBand="0" w:oddHBand="0" w:evenHBand="0" w:firstRowFirstColumn="0" w:firstRowLastColumn="0" w:lastRowFirstColumn="0" w:lastRowLastColumn="0"/>
              <w:rPr>
                <w:color w:val="000000"/>
                <w:sz w:val="20"/>
                <w:szCs w:val="20"/>
              </w:rPr>
            </w:pPr>
            <w:r w:rsidRPr="7C353C20">
              <w:rPr>
                <w:color w:val="000000" w:themeColor="text1"/>
                <w:sz w:val="20"/>
                <w:szCs w:val="20"/>
              </w:rPr>
              <w:t>Non-Lebanese</w:t>
            </w:r>
          </w:p>
        </w:tc>
        <w:tc>
          <w:tcPr>
            <w:tcW w:w="1541" w:type="dxa"/>
          </w:tcPr>
          <w:p w14:paraId="0000019E" w14:textId="77777777" w:rsidR="00A93C0B" w:rsidRDefault="121505F7" w:rsidP="7C353C20">
            <w:pPr>
              <w:pBdr>
                <w:top w:val="nil"/>
                <w:left w:val="nil"/>
                <w:bottom w:val="nil"/>
                <w:right w:val="nil"/>
                <w:between w:val="nil"/>
              </w:pBdr>
              <w:jc w:val="both"/>
              <w:cnfStyle w:val="000000000000" w:firstRow="0" w:lastRow="0" w:firstColumn="0" w:lastColumn="0" w:oddVBand="0" w:evenVBand="0" w:oddHBand="0" w:evenHBand="0" w:firstRowFirstColumn="0" w:firstRowLastColumn="0" w:lastRowFirstColumn="0" w:lastRowLastColumn="0"/>
              <w:rPr>
                <w:color w:val="000000"/>
                <w:sz w:val="20"/>
                <w:szCs w:val="20"/>
              </w:rPr>
            </w:pPr>
            <w:r w:rsidRPr="7C353C20">
              <w:rPr>
                <w:color w:val="000000" w:themeColor="text1"/>
                <w:sz w:val="20"/>
                <w:szCs w:val="20"/>
              </w:rPr>
              <w:t xml:space="preserve">Married </w:t>
            </w:r>
            <w:r w:rsidRPr="7C353C20">
              <w:rPr>
                <w:b/>
                <w:bCs/>
                <w:color w:val="000000" w:themeColor="text1"/>
                <w:sz w:val="20"/>
                <w:szCs w:val="20"/>
              </w:rPr>
              <w:t>and</w:t>
            </w:r>
            <w:r w:rsidRPr="7C353C20">
              <w:rPr>
                <w:color w:val="000000" w:themeColor="text1"/>
                <w:sz w:val="20"/>
                <w:szCs w:val="20"/>
              </w:rPr>
              <w:t xml:space="preserve"> Non-Married</w:t>
            </w:r>
          </w:p>
        </w:tc>
        <w:tc>
          <w:tcPr>
            <w:tcW w:w="1171" w:type="dxa"/>
          </w:tcPr>
          <w:p w14:paraId="0000019F" w14:textId="77777777" w:rsidR="00A93C0B" w:rsidRDefault="121505F7" w:rsidP="7C353C20">
            <w:pPr>
              <w:pBdr>
                <w:top w:val="nil"/>
                <w:left w:val="nil"/>
                <w:bottom w:val="nil"/>
                <w:right w:val="nil"/>
                <w:between w:val="nil"/>
              </w:pBdr>
              <w:jc w:val="both"/>
              <w:cnfStyle w:val="000000000000" w:firstRow="0" w:lastRow="0" w:firstColumn="0" w:lastColumn="0" w:oddVBand="0" w:evenVBand="0" w:oddHBand="0" w:evenHBand="0" w:firstRowFirstColumn="0" w:firstRowLastColumn="0" w:lastRowFirstColumn="0" w:lastRowLastColumn="0"/>
              <w:rPr>
                <w:color w:val="000000"/>
                <w:sz w:val="20"/>
                <w:szCs w:val="20"/>
              </w:rPr>
            </w:pPr>
            <w:r w:rsidRPr="7C353C20">
              <w:rPr>
                <w:color w:val="000000" w:themeColor="text1"/>
                <w:sz w:val="20"/>
                <w:szCs w:val="20"/>
              </w:rPr>
              <w:t xml:space="preserve">With </w:t>
            </w:r>
            <w:r w:rsidRPr="7C353C20">
              <w:rPr>
                <w:b/>
                <w:bCs/>
                <w:color w:val="000000" w:themeColor="text1"/>
                <w:sz w:val="20"/>
                <w:szCs w:val="20"/>
              </w:rPr>
              <w:t>and</w:t>
            </w:r>
            <w:r w:rsidRPr="7C353C20">
              <w:rPr>
                <w:color w:val="000000" w:themeColor="text1"/>
                <w:sz w:val="20"/>
                <w:szCs w:val="20"/>
              </w:rPr>
              <w:t xml:space="preserve"> </w:t>
            </w:r>
            <w:proofErr w:type="gramStart"/>
            <w:r w:rsidRPr="7C353C20">
              <w:rPr>
                <w:color w:val="000000" w:themeColor="text1"/>
                <w:sz w:val="20"/>
                <w:szCs w:val="20"/>
              </w:rPr>
              <w:t>Without</w:t>
            </w:r>
            <w:proofErr w:type="gramEnd"/>
          </w:p>
        </w:tc>
        <w:tc>
          <w:tcPr>
            <w:tcW w:w="1432" w:type="dxa"/>
          </w:tcPr>
          <w:p w14:paraId="000001A0" w14:textId="77777777" w:rsidR="00A93C0B" w:rsidRDefault="121505F7" w:rsidP="7C353C20">
            <w:pPr>
              <w:pBdr>
                <w:top w:val="nil"/>
                <w:left w:val="nil"/>
                <w:bottom w:val="nil"/>
                <w:right w:val="nil"/>
                <w:between w:val="nil"/>
              </w:pBdr>
              <w:jc w:val="both"/>
              <w:cnfStyle w:val="000000000000" w:firstRow="0" w:lastRow="0" w:firstColumn="0" w:lastColumn="0" w:oddVBand="0" w:evenVBand="0" w:oddHBand="0" w:evenHBand="0" w:firstRowFirstColumn="0" w:firstRowLastColumn="0" w:lastRowFirstColumn="0" w:lastRowLastColumn="0"/>
              <w:rPr>
                <w:color w:val="000000"/>
                <w:sz w:val="20"/>
                <w:szCs w:val="20"/>
              </w:rPr>
            </w:pPr>
            <w:r w:rsidRPr="7C353C20">
              <w:rPr>
                <w:color w:val="000000" w:themeColor="text1"/>
                <w:sz w:val="20"/>
                <w:szCs w:val="20"/>
              </w:rPr>
              <w:t>Adults (30+)</w:t>
            </w:r>
          </w:p>
        </w:tc>
      </w:tr>
      <w:tr w:rsidR="00A93C0B" w14:paraId="6597F35C" w14:textId="77777777" w:rsidTr="7C353C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6" w:type="dxa"/>
          </w:tcPr>
          <w:p w14:paraId="000001A1" w14:textId="77777777" w:rsidR="00A93C0B" w:rsidRDefault="121505F7" w:rsidP="7C353C20">
            <w:pPr>
              <w:pBdr>
                <w:top w:val="nil"/>
                <w:left w:val="nil"/>
                <w:bottom w:val="nil"/>
                <w:right w:val="nil"/>
                <w:between w:val="nil"/>
              </w:pBdr>
              <w:rPr>
                <w:color w:val="000000"/>
                <w:sz w:val="20"/>
                <w:szCs w:val="20"/>
              </w:rPr>
            </w:pPr>
            <w:proofErr w:type="spellStart"/>
            <w:r w:rsidRPr="7C353C20">
              <w:rPr>
                <w:b w:val="0"/>
                <w:color w:val="000000" w:themeColor="text1"/>
                <w:sz w:val="20"/>
                <w:szCs w:val="20"/>
              </w:rPr>
              <w:t>Akkar</w:t>
            </w:r>
            <w:proofErr w:type="spellEnd"/>
          </w:p>
        </w:tc>
        <w:tc>
          <w:tcPr>
            <w:tcW w:w="1657" w:type="dxa"/>
          </w:tcPr>
          <w:p w14:paraId="000001A2" w14:textId="77777777" w:rsidR="00A93C0B" w:rsidRDefault="121505F7" w:rsidP="7C353C20">
            <w:pPr>
              <w:pBdr>
                <w:top w:val="nil"/>
                <w:left w:val="nil"/>
                <w:bottom w:val="nil"/>
                <w:right w:val="nil"/>
                <w:between w:val="nil"/>
              </w:pBdr>
              <w:jc w:val="both"/>
              <w:cnfStyle w:val="000000100000" w:firstRow="0" w:lastRow="0" w:firstColumn="0" w:lastColumn="0" w:oddVBand="0" w:evenVBand="0" w:oddHBand="1" w:evenHBand="0" w:firstRowFirstColumn="0" w:firstRowLastColumn="0" w:lastRowFirstColumn="0" w:lastRowLastColumn="0"/>
              <w:rPr>
                <w:color w:val="000000"/>
                <w:sz w:val="20"/>
                <w:szCs w:val="20"/>
              </w:rPr>
            </w:pPr>
            <w:r w:rsidRPr="7C353C20">
              <w:rPr>
                <w:color w:val="000000" w:themeColor="text1"/>
                <w:sz w:val="20"/>
                <w:szCs w:val="20"/>
              </w:rPr>
              <w:t>Care International</w:t>
            </w:r>
          </w:p>
        </w:tc>
        <w:tc>
          <w:tcPr>
            <w:tcW w:w="1230" w:type="dxa"/>
          </w:tcPr>
          <w:p w14:paraId="000001A3" w14:textId="77777777" w:rsidR="00A93C0B" w:rsidRDefault="121505F7" w:rsidP="7C353C20">
            <w:pPr>
              <w:pBdr>
                <w:top w:val="nil"/>
                <w:left w:val="nil"/>
                <w:bottom w:val="nil"/>
                <w:right w:val="nil"/>
                <w:between w:val="nil"/>
              </w:pBdr>
              <w:jc w:val="both"/>
              <w:cnfStyle w:val="000000100000" w:firstRow="0" w:lastRow="0" w:firstColumn="0" w:lastColumn="0" w:oddVBand="0" w:evenVBand="0" w:oddHBand="1" w:evenHBand="0" w:firstRowFirstColumn="0" w:firstRowLastColumn="0" w:lastRowFirstColumn="0" w:lastRowLastColumn="0"/>
              <w:rPr>
                <w:color w:val="000000"/>
                <w:sz w:val="20"/>
                <w:szCs w:val="20"/>
              </w:rPr>
            </w:pPr>
            <w:r w:rsidRPr="7C353C20">
              <w:rPr>
                <w:color w:val="000000" w:themeColor="text1"/>
                <w:sz w:val="20"/>
                <w:szCs w:val="20"/>
              </w:rPr>
              <w:t>5</w:t>
            </w:r>
          </w:p>
        </w:tc>
        <w:tc>
          <w:tcPr>
            <w:tcW w:w="1363" w:type="dxa"/>
          </w:tcPr>
          <w:p w14:paraId="000001A4" w14:textId="77777777" w:rsidR="00A93C0B" w:rsidRDefault="121505F7" w:rsidP="7C353C20">
            <w:pPr>
              <w:pBdr>
                <w:top w:val="nil"/>
                <w:left w:val="nil"/>
                <w:bottom w:val="nil"/>
                <w:right w:val="nil"/>
                <w:between w:val="nil"/>
              </w:pBdr>
              <w:jc w:val="both"/>
              <w:cnfStyle w:val="000000100000" w:firstRow="0" w:lastRow="0" w:firstColumn="0" w:lastColumn="0" w:oddVBand="0" w:evenVBand="0" w:oddHBand="1" w:evenHBand="0" w:firstRowFirstColumn="0" w:firstRowLastColumn="0" w:lastRowFirstColumn="0" w:lastRowLastColumn="0"/>
              <w:rPr>
                <w:color w:val="000000"/>
                <w:sz w:val="20"/>
                <w:szCs w:val="20"/>
              </w:rPr>
            </w:pPr>
            <w:r w:rsidRPr="7C353C20">
              <w:rPr>
                <w:color w:val="000000" w:themeColor="text1"/>
                <w:sz w:val="20"/>
                <w:szCs w:val="20"/>
              </w:rPr>
              <w:t>Non-Lebanese</w:t>
            </w:r>
          </w:p>
        </w:tc>
        <w:tc>
          <w:tcPr>
            <w:tcW w:w="1541" w:type="dxa"/>
          </w:tcPr>
          <w:p w14:paraId="000001A5" w14:textId="77777777" w:rsidR="00A93C0B" w:rsidRDefault="121505F7" w:rsidP="7C353C20">
            <w:pPr>
              <w:pBdr>
                <w:top w:val="nil"/>
                <w:left w:val="nil"/>
                <w:bottom w:val="nil"/>
                <w:right w:val="nil"/>
                <w:between w:val="nil"/>
              </w:pBdr>
              <w:jc w:val="both"/>
              <w:cnfStyle w:val="000000100000" w:firstRow="0" w:lastRow="0" w:firstColumn="0" w:lastColumn="0" w:oddVBand="0" w:evenVBand="0" w:oddHBand="1" w:evenHBand="0" w:firstRowFirstColumn="0" w:firstRowLastColumn="0" w:lastRowFirstColumn="0" w:lastRowLastColumn="0"/>
              <w:rPr>
                <w:color w:val="000000"/>
                <w:sz w:val="20"/>
                <w:szCs w:val="20"/>
              </w:rPr>
            </w:pPr>
            <w:r w:rsidRPr="7C353C20">
              <w:rPr>
                <w:color w:val="000000" w:themeColor="text1"/>
                <w:sz w:val="20"/>
                <w:szCs w:val="20"/>
              </w:rPr>
              <w:t>Non-Married</w:t>
            </w:r>
          </w:p>
        </w:tc>
        <w:tc>
          <w:tcPr>
            <w:tcW w:w="1171" w:type="dxa"/>
          </w:tcPr>
          <w:p w14:paraId="000001A6" w14:textId="77777777" w:rsidR="00A93C0B" w:rsidRDefault="121505F7" w:rsidP="7C353C20">
            <w:pPr>
              <w:pBdr>
                <w:top w:val="nil"/>
                <w:left w:val="nil"/>
                <w:bottom w:val="nil"/>
                <w:right w:val="nil"/>
                <w:between w:val="nil"/>
              </w:pBdr>
              <w:jc w:val="both"/>
              <w:cnfStyle w:val="000000100000" w:firstRow="0" w:lastRow="0" w:firstColumn="0" w:lastColumn="0" w:oddVBand="0" w:evenVBand="0" w:oddHBand="1" w:evenHBand="0" w:firstRowFirstColumn="0" w:firstRowLastColumn="0" w:lastRowFirstColumn="0" w:lastRowLastColumn="0"/>
              <w:rPr>
                <w:color w:val="000000"/>
                <w:sz w:val="20"/>
                <w:szCs w:val="20"/>
              </w:rPr>
            </w:pPr>
            <w:r w:rsidRPr="7C353C20">
              <w:rPr>
                <w:color w:val="000000" w:themeColor="text1"/>
                <w:sz w:val="20"/>
                <w:szCs w:val="20"/>
              </w:rPr>
              <w:t>Without</w:t>
            </w:r>
          </w:p>
        </w:tc>
        <w:tc>
          <w:tcPr>
            <w:tcW w:w="1432" w:type="dxa"/>
          </w:tcPr>
          <w:p w14:paraId="000001A7" w14:textId="77777777" w:rsidR="00A93C0B" w:rsidRDefault="121505F7" w:rsidP="7C353C20">
            <w:pPr>
              <w:keepNext/>
              <w:pBdr>
                <w:top w:val="nil"/>
                <w:left w:val="nil"/>
                <w:bottom w:val="nil"/>
                <w:right w:val="nil"/>
                <w:between w:val="nil"/>
              </w:pBdr>
              <w:jc w:val="both"/>
              <w:cnfStyle w:val="000000100000" w:firstRow="0" w:lastRow="0" w:firstColumn="0" w:lastColumn="0" w:oddVBand="0" w:evenVBand="0" w:oddHBand="1" w:evenHBand="0" w:firstRowFirstColumn="0" w:firstRowLastColumn="0" w:lastRowFirstColumn="0" w:lastRowLastColumn="0"/>
              <w:rPr>
                <w:color w:val="000000"/>
                <w:sz w:val="20"/>
                <w:szCs w:val="20"/>
              </w:rPr>
            </w:pPr>
            <w:r w:rsidRPr="7C353C20">
              <w:rPr>
                <w:color w:val="000000" w:themeColor="text1"/>
                <w:sz w:val="20"/>
                <w:szCs w:val="20"/>
              </w:rPr>
              <w:t>Youth (18 to 29 years)</w:t>
            </w:r>
          </w:p>
        </w:tc>
      </w:tr>
    </w:tbl>
    <w:p w14:paraId="11580D5B" w14:textId="3D3A6E08" w:rsidR="76B1879B" w:rsidRDefault="76B1879B" w:rsidP="7C353C20">
      <w:pPr>
        <w:jc w:val="both"/>
        <w:rPr>
          <w:sz w:val="20"/>
          <w:szCs w:val="20"/>
        </w:rPr>
      </w:pPr>
    </w:p>
    <w:p w14:paraId="000001A9" w14:textId="0D9CA2D6" w:rsidR="00A93C0B" w:rsidRDefault="121505F7">
      <w:pPr>
        <w:pStyle w:val="ListParagraph"/>
        <w:numPr>
          <w:ilvl w:val="0"/>
          <w:numId w:val="12"/>
        </w:numPr>
        <w:jc w:val="both"/>
        <w:rPr>
          <w:b/>
          <w:bCs/>
          <w:color w:val="44546A" w:themeColor="text2"/>
          <w:sz w:val="20"/>
          <w:szCs w:val="20"/>
        </w:rPr>
      </w:pPr>
      <w:r w:rsidRPr="7C353C20">
        <w:rPr>
          <w:sz w:val="20"/>
          <w:szCs w:val="20"/>
        </w:rPr>
        <w:t>CATI survey</w:t>
      </w:r>
      <w:r w:rsidR="67441876" w:rsidRPr="7C353C20">
        <w:rPr>
          <w:sz w:val="20"/>
          <w:szCs w:val="20"/>
        </w:rPr>
        <w:t xml:space="preserve"> q</w:t>
      </w:r>
      <w:r w:rsidR="67441876" w:rsidRPr="7C353C20">
        <w:rPr>
          <w:b/>
          <w:bCs/>
          <w:color w:val="445369"/>
          <w:sz w:val="20"/>
          <w:szCs w:val="20"/>
        </w:rPr>
        <w:t>uota Distribution</w:t>
      </w:r>
    </w:p>
    <w:p w14:paraId="000001AA" w14:textId="77777777" w:rsidR="00A93C0B" w:rsidRDefault="00A93C0B" w:rsidP="7C353C20">
      <w:pPr>
        <w:pBdr>
          <w:top w:val="nil"/>
          <w:left w:val="nil"/>
          <w:bottom w:val="nil"/>
          <w:right w:val="nil"/>
          <w:between w:val="nil"/>
        </w:pBdr>
        <w:ind w:left="720"/>
        <w:jc w:val="both"/>
        <w:rPr>
          <w:color w:val="000000"/>
          <w:sz w:val="20"/>
          <w:szCs w:val="20"/>
        </w:rPr>
      </w:pPr>
    </w:p>
    <w:p w14:paraId="18D2C1FD" w14:textId="2AB91560" w:rsidR="7A1AC149" w:rsidRDefault="08EDF132" w:rsidP="7C353C20">
      <w:pPr>
        <w:pBdr>
          <w:top w:val="nil"/>
          <w:left w:val="nil"/>
          <w:bottom w:val="nil"/>
          <w:right w:val="nil"/>
          <w:between w:val="nil"/>
        </w:pBdr>
        <w:rPr>
          <w:b/>
          <w:bCs/>
          <w:color w:val="44546A" w:themeColor="text2"/>
          <w:sz w:val="18"/>
          <w:szCs w:val="18"/>
        </w:rPr>
      </w:pPr>
      <w:r w:rsidRPr="7C353C20">
        <w:rPr>
          <w:b/>
          <w:bCs/>
          <w:color w:val="445369"/>
          <w:sz w:val="18"/>
          <w:szCs w:val="18"/>
        </w:rPr>
        <w:t>Table 4 - Survey Quota Distribution</w:t>
      </w:r>
    </w:p>
    <w:tbl>
      <w:tblPr>
        <w:tblW w:w="9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1873"/>
        <w:gridCol w:w="2413"/>
        <w:gridCol w:w="2308"/>
        <w:gridCol w:w="2757"/>
      </w:tblGrid>
      <w:tr w:rsidR="00A93C0B" w14:paraId="11600BC2" w14:textId="77777777" w:rsidTr="7C353C20">
        <w:trPr>
          <w:trHeight w:val="312"/>
        </w:trPr>
        <w:tc>
          <w:tcPr>
            <w:tcW w:w="1873" w:type="dxa"/>
            <w:shd w:val="clear" w:color="auto" w:fill="D9E2F3" w:themeFill="accent1" w:themeFillTint="33"/>
          </w:tcPr>
          <w:p w14:paraId="000001AC" w14:textId="77777777" w:rsidR="00A93C0B" w:rsidRDefault="121505F7" w:rsidP="7C353C20">
            <w:pPr>
              <w:pBdr>
                <w:top w:val="nil"/>
                <w:left w:val="nil"/>
                <w:bottom w:val="nil"/>
                <w:right w:val="nil"/>
                <w:between w:val="nil"/>
              </w:pBdr>
              <w:jc w:val="both"/>
              <w:rPr>
                <w:color w:val="000000"/>
                <w:sz w:val="20"/>
                <w:szCs w:val="20"/>
              </w:rPr>
            </w:pPr>
            <w:r w:rsidRPr="7C353C20">
              <w:rPr>
                <w:color w:val="000000" w:themeColor="text1"/>
                <w:sz w:val="20"/>
                <w:szCs w:val="20"/>
              </w:rPr>
              <w:t>Area Under Study</w:t>
            </w:r>
          </w:p>
        </w:tc>
        <w:tc>
          <w:tcPr>
            <w:tcW w:w="2413" w:type="dxa"/>
            <w:shd w:val="clear" w:color="auto" w:fill="D9E2F3" w:themeFill="accent1" w:themeFillTint="33"/>
          </w:tcPr>
          <w:p w14:paraId="000001AD" w14:textId="77777777" w:rsidR="00A93C0B" w:rsidRDefault="121505F7" w:rsidP="7C353C20">
            <w:pPr>
              <w:pBdr>
                <w:top w:val="nil"/>
                <w:left w:val="nil"/>
                <w:bottom w:val="nil"/>
                <w:right w:val="nil"/>
                <w:between w:val="nil"/>
              </w:pBdr>
              <w:jc w:val="both"/>
              <w:rPr>
                <w:color w:val="000000"/>
                <w:sz w:val="20"/>
                <w:szCs w:val="20"/>
              </w:rPr>
            </w:pPr>
            <w:r w:rsidRPr="7C353C20">
              <w:rPr>
                <w:color w:val="000000" w:themeColor="text1"/>
                <w:sz w:val="20"/>
                <w:szCs w:val="20"/>
              </w:rPr>
              <w:t>Target Population</w:t>
            </w:r>
          </w:p>
        </w:tc>
        <w:tc>
          <w:tcPr>
            <w:tcW w:w="2308" w:type="dxa"/>
            <w:shd w:val="clear" w:color="auto" w:fill="D9E2F3" w:themeFill="accent1" w:themeFillTint="33"/>
          </w:tcPr>
          <w:p w14:paraId="000001AE" w14:textId="77777777" w:rsidR="00A93C0B" w:rsidRDefault="121505F7" w:rsidP="7C353C20">
            <w:pPr>
              <w:pBdr>
                <w:top w:val="nil"/>
                <w:left w:val="nil"/>
                <w:bottom w:val="nil"/>
                <w:right w:val="nil"/>
                <w:between w:val="nil"/>
              </w:pBdr>
              <w:jc w:val="both"/>
              <w:rPr>
                <w:color w:val="000000"/>
                <w:sz w:val="20"/>
                <w:szCs w:val="20"/>
              </w:rPr>
            </w:pPr>
            <w:r w:rsidRPr="7C353C20">
              <w:rPr>
                <w:color w:val="000000" w:themeColor="text1"/>
                <w:sz w:val="20"/>
                <w:szCs w:val="20"/>
              </w:rPr>
              <w:t>Implementing Partner</w:t>
            </w:r>
          </w:p>
        </w:tc>
        <w:tc>
          <w:tcPr>
            <w:tcW w:w="2757" w:type="dxa"/>
            <w:shd w:val="clear" w:color="auto" w:fill="D9E2F3" w:themeFill="accent1" w:themeFillTint="33"/>
          </w:tcPr>
          <w:p w14:paraId="000001AF" w14:textId="77777777" w:rsidR="00A93C0B" w:rsidRDefault="121505F7" w:rsidP="7C353C20">
            <w:pPr>
              <w:pBdr>
                <w:top w:val="nil"/>
                <w:left w:val="nil"/>
                <w:bottom w:val="nil"/>
                <w:right w:val="nil"/>
                <w:between w:val="nil"/>
              </w:pBdr>
              <w:jc w:val="both"/>
              <w:rPr>
                <w:color w:val="000000"/>
                <w:sz w:val="20"/>
                <w:szCs w:val="20"/>
              </w:rPr>
            </w:pPr>
            <w:r w:rsidRPr="7C353C20">
              <w:rPr>
                <w:color w:val="000000" w:themeColor="text1"/>
                <w:sz w:val="20"/>
                <w:szCs w:val="20"/>
              </w:rPr>
              <w:t>Quota Distribution</w:t>
            </w:r>
          </w:p>
        </w:tc>
      </w:tr>
      <w:tr w:rsidR="00A93C0B" w14:paraId="2CAFC434" w14:textId="77777777" w:rsidTr="7C353C20">
        <w:tc>
          <w:tcPr>
            <w:tcW w:w="1873" w:type="dxa"/>
          </w:tcPr>
          <w:p w14:paraId="000001B0" w14:textId="77777777" w:rsidR="00A93C0B" w:rsidRDefault="121505F7" w:rsidP="7C353C20">
            <w:pPr>
              <w:pBdr>
                <w:top w:val="nil"/>
                <w:left w:val="nil"/>
                <w:bottom w:val="nil"/>
                <w:right w:val="nil"/>
                <w:between w:val="nil"/>
              </w:pBdr>
              <w:jc w:val="both"/>
              <w:rPr>
                <w:color w:val="000000"/>
                <w:sz w:val="20"/>
                <w:szCs w:val="20"/>
              </w:rPr>
            </w:pPr>
            <w:r w:rsidRPr="7C353C20">
              <w:rPr>
                <w:color w:val="000000" w:themeColor="text1"/>
                <w:sz w:val="20"/>
                <w:szCs w:val="20"/>
              </w:rPr>
              <w:t>Beirut/ Mount Lebanon</w:t>
            </w:r>
          </w:p>
        </w:tc>
        <w:tc>
          <w:tcPr>
            <w:tcW w:w="2413" w:type="dxa"/>
          </w:tcPr>
          <w:p w14:paraId="000001B1" w14:textId="77777777" w:rsidR="00A93C0B" w:rsidRDefault="121505F7" w:rsidP="7C353C20">
            <w:pPr>
              <w:pBdr>
                <w:top w:val="nil"/>
                <w:left w:val="nil"/>
                <w:bottom w:val="nil"/>
                <w:right w:val="nil"/>
                <w:between w:val="nil"/>
              </w:pBdr>
              <w:jc w:val="both"/>
              <w:rPr>
                <w:color w:val="000000"/>
                <w:sz w:val="20"/>
                <w:szCs w:val="20"/>
              </w:rPr>
            </w:pPr>
            <w:r w:rsidRPr="7C353C20">
              <w:rPr>
                <w:color w:val="000000" w:themeColor="text1"/>
                <w:sz w:val="20"/>
                <w:szCs w:val="20"/>
              </w:rPr>
              <w:t>Female Beneficiaries</w:t>
            </w:r>
          </w:p>
        </w:tc>
        <w:tc>
          <w:tcPr>
            <w:tcW w:w="2308" w:type="dxa"/>
          </w:tcPr>
          <w:p w14:paraId="000001B2" w14:textId="77777777" w:rsidR="00A93C0B" w:rsidRDefault="121505F7" w:rsidP="7C353C20">
            <w:pPr>
              <w:pBdr>
                <w:top w:val="nil"/>
                <w:left w:val="nil"/>
                <w:bottom w:val="nil"/>
                <w:right w:val="nil"/>
                <w:between w:val="nil"/>
              </w:pBdr>
              <w:rPr>
                <w:color w:val="000000"/>
                <w:sz w:val="20"/>
                <w:szCs w:val="20"/>
              </w:rPr>
            </w:pPr>
            <w:r w:rsidRPr="7C353C20">
              <w:rPr>
                <w:color w:val="000000" w:themeColor="text1"/>
                <w:sz w:val="20"/>
                <w:szCs w:val="20"/>
              </w:rPr>
              <w:t xml:space="preserve">KAFA </w:t>
            </w:r>
          </w:p>
        </w:tc>
        <w:tc>
          <w:tcPr>
            <w:tcW w:w="2757" w:type="dxa"/>
          </w:tcPr>
          <w:p w14:paraId="000001B3" w14:textId="77777777" w:rsidR="00A93C0B" w:rsidRDefault="121505F7" w:rsidP="7C353C20">
            <w:pPr>
              <w:pBdr>
                <w:top w:val="nil"/>
                <w:left w:val="nil"/>
                <w:bottom w:val="nil"/>
                <w:right w:val="nil"/>
                <w:between w:val="nil"/>
              </w:pBdr>
              <w:jc w:val="center"/>
              <w:rPr>
                <w:color w:val="000000"/>
                <w:sz w:val="20"/>
                <w:szCs w:val="20"/>
              </w:rPr>
            </w:pPr>
            <w:r w:rsidRPr="7C353C20">
              <w:rPr>
                <w:color w:val="000000" w:themeColor="text1"/>
                <w:sz w:val="20"/>
                <w:szCs w:val="20"/>
              </w:rPr>
              <w:t>50</w:t>
            </w:r>
          </w:p>
        </w:tc>
      </w:tr>
      <w:tr w:rsidR="00A93C0B" w14:paraId="6E06D79A" w14:textId="77777777" w:rsidTr="7C353C20">
        <w:tc>
          <w:tcPr>
            <w:tcW w:w="1873" w:type="dxa"/>
          </w:tcPr>
          <w:p w14:paraId="000001B4" w14:textId="77777777" w:rsidR="00A93C0B" w:rsidRDefault="121505F7" w:rsidP="7C353C20">
            <w:pPr>
              <w:pBdr>
                <w:top w:val="nil"/>
                <w:left w:val="nil"/>
                <w:bottom w:val="nil"/>
                <w:right w:val="nil"/>
                <w:between w:val="nil"/>
              </w:pBdr>
              <w:jc w:val="both"/>
              <w:rPr>
                <w:color w:val="000000"/>
                <w:sz w:val="20"/>
                <w:szCs w:val="20"/>
              </w:rPr>
            </w:pPr>
            <w:proofErr w:type="spellStart"/>
            <w:r w:rsidRPr="7C353C20">
              <w:rPr>
                <w:color w:val="000000" w:themeColor="text1"/>
                <w:sz w:val="20"/>
                <w:szCs w:val="20"/>
              </w:rPr>
              <w:t>Akkar</w:t>
            </w:r>
            <w:proofErr w:type="spellEnd"/>
            <w:r w:rsidRPr="7C353C20">
              <w:rPr>
                <w:color w:val="000000" w:themeColor="text1"/>
                <w:sz w:val="20"/>
                <w:szCs w:val="20"/>
              </w:rPr>
              <w:t xml:space="preserve"> and Tripoli</w:t>
            </w:r>
          </w:p>
        </w:tc>
        <w:tc>
          <w:tcPr>
            <w:tcW w:w="2413" w:type="dxa"/>
          </w:tcPr>
          <w:p w14:paraId="000001B5" w14:textId="77777777" w:rsidR="00A93C0B" w:rsidRDefault="121505F7" w:rsidP="7C353C20">
            <w:pPr>
              <w:pBdr>
                <w:top w:val="nil"/>
                <w:left w:val="nil"/>
                <w:bottom w:val="nil"/>
                <w:right w:val="nil"/>
                <w:between w:val="nil"/>
              </w:pBdr>
              <w:jc w:val="both"/>
              <w:rPr>
                <w:color w:val="000000"/>
                <w:sz w:val="20"/>
                <w:szCs w:val="20"/>
              </w:rPr>
            </w:pPr>
            <w:r w:rsidRPr="7C353C20">
              <w:rPr>
                <w:color w:val="000000" w:themeColor="text1"/>
                <w:sz w:val="20"/>
                <w:szCs w:val="20"/>
              </w:rPr>
              <w:t>Female Beneficiaries</w:t>
            </w:r>
          </w:p>
        </w:tc>
        <w:tc>
          <w:tcPr>
            <w:tcW w:w="2308" w:type="dxa"/>
          </w:tcPr>
          <w:p w14:paraId="000001B6" w14:textId="77777777" w:rsidR="00A93C0B" w:rsidRDefault="121505F7" w:rsidP="7C353C20">
            <w:pPr>
              <w:pBdr>
                <w:top w:val="nil"/>
                <w:left w:val="nil"/>
                <w:bottom w:val="nil"/>
                <w:right w:val="nil"/>
                <w:between w:val="nil"/>
              </w:pBdr>
              <w:rPr>
                <w:color w:val="000000"/>
                <w:sz w:val="20"/>
                <w:szCs w:val="20"/>
              </w:rPr>
            </w:pPr>
            <w:r w:rsidRPr="7C353C20">
              <w:rPr>
                <w:color w:val="000000" w:themeColor="text1"/>
                <w:sz w:val="20"/>
                <w:szCs w:val="20"/>
              </w:rPr>
              <w:t>CARE/ABAAD</w:t>
            </w:r>
          </w:p>
        </w:tc>
        <w:tc>
          <w:tcPr>
            <w:tcW w:w="2757" w:type="dxa"/>
          </w:tcPr>
          <w:p w14:paraId="000001B7" w14:textId="77777777" w:rsidR="00A93C0B" w:rsidRDefault="121505F7" w:rsidP="7C353C20">
            <w:pPr>
              <w:pBdr>
                <w:top w:val="nil"/>
                <w:left w:val="nil"/>
                <w:bottom w:val="nil"/>
                <w:right w:val="nil"/>
                <w:between w:val="nil"/>
              </w:pBdr>
              <w:jc w:val="center"/>
              <w:rPr>
                <w:color w:val="000000"/>
                <w:sz w:val="20"/>
                <w:szCs w:val="20"/>
              </w:rPr>
            </w:pPr>
            <w:r w:rsidRPr="7C353C20">
              <w:rPr>
                <w:color w:val="000000" w:themeColor="text1"/>
                <w:sz w:val="20"/>
                <w:szCs w:val="20"/>
              </w:rPr>
              <w:t>100</w:t>
            </w:r>
          </w:p>
        </w:tc>
      </w:tr>
      <w:tr w:rsidR="00A93C0B" w14:paraId="178A318C" w14:textId="77777777" w:rsidTr="7C353C20">
        <w:tc>
          <w:tcPr>
            <w:tcW w:w="4286" w:type="dxa"/>
            <w:gridSpan w:val="2"/>
          </w:tcPr>
          <w:p w14:paraId="000001B8" w14:textId="77777777" w:rsidR="00A93C0B" w:rsidRDefault="121505F7" w:rsidP="7C353C20">
            <w:pPr>
              <w:pBdr>
                <w:top w:val="nil"/>
                <w:left w:val="nil"/>
                <w:bottom w:val="nil"/>
                <w:right w:val="nil"/>
                <w:between w:val="nil"/>
              </w:pBdr>
              <w:jc w:val="both"/>
              <w:rPr>
                <w:color w:val="000000"/>
                <w:sz w:val="20"/>
                <w:szCs w:val="20"/>
              </w:rPr>
            </w:pPr>
            <w:r w:rsidRPr="7C353C20">
              <w:rPr>
                <w:color w:val="000000" w:themeColor="text1"/>
                <w:sz w:val="20"/>
                <w:szCs w:val="20"/>
              </w:rPr>
              <w:t>Total</w:t>
            </w:r>
          </w:p>
        </w:tc>
        <w:tc>
          <w:tcPr>
            <w:tcW w:w="2308" w:type="dxa"/>
          </w:tcPr>
          <w:p w14:paraId="000001BA" w14:textId="77777777" w:rsidR="00A93C0B" w:rsidRDefault="00A93C0B" w:rsidP="7C353C20">
            <w:pPr>
              <w:keepNext/>
              <w:pBdr>
                <w:top w:val="nil"/>
                <w:left w:val="nil"/>
                <w:bottom w:val="nil"/>
                <w:right w:val="nil"/>
                <w:between w:val="nil"/>
              </w:pBdr>
              <w:jc w:val="center"/>
              <w:rPr>
                <w:b/>
                <w:bCs/>
                <w:color w:val="000000"/>
                <w:sz w:val="20"/>
                <w:szCs w:val="20"/>
              </w:rPr>
            </w:pPr>
          </w:p>
        </w:tc>
        <w:tc>
          <w:tcPr>
            <w:tcW w:w="2757" w:type="dxa"/>
          </w:tcPr>
          <w:p w14:paraId="000001BB" w14:textId="77777777" w:rsidR="00A93C0B" w:rsidRDefault="121505F7" w:rsidP="7C353C20">
            <w:pPr>
              <w:keepNext/>
              <w:pBdr>
                <w:top w:val="nil"/>
                <w:left w:val="nil"/>
                <w:bottom w:val="nil"/>
                <w:right w:val="nil"/>
                <w:between w:val="nil"/>
              </w:pBdr>
              <w:jc w:val="center"/>
              <w:rPr>
                <w:b/>
                <w:bCs/>
                <w:color w:val="000000"/>
                <w:sz w:val="20"/>
                <w:szCs w:val="20"/>
              </w:rPr>
            </w:pPr>
            <w:r w:rsidRPr="7C353C20">
              <w:rPr>
                <w:b/>
                <w:bCs/>
                <w:color w:val="000000" w:themeColor="text1"/>
                <w:sz w:val="20"/>
                <w:szCs w:val="20"/>
              </w:rPr>
              <w:t>150</w:t>
            </w:r>
          </w:p>
        </w:tc>
      </w:tr>
    </w:tbl>
    <w:p w14:paraId="000001BD" w14:textId="77777777" w:rsidR="00A93C0B" w:rsidRDefault="00A93C0B" w:rsidP="7C353C20">
      <w:pPr>
        <w:jc w:val="both"/>
        <w:rPr>
          <w:sz w:val="20"/>
          <w:szCs w:val="20"/>
        </w:rPr>
      </w:pPr>
    </w:p>
    <w:p w14:paraId="000001C0" w14:textId="7D03E520" w:rsidR="00A93C0B" w:rsidRDefault="7E0B61C1">
      <w:pPr>
        <w:pStyle w:val="ListParagraph"/>
        <w:numPr>
          <w:ilvl w:val="0"/>
          <w:numId w:val="12"/>
        </w:numPr>
        <w:jc w:val="both"/>
        <w:rPr>
          <w:sz w:val="20"/>
          <w:szCs w:val="20"/>
        </w:rPr>
      </w:pPr>
      <w:r w:rsidRPr="7C353C20">
        <w:rPr>
          <w:sz w:val="20"/>
          <w:szCs w:val="20"/>
        </w:rPr>
        <w:t xml:space="preserve">CATI </w:t>
      </w:r>
      <w:r w:rsidR="121505F7" w:rsidRPr="7C353C20">
        <w:rPr>
          <w:sz w:val="20"/>
          <w:szCs w:val="20"/>
        </w:rPr>
        <w:t>Survey Demographics:</w:t>
      </w:r>
    </w:p>
    <w:p w14:paraId="000001C1" w14:textId="77777777" w:rsidR="00A93C0B" w:rsidRDefault="121505F7">
      <w:pPr>
        <w:pStyle w:val="ListParagraph"/>
        <w:numPr>
          <w:ilvl w:val="0"/>
          <w:numId w:val="11"/>
        </w:numPr>
        <w:pBdr>
          <w:top w:val="nil"/>
          <w:left w:val="nil"/>
          <w:bottom w:val="nil"/>
          <w:right w:val="nil"/>
          <w:between w:val="nil"/>
        </w:pBdr>
        <w:jc w:val="both"/>
        <w:rPr>
          <w:color w:val="000000"/>
          <w:sz w:val="20"/>
          <w:szCs w:val="20"/>
        </w:rPr>
      </w:pPr>
      <w:r w:rsidRPr="7C353C20">
        <w:rPr>
          <w:color w:val="000000" w:themeColor="text1"/>
          <w:sz w:val="20"/>
          <w:szCs w:val="20"/>
        </w:rPr>
        <w:t xml:space="preserve">Almost equal split between age groups with youth (15 to 29 years) at 46% and adults (30+) at 54%. </w:t>
      </w:r>
    </w:p>
    <w:p w14:paraId="000001C3" w14:textId="1C71AF6A" w:rsidR="00A93C0B" w:rsidRDefault="121505F7">
      <w:pPr>
        <w:pStyle w:val="ListParagraph"/>
        <w:numPr>
          <w:ilvl w:val="0"/>
          <w:numId w:val="11"/>
        </w:numPr>
        <w:pBdr>
          <w:top w:val="nil"/>
          <w:left w:val="nil"/>
          <w:bottom w:val="nil"/>
          <w:right w:val="nil"/>
          <w:between w:val="nil"/>
        </w:pBdr>
        <w:jc w:val="both"/>
        <w:rPr>
          <w:color w:val="000000"/>
          <w:sz w:val="20"/>
          <w:szCs w:val="20"/>
        </w:rPr>
      </w:pPr>
      <w:r w:rsidRPr="7C353C20">
        <w:rPr>
          <w:color w:val="000000" w:themeColor="text1"/>
          <w:sz w:val="20"/>
          <w:szCs w:val="20"/>
        </w:rPr>
        <w:t>Average age of total sample is 36 years.</w:t>
      </w:r>
    </w:p>
    <w:p w14:paraId="30ED70EB" w14:textId="13EBBD94" w:rsidR="606CEC5B" w:rsidRDefault="121505F7">
      <w:pPr>
        <w:pStyle w:val="ListParagraph"/>
        <w:numPr>
          <w:ilvl w:val="0"/>
          <w:numId w:val="11"/>
        </w:numPr>
        <w:pBdr>
          <w:top w:val="nil"/>
          <w:left w:val="nil"/>
          <w:bottom w:val="nil"/>
          <w:right w:val="nil"/>
          <w:between w:val="nil"/>
        </w:pBdr>
        <w:jc w:val="both"/>
        <w:rPr>
          <w:color w:val="000000" w:themeColor="text1"/>
          <w:sz w:val="20"/>
          <w:szCs w:val="20"/>
        </w:rPr>
      </w:pPr>
      <w:r w:rsidRPr="7C353C20">
        <w:rPr>
          <w:color w:val="000000" w:themeColor="text1"/>
          <w:sz w:val="20"/>
          <w:szCs w:val="20"/>
        </w:rPr>
        <w:t>Nationality of surveyed females:</w:t>
      </w:r>
    </w:p>
    <w:p w14:paraId="55D4A357" w14:textId="77777777" w:rsidR="0076000C" w:rsidRDefault="0076000C" w:rsidP="0076000C">
      <w:pPr>
        <w:pStyle w:val="ListParagraph"/>
        <w:pBdr>
          <w:top w:val="nil"/>
          <w:left w:val="nil"/>
          <w:bottom w:val="nil"/>
          <w:right w:val="nil"/>
          <w:between w:val="nil"/>
        </w:pBdr>
        <w:jc w:val="both"/>
        <w:rPr>
          <w:color w:val="000000" w:themeColor="text1"/>
          <w:sz w:val="20"/>
          <w:szCs w:val="20"/>
        </w:rPr>
      </w:pPr>
    </w:p>
    <w:tbl>
      <w:tblPr>
        <w:tblW w:w="0" w:type="auto"/>
        <w:tblInd w:w="80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00" w:firstRow="0" w:lastRow="0" w:firstColumn="0" w:lastColumn="0" w:noHBand="0" w:noVBand="1"/>
      </w:tblPr>
      <w:tblGrid>
        <w:gridCol w:w="2170"/>
        <w:gridCol w:w="1098"/>
        <w:gridCol w:w="1342"/>
      </w:tblGrid>
      <w:tr w:rsidR="76B1879B" w14:paraId="3C42D5A9" w14:textId="77777777" w:rsidTr="7C353C20">
        <w:trPr>
          <w:trHeight w:val="375"/>
        </w:trPr>
        <w:tc>
          <w:tcPr>
            <w:tcW w:w="2170" w:type="dxa"/>
          </w:tcPr>
          <w:p w14:paraId="485B58BA" w14:textId="77777777" w:rsidR="76B1879B" w:rsidRDefault="3ED016C9" w:rsidP="7C353C20">
            <w:pPr>
              <w:rPr>
                <w:b/>
                <w:bCs/>
                <w:color w:val="000000" w:themeColor="text1"/>
                <w:sz w:val="20"/>
                <w:szCs w:val="20"/>
              </w:rPr>
            </w:pPr>
            <w:r w:rsidRPr="7C353C20">
              <w:rPr>
                <w:b/>
                <w:bCs/>
                <w:color w:val="000000" w:themeColor="text1"/>
                <w:sz w:val="20"/>
                <w:szCs w:val="20"/>
              </w:rPr>
              <w:t>Nationality</w:t>
            </w:r>
          </w:p>
        </w:tc>
        <w:tc>
          <w:tcPr>
            <w:tcW w:w="1098" w:type="dxa"/>
          </w:tcPr>
          <w:p w14:paraId="20AC9F94" w14:textId="77777777" w:rsidR="76B1879B" w:rsidRDefault="3ED016C9" w:rsidP="7C353C20">
            <w:pPr>
              <w:rPr>
                <w:b/>
                <w:bCs/>
                <w:color w:val="000000" w:themeColor="text1"/>
                <w:sz w:val="20"/>
                <w:szCs w:val="20"/>
              </w:rPr>
            </w:pPr>
            <w:r w:rsidRPr="7C353C20">
              <w:rPr>
                <w:b/>
                <w:bCs/>
                <w:color w:val="000000" w:themeColor="text1"/>
                <w:sz w:val="20"/>
                <w:szCs w:val="20"/>
              </w:rPr>
              <w:t>Count</w:t>
            </w:r>
          </w:p>
        </w:tc>
        <w:tc>
          <w:tcPr>
            <w:tcW w:w="1342" w:type="dxa"/>
          </w:tcPr>
          <w:p w14:paraId="79D71F60" w14:textId="77777777" w:rsidR="76B1879B" w:rsidRDefault="3ED016C9" w:rsidP="7C353C20">
            <w:pPr>
              <w:rPr>
                <w:b/>
                <w:bCs/>
                <w:color w:val="000000" w:themeColor="text1"/>
                <w:sz w:val="20"/>
                <w:szCs w:val="20"/>
              </w:rPr>
            </w:pPr>
            <w:r w:rsidRPr="7C353C20">
              <w:rPr>
                <w:b/>
                <w:bCs/>
                <w:color w:val="000000" w:themeColor="text1"/>
                <w:sz w:val="20"/>
                <w:szCs w:val="20"/>
              </w:rPr>
              <w:t>Percentage</w:t>
            </w:r>
          </w:p>
        </w:tc>
      </w:tr>
      <w:tr w:rsidR="76B1879B" w14:paraId="47F9EA6D" w14:textId="77777777" w:rsidTr="7C353C20">
        <w:trPr>
          <w:trHeight w:val="300"/>
        </w:trPr>
        <w:tc>
          <w:tcPr>
            <w:tcW w:w="2170" w:type="dxa"/>
          </w:tcPr>
          <w:p w14:paraId="71549145" w14:textId="77777777" w:rsidR="76B1879B" w:rsidRDefault="3ED016C9" w:rsidP="7C353C20">
            <w:pPr>
              <w:rPr>
                <w:color w:val="000000" w:themeColor="text1"/>
                <w:sz w:val="20"/>
                <w:szCs w:val="20"/>
              </w:rPr>
            </w:pPr>
            <w:r w:rsidRPr="7C353C20">
              <w:rPr>
                <w:color w:val="000000" w:themeColor="text1"/>
                <w:sz w:val="20"/>
                <w:szCs w:val="20"/>
              </w:rPr>
              <w:t>Lebanese</w:t>
            </w:r>
          </w:p>
        </w:tc>
        <w:tc>
          <w:tcPr>
            <w:tcW w:w="1098" w:type="dxa"/>
          </w:tcPr>
          <w:p w14:paraId="6EC4AA0B" w14:textId="77777777" w:rsidR="76B1879B" w:rsidRDefault="3ED016C9" w:rsidP="7C353C20">
            <w:pPr>
              <w:jc w:val="right"/>
              <w:rPr>
                <w:color w:val="000000" w:themeColor="text1"/>
                <w:sz w:val="20"/>
                <w:szCs w:val="20"/>
              </w:rPr>
            </w:pPr>
            <w:r w:rsidRPr="7C353C20">
              <w:rPr>
                <w:color w:val="000000" w:themeColor="text1"/>
                <w:sz w:val="20"/>
                <w:szCs w:val="20"/>
              </w:rPr>
              <w:t>107</w:t>
            </w:r>
          </w:p>
        </w:tc>
        <w:tc>
          <w:tcPr>
            <w:tcW w:w="1342" w:type="dxa"/>
          </w:tcPr>
          <w:p w14:paraId="598AE9DF" w14:textId="77777777" w:rsidR="76B1879B" w:rsidRDefault="3ED016C9" w:rsidP="7C353C20">
            <w:pPr>
              <w:jc w:val="right"/>
              <w:rPr>
                <w:color w:val="000000" w:themeColor="text1"/>
                <w:sz w:val="20"/>
                <w:szCs w:val="20"/>
              </w:rPr>
            </w:pPr>
            <w:r w:rsidRPr="7C353C20">
              <w:rPr>
                <w:color w:val="000000" w:themeColor="text1"/>
                <w:sz w:val="20"/>
                <w:szCs w:val="20"/>
              </w:rPr>
              <w:t>71.3%</w:t>
            </w:r>
          </w:p>
        </w:tc>
      </w:tr>
      <w:tr w:rsidR="76B1879B" w14:paraId="6A6E4438" w14:textId="77777777" w:rsidTr="7C353C20">
        <w:trPr>
          <w:trHeight w:val="300"/>
        </w:trPr>
        <w:tc>
          <w:tcPr>
            <w:tcW w:w="2170" w:type="dxa"/>
          </w:tcPr>
          <w:p w14:paraId="1B03599B" w14:textId="77777777" w:rsidR="76B1879B" w:rsidRDefault="3ED016C9" w:rsidP="7C353C20">
            <w:pPr>
              <w:rPr>
                <w:color w:val="000000" w:themeColor="text1"/>
                <w:sz w:val="20"/>
                <w:szCs w:val="20"/>
              </w:rPr>
            </w:pPr>
            <w:r w:rsidRPr="7C353C20">
              <w:rPr>
                <w:color w:val="000000" w:themeColor="text1"/>
                <w:sz w:val="20"/>
                <w:szCs w:val="20"/>
              </w:rPr>
              <w:t>Non-Lebanese</w:t>
            </w:r>
          </w:p>
        </w:tc>
        <w:tc>
          <w:tcPr>
            <w:tcW w:w="1098" w:type="dxa"/>
          </w:tcPr>
          <w:p w14:paraId="47144B7E" w14:textId="77777777" w:rsidR="76B1879B" w:rsidRDefault="3ED016C9" w:rsidP="7C353C20">
            <w:pPr>
              <w:jc w:val="right"/>
              <w:rPr>
                <w:color w:val="000000" w:themeColor="text1"/>
                <w:sz w:val="20"/>
                <w:szCs w:val="20"/>
              </w:rPr>
            </w:pPr>
            <w:r w:rsidRPr="7C353C20">
              <w:rPr>
                <w:color w:val="000000" w:themeColor="text1"/>
                <w:sz w:val="20"/>
                <w:szCs w:val="20"/>
              </w:rPr>
              <w:t>43</w:t>
            </w:r>
          </w:p>
        </w:tc>
        <w:tc>
          <w:tcPr>
            <w:tcW w:w="1342" w:type="dxa"/>
          </w:tcPr>
          <w:p w14:paraId="43E5D1EA" w14:textId="77777777" w:rsidR="76B1879B" w:rsidRDefault="3ED016C9" w:rsidP="7C353C20">
            <w:pPr>
              <w:jc w:val="right"/>
              <w:rPr>
                <w:color w:val="000000" w:themeColor="text1"/>
                <w:sz w:val="20"/>
                <w:szCs w:val="20"/>
              </w:rPr>
            </w:pPr>
            <w:r w:rsidRPr="7C353C20">
              <w:rPr>
                <w:color w:val="000000" w:themeColor="text1"/>
                <w:sz w:val="20"/>
                <w:szCs w:val="20"/>
              </w:rPr>
              <w:t>28.7%</w:t>
            </w:r>
          </w:p>
        </w:tc>
      </w:tr>
      <w:tr w:rsidR="76B1879B" w14:paraId="0B781C8F" w14:textId="77777777" w:rsidTr="7C353C20">
        <w:trPr>
          <w:trHeight w:val="300"/>
        </w:trPr>
        <w:tc>
          <w:tcPr>
            <w:tcW w:w="2170" w:type="dxa"/>
          </w:tcPr>
          <w:p w14:paraId="7ACCDAF1" w14:textId="77777777" w:rsidR="76B1879B" w:rsidRDefault="3ED016C9" w:rsidP="7C353C20">
            <w:pPr>
              <w:rPr>
                <w:b/>
                <w:bCs/>
                <w:color w:val="000000" w:themeColor="text1"/>
                <w:sz w:val="20"/>
                <w:szCs w:val="20"/>
              </w:rPr>
            </w:pPr>
            <w:r w:rsidRPr="7C353C20">
              <w:rPr>
                <w:b/>
                <w:bCs/>
                <w:color w:val="000000" w:themeColor="text1"/>
                <w:sz w:val="20"/>
                <w:szCs w:val="20"/>
              </w:rPr>
              <w:t>Total</w:t>
            </w:r>
          </w:p>
        </w:tc>
        <w:tc>
          <w:tcPr>
            <w:tcW w:w="1098" w:type="dxa"/>
          </w:tcPr>
          <w:p w14:paraId="71E79500" w14:textId="77777777" w:rsidR="76B1879B" w:rsidRDefault="3ED016C9" w:rsidP="7C353C20">
            <w:pPr>
              <w:jc w:val="right"/>
              <w:rPr>
                <w:b/>
                <w:bCs/>
                <w:color w:val="000000" w:themeColor="text1"/>
                <w:sz w:val="20"/>
                <w:szCs w:val="20"/>
              </w:rPr>
            </w:pPr>
            <w:r w:rsidRPr="7C353C20">
              <w:rPr>
                <w:b/>
                <w:bCs/>
                <w:color w:val="000000" w:themeColor="text1"/>
                <w:sz w:val="20"/>
                <w:szCs w:val="20"/>
              </w:rPr>
              <w:t>150</w:t>
            </w:r>
          </w:p>
        </w:tc>
        <w:tc>
          <w:tcPr>
            <w:tcW w:w="1342" w:type="dxa"/>
          </w:tcPr>
          <w:p w14:paraId="4C96193D" w14:textId="77777777" w:rsidR="76B1879B" w:rsidRDefault="3ED016C9" w:rsidP="7C353C20">
            <w:pPr>
              <w:jc w:val="right"/>
              <w:rPr>
                <w:b/>
                <w:bCs/>
                <w:color w:val="000000" w:themeColor="text1"/>
                <w:sz w:val="20"/>
                <w:szCs w:val="20"/>
              </w:rPr>
            </w:pPr>
            <w:r w:rsidRPr="7C353C20">
              <w:rPr>
                <w:b/>
                <w:bCs/>
                <w:color w:val="000000" w:themeColor="text1"/>
                <w:sz w:val="20"/>
                <w:szCs w:val="20"/>
              </w:rPr>
              <w:t>100%</w:t>
            </w:r>
          </w:p>
        </w:tc>
      </w:tr>
    </w:tbl>
    <w:p w14:paraId="05323723" w14:textId="6ED57A11" w:rsidR="76B1879B" w:rsidRDefault="76B1879B" w:rsidP="7C353C20">
      <w:pPr>
        <w:pBdr>
          <w:top w:val="nil"/>
          <w:left w:val="nil"/>
          <w:bottom w:val="nil"/>
          <w:right w:val="nil"/>
          <w:between w:val="nil"/>
        </w:pBdr>
        <w:jc w:val="both"/>
        <w:rPr>
          <w:color w:val="000000" w:themeColor="text1"/>
          <w:sz w:val="20"/>
          <w:szCs w:val="20"/>
        </w:rPr>
      </w:pPr>
    </w:p>
    <w:p w14:paraId="42548617" w14:textId="4407D62C" w:rsidR="606CEC5B" w:rsidRDefault="121505F7">
      <w:pPr>
        <w:pStyle w:val="ListParagraph"/>
        <w:numPr>
          <w:ilvl w:val="0"/>
          <w:numId w:val="11"/>
        </w:numPr>
        <w:pBdr>
          <w:top w:val="nil"/>
          <w:left w:val="nil"/>
          <w:bottom w:val="nil"/>
          <w:right w:val="nil"/>
          <w:between w:val="nil"/>
        </w:pBdr>
        <w:jc w:val="both"/>
        <w:rPr>
          <w:color w:val="000000" w:themeColor="text1"/>
          <w:sz w:val="20"/>
          <w:szCs w:val="20"/>
        </w:rPr>
      </w:pPr>
      <w:r w:rsidRPr="7C353C20">
        <w:rPr>
          <w:color w:val="000000" w:themeColor="text1"/>
          <w:sz w:val="20"/>
          <w:szCs w:val="20"/>
        </w:rPr>
        <w:t xml:space="preserve">Marital status of surveyed females: </w:t>
      </w:r>
    </w:p>
    <w:tbl>
      <w:tblPr>
        <w:tblW w:w="5597" w:type="dxa"/>
        <w:tblInd w:w="80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00" w:firstRow="0" w:lastRow="0" w:firstColumn="0" w:lastColumn="0" w:noHBand="0" w:noVBand="1"/>
      </w:tblPr>
      <w:tblGrid>
        <w:gridCol w:w="3382"/>
        <w:gridCol w:w="880"/>
        <w:gridCol w:w="1335"/>
      </w:tblGrid>
      <w:tr w:rsidR="00A93C0B" w14:paraId="6826B78F" w14:textId="77777777" w:rsidTr="7C353C20">
        <w:trPr>
          <w:trHeight w:val="300"/>
        </w:trPr>
        <w:tc>
          <w:tcPr>
            <w:tcW w:w="3382" w:type="dxa"/>
          </w:tcPr>
          <w:p w14:paraId="000001D3" w14:textId="77777777" w:rsidR="00A93C0B" w:rsidRDefault="121505F7" w:rsidP="7C353C20">
            <w:pPr>
              <w:rPr>
                <w:b/>
                <w:bCs/>
                <w:color w:val="000000"/>
                <w:sz w:val="20"/>
                <w:szCs w:val="20"/>
              </w:rPr>
            </w:pPr>
            <w:r w:rsidRPr="7C353C20">
              <w:rPr>
                <w:b/>
                <w:bCs/>
                <w:color w:val="000000" w:themeColor="text1"/>
                <w:sz w:val="20"/>
                <w:szCs w:val="20"/>
              </w:rPr>
              <w:t>Marital Status</w:t>
            </w:r>
          </w:p>
        </w:tc>
        <w:tc>
          <w:tcPr>
            <w:tcW w:w="880" w:type="dxa"/>
          </w:tcPr>
          <w:p w14:paraId="000001D4" w14:textId="77777777" w:rsidR="00A93C0B" w:rsidRDefault="121505F7" w:rsidP="7C353C20">
            <w:pPr>
              <w:rPr>
                <w:b/>
                <w:bCs/>
                <w:color w:val="000000"/>
                <w:sz w:val="20"/>
                <w:szCs w:val="20"/>
              </w:rPr>
            </w:pPr>
            <w:r w:rsidRPr="7C353C20">
              <w:rPr>
                <w:b/>
                <w:bCs/>
                <w:color w:val="000000" w:themeColor="text1"/>
                <w:sz w:val="20"/>
                <w:szCs w:val="20"/>
              </w:rPr>
              <w:t>Count</w:t>
            </w:r>
          </w:p>
        </w:tc>
        <w:tc>
          <w:tcPr>
            <w:tcW w:w="1335" w:type="dxa"/>
          </w:tcPr>
          <w:p w14:paraId="000001D5" w14:textId="77777777" w:rsidR="00A93C0B" w:rsidRDefault="121505F7" w:rsidP="7C353C20">
            <w:pPr>
              <w:rPr>
                <w:b/>
                <w:bCs/>
                <w:color w:val="000000"/>
                <w:sz w:val="20"/>
                <w:szCs w:val="20"/>
              </w:rPr>
            </w:pPr>
            <w:r w:rsidRPr="7C353C20">
              <w:rPr>
                <w:b/>
                <w:bCs/>
                <w:color w:val="000000" w:themeColor="text1"/>
                <w:sz w:val="20"/>
                <w:szCs w:val="20"/>
              </w:rPr>
              <w:t>Percentage</w:t>
            </w:r>
          </w:p>
        </w:tc>
      </w:tr>
      <w:tr w:rsidR="00A93C0B" w14:paraId="305CCACF" w14:textId="77777777" w:rsidTr="7C353C20">
        <w:trPr>
          <w:trHeight w:val="300"/>
        </w:trPr>
        <w:tc>
          <w:tcPr>
            <w:tcW w:w="3382" w:type="dxa"/>
          </w:tcPr>
          <w:p w14:paraId="000001D6" w14:textId="77777777" w:rsidR="00A93C0B" w:rsidRDefault="121505F7" w:rsidP="7C353C20">
            <w:pPr>
              <w:rPr>
                <w:color w:val="000000"/>
                <w:sz w:val="20"/>
                <w:szCs w:val="20"/>
              </w:rPr>
            </w:pPr>
            <w:r w:rsidRPr="7C353C20">
              <w:rPr>
                <w:color w:val="000000" w:themeColor="text1"/>
                <w:sz w:val="20"/>
                <w:szCs w:val="20"/>
              </w:rPr>
              <w:t>Single</w:t>
            </w:r>
          </w:p>
        </w:tc>
        <w:tc>
          <w:tcPr>
            <w:tcW w:w="880" w:type="dxa"/>
          </w:tcPr>
          <w:p w14:paraId="000001D7" w14:textId="77777777" w:rsidR="00A93C0B" w:rsidRDefault="121505F7" w:rsidP="7C353C20">
            <w:pPr>
              <w:jc w:val="right"/>
              <w:rPr>
                <w:color w:val="000000"/>
                <w:sz w:val="20"/>
                <w:szCs w:val="20"/>
              </w:rPr>
            </w:pPr>
            <w:r w:rsidRPr="7C353C20">
              <w:rPr>
                <w:color w:val="000000" w:themeColor="text1"/>
                <w:sz w:val="20"/>
                <w:szCs w:val="20"/>
              </w:rPr>
              <w:t>24</w:t>
            </w:r>
          </w:p>
        </w:tc>
        <w:tc>
          <w:tcPr>
            <w:tcW w:w="1335" w:type="dxa"/>
          </w:tcPr>
          <w:p w14:paraId="000001D8" w14:textId="77777777" w:rsidR="00A93C0B" w:rsidRDefault="121505F7" w:rsidP="7C353C20">
            <w:pPr>
              <w:jc w:val="right"/>
              <w:rPr>
                <w:color w:val="000000"/>
                <w:sz w:val="20"/>
                <w:szCs w:val="20"/>
              </w:rPr>
            </w:pPr>
            <w:r w:rsidRPr="7C353C20">
              <w:rPr>
                <w:color w:val="000000" w:themeColor="text1"/>
                <w:sz w:val="20"/>
                <w:szCs w:val="20"/>
              </w:rPr>
              <w:t>16%</w:t>
            </w:r>
          </w:p>
        </w:tc>
      </w:tr>
      <w:tr w:rsidR="00A93C0B" w14:paraId="72DD2337" w14:textId="77777777" w:rsidTr="7C353C20">
        <w:trPr>
          <w:trHeight w:val="300"/>
        </w:trPr>
        <w:tc>
          <w:tcPr>
            <w:tcW w:w="3382" w:type="dxa"/>
          </w:tcPr>
          <w:p w14:paraId="000001D9" w14:textId="77777777" w:rsidR="00A93C0B" w:rsidRDefault="121505F7" w:rsidP="7C353C20">
            <w:pPr>
              <w:rPr>
                <w:color w:val="000000"/>
                <w:sz w:val="20"/>
                <w:szCs w:val="20"/>
              </w:rPr>
            </w:pPr>
            <w:r w:rsidRPr="7C353C20">
              <w:rPr>
                <w:color w:val="000000" w:themeColor="text1"/>
                <w:sz w:val="20"/>
                <w:szCs w:val="20"/>
              </w:rPr>
              <w:t>Married with children</w:t>
            </w:r>
          </w:p>
        </w:tc>
        <w:tc>
          <w:tcPr>
            <w:tcW w:w="880" w:type="dxa"/>
          </w:tcPr>
          <w:p w14:paraId="000001DA" w14:textId="77777777" w:rsidR="00A93C0B" w:rsidRDefault="121505F7" w:rsidP="7C353C20">
            <w:pPr>
              <w:jc w:val="right"/>
              <w:rPr>
                <w:color w:val="000000"/>
                <w:sz w:val="20"/>
                <w:szCs w:val="20"/>
              </w:rPr>
            </w:pPr>
            <w:r w:rsidRPr="7C353C20">
              <w:rPr>
                <w:color w:val="000000" w:themeColor="text1"/>
                <w:sz w:val="20"/>
                <w:szCs w:val="20"/>
              </w:rPr>
              <w:t>84</w:t>
            </w:r>
          </w:p>
        </w:tc>
        <w:tc>
          <w:tcPr>
            <w:tcW w:w="1335" w:type="dxa"/>
          </w:tcPr>
          <w:p w14:paraId="000001DB" w14:textId="77777777" w:rsidR="00A93C0B" w:rsidRDefault="121505F7" w:rsidP="7C353C20">
            <w:pPr>
              <w:jc w:val="right"/>
              <w:rPr>
                <w:color w:val="000000"/>
                <w:sz w:val="20"/>
                <w:szCs w:val="20"/>
              </w:rPr>
            </w:pPr>
            <w:r w:rsidRPr="7C353C20">
              <w:rPr>
                <w:color w:val="000000" w:themeColor="text1"/>
                <w:sz w:val="20"/>
                <w:szCs w:val="20"/>
              </w:rPr>
              <w:t>56%</w:t>
            </w:r>
          </w:p>
        </w:tc>
      </w:tr>
      <w:tr w:rsidR="00A93C0B" w14:paraId="289CE1C7" w14:textId="77777777" w:rsidTr="7C353C20">
        <w:trPr>
          <w:trHeight w:val="300"/>
        </w:trPr>
        <w:tc>
          <w:tcPr>
            <w:tcW w:w="3382" w:type="dxa"/>
          </w:tcPr>
          <w:p w14:paraId="000001DC" w14:textId="77777777" w:rsidR="00A93C0B" w:rsidRDefault="121505F7" w:rsidP="7C353C20">
            <w:pPr>
              <w:rPr>
                <w:color w:val="000000"/>
                <w:sz w:val="20"/>
                <w:szCs w:val="20"/>
              </w:rPr>
            </w:pPr>
            <w:r w:rsidRPr="7C353C20">
              <w:rPr>
                <w:color w:val="000000" w:themeColor="text1"/>
                <w:sz w:val="20"/>
                <w:szCs w:val="20"/>
              </w:rPr>
              <w:t>Married without children</w:t>
            </w:r>
          </w:p>
        </w:tc>
        <w:tc>
          <w:tcPr>
            <w:tcW w:w="880" w:type="dxa"/>
          </w:tcPr>
          <w:p w14:paraId="000001DD" w14:textId="77777777" w:rsidR="00A93C0B" w:rsidRDefault="121505F7" w:rsidP="7C353C20">
            <w:pPr>
              <w:jc w:val="right"/>
              <w:rPr>
                <w:color w:val="000000"/>
                <w:sz w:val="20"/>
                <w:szCs w:val="20"/>
              </w:rPr>
            </w:pPr>
            <w:r w:rsidRPr="7C353C20">
              <w:rPr>
                <w:color w:val="000000" w:themeColor="text1"/>
                <w:sz w:val="20"/>
                <w:szCs w:val="20"/>
              </w:rPr>
              <w:t>3</w:t>
            </w:r>
          </w:p>
        </w:tc>
        <w:tc>
          <w:tcPr>
            <w:tcW w:w="1335" w:type="dxa"/>
          </w:tcPr>
          <w:p w14:paraId="000001DE" w14:textId="77777777" w:rsidR="00A93C0B" w:rsidRDefault="121505F7" w:rsidP="7C353C20">
            <w:pPr>
              <w:jc w:val="right"/>
              <w:rPr>
                <w:color w:val="000000"/>
                <w:sz w:val="20"/>
                <w:szCs w:val="20"/>
              </w:rPr>
            </w:pPr>
            <w:r w:rsidRPr="7C353C20">
              <w:rPr>
                <w:color w:val="000000" w:themeColor="text1"/>
                <w:sz w:val="20"/>
                <w:szCs w:val="20"/>
              </w:rPr>
              <w:t>2%</w:t>
            </w:r>
          </w:p>
        </w:tc>
      </w:tr>
      <w:tr w:rsidR="00A93C0B" w14:paraId="258E5F3E" w14:textId="77777777" w:rsidTr="7C353C20">
        <w:trPr>
          <w:trHeight w:val="300"/>
        </w:trPr>
        <w:tc>
          <w:tcPr>
            <w:tcW w:w="3382" w:type="dxa"/>
          </w:tcPr>
          <w:p w14:paraId="000001DF" w14:textId="77777777" w:rsidR="00A93C0B" w:rsidRDefault="121505F7" w:rsidP="7C353C20">
            <w:pPr>
              <w:rPr>
                <w:color w:val="000000"/>
                <w:sz w:val="20"/>
                <w:szCs w:val="20"/>
              </w:rPr>
            </w:pPr>
            <w:r w:rsidRPr="7C353C20">
              <w:rPr>
                <w:color w:val="000000" w:themeColor="text1"/>
                <w:sz w:val="20"/>
                <w:szCs w:val="20"/>
              </w:rPr>
              <w:t>Divorced/ Separated/ Widowed with Children</w:t>
            </w:r>
          </w:p>
        </w:tc>
        <w:tc>
          <w:tcPr>
            <w:tcW w:w="880" w:type="dxa"/>
          </w:tcPr>
          <w:p w14:paraId="000001E0" w14:textId="77777777" w:rsidR="00A93C0B" w:rsidRDefault="121505F7" w:rsidP="7C353C20">
            <w:pPr>
              <w:jc w:val="right"/>
              <w:rPr>
                <w:color w:val="000000"/>
                <w:sz w:val="20"/>
                <w:szCs w:val="20"/>
              </w:rPr>
            </w:pPr>
            <w:r w:rsidRPr="7C353C20">
              <w:rPr>
                <w:color w:val="000000" w:themeColor="text1"/>
                <w:sz w:val="20"/>
                <w:szCs w:val="20"/>
              </w:rPr>
              <w:t>37</w:t>
            </w:r>
          </w:p>
        </w:tc>
        <w:tc>
          <w:tcPr>
            <w:tcW w:w="1335" w:type="dxa"/>
          </w:tcPr>
          <w:p w14:paraId="000001E1" w14:textId="77777777" w:rsidR="00A93C0B" w:rsidRDefault="121505F7" w:rsidP="7C353C20">
            <w:pPr>
              <w:jc w:val="right"/>
              <w:rPr>
                <w:color w:val="000000"/>
                <w:sz w:val="20"/>
                <w:szCs w:val="20"/>
              </w:rPr>
            </w:pPr>
            <w:r w:rsidRPr="7C353C20">
              <w:rPr>
                <w:color w:val="000000" w:themeColor="text1"/>
                <w:sz w:val="20"/>
                <w:szCs w:val="20"/>
              </w:rPr>
              <w:t>25%</w:t>
            </w:r>
          </w:p>
        </w:tc>
      </w:tr>
      <w:tr w:rsidR="00A93C0B" w14:paraId="61E8A018" w14:textId="77777777" w:rsidTr="7C353C20">
        <w:trPr>
          <w:trHeight w:val="300"/>
        </w:trPr>
        <w:tc>
          <w:tcPr>
            <w:tcW w:w="3382" w:type="dxa"/>
          </w:tcPr>
          <w:p w14:paraId="000001E2" w14:textId="77777777" w:rsidR="00A93C0B" w:rsidRDefault="121505F7" w:rsidP="7C353C20">
            <w:pPr>
              <w:rPr>
                <w:color w:val="000000"/>
                <w:sz w:val="20"/>
                <w:szCs w:val="20"/>
              </w:rPr>
            </w:pPr>
            <w:r w:rsidRPr="7C353C20">
              <w:rPr>
                <w:color w:val="000000" w:themeColor="text1"/>
                <w:sz w:val="20"/>
                <w:szCs w:val="20"/>
              </w:rPr>
              <w:t>Divorced/ Separated/ Widowed without Children</w:t>
            </w:r>
          </w:p>
        </w:tc>
        <w:tc>
          <w:tcPr>
            <w:tcW w:w="880" w:type="dxa"/>
          </w:tcPr>
          <w:p w14:paraId="000001E3" w14:textId="77777777" w:rsidR="00A93C0B" w:rsidRDefault="121505F7" w:rsidP="7C353C20">
            <w:pPr>
              <w:jc w:val="right"/>
              <w:rPr>
                <w:color w:val="000000"/>
                <w:sz w:val="20"/>
                <w:szCs w:val="20"/>
              </w:rPr>
            </w:pPr>
            <w:r w:rsidRPr="7C353C20">
              <w:rPr>
                <w:color w:val="000000" w:themeColor="text1"/>
                <w:sz w:val="20"/>
                <w:szCs w:val="20"/>
              </w:rPr>
              <w:t>2</w:t>
            </w:r>
          </w:p>
        </w:tc>
        <w:tc>
          <w:tcPr>
            <w:tcW w:w="1335" w:type="dxa"/>
          </w:tcPr>
          <w:p w14:paraId="000001E4" w14:textId="77777777" w:rsidR="00A93C0B" w:rsidRDefault="121505F7" w:rsidP="7C353C20">
            <w:pPr>
              <w:jc w:val="right"/>
              <w:rPr>
                <w:color w:val="000000"/>
                <w:sz w:val="20"/>
                <w:szCs w:val="20"/>
              </w:rPr>
            </w:pPr>
            <w:r w:rsidRPr="7C353C20">
              <w:rPr>
                <w:color w:val="000000" w:themeColor="text1"/>
                <w:sz w:val="20"/>
                <w:szCs w:val="20"/>
              </w:rPr>
              <w:t>1%</w:t>
            </w:r>
          </w:p>
        </w:tc>
      </w:tr>
      <w:tr w:rsidR="00A93C0B" w14:paraId="34529901" w14:textId="77777777" w:rsidTr="7C353C20">
        <w:trPr>
          <w:trHeight w:val="300"/>
        </w:trPr>
        <w:tc>
          <w:tcPr>
            <w:tcW w:w="3382" w:type="dxa"/>
          </w:tcPr>
          <w:p w14:paraId="000001E5" w14:textId="77777777" w:rsidR="00A93C0B" w:rsidRDefault="121505F7" w:rsidP="7C353C20">
            <w:pPr>
              <w:rPr>
                <w:b/>
                <w:bCs/>
                <w:color w:val="000000"/>
                <w:sz w:val="20"/>
                <w:szCs w:val="20"/>
              </w:rPr>
            </w:pPr>
            <w:r w:rsidRPr="7C353C20">
              <w:rPr>
                <w:b/>
                <w:bCs/>
                <w:color w:val="000000" w:themeColor="text1"/>
                <w:sz w:val="20"/>
                <w:szCs w:val="20"/>
              </w:rPr>
              <w:t>Total</w:t>
            </w:r>
          </w:p>
        </w:tc>
        <w:tc>
          <w:tcPr>
            <w:tcW w:w="880" w:type="dxa"/>
          </w:tcPr>
          <w:p w14:paraId="000001E6" w14:textId="77777777" w:rsidR="00A93C0B" w:rsidRDefault="121505F7" w:rsidP="7C353C20">
            <w:pPr>
              <w:jc w:val="right"/>
              <w:rPr>
                <w:b/>
                <w:bCs/>
                <w:color w:val="000000"/>
                <w:sz w:val="20"/>
                <w:szCs w:val="20"/>
              </w:rPr>
            </w:pPr>
            <w:r w:rsidRPr="7C353C20">
              <w:rPr>
                <w:b/>
                <w:bCs/>
                <w:color w:val="000000" w:themeColor="text1"/>
                <w:sz w:val="20"/>
                <w:szCs w:val="20"/>
              </w:rPr>
              <w:t>150</w:t>
            </w:r>
          </w:p>
        </w:tc>
        <w:tc>
          <w:tcPr>
            <w:tcW w:w="1335" w:type="dxa"/>
          </w:tcPr>
          <w:p w14:paraId="000001E7" w14:textId="77777777" w:rsidR="00A93C0B" w:rsidRDefault="121505F7" w:rsidP="7C353C20">
            <w:pPr>
              <w:jc w:val="right"/>
              <w:rPr>
                <w:b/>
                <w:bCs/>
                <w:color w:val="000000"/>
                <w:sz w:val="20"/>
                <w:szCs w:val="20"/>
              </w:rPr>
            </w:pPr>
            <w:r w:rsidRPr="7C353C20">
              <w:rPr>
                <w:b/>
                <w:bCs/>
                <w:color w:val="000000" w:themeColor="text1"/>
                <w:sz w:val="20"/>
                <w:szCs w:val="20"/>
              </w:rPr>
              <w:t>100%</w:t>
            </w:r>
          </w:p>
        </w:tc>
      </w:tr>
    </w:tbl>
    <w:p w14:paraId="3D24F6FB" w14:textId="3B9F05AA" w:rsidR="76B1879B" w:rsidRDefault="76B1879B" w:rsidP="7C353C20">
      <w:pPr>
        <w:pBdr>
          <w:top w:val="nil"/>
          <w:left w:val="nil"/>
          <w:bottom w:val="nil"/>
          <w:right w:val="nil"/>
          <w:between w:val="nil"/>
        </w:pBdr>
        <w:ind w:left="720"/>
        <w:jc w:val="both"/>
        <w:rPr>
          <w:b/>
          <w:bCs/>
          <w:color w:val="000000" w:themeColor="text1"/>
          <w:sz w:val="20"/>
          <w:szCs w:val="20"/>
        </w:rPr>
      </w:pPr>
    </w:p>
    <w:p w14:paraId="5EA90BA5" w14:textId="16309E52" w:rsidR="0076000C" w:rsidRDefault="0076000C" w:rsidP="7C353C20">
      <w:pPr>
        <w:pBdr>
          <w:top w:val="nil"/>
          <w:left w:val="nil"/>
          <w:bottom w:val="nil"/>
          <w:right w:val="nil"/>
          <w:between w:val="nil"/>
        </w:pBdr>
        <w:ind w:left="720"/>
        <w:jc w:val="both"/>
        <w:rPr>
          <w:b/>
          <w:bCs/>
          <w:color w:val="000000" w:themeColor="text1"/>
          <w:sz w:val="20"/>
          <w:szCs w:val="20"/>
        </w:rPr>
      </w:pPr>
    </w:p>
    <w:p w14:paraId="62368069" w14:textId="5FE92711" w:rsidR="0076000C" w:rsidRDefault="0076000C" w:rsidP="7C353C20">
      <w:pPr>
        <w:pBdr>
          <w:top w:val="nil"/>
          <w:left w:val="nil"/>
          <w:bottom w:val="nil"/>
          <w:right w:val="nil"/>
          <w:between w:val="nil"/>
        </w:pBdr>
        <w:ind w:left="720"/>
        <w:jc w:val="both"/>
        <w:rPr>
          <w:b/>
          <w:bCs/>
          <w:color w:val="000000" w:themeColor="text1"/>
          <w:sz w:val="20"/>
          <w:szCs w:val="20"/>
        </w:rPr>
      </w:pPr>
    </w:p>
    <w:p w14:paraId="0E8C98BC" w14:textId="42CC2ACE" w:rsidR="0076000C" w:rsidRDefault="0076000C" w:rsidP="7C353C20">
      <w:pPr>
        <w:pBdr>
          <w:top w:val="nil"/>
          <w:left w:val="nil"/>
          <w:bottom w:val="nil"/>
          <w:right w:val="nil"/>
          <w:between w:val="nil"/>
        </w:pBdr>
        <w:ind w:left="720"/>
        <w:jc w:val="both"/>
        <w:rPr>
          <w:b/>
          <w:bCs/>
          <w:color w:val="000000" w:themeColor="text1"/>
          <w:sz w:val="20"/>
          <w:szCs w:val="20"/>
        </w:rPr>
      </w:pPr>
    </w:p>
    <w:p w14:paraId="2D92F7C1" w14:textId="7A37758F" w:rsidR="0076000C" w:rsidRDefault="0076000C" w:rsidP="7C353C20">
      <w:pPr>
        <w:pBdr>
          <w:top w:val="nil"/>
          <w:left w:val="nil"/>
          <w:bottom w:val="nil"/>
          <w:right w:val="nil"/>
          <w:between w:val="nil"/>
        </w:pBdr>
        <w:ind w:left="720"/>
        <w:jc w:val="both"/>
        <w:rPr>
          <w:b/>
          <w:bCs/>
          <w:color w:val="000000" w:themeColor="text1"/>
          <w:sz w:val="20"/>
          <w:szCs w:val="20"/>
        </w:rPr>
      </w:pPr>
    </w:p>
    <w:p w14:paraId="3CA5F5F8" w14:textId="45DA1139" w:rsidR="0076000C" w:rsidRDefault="0076000C" w:rsidP="7C353C20">
      <w:pPr>
        <w:pBdr>
          <w:top w:val="nil"/>
          <w:left w:val="nil"/>
          <w:bottom w:val="nil"/>
          <w:right w:val="nil"/>
          <w:between w:val="nil"/>
        </w:pBdr>
        <w:ind w:left="720"/>
        <w:jc w:val="both"/>
        <w:rPr>
          <w:b/>
          <w:bCs/>
          <w:color w:val="000000" w:themeColor="text1"/>
          <w:sz w:val="20"/>
          <w:szCs w:val="20"/>
        </w:rPr>
      </w:pPr>
    </w:p>
    <w:p w14:paraId="59D38149" w14:textId="2213B599" w:rsidR="0076000C" w:rsidRDefault="0076000C" w:rsidP="7C353C20">
      <w:pPr>
        <w:pBdr>
          <w:top w:val="nil"/>
          <w:left w:val="nil"/>
          <w:bottom w:val="nil"/>
          <w:right w:val="nil"/>
          <w:between w:val="nil"/>
        </w:pBdr>
        <w:ind w:left="720"/>
        <w:jc w:val="both"/>
        <w:rPr>
          <w:b/>
          <w:bCs/>
          <w:color w:val="000000" w:themeColor="text1"/>
          <w:sz w:val="20"/>
          <w:szCs w:val="20"/>
        </w:rPr>
      </w:pPr>
    </w:p>
    <w:p w14:paraId="692A6D85" w14:textId="1BB87756" w:rsidR="0076000C" w:rsidRDefault="0076000C" w:rsidP="7C353C20">
      <w:pPr>
        <w:pBdr>
          <w:top w:val="nil"/>
          <w:left w:val="nil"/>
          <w:bottom w:val="nil"/>
          <w:right w:val="nil"/>
          <w:between w:val="nil"/>
        </w:pBdr>
        <w:ind w:left="720"/>
        <w:jc w:val="both"/>
        <w:rPr>
          <w:b/>
          <w:bCs/>
          <w:color w:val="000000" w:themeColor="text1"/>
          <w:sz w:val="20"/>
          <w:szCs w:val="20"/>
        </w:rPr>
      </w:pPr>
    </w:p>
    <w:p w14:paraId="0EC6E6ED" w14:textId="7F95CCEA" w:rsidR="0076000C" w:rsidRDefault="0076000C" w:rsidP="7C353C20">
      <w:pPr>
        <w:pBdr>
          <w:top w:val="nil"/>
          <w:left w:val="nil"/>
          <w:bottom w:val="nil"/>
          <w:right w:val="nil"/>
          <w:between w:val="nil"/>
        </w:pBdr>
        <w:ind w:left="720"/>
        <w:jc w:val="both"/>
        <w:rPr>
          <w:b/>
          <w:bCs/>
          <w:color w:val="000000" w:themeColor="text1"/>
          <w:sz w:val="20"/>
          <w:szCs w:val="20"/>
        </w:rPr>
      </w:pPr>
    </w:p>
    <w:p w14:paraId="30E31D67" w14:textId="77777777" w:rsidR="0076000C" w:rsidRDefault="0076000C" w:rsidP="7C353C20">
      <w:pPr>
        <w:pBdr>
          <w:top w:val="nil"/>
          <w:left w:val="nil"/>
          <w:bottom w:val="nil"/>
          <w:right w:val="nil"/>
          <w:between w:val="nil"/>
        </w:pBdr>
        <w:ind w:left="720"/>
        <w:jc w:val="both"/>
        <w:rPr>
          <w:b/>
          <w:bCs/>
          <w:color w:val="000000" w:themeColor="text1"/>
          <w:sz w:val="20"/>
          <w:szCs w:val="20"/>
        </w:rPr>
      </w:pPr>
    </w:p>
    <w:p w14:paraId="36FC23D6" w14:textId="2BFB1683" w:rsidR="3207FA02" w:rsidRDefault="296CDC1D" w:rsidP="7C353C20">
      <w:pPr>
        <w:pBdr>
          <w:top w:val="nil"/>
          <w:left w:val="nil"/>
          <w:bottom w:val="nil"/>
          <w:right w:val="nil"/>
          <w:between w:val="nil"/>
        </w:pBdr>
        <w:jc w:val="both"/>
        <w:rPr>
          <w:color w:val="000000" w:themeColor="text1"/>
          <w:sz w:val="20"/>
          <w:szCs w:val="20"/>
        </w:rPr>
      </w:pPr>
      <w:r w:rsidRPr="7C353C20">
        <w:rPr>
          <w:color w:val="000000" w:themeColor="text1"/>
          <w:sz w:val="20"/>
          <w:szCs w:val="20"/>
        </w:rPr>
        <w:t xml:space="preserve">v) </w:t>
      </w:r>
      <w:r w:rsidR="394C0DD0" w:rsidRPr="7C353C20">
        <w:rPr>
          <w:color w:val="000000" w:themeColor="text1"/>
          <w:sz w:val="20"/>
          <w:szCs w:val="20"/>
        </w:rPr>
        <w:t xml:space="preserve">             </w:t>
      </w:r>
      <w:r w:rsidR="121505F7" w:rsidRPr="7C353C20">
        <w:rPr>
          <w:color w:val="000000" w:themeColor="text1"/>
          <w:sz w:val="20"/>
          <w:szCs w:val="20"/>
        </w:rPr>
        <w:t>Services received by surveyed females:</w:t>
      </w:r>
    </w:p>
    <w:tbl>
      <w:tblPr>
        <w:tblW w:w="832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00" w:firstRow="0" w:lastRow="0" w:firstColumn="0" w:lastColumn="0" w:noHBand="0" w:noVBand="1"/>
      </w:tblPr>
      <w:tblGrid>
        <w:gridCol w:w="1072"/>
        <w:gridCol w:w="3686"/>
        <w:gridCol w:w="669"/>
        <w:gridCol w:w="782"/>
        <w:gridCol w:w="1281"/>
        <w:gridCol w:w="838"/>
      </w:tblGrid>
      <w:tr w:rsidR="76B1879B" w14:paraId="2063D61A" w14:textId="77777777" w:rsidTr="7C353C20">
        <w:trPr>
          <w:trHeight w:val="500"/>
        </w:trPr>
        <w:tc>
          <w:tcPr>
            <w:tcW w:w="8328" w:type="dxa"/>
            <w:gridSpan w:val="6"/>
          </w:tcPr>
          <w:p w14:paraId="5A856588" w14:textId="6B323A7D" w:rsidR="325E3815" w:rsidRDefault="76D6BAFB" w:rsidP="7C353C20">
            <w:pPr>
              <w:pBdr>
                <w:top w:val="nil"/>
                <w:left w:val="nil"/>
                <w:bottom w:val="nil"/>
                <w:right w:val="nil"/>
                <w:between w:val="nil"/>
              </w:pBdr>
              <w:jc w:val="center"/>
              <w:rPr>
                <w:b/>
                <w:bCs/>
                <w:color w:val="44546A" w:themeColor="text2"/>
                <w:sz w:val="20"/>
                <w:szCs w:val="20"/>
              </w:rPr>
            </w:pPr>
            <w:r w:rsidRPr="7C353C20">
              <w:rPr>
                <w:b/>
                <w:bCs/>
                <w:color w:val="445369"/>
                <w:sz w:val="20"/>
                <w:szCs w:val="20"/>
              </w:rPr>
              <w:t>Services by Partners</w:t>
            </w:r>
          </w:p>
          <w:p w14:paraId="0B33484C" w14:textId="7306E33A" w:rsidR="76B1879B" w:rsidRDefault="76B1879B" w:rsidP="7C353C20">
            <w:pPr>
              <w:jc w:val="center"/>
              <w:rPr>
                <w:sz w:val="20"/>
                <w:szCs w:val="20"/>
              </w:rPr>
            </w:pPr>
          </w:p>
        </w:tc>
      </w:tr>
      <w:tr w:rsidR="76B1879B" w14:paraId="0236A667" w14:textId="77777777" w:rsidTr="7C353C20">
        <w:trPr>
          <w:trHeight w:val="788"/>
        </w:trPr>
        <w:tc>
          <w:tcPr>
            <w:tcW w:w="4758" w:type="dxa"/>
            <w:gridSpan w:val="2"/>
            <w:vMerge w:val="restart"/>
          </w:tcPr>
          <w:p w14:paraId="2C890E90" w14:textId="025CFB59" w:rsidR="76B1879B" w:rsidRDefault="76B1879B" w:rsidP="7C353C20">
            <w:pPr>
              <w:jc w:val="center"/>
              <w:rPr>
                <w:sz w:val="20"/>
                <w:szCs w:val="20"/>
              </w:rPr>
            </w:pPr>
          </w:p>
        </w:tc>
        <w:tc>
          <w:tcPr>
            <w:tcW w:w="1451" w:type="dxa"/>
            <w:gridSpan w:val="2"/>
          </w:tcPr>
          <w:p w14:paraId="1F04A750" w14:textId="77777777" w:rsidR="76B1879B" w:rsidRDefault="3ED016C9" w:rsidP="7C353C20">
            <w:pPr>
              <w:jc w:val="center"/>
              <w:rPr>
                <w:sz w:val="20"/>
                <w:szCs w:val="20"/>
              </w:rPr>
            </w:pPr>
            <w:r w:rsidRPr="7C353C20">
              <w:rPr>
                <w:sz w:val="20"/>
                <w:szCs w:val="20"/>
              </w:rPr>
              <w:t>Grand Total</w:t>
            </w:r>
          </w:p>
        </w:tc>
        <w:tc>
          <w:tcPr>
            <w:tcW w:w="1281" w:type="dxa"/>
          </w:tcPr>
          <w:p w14:paraId="131A860F" w14:textId="77777777" w:rsidR="76B1879B" w:rsidRDefault="3ED016C9" w:rsidP="7C353C20">
            <w:pPr>
              <w:jc w:val="center"/>
              <w:rPr>
                <w:sz w:val="20"/>
                <w:szCs w:val="20"/>
              </w:rPr>
            </w:pPr>
            <w:r w:rsidRPr="7C353C20">
              <w:rPr>
                <w:sz w:val="20"/>
                <w:szCs w:val="20"/>
              </w:rPr>
              <w:t>ABAAD and Care International</w:t>
            </w:r>
          </w:p>
        </w:tc>
        <w:tc>
          <w:tcPr>
            <w:tcW w:w="838" w:type="dxa"/>
          </w:tcPr>
          <w:p w14:paraId="640286A5" w14:textId="77777777" w:rsidR="76B1879B" w:rsidRDefault="3ED016C9" w:rsidP="7C353C20">
            <w:pPr>
              <w:jc w:val="center"/>
              <w:rPr>
                <w:sz w:val="20"/>
                <w:szCs w:val="20"/>
              </w:rPr>
            </w:pPr>
            <w:r w:rsidRPr="7C353C20">
              <w:rPr>
                <w:sz w:val="20"/>
                <w:szCs w:val="20"/>
              </w:rPr>
              <w:t>KAFA</w:t>
            </w:r>
          </w:p>
        </w:tc>
      </w:tr>
      <w:tr w:rsidR="76B1879B" w14:paraId="4255274F" w14:textId="77777777" w:rsidTr="7C353C20">
        <w:trPr>
          <w:trHeight w:val="495"/>
        </w:trPr>
        <w:tc>
          <w:tcPr>
            <w:tcW w:w="4758" w:type="dxa"/>
            <w:gridSpan w:val="2"/>
            <w:vMerge/>
          </w:tcPr>
          <w:p w14:paraId="7AFC8E35" w14:textId="77777777" w:rsidR="00084930" w:rsidRDefault="00084930"/>
        </w:tc>
        <w:tc>
          <w:tcPr>
            <w:tcW w:w="669" w:type="dxa"/>
          </w:tcPr>
          <w:p w14:paraId="16F170EE" w14:textId="77777777" w:rsidR="76B1879B" w:rsidRDefault="3ED016C9" w:rsidP="7C353C20">
            <w:pPr>
              <w:jc w:val="center"/>
              <w:rPr>
                <w:sz w:val="20"/>
                <w:szCs w:val="20"/>
              </w:rPr>
            </w:pPr>
            <w:r w:rsidRPr="7C353C20">
              <w:rPr>
                <w:sz w:val="20"/>
                <w:szCs w:val="20"/>
              </w:rPr>
              <w:t>Total</w:t>
            </w:r>
          </w:p>
        </w:tc>
        <w:tc>
          <w:tcPr>
            <w:tcW w:w="782" w:type="dxa"/>
          </w:tcPr>
          <w:p w14:paraId="4C593B7A" w14:textId="4C2E6C6C" w:rsidR="05DDA910" w:rsidRDefault="74A96AF0" w:rsidP="7C353C20">
            <w:pPr>
              <w:spacing w:line="259" w:lineRule="auto"/>
              <w:jc w:val="center"/>
              <w:rPr>
                <w:sz w:val="20"/>
                <w:szCs w:val="20"/>
              </w:rPr>
            </w:pPr>
            <w:r w:rsidRPr="7C353C20">
              <w:rPr>
                <w:sz w:val="20"/>
                <w:szCs w:val="20"/>
              </w:rPr>
              <w:t>%</w:t>
            </w:r>
          </w:p>
        </w:tc>
        <w:tc>
          <w:tcPr>
            <w:tcW w:w="1281" w:type="dxa"/>
          </w:tcPr>
          <w:p w14:paraId="54B85419" w14:textId="77777777" w:rsidR="76B1879B" w:rsidRDefault="3ED016C9" w:rsidP="7C353C20">
            <w:pPr>
              <w:jc w:val="center"/>
              <w:rPr>
                <w:sz w:val="20"/>
                <w:szCs w:val="20"/>
              </w:rPr>
            </w:pPr>
            <w:r w:rsidRPr="7C353C20">
              <w:rPr>
                <w:sz w:val="20"/>
                <w:szCs w:val="20"/>
              </w:rPr>
              <w:t>Count</w:t>
            </w:r>
          </w:p>
        </w:tc>
        <w:tc>
          <w:tcPr>
            <w:tcW w:w="838" w:type="dxa"/>
          </w:tcPr>
          <w:p w14:paraId="6265E816" w14:textId="77777777" w:rsidR="76B1879B" w:rsidRDefault="3ED016C9" w:rsidP="7C353C20">
            <w:pPr>
              <w:jc w:val="center"/>
              <w:rPr>
                <w:sz w:val="20"/>
                <w:szCs w:val="20"/>
              </w:rPr>
            </w:pPr>
            <w:r w:rsidRPr="7C353C20">
              <w:rPr>
                <w:sz w:val="20"/>
                <w:szCs w:val="20"/>
              </w:rPr>
              <w:t>Count</w:t>
            </w:r>
          </w:p>
        </w:tc>
      </w:tr>
      <w:tr w:rsidR="76B1879B" w14:paraId="63B3412B" w14:textId="77777777" w:rsidTr="7C353C20">
        <w:trPr>
          <w:trHeight w:val="562"/>
        </w:trPr>
        <w:tc>
          <w:tcPr>
            <w:tcW w:w="1072" w:type="dxa"/>
            <w:vMerge w:val="restart"/>
          </w:tcPr>
          <w:p w14:paraId="01CEC5EA" w14:textId="77777777" w:rsidR="76B1879B" w:rsidRDefault="3ED016C9" w:rsidP="7C353C20">
            <w:pPr>
              <w:rPr>
                <w:b/>
                <w:bCs/>
                <w:sz w:val="20"/>
                <w:szCs w:val="20"/>
              </w:rPr>
            </w:pPr>
            <w:r w:rsidRPr="7C353C20">
              <w:rPr>
                <w:b/>
                <w:bCs/>
                <w:sz w:val="20"/>
                <w:szCs w:val="20"/>
              </w:rPr>
              <w:t>Services Received</w:t>
            </w:r>
          </w:p>
          <w:p w14:paraId="47DCF054" w14:textId="51B32614" w:rsidR="76B1879B" w:rsidRDefault="76B1879B" w:rsidP="7C353C20">
            <w:pPr>
              <w:rPr>
                <w:sz w:val="20"/>
                <w:szCs w:val="20"/>
              </w:rPr>
            </w:pPr>
          </w:p>
        </w:tc>
        <w:tc>
          <w:tcPr>
            <w:tcW w:w="3686" w:type="dxa"/>
          </w:tcPr>
          <w:p w14:paraId="6EEB67BA" w14:textId="77777777" w:rsidR="76B1879B" w:rsidRDefault="3ED016C9" w:rsidP="7C353C20">
            <w:pPr>
              <w:rPr>
                <w:sz w:val="20"/>
                <w:szCs w:val="20"/>
              </w:rPr>
            </w:pPr>
            <w:r w:rsidRPr="7C353C20">
              <w:rPr>
                <w:sz w:val="20"/>
                <w:szCs w:val="20"/>
              </w:rPr>
              <w:t>Protection services - Case Management</w:t>
            </w:r>
          </w:p>
        </w:tc>
        <w:tc>
          <w:tcPr>
            <w:tcW w:w="669" w:type="dxa"/>
          </w:tcPr>
          <w:p w14:paraId="3B8DFE45" w14:textId="77777777" w:rsidR="76B1879B" w:rsidRDefault="3ED016C9" w:rsidP="7C353C20">
            <w:pPr>
              <w:jc w:val="right"/>
              <w:rPr>
                <w:sz w:val="20"/>
                <w:szCs w:val="20"/>
              </w:rPr>
            </w:pPr>
            <w:r w:rsidRPr="7C353C20">
              <w:rPr>
                <w:sz w:val="20"/>
                <w:szCs w:val="20"/>
              </w:rPr>
              <w:t>26</w:t>
            </w:r>
          </w:p>
        </w:tc>
        <w:tc>
          <w:tcPr>
            <w:tcW w:w="782" w:type="dxa"/>
          </w:tcPr>
          <w:p w14:paraId="34108223" w14:textId="77777777" w:rsidR="76B1879B" w:rsidRDefault="3ED016C9" w:rsidP="7C353C20">
            <w:pPr>
              <w:jc w:val="right"/>
              <w:rPr>
                <w:sz w:val="20"/>
                <w:szCs w:val="20"/>
              </w:rPr>
            </w:pPr>
            <w:r w:rsidRPr="7C353C20">
              <w:rPr>
                <w:sz w:val="20"/>
                <w:szCs w:val="20"/>
              </w:rPr>
              <w:t>17.3%</w:t>
            </w:r>
          </w:p>
        </w:tc>
        <w:tc>
          <w:tcPr>
            <w:tcW w:w="1281" w:type="dxa"/>
          </w:tcPr>
          <w:p w14:paraId="075CEE68" w14:textId="77777777" w:rsidR="76B1879B" w:rsidRDefault="3ED016C9" w:rsidP="7C353C20">
            <w:pPr>
              <w:jc w:val="right"/>
              <w:rPr>
                <w:sz w:val="20"/>
                <w:szCs w:val="20"/>
              </w:rPr>
            </w:pPr>
            <w:r w:rsidRPr="7C353C20">
              <w:rPr>
                <w:sz w:val="20"/>
                <w:szCs w:val="20"/>
              </w:rPr>
              <w:t>0</w:t>
            </w:r>
          </w:p>
        </w:tc>
        <w:tc>
          <w:tcPr>
            <w:tcW w:w="838" w:type="dxa"/>
          </w:tcPr>
          <w:p w14:paraId="2540E3E5" w14:textId="77777777" w:rsidR="76B1879B" w:rsidRDefault="3ED016C9" w:rsidP="7C353C20">
            <w:pPr>
              <w:jc w:val="right"/>
              <w:rPr>
                <w:sz w:val="20"/>
                <w:szCs w:val="20"/>
              </w:rPr>
            </w:pPr>
            <w:r w:rsidRPr="7C353C20">
              <w:rPr>
                <w:sz w:val="20"/>
                <w:szCs w:val="20"/>
              </w:rPr>
              <w:t>26</w:t>
            </w:r>
          </w:p>
        </w:tc>
      </w:tr>
      <w:tr w:rsidR="76B1879B" w14:paraId="7DA9260D" w14:textId="77777777" w:rsidTr="7C353C20">
        <w:trPr>
          <w:trHeight w:val="480"/>
        </w:trPr>
        <w:tc>
          <w:tcPr>
            <w:tcW w:w="1072" w:type="dxa"/>
            <w:vMerge/>
          </w:tcPr>
          <w:p w14:paraId="73362102" w14:textId="77777777" w:rsidR="00084930" w:rsidRDefault="00084930"/>
        </w:tc>
        <w:tc>
          <w:tcPr>
            <w:tcW w:w="3686" w:type="dxa"/>
          </w:tcPr>
          <w:p w14:paraId="30017CD6" w14:textId="77777777" w:rsidR="76B1879B" w:rsidRDefault="3ED016C9" w:rsidP="7C353C20">
            <w:pPr>
              <w:rPr>
                <w:sz w:val="20"/>
                <w:szCs w:val="20"/>
              </w:rPr>
            </w:pPr>
            <w:r w:rsidRPr="7C353C20">
              <w:rPr>
                <w:sz w:val="20"/>
                <w:szCs w:val="20"/>
              </w:rPr>
              <w:t>Protection services – Prevention of Sexual Exploitation and Abuse Services*</w:t>
            </w:r>
          </w:p>
        </w:tc>
        <w:tc>
          <w:tcPr>
            <w:tcW w:w="669" w:type="dxa"/>
          </w:tcPr>
          <w:p w14:paraId="67E53037" w14:textId="77777777" w:rsidR="76B1879B" w:rsidRDefault="3ED016C9" w:rsidP="7C353C20">
            <w:pPr>
              <w:jc w:val="right"/>
              <w:rPr>
                <w:sz w:val="20"/>
                <w:szCs w:val="20"/>
              </w:rPr>
            </w:pPr>
            <w:r w:rsidRPr="7C353C20">
              <w:rPr>
                <w:sz w:val="20"/>
                <w:szCs w:val="20"/>
              </w:rPr>
              <w:t>9</w:t>
            </w:r>
          </w:p>
        </w:tc>
        <w:tc>
          <w:tcPr>
            <w:tcW w:w="782" w:type="dxa"/>
          </w:tcPr>
          <w:p w14:paraId="03070A2C" w14:textId="77777777" w:rsidR="76B1879B" w:rsidRDefault="3ED016C9" w:rsidP="7C353C20">
            <w:pPr>
              <w:jc w:val="right"/>
              <w:rPr>
                <w:sz w:val="20"/>
                <w:szCs w:val="20"/>
              </w:rPr>
            </w:pPr>
            <w:r w:rsidRPr="7C353C20">
              <w:rPr>
                <w:sz w:val="20"/>
                <w:szCs w:val="20"/>
              </w:rPr>
              <w:t>6.0%</w:t>
            </w:r>
          </w:p>
        </w:tc>
        <w:tc>
          <w:tcPr>
            <w:tcW w:w="1281" w:type="dxa"/>
          </w:tcPr>
          <w:p w14:paraId="51D782EE" w14:textId="77777777" w:rsidR="76B1879B" w:rsidRDefault="3ED016C9" w:rsidP="7C353C20">
            <w:pPr>
              <w:jc w:val="right"/>
              <w:rPr>
                <w:sz w:val="20"/>
                <w:szCs w:val="20"/>
              </w:rPr>
            </w:pPr>
            <w:r w:rsidRPr="7C353C20">
              <w:rPr>
                <w:sz w:val="20"/>
                <w:szCs w:val="20"/>
              </w:rPr>
              <w:t>9</w:t>
            </w:r>
          </w:p>
        </w:tc>
        <w:tc>
          <w:tcPr>
            <w:tcW w:w="838" w:type="dxa"/>
          </w:tcPr>
          <w:p w14:paraId="40ECBC38" w14:textId="77777777" w:rsidR="76B1879B" w:rsidRDefault="3ED016C9" w:rsidP="7C353C20">
            <w:pPr>
              <w:jc w:val="right"/>
              <w:rPr>
                <w:sz w:val="20"/>
                <w:szCs w:val="20"/>
              </w:rPr>
            </w:pPr>
            <w:r w:rsidRPr="7C353C20">
              <w:rPr>
                <w:sz w:val="20"/>
                <w:szCs w:val="20"/>
              </w:rPr>
              <w:t>0</w:t>
            </w:r>
          </w:p>
        </w:tc>
      </w:tr>
      <w:tr w:rsidR="76B1879B" w14:paraId="495BEED9" w14:textId="77777777" w:rsidTr="7C353C20">
        <w:trPr>
          <w:trHeight w:val="480"/>
        </w:trPr>
        <w:tc>
          <w:tcPr>
            <w:tcW w:w="1072" w:type="dxa"/>
            <w:vMerge/>
          </w:tcPr>
          <w:p w14:paraId="50800B0C" w14:textId="77777777" w:rsidR="00084930" w:rsidRDefault="00084930"/>
        </w:tc>
        <w:tc>
          <w:tcPr>
            <w:tcW w:w="3686" w:type="dxa"/>
          </w:tcPr>
          <w:p w14:paraId="720458B5" w14:textId="77777777" w:rsidR="76B1879B" w:rsidRDefault="3ED016C9" w:rsidP="7C353C20">
            <w:pPr>
              <w:rPr>
                <w:sz w:val="20"/>
                <w:szCs w:val="20"/>
              </w:rPr>
            </w:pPr>
            <w:r w:rsidRPr="7C353C20">
              <w:rPr>
                <w:sz w:val="20"/>
                <w:szCs w:val="20"/>
              </w:rPr>
              <w:t>Protection services - Mental Health and Psycho-Social Support Services</w:t>
            </w:r>
          </w:p>
        </w:tc>
        <w:tc>
          <w:tcPr>
            <w:tcW w:w="669" w:type="dxa"/>
          </w:tcPr>
          <w:p w14:paraId="20699D91" w14:textId="77777777" w:rsidR="76B1879B" w:rsidRDefault="3ED016C9" w:rsidP="7C353C20">
            <w:pPr>
              <w:jc w:val="right"/>
              <w:rPr>
                <w:sz w:val="20"/>
                <w:szCs w:val="20"/>
              </w:rPr>
            </w:pPr>
            <w:r w:rsidRPr="7C353C20">
              <w:rPr>
                <w:sz w:val="20"/>
                <w:szCs w:val="20"/>
              </w:rPr>
              <w:t>52</w:t>
            </w:r>
          </w:p>
        </w:tc>
        <w:tc>
          <w:tcPr>
            <w:tcW w:w="782" w:type="dxa"/>
          </w:tcPr>
          <w:p w14:paraId="48AF3FC3" w14:textId="77777777" w:rsidR="76B1879B" w:rsidRDefault="3ED016C9" w:rsidP="7C353C20">
            <w:pPr>
              <w:jc w:val="right"/>
              <w:rPr>
                <w:sz w:val="20"/>
                <w:szCs w:val="20"/>
              </w:rPr>
            </w:pPr>
            <w:r w:rsidRPr="7C353C20">
              <w:rPr>
                <w:sz w:val="20"/>
                <w:szCs w:val="20"/>
              </w:rPr>
              <w:t>34.7%</w:t>
            </w:r>
          </w:p>
        </w:tc>
        <w:tc>
          <w:tcPr>
            <w:tcW w:w="1281" w:type="dxa"/>
          </w:tcPr>
          <w:p w14:paraId="30378323" w14:textId="77777777" w:rsidR="76B1879B" w:rsidRDefault="3ED016C9" w:rsidP="7C353C20">
            <w:pPr>
              <w:jc w:val="right"/>
              <w:rPr>
                <w:sz w:val="20"/>
                <w:szCs w:val="20"/>
              </w:rPr>
            </w:pPr>
            <w:r w:rsidRPr="7C353C20">
              <w:rPr>
                <w:sz w:val="20"/>
                <w:szCs w:val="20"/>
              </w:rPr>
              <w:t>23</w:t>
            </w:r>
          </w:p>
        </w:tc>
        <w:tc>
          <w:tcPr>
            <w:tcW w:w="838" w:type="dxa"/>
          </w:tcPr>
          <w:p w14:paraId="34FA7873" w14:textId="77777777" w:rsidR="76B1879B" w:rsidRDefault="3ED016C9" w:rsidP="7C353C20">
            <w:pPr>
              <w:jc w:val="right"/>
              <w:rPr>
                <w:sz w:val="20"/>
                <w:szCs w:val="20"/>
              </w:rPr>
            </w:pPr>
            <w:r w:rsidRPr="7C353C20">
              <w:rPr>
                <w:sz w:val="20"/>
                <w:szCs w:val="20"/>
              </w:rPr>
              <w:t>29</w:t>
            </w:r>
          </w:p>
        </w:tc>
      </w:tr>
      <w:tr w:rsidR="76B1879B" w14:paraId="11CAC1AA" w14:textId="77777777" w:rsidTr="7C353C20">
        <w:trPr>
          <w:trHeight w:val="300"/>
        </w:trPr>
        <w:tc>
          <w:tcPr>
            <w:tcW w:w="1072" w:type="dxa"/>
            <w:vMerge/>
          </w:tcPr>
          <w:p w14:paraId="54CCD483" w14:textId="77777777" w:rsidR="00084930" w:rsidRDefault="00084930"/>
        </w:tc>
        <w:tc>
          <w:tcPr>
            <w:tcW w:w="3686" w:type="dxa"/>
          </w:tcPr>
          <w:p w14:paraId="07C0E80E" w14:textId="1499E9A7" w:rsidR="76B1879B" w:rsidRDefault="3ED016C9" w:rsidP="7C353C20">
            <w:pPr>
              <w:rPr>
                <w:sz w:val="20"/>
                <w:szCs w:val="20"/>
              </w:rPr>
            </w:pPr>
            <w:r w:rsidRPr="7C353C20">
              <w:rPr>
                <w:sz w:val="20"/>
                <w:szCs w:val="20"/>
              </w:rPr>
              <w:t xml:space="preserve">Protection services - </w:t>
            </w:r>
            <w:r w:rsidR="28178BD9" w:rsidRPr="7C353C20">
              <w:rPr>
                <w:sz w:val="20"/>
                <w:szCs w:val="20"/>
              </w:rPr>
              <w:t>GENDER-BASED VIOLENCE</w:t>
            </w:r>
            <w:r w:rsidRPr="7C353C20">
              <w:rPr>
                <w:sz w:val="20"/>
                <w:szCs w:val="20"/>
              </w:rPr>
              <w:t xml:space="preserve"> Services</w:t>
            </w:r>
          </w:p>
        </w:tc>
        <w:tc>
          <w:tcPr>
            <w:tcW w:w="669" w:type="dxa"/>
          </w:tcPr>
          <w:p w14:paraId="7889EF81" w14:textId="77777777" w:rsidR="76B1879B" w:rsidRDefault="3ED016C9" w:rsidP="7C353C20">
            <w:pPr>
              <w:jc w:val="right"/>
              <w:rPr>
                <w:sz w:val="20"/>
                <w:szCs w:val="20"/>
              </w:rPr>
            </w:pPr>
            <w:r w:rsidRPr="7C353C20">
              <w:rPr>
                <w:sz w:val="20"/>
                <w:szCs w:val="20"/>
              </w:rPr>
              <w:t>3</w:t>
            </w:r>
          </w:p>
        </w:tc>
        <w:tc>
          <w:tcPr>
            <w:tcW w:w="782" w:type="dxa"/>
          </w:tcPr>
          <w:p w14:paraId="6675FE87" w14:textId="77777777" w:rsidR="76B1879B" w:rsidRDefault="3ED016C9" w:rsidP="7C353C20">
            <w:pPr>
              <w:jc w:val="right"/>
              <w:rPr>
                <w:sz w:val="20"/>
                <w:szCs w:val="20"/>
              </w:rPr>
            </w:pPr>
            <w:r w:rsidRPr="7C353C20">
              <w:rPr>
                <w:sz w:val="20"/>
                <w:szCs w:val="20"/>
              </w:rPr>
              <w:t>2.0%</w:t>
            </w:r>
          </w:p>
        </w:tc>
        <w:tc>
          <w:tcPr>
            <w:tcW w:w="1281" w:type="dxa"/>
          </w:tcPr>
          <w:p w14:paraId="66334212" w14:textId="77777777" w:rsidR="76B1879B" w:rsidRDefault="3ED016C9" w:rsidP="7C353C20">
            <w:pPr>
              <w:jc w:val="right"/>
              <w:rPr>
                <w:sz w:val="20"/>
                <w:szCs w:val="20"/>
              </w:rPr>
            </w:pPr>
            <w:r w:rsidRPr="7C353C20">
              <w:rPr>
                <w:sz w:val="20"/>
                <w:szCs w:val="20"/>
              </w:rPr>
              <w:t>3</w:t>
            </w:r>
          </w:p>
        </w:tc>
        <w:tc>
          <w:tcPr>
            <w:tcW w:w="838" w:type="dxa"/>
          </w:tcPr>
          <w:p w14:paraId="3FC8F825" w14:textId="77777777" w:rsidR="76B1879B" w:rsidRDefault="3ED016C9" w:rsidP="7C353C20">
            <w:pPr>
              <w:jc w:val="right"/>
              <w:rPr>
                <w:sz w:val="20"/>
                <w:szCs w:val="20"/>
              </w:rPr>
            </w:pPr>
            <w:r w:rsidRPr="7C353C20">
              <w:rPr>
                <w:sz w:val="20"/>
                <w:szCs w:val="20"/>
              </w:rPr>
              <w:t>0</w:t>
            </w:r>
          </w:p>
        </w:tc>
      </w:tr>
      <w:tr w:rsidR="76B1879B" w14:paraId="630022DA" w14:textId="77777777" w:rsidTr="7C353C20">
        <w:trPr>
          <w:trHeight w:val="480"/>
        </w:trPr>
        <w:tc>
          <w:tcPr>
            <w:tcW w:w="1072" w:type="dxa"/>
            <w:vMerge/>
          </w:tcPr>
          <w:p w14:paraId="5B08A571" w14:textId="77777777" w:rsidR="00084930" w:rsidRDefault="00084930"/>
        </w:tc>
        <w:tc>
          <w:tcPr>
            <w:tcW w:w="3686" w:type="dxa"/>
          </w:tcPr>
          <w:p w14:paraId="31A1C4AE" w14:textId="77777777" w:rsidR="76B1879B" w:rsidRDefault="3ED016C9" w:rsidP="7C353C20">
            <w:pPr>
              <w:rPr>
                <w:sz w:val="20"/>
                <w:szCs w:val="20"/>
              </w:rPr>
            </w:pPr>
            <w:r w:rsidRPr="7C353C20">
              <w:rPr>
                <w:sz w:val="20"/>
                <w:szCs w:val="20"/>
              </w:rPr>
              <w:t>Protection services - Legal Assistance</w:t>
            </w:r>
          </w:p>
        </w:tc>
        <w:tc>
          <w:tcPr>
            <w:tcW w:w="669" w:type="dxa"/>
          </w:tcPr>
          <w:p w14:paraId="3E73AE55" w14:textId="77777777" w:rsidR="76B1879B" w:rsidRDefault="3ED016C9" w:rsidP="7C353C20">
            <w:pPr>
              <w:jc w:val="right"/>
              <w:rPr>
                <w:sz w:val="20"/>
                <w:szCs w:val="20"/>
              </w:rPr>
            </w:pPr>
            <w:r w:rsidRPr="7C353C20">
              <w:rPr>
                <w:sz w:val="20"/>
                <w:szCs w:val="20"/>
              </w:rPr>
              <w:t>12</w:t>
            </w:r>
          </w:p>
        </w:tc>
        <w:tc>
          <w:tcPr>
            <w:tcW w:w="782" w:type="dxa"/>
          </w:tcPr>
          <w:p w14:paraId="39D30234" w14:textId="77777777" w:rsidR="76B1879B" w:rsidRDefault="3ED016C9" w:rsidP="7C353C20">
            <w:pPr>
              <w:jc w:val="right"/>
              <w:rPr>
                <w:sz w:val="20"/>
                <w:szCs w:val="20"/>
              </w:rPr>
            </w:pPr>
            <w:r w:rsidRPr="7C353C20">
              <w:rPr>
                <w:sz w:val="20"/>
                <w:szCs w:val="20"/>
              </w:rPr>
              <w:t>8.0%</w:t>
            </w:r>
          </w:p>
        </w:tc>
        <w:tc>
          <w:tcPr>
            <w:tcW w:w="1281" w:type="dxa"/>
          </w:tcPr>
          <w:p w14:paraId="2800C13E" w14:textId="77777777" w:rsidR="76B1879B" w:rsidRDefault="3ED016C9" w:rsidP="7C353C20">
            <w:pPr>
              <w:jc w:val="right"/>
              <w:rPr>
                <w:sz w:val="20"/>
                <w:szCs w:val="20"/>
              </w:rPr>
            </w:pPr>
            <w:r w:rsidRPr="7C353C20">
              <w:rPr>
                <w:sz w:val="20"/>
                <w:szCs w:val="20"/>
              </w:rPr>
              <w:t>0</w:t>
            </w:r>
          </w:p>
        </w:tc>
        <w:tc>
          <w:tcPr>
            <w:tcW w:w="838" w:type="dxa"/>
          </w:tcPr>
          <w:p w14:paraId="34C365EA" w14:textId="77777777" w:rsidR="76B1879B" w:rsidRDefault="3ED016C9" w:rsidP="7C353C20">
            <w:pPr>
              <w:jc w:val="right"/>
              <w:rPr>
                <w:sz w:val="20"/>
                <w:szCs w:val="20"/>
              </w:rPr>
            </w:pPr>
            <w:r w:rsidRPr="7C353C20">
              <w:rPr>
                <w:sz w:val="20"/>
                <w:szCs w:val="20"/>
              </w:rPr>
              <w:t>12</w:t>
            </w:r>
          </w:p>
        </w:tc>
      </w:tr>
      <w:tr w:rsidR="76B1879B" w14:paraId="05E5C650" w14:textId="77777777" w:rsidTr="7C353C20">
        <w:trPr>
          <w:trHeight w:val="480"/>
        </w:trPr>
        <w:tc>
          <w:tcPr>
            <w:tcW w:w="1072" w:type="dxa"/>
            <w:vMerge/>
          </w:tcPr>
          <w:p w14:paraId="607C7980" w14:textId="77777777" w:rsidR="00084930" w:rsidRDefault="00084930"/>
        </w:tc>
        <w:tc>
          <w:tcPr>
            <w:tcW w:w="3686" w:type="dxa"/>
          </w:tcPr>
          <w:p w14:paraId="14867C04" w14:textId="77777777" w:rsidR="76B1879B" w:rsidRDefault="3ED016C9" w:rsidP="7C353C20">
            <w:pPr>
              <w:rPr>
                <w:sz w:val="20"/>
                <w:szCs w:val="20"/>
              </w:rPr>
            </w:pPr>
            <w:r w:rsidRPr="7C353C20">
              <w:rPr>
                <w:sz w:val="20"/>
                <w:szCs w:val="20"/>
              </w:rPr>
              <w:t>Protection services - Legal Representation</w:t>
            </w:r>
          </w:p>
        </w:tc>
        <w:tc>
          <w:tcPr>
            <w:tcW w:w="669" w:type="dxa"/>
          </w:tcPr>
          <w:p w14:paraId="1E4A9969" w14:textId="77777777" w:rsidR="76B1879B" w:rsidRDefault="3ED016C9" w:rsidP="7C353C20">
            <w:pPr>
              <w:jc w:val="right"/>
              <w:rPr>
                <w:sz w:val="20"/>
                <w:szCs w:val="20"/>
              </w:rPr>
            </w:pPr>
            <w:r w:rsidRPr="7C353C20">
              <w:rPr>
                <w:sz w:val="20"/>
                <w:szCs w:val="20"/>
              </w:rPr>
              <w:t>23</w:t>
            </w:r>
          </w:p>
        </w:tc>
        <w:tc>
          <w:tcPr>
            <w:tcW w:w="782" w:type="dxa"/>
          </w:tcPr>
          <w:p w14:paraId="113F9D8B" w14:textId="77777777" w:rsidR="76B1879B" w:rsidRDefault="3ED016C9" w:rsidP="7C353C20">
            <w:pPr>
              <w:jc w:val="right"/>
              <w:rPr>
                <w:sz w:val="20"/>
                <w:szCs w:val="20"/>
              </w:rPr>
            </w:pPr>
            <w:r w:rsidRPr="7C353C20">
              <w:rPr>
                <w:sz w:val="20"/>
                <w:szCs w:val="20"/>
              </w:rPr>
              <w:t>15.3%</w:t>
            </w:r>
          </w:p>
        </w:tc>
        <w:tc>
          <w:tcPr>
            <w:tcW w:w="1281" w:type="dxa"/>
          </w:tcPr>
          <w:p w14:paraId="4BF6CF11" w14:textId="77777777" w:rsidR="76B1879B" w:rsidRDefault="3ED016C9" w:rsidP="7C353C20">
            <w:pPr>
              <w:jc w:val="right"/>
              <w:rPr>
                <w:sz w:val="20"/>
                <w:szCs w:val="20"/>
              </w:rPr>
            </w:pPr>
            <w:r w:rsidRPr="7C353C20">
              <w:rPr>
                <w:sz w:val="20"/>
                <w:szCs w:val="20"/>
              </w:rPr>
              <w:t>1</w:t>
            </w:r>
          </w:p>
        </w:tc>
        <w:tc>
          <w:tcPr>
            <w:tcW w:w="838" w:type="dxa"/>
          </w:tcPr>
          <w:p w14:paraId="7AAF8AB0" w14:textId="77777777" w:rsidR="76B1879B" w:rsidRDefault="3ED016C9" w:rsidP="7C353C20">
            <w:pPr>
              <w:jc w:val="right"/>
              <w:rPr>
                <w:sz w:val="20"/>
                <w:szCs w:val="20"/>
              </w:rPr>
            </w:pPr>
            <w:r w:rsidRPr="7C353C20">
              <w:rPr>
                <w:sz w:val="20"/>
                <w:szCs w:val="20"/>
              </w:rPr>
              <w:t>22</w:t>
            </w:r>
          </w:p>
        </w:tc>
      </w:tr>
      <w:tr w:rsidR="76B1879B" w14:paraId="57C095E1" w14:textId="77777777" w:rsidTr="7C353C20">
        <w:trPr>
          <w:trHeight w:val="300"/>
        </w:trPr>
        <w:tc>
          <w:tcPr>
            <w:tcW w:w="1072" w:type="dxa"/>
            <w:vMerge/>
          </w:tcPr>
          <w:p w14:paraId="1D068709" w14:textId="77777777" w:rsidR="00084930" w:rsidRDefault="00084930"/>
        </w:tc>
        <w:tc>
          <w:tcPr>
            <w:tcW w:w="3686" w:type="dxa"/>
          </w:tcPr>
          <w:p w14:paraId="05566235" w14:textId="77777777" w:rsidR="76B1879B" w:rsidRDefault="3ED016C9" w:rsidP="7C353C20">
            <w:pPr>
              <w:rPr>
                <w:sz w:val="20"/>
                <w:szCs w:val="20"/>
              </w:rPr>
            </w:pPr>
            <w:r w:rsidRPr="7C353C20">
              <w:rPr>
                <w:sz w:val="20"/>
                <w:szCs w:val="20"/>
              </w:rPr>
              <w:t>Protection awareness sessions</w:t>
            </w:r>
          </w:p>
        </w:tc>
        <w:tc>
          <w:tcPr>
            <w:tcW w:w="669" w:type="dxa"/>
          </w:tcPr>
          <w:p w14:paraId="54BD9577" w14:textId="77777777" w:rsidR="76B1879B" w:rsidRDefault="3ED016C9" w:rsidP="7C353C20">
            <w:pPr>
              <w:jc w:val="right"/>
              <w:rPr>
                <w:sz w:val="20"/>
                <w:szCs w:val="20"/>
              </w:rPr>
            </w:pPr>
            <w:r w:rsidRPr="7C353C20">
              <w:rPr>
                <w:sz w:val="20"/>
                <w:szCs w:val="20"/>
              </w:rPr>
              <w:t>87</w:t>
            </w:r>
          </w:p>
        </w:tc>
        <w:tc>
          <w:tcPr>
            <w:tcW w:w="782" w:type="dxa"/>
          </w:tcPr>
          <w:p w14:paraId="2337230E" w14:textId="77777777" w:rsidR="76B1879B" w:rsidRDefault="3ED016C9" w:rsidP="7C353C20">
            <w:pPr>
              <w:jc w:val="right"/>
              <w:rPr>
                <w:sz w:val="20"/>
                <w:szCs w:val="20"/>
              </w:rPr>
            </w:pPr>
            <w:r w:rsidRPr="7C353C20">
              <w:rPr>
                <w:sz w:val="20"/>
                <w:szCs w:val="20"/>
              </w:rPr>
              <w:t>58.0%</w:t>
            </w:r>
          </w:p>
        </w:tc>
        <w:tc>
          <w:tcPr>
            <w:tcW w:w="1281" w:type="dxa"/>
          </w:tcPr>
          <w:p w14:paraId="0698D7C0" w14:textId="77777777" w:rsidR="76B1879B" w:rsidRDefault="3ED016C9" w:rsidP="7C353C20">
            <w:pPr>
              <w:jc w:val="right"/>
              <w:rPr>
                <w:sz w:val="20"/>
                <w:szCs w:val="20"/>
              </w:rPr>
            </w:pPr>
            <w:r w:rsidRPr="7C353C20">
              <w:rPr>
                <w:sz w:val="20"/>
                <w:szCs w:val="20"/>
              </w:rPr>
              <w:t>87</w:t>
            </w:r>
          </w:p>
        </w:tc>
        <w:tc>
          <w:tcPr>
            <w:tcW w:w="838" w:type="dxa"/>
          </w:tcPr>
          <w:p w14:paraId="647D581A" w14:textId="77777777" w:rsidR="76B1879B" w:rsidRDefault="3ED016C9" w:rsidP="7C353C20">
            <w:pPr>
              <w:jc w:val="right"/>
              <w:rPr>
                <w:sz w:val="20"/>
                <w:szCs w:val="20"/>
              </w:rPr>
            </w:pPr>
            <w:r w:rsidRPr="7C353C20">
              <w:rPr>
                <w:sz w:val="20"/>
                <w:szCs w:val="20"/>
              </w:rPr>
              <w:t>0</w:t>
            </w:r>
          </w:p>
        </w:tc>
      </w:tr>
      <w:tr w:rsidR="76B1879B" w14:paraId="7ACAEAC3" w14:textId="77777777" w:rsidTr="7C353C20">
        <w:trPr>
          <w:trHeight w:val="300"/>
        </w:trPr>
        <w:tc>
          <w:tcPr>
            <w:tcW w:w="1072" w:type="dxa"/>
            <w:vMerge/>
          </w:tcPr>
          <w:p w14:paraId="26EF7EC0" w14:textId="77777777" w:rsidR="00084930" w:rsidRDefault="00084930"/>
        </w:tc>
        <w:tc>
          <w:tcPr>
            <w:tcW w:w="3686" w:type="dxa"/>
          </w:tcPr>
          <w:p w14:paraId="626CEFFF" w14:textId="77777777" w:rsidR="76B1879B" w:rsidRDefault="3ED016C9" w:rsidP="7C353C20">
            <w:pPr>
              <w:rPr>
                <w:sz w:val="20"/>
                <w:szCs w:val="20"/>
              </w:rPr>
            </w:pPr>
            <w:r w:rsidRPr="7C353C20">
              <w:rPr>
                <w:sz w:val="20"/>
                <w:szCs w:val="20"/>
              </w:rPr>
              <w:t>Other non-protection services (included trainings on jobs and cash assistance)</w:t>
            </w:r>
          </w:p>
        </w:tc>
        <w:tc>
          <w:tcPr>
            <w:tcW w:w="669" w:type="dxa"/>
          </w:tcPr>
          <w:p w14:paraId="38DD74E2" w14:textId="77777777" w:rsidR="76B1879B" w:rsidRDefault="3ED016C9" w:rsidP="7C353C20">
            <w:pPr>
              <w:jc w:val="right"/>
              <w:rPr>
                <w:sz w:val="20"/>
                <w:szCs w:val="20"/>
              </w:rPr>
            </w:pPr>
            <w:r w:rsidRPr="7C353C20">
              <w:rPr>
                <w:sz w:val="20"/>
                <w:szCs w:val="20"/>
              </w:rPr>
              <w:t>61</w:t>
            </w:r>
          </w:p>
        </w:tc>
        <w:tc>
          <w:tcPr>
            <w:tcW w:w="782" w:type="dxa"/>
          </w:tcPr>
          <w:p w14:paraId="2C54A222" w14:textId="77777777" w:rsidR="76B1879B" w:rsidRDefault="3ED016C9" w:rsidP="7C353C20">
            <w:pPr>
              <w:jc w:val="right"/>
              <w:rPr>
                <w:sz w:val="20"/>
                <w:szCs w:val="20"/>
              </w:rPr>
            </w:pPr>
            <w:r w:rsidRPr="7C353C20">
              <w:rPr>
                <w:sz w:val="20"/>
                <w:szCs w:val="20"/>
              </w:rPr>
              <w:t>40.7%</w:t>
            </w:r>
          </w:p>
        </w:tc>
        <w:tc>
          <w:tcPr>
            <w:tcW w:w="1281" w:type="dxa"/>
          </w:tcPr>
          <w:p w14:paraId="1F2A4A0F" w14:textId="77777777" w:rsidR="76B1879B" w:rsidRDefault="3ED016C9" w:rsidP="7C353C20">
            <w:pPr>
              <w:jc w:val="right"/>
              <w:rPr>
                <w:sz w:val="20"/>
                <w:szCs w:val="20"/>
              </w:rPr>
            </w:pPr>
            <w:r w:rsidRPr="7C353C20">
              <w:rPr>
                <w:sz w:val="20"/>
                <w:szCs w:val="20"/>
              </w:rPr>
              <w:t>59</w:t>
            </w:r>
          </w:p>
        </w:tc>
        <w:tc>
          <w:tcPr>
            <w:tcW w:w="838" w:type="dxa"/>
          </w:tcPr>
          <w:p w14:paraId="38A6EE66" w14:textId="77777777" w:rsidR="76B1879B" w:rsidRDefault="3ED016C9" w:rsidP="7C353C20">
            <w:pPr>
              <w:jc w:val="right"/>
              <w:rPr>
                <w:sz w:val="20"/>
                <w:szCs w:val="20"/>
              </w:rPr>
            </w:pPr>
            <w:r w:rsidRPr="7C353C20">
              <w:rPr>
                <w:sz w:val="20"/>
                <w:szCs w:val="20"/>
              </w:rPr>
              <w:t>2</w:t>
            </w:r>
          </w:p>
        </w:tc>
      </w:tr>
    </w:tbl>
    <w:p w14:paraId="67ED5144" w14:textId="24946EF0" w:rsidR="76B1879B" w:rsidRDefault="76B1879B" w:rsidP="7C353C20">
      <w:pPr>
        <w:pBdr>
          <w:top w:val="nil"/>
          <w:left w:val="nil"/>
          <w:bottom w:val="nil"/>
          <w:right w:val="nil"/>
          <w:between w:val="nil"/>
        </w:pBdr>
        <w:jc w:val="both"/>
        <w:rPr>
          <w:b/>
          <w:bCs/>
          <w:color w:val="000000" w:themeColor="text1"/>
          <w:sz w:val="20"/>
          <w:szCs w:val="20"/>
        </w:rPr>
      </w:pPr>
    </w:p>
    <w:p w14:paraId="0000022C" w14:textId="77777777" w:rsidR="00A93C0B" w:rsidRDefault="121505F7" w:rsidP="7C353C20">
      <w:pPr>
        <w:jc w:val="both"/>
        <w:rPr>
          <w:i/>
          <w:iCs/>
          <w:sz w:val="20"/>
          <w:szCs w:val="20"/>
        </w:rPr>
      </w:pPr>
      <w:r w:rsidRPr="7C353C20">
        <w:rPr>
          <w:i/>
          <w:iCs/>
          <w:sz w:val="20"/>
          <w:szCs w:val="20"/>
        </w:rPr>
        <w:t xml:space="preserve">*PSEA services included In-kind distribution and share of information </w:t>
      </w:r>
    </w:p>
    <w:p w14:paraId="6F63950E" w14:textId="149D3B28" w:rsidR="00A93C0B" w:rsidRDefault="00A93C0B" w:rsidP="7C353C20">
      <w:pPr>
        <w:jc w:val="both"/>
        <w:rPr>
          <w:color w:val="000000" w:themeColor="text1"/>
          <w:sz w:val="20"/>
          <w:szCs w:val="20"/>
        </w:rPr>
      </w:pPr>
    </w:p>
    <w:p w14:paraId="0000022E" w14:textId="7D558F00" w:rsidR="00A93C0B" w:rsidRDefault="7D587372" w:rsidP="76B1879B">
      <w:pPr>
        <w:jc w:val="both"/>
        <w:rPr>
          <w:color w:val="000000" w:themeColor="text1"/>
        </w:rPr>
      </w:pPr>
      <w:r w:rsidRPr="7C353C20">
        <w:rPr>
          <w:color w:val="000000" w:themeColor="text1"/>
        </w:rPr>
        <w:t>v</w:t>
      </w:r>
      <w:r w:rsidR="727CA9B7" w:rsidRPr="7C353C20">
        <w:rPr>
          <w:color w:val="000000" w:themeColor="text1"/>
        </w:rPr>
        <w:t xml:space="preserve">i) </w:t>
      </w:r>
      <w:r w:rsidR="121505F7" w:rsidRPr="7C353C20">
        <w:rPr>
          <w:color w:val="000000" w:themeColor="text1"/>
        </w:rPr>
        <w:t xml:space="preserve">Inclusiveness: 10 per cent of the total </w:t>
      </w:r>
      <w:r w:rsidR="2B8A83A3" w:rsidRPr="7C353C20">
        <w:rPr>
          <w:color w:val="000000" w:themeColor="text1"/>
        </w:rPr>
        <w:t xml:space="preserve">CATI </w:t>
      </w:r>
      <w:r w:rsidR="121505F7" w:rsidRPr="7C353C20">
        <w:rPr>
          <w:color w:val="000000" w:themeColor="text1"/>
        </w:rPr>
        <w:t>surveys were planned to be conducted with the most marginalised groups (</w:t>
      </w:r>
      <w:r w:rsidR="44BDB102" w:rsidRPr="7C353C20">
        <w:rPr>
          <w:color w:val="000000" w:themeColor="text1"/>
        </w:rPr>
        <w:t>i.e.,</w:t>
      </w:r>
      <w:r w:rsidR="121505F7" w:rsidRPr="7C353C20">
        <w:rPr>
          <w:color w:val="000000" w:themeColor="text1"/>
        </w:rPr>
        <w:t xml:space="preserve"> women with disabilities). However, only one female with disability was available and able to participate in the survey. </w:t>
      </w:r>
    </w:p>
    <w:p w14:paraId="0000022F" w14:textId="77777777" w:rsidR="00A93C0B" w:rsidRDefault="00A93C0B">
      <w:pPr>
        <w:pBdr>
          <w:top w:val="nil"/>
          <w:left w:val="nil"/>
          <w:bottom w:val="nil"/>
          <w:right w:val="nil"/>
          <w:between w:val="nil"/>
        </w:pBdr>
        <w:ind w:left="720"/>
        <w:jc w:val="both"/>
        <w:rPr>
          <w:color w:val="000000"/>
        </w:rPr>
      </w:pPr>
    </w:p>
    <w:p w14:paraId="00000230" w14:textId="77777777" w:rsidR="00A93C0B" w:rsidRDefault="7280E18B">
      <w:pPr>
        <w:pStyle w:val="Heading2"/>
        <w:numPr>
          <w:ilvl w:val="1"/>
          <w:numId w:val="75"/>
        </w:numPr>
        <w:spacing w:after="240"/>
        <w:jc w:val="both"/>
        <w:rPr>
          <w:b/>
          <w:bCs/>
        </w:rPr>
      </w:pPr>
      <w:bookmarkStart w:id="24" w:name="_Toc690080768"/>
      <w:r w:rsidRPr="7C353C20">
        <w:rPr>
          <w:b/>
          <w:bCs/>
        </w:rPr>
        <w:t>Data Compilation and Analysis</w:t>
      </w:r>
      <w:bookmarkEnd w:id="24"/>
    </w:p>
    <w:p w14:paraId="00000231" w14:textId="77777777" w:rsidR="00A93C0B" w:rsidRDefault="00EF1055">
      <w:pPr>
        <w:jc w:val="both"/>
      </w:pPr>
      <w:r>
        <w:t xml:space="preserve">To retain the integrity of the data, all transcripts and all information pertaining to the study were stored on a secured, password-protected computer. For the KIIs and FGDs, information was coded compiled and summarized using </w:t>
      </w:r>
      <w:proofErr w:type="spellStart"/>
      <w:r>
        <w:t>NViVo</w:t>
      </w:r>
      <w:proofErr w:type="spellEnd"/>
      <w:r>
        <w:t xml:space="preserve"> qualitative data analytical software, whereas the survey data was analysed using SPSS. </w:t>
      </w:r>
    </w:p>
    <w:p w14:paraId="00000232" w14:textId="77777777" w:rsidR="00A93C0B" w:rsidRDefault="00A93C0B">
      <w:pPr>
        <w:jc w:val="both"/>
      </w:pPr>
    </w:p>
    <w:p w14:paraId="00000233" w14:textId="77777777" w:rsidR="00A93C0B" w:rsidRDefault="00EF1055">
      <w:pPr>
        <w:jc w:val="both"/>
      </w:pPr>
      <w:r>
        <w:t xml:space="preserve">Results of the desk review segment, the KIIs, the FGDs, and the surveys were triangulated to validate the data and ensure its quality. </w:t>
      </w:r>
    </w:p>
    <w:p w14:paraId="00000234" w14:textId="77777777" w:rsidR="00A93C0B" w:rsidRDefault="00A93C0B">
      <w:pPr>
        <w:jc w:val="both"/>
        <w:rPr>
          <w:color w:val="000000"/>
        </w:rPr>
      </w:pPr>
    </w:p>
    <w:p w14:paraId="00000235" w14:textId="77777777" w:rsidR="00A93C0B" w:rsidRDefault="00EF1055">
      <w:pPr>
        <w:jc w:val="both"/>
      </w:pPr>
      <w:r>
        <w:t>Following the data collection and data analysis, the consultant held a workshop with UN Women team to discuss the findings and validate the data and the analysis. The evaluation recommendations were drafted using a participatory approach to achieve optimal buy-in and utilisation of the evaluation.</w:t>
      </w:r>
    </w:p>
    <w:p w14:paraId="00000236" w14:textId="77777777" w:rsidR="00A93C0B" w:rsidRDefault="00A93C0B"/>
    <w:p w14:paraId="00000237" w14:textId="77777777" w:rsidR="00A93C0B" w:rsidRDefault="7280E18B">
      <w:pPr>
        <w:pStyle w:val="Heading2"/>
        <w:numPr>
          <w:ilvl w:val="1"/>
          <w:numId w:val="75"/>
        </w:numPr>
        <w:spacing w:after="240"/>
        <w:jc w:val="both"/>
        <w:rPr>
          <w:b/>
          <w:bCs/>
        </w:rPr>
      </w:pPr>
      <w:bookmarkStart w:id="25" w:name="_Toc1757876808"/>
      <w:r w:rsidRPr="7C353C20">
        <w:rPr>
          <w:b/>
          <w:bCs/>
        </w:rPr>
        <w:lastRenderedPageBreak/>
        <w:t xml:space="preserve">Ethical Considerations </w:t>
      </w:r>
      <w:bookmarkEnd w:id="25"/>
    </w:p>
    <w:p w14:paraId="00000238" w14:textId="281986FB" w:rsidR="00A93C0B" w:rsidRDefault="533A7131">
      <w:pPr>
        <w:jc w:val="both"/>
      </w:pPr>
      <w:bookmarkStart w:id="26" w:name="_heading=h.1pxezwc" w:colFirst="0" w:colLast="0"/>
      <w:bookmarkEnd w:id="26"/>
      <w:r>
        <w:t>The evaluation was conducted in line with United Nations Evaluation Group (UNEG)’s ethical guideline</w:t>
      </w:r>
      <w:r w:rsidR="626EF56D">
        <w:t>s</w:t>
      </w:r>
      <w:r>
        <w:t xml:space="preserve"> and the code of conduct for evaluators in the UN system</w:t>
      </w:r>
      <w:r w:rsidR="00EF1055">
        <w:rPr>
          <w:vertAlign w:val="superscript"/>
        </w:rPr>
        <w:footnoteReference w:id="15"/>
      </w:r>
      <w:r>
        <w:t>. By signing the UN Women Code of Conduct, which is based on the UNEG code of conduct, the consultant committed herself to abide by the requirements for integrity, accountability, respect, and beneficence.</w:t>
      </w:r>
    </w:p>
    <w:p w14:paraId="00000239" w14:textId="77777777" w:rsidR="00A93C0B" w:rsidRDefault="00A93C0B">
      <w:pPr>
        <w:jc w:val="both"/>
      </w:pPr>
    </w:p>
    <w:p w14:paraId="0000023A" w14:textId="77777777" w:rsidR="00A93C0B" w:rsidRDefault="00EF1055">
      <w:pPr>
        <w:jc w:val="both"/>
      </w:pPr>
      <w:r>
        <w:t>The evaluation also followed the WHO Ethical and Safety Recommendations for Research on Domestic Violence Against Women</w:t>
      </w:r>
      <w:r>
        <w:rPr>
          <w:vertAlign w:val="superscript"/>
        </w:rPr>
        <w:footnoteReference w:id="16"/>
      </w:r>
      <w:r>
        <w:t xml:space="preserve">. Particularly, the data collection team made sure to maintain strict confidentiality and to create a safe space for sharing perspectives and experience </w:t>
      </w:r>
      <w:proofErr w:type="gramStart"/>
      <w:r>
        <w:t>in order to</w:t>
      </w:r>
      <w:proofErr w:type="gramEnd"/>
      <w:r>
        <w:t xml:space="preserve"> avoid participants discomfort, embarrassment or emotional distress.</w:t>
      </w:r>
    </w:p>
    <w:p w14:paraId="0000023B" w14:textId="77777777" w:rsidR="00A93C0B" w:rsidRDefault="00A93C0B"/>
    <w:p w14:paraId="0000023C" w14:textId="77777777" w:rsidR="00A93C0B" w:rsidRDefault="7280E18B">
      <w:pPr>
        <w:pStyle w:val="Heading2"/>
        <w:numPr>
          <w:ilvl w:val="1"/>
          <w:numId w:val="75"/>
        </w:numPr>
        <w:spacing w:after="240"/>
        <w:jc w:val="both"/>
        <w:rPr>
          <w:b/>
          <w:bCs/>
        </w:rPr>
      </w:pPr>
      <w:bookmarkStart w:id="27" w:name="_Toc1674937461"/>
      <w:r w:rsidRPr="7C353C20">
        <w:rPr>
          <w:b/>
          <w:bCs/>
        </w:rPr>
        <w:t>Limitations</w:t>
      </w:r>
      <w:bookmarkEnd w:id="27"/>
    </w:p>
    <w:p w14:paraId="0000023D" w14:textId="77777777" w:rsidR="00A93C0B" w:rsidRDefault="533A7131" w:rsidP="7C353C20">
      <w:pPr>
        <w:pStyle w:val="ListParagraph"/>
        <w:numPr>
          <w:ilvl w:val="0"/>
          <w:numId w:val="1"/>
        </w:numPr>
        <w:jc w:val="both"/>
      </w:pPr>
      <w:r>
        <w:t>The COVID-19 pandemic as well as the fuel crisis in Lebanon (February 2022) were the main limitations of this evaluation. They restricted travel and in-person interviews, leading to informant interviews being conducted online and the quantitative survey being conducted by phone.</w:t>
      </w:r>
    </w:p>
    <w:p w14:paraId="0000023F" w14:textId="77777777" w:rsidR="00A93C0B" w:rsidRDefault="533A7131" w:rsidP="7C353C20">
      <w:pPr>
        <w:pStyle w:val="ListParagraph"/>
        <w:numPr>
          <w:ilvl w:val="0"/>
          <w:numId w:val="1"/>
        </w:numPr>
        <w:jc w:val="both"/>
      </w:pPr>
      <w:r>
        <w:t>The FGDs, were conducted in-person while adhering to COVID-19 precautionary measures. The preference was for FGDs to be conducted in person for a better management of the group format and a possibility to probe and induce a deeper discussion.</w:t>
      </w:r>
    </w:p>
    <w:p w14:paraId="227F0D3F" w14:textId="0BD92CE1" w:rsidR="00393261" w:rsidRPr="00F300D1" w:rsidRDefault="53B6C02E" w:rsidP="7C353C20">
      <w:pPr>
        <w:pStyle w:val="ListParagraph"/>
        <w:numPr>
          <w:ilvl w:val="0"/>
          <w:numId w:val="1"/>
        </w:numPr>
        <w:jc w:val="both"/>
        <w:rPr>
          <w:rFonts w:asciiTheme="majorHAnsi" w:eastAsiaTheme="majorEastAsia" w:hAnsiTheme="majorHAnsi" w:cstheme="majorBidi"/>
          <w:color w:val="2F5496" w:themeColor="accent1" w:themeShade="BF"/>
          <w:sz w:val="26"/>
          <w:szCs w:val="26"/>
        </w:rPr>
      </w:pPr>
      <w:r w:rsidRPr="7C353C20">
        <w:rPr>
          <w:color w:val="000000" w:themeColor="text1"/>
        </w:rPr>
        <w:t xml:space="preserve">Ten </w:t>
      </w:r>
      <w:r w:rsidR="33191085" w:rsidRPr="7C353C20">
        <w:rPr>
          <w:color w:val="000000" w:themeColor="text1"/>
        </w:rPr>
        <w:t>per cent of the total surveys were also planned to be conducted with the most marginalised groups (</w:t>
      </w:r>
      <w:proofErr w:type="gramStart"/>
      <w:r w:rsidR="33191085" w:rsidRPr="7C353C20">
        <w:rPr>
          <w:color w:val="000000" w:themeColor="text1"/>
        </w:rPr>
        <w:t>i.e.</w:t>
      </w:r>
      <w:proofErr w:type="gramEnd"/>
      <w:r w:rsidR="33191085" w:rsidRPr="7C353C20">
        <w:rPr>
          <w:color w:val="000000" w:themeColor="text1"/>
        </w:rPr>
        <w:t xml:space="preserve"> women with disabilities). However, only one female with disability was available and able to participate in the survey.</w:t>
      </w:r>
    </w:p>
    <w:p w14:paraId="6BFD0CB4" w14:textId="77777777" w:rsidR="00F300D1" w:rsidRPr="00393261" w:rsidRDefault="00F300D1" w:rsidP="00F300D1">
      <w:pPr>
        <w:pStyle w:val="ListParagraph"/>
        <w:rPr>
          <w:rFonts w:asciiTheme="majorHAnsi" w:eastAsiaTheme="majorEastAsia" w:hAnsiTheme="majorHAnsi" w:cstheme="majorBidi"/>
          <w:color w:val="2F5496" w:themeColor="accent1" w:themeShade="BF"/>
          <w:sz w:val="26"/>
          <w:szCs w:val="26"/>
        </w:rPr>
      </w:pPr>
    </w:p>
    <w:p w14:paraId="6EEA3ED8" w14:textId="46F14E93" w:rsidR="00393261" w:rsidRPr="00393261" w:rsidRDefault="733FC943">
      <w:pPr>
        <w:pStyle w:val="Heading2"/>
        <w:numPr>
          <w:ilvl w:val="1"/>
          <w:numId w:val="75"/>
        </w:numPr>
        <w:spacing w:after="240"/>
        <w:jc w:val="both"/>
        <w:rPr>
          <w:b/>
          <w:bCs/>
        </w:rPr>
      </w:pPr>
      <w:bookmarkStart w:id="28" w:name="_Toc1241349387"/>
      <w:r w:rsidRPr="7C353C20">
        <w:rPr>
          <w:b/>
          <w:bCs/>
        </w:rPr>
        <w:t>Evaluation Management</w:t>
      </w:r>
      <w:bookmarkEnd w:id="28"/>
    </w:p>
    <w:p w14:paraId="00000243" w14:textId="77777777" w:rsidR="00A93C0B" w:rsidRDefault="00EF1055">
      <w:pPr>
        <w:jc w:val="both"/>
      </w:pPr>
      <w:r>
        <w:t>Representing a consultative, inclusive, and participatory process, the evaluation included a twofold management structure, an Evaluation Management Group (EMG) and Evaluation Reference Group (ERG). Furthermore, an Evaluation Steering Committee (ESC) was established.</w:t>
      </w:r>
    </w:p>
    <w:p w14:paraId="00000244" w14:textId="77777777" w:rsidR="00A93C0B" w:rsidRDefault="00A93C0B">
      <w:pPr>
        <w:jc w:val="both"/>
      </w:pPr>
    </w:p>
    <w:p w14:paraId="00000245" w14:textId="1EF50D1D" w:rsidR="00A93C0B" w:rsidRDefault="606CEC5B">
      <w:pPr>
        <w:jc w:val="both"/>
      </w:pPr>
      <w:r>
        <w:t xml:space="preserve">The EMG was established to oversee the evaluation management, make key decisions, quality assure different deliverables and maintain highest degree of independence during the entire evaluation process. Under the overall guidance of the EMG and the Evaluation Task Manager (ETM), the evaluation was carried out by </w:t>
      </w:r>
      <w:sdt>
        <w:sdtPr>
          <w:tag w:val="goog_rdk_23"/>
          <w:id w:val="607299423"/>
          <w:placeholder>
            <w:docPart w:val="DefaultPlaceholder_1081868574"/>
          </w:placeholder>
        </w:sdtPr>
        <w:sdtContent>
          <w:r>
            <w:t xml:space="preserve">an independent evaluation </w:t>
          </w:r>
        </w:sdtContent>
      </w:sdt>
      <w:r>
        <w:t xml:space="preserve">consultant, who coordinated closely with UN Women Lebanon’s team and the EMG on all steps of the evaluation. The preliminary findings were shared with UN Women’s team.  </w:t>
      </w:r>
    </w:p>
    <w:p w14:paraId="00000246" w14:textId="77777777" w:rsidR="00A93C0B" w:rsidRDefault="00A93C0B">
      <w:pPr>
        <w:jc w:val="both"/>
      </w:pPr>
    </w:p>
    <w:p w14:paraId="00000247" w14:textId="77777777" w:rsidR="00A93C0B" w:rsidRDefault="00EF1055">
      <w:pPr>
        <w:jc w:val="both"/>
      </w:pPr>
      <w:r>
        <w:t xml:space="preserve">The ERG was established to facilitate a comprehensive review of the evaluation products and to ensure the participation of key stakeholders in the evaluation. The ERG comprised of UN Women Staff, key humanitarian stakeholders in Lebanon, duty bearers and right holders. It served as an integral part of the evaluation management structure and was constituted to facilitate the participation of relevant stakeholders in the design and scope of the evaluation, raising awareness </w:t>
      </w:r>
      <w:r>
        <w:lastRenderedPageBreak/>
        <w:t>of the different information needs, quality assurance throughout the process and in disseminating the evaluation results.</w:t>
      </w:r>
    </w:p>
    <w:p w14:paraId="00000248" w14:textId="77777777" w:rsidR="00A93C0B" w:rsidRDefault="00A93C0B">
      <w:pPr>
        <w:jc w:val="both"/>
      </w:pPr>
    </w:p>
    <w:p w14:paraId="0000024D" w14:textId="3C1FF3A3" w:rsidR="00A93C0B" w:rsidRDefault="00000000">
      <w:pPr>
        <w:jc w:val="both"/>
      </w:pPr>
      <w:sdt>
        <w:sdtPr>
          <w:tag w:val="goog_rdk_26"/>
          <w:id w:val="1486717745"/>
          <w:placeholder>
            <w:docPart w:val="DefaultPlaceholder_1081868574"/>
          </w:placeholder>
        </w:sdtPr>
        <w:sdtContent>
          <w:r w:rsidR="606CEC5B">
            <w:t>The ESC was established as the key accountable body t</w:t>
          </w:r>
          <w:r w:rsidR="2C175CA6">
            <w:t>o</w:t>
          </w:r>
          <w:r w:rsidR="606CEC5B">
            <w:t xml:space="preserve"> endorse the evaluation report and will be responsible for the development of an Evaluation Management Response (EMR) to address the recommendations included in the report. </w:t>
          </w:r>
          <w:sdt>
            <w:sdtPr>
              <w:tag w:val="goog_rdk_25"/>
              <w:id w:val="580934887"/>
              <w:placeholder>
                <w:docPart w:val="DefaultPlaceholder_1081868574"/>
              </w:placeholder>
              <w:showingPlcHdr/>
            </w:sdtPr>
            <w:sdtContent>
              <w:r w:rsidR="3E7278CD">
                <w:t xml:space="preserve">     </w:t>
              </w:r>
            </w:sdtContent>
          </w:sdt>
        </w:sdtContent>
      </w:sdt>
      <w:sdt>
        <w:sdtPr>
          <w:tag w:val="goog_rdk_28"/>
          <w:id w:val="2034370800"/>
          <w:placeholder>
            <w:docPart w:val="DefaultPlaceholder_1081868574"/>
          </w:placeholder>
        </w:sdtPr>
        <w:sdtContent>
          <w:sdt>
            <w:sdtPr>
              <w:tag w:val="goog_rdk_27"/>
              <w:id w:val="1205595155"/>
              <w:placeholder>
                <w:docPart w:val="DefaultPlaceholder_1081868574"/>
              </w:placeholder>
              <w:showingPlcHdr/>
            </w:sdtPr>
            <w:sdtContent>
              <w:r w:rsidR="3E7278CD">
                <w:t xml:space="preserve">     </w:t>
              </w:r>
            </w:sdtContent>
          </w:sdt>
        </w:sdtContent>
      </w:sdt>
      <w:sdt>
        <w:sdtPr>
          <w:tag w:val="goog_rdk_30"/>
          <w:id w:val="202667516"/>
          <w:placeholder>
            <w:docPart w:val="DefaultPlaceholder_1081868574"/>
          </w:placeholder>
        </w:sdtPr>
        <w:sdtContent>
          <w:sdt>
            <w:sdtPr>
              <w:tag w:val="goog_rdk_29"/>
              <w:id w:val="2054357655"/>
              <w:placeholder>
                <w:docPart w:val="DefaultPlaceholder_1081868574"/>
              </w:placeholder>
              <w:showingPlcHdr/>
            </w:sdtPr>
            <w:sdtContent>
              <w:r w:rsidR="3E7278CD">
                <w:t xml:space="preserve">     </w:t>
              </w:r>
            </w:sdtContent>
          </w:sdt>
        </w:sdtContent>
      </w:sdt>
      <w:sdt>
        <w:sdtPr>
          <w:tag w:val="goog_rdk_32"/>
          <w:id w:val="1293008451"/>
          <w:placeholder>
            <w:docPart w:val="DefaultPlaceholder_1081868574"/>
          </w:placeholder>
        </w:sdtPr>
        <w:sdtContent>
          <w:sdt>
            <w:sdtPr>
              <w:tag w:val="goog_rdk_31"/>
              <w:id w:val="67914565"/>
              <w:placeholder>
                <w:docPart w:val="DefaultPlaceholder_1081868574"/>
              </w:placeholder>
              <w:showingPlcHdr/>
            </w:sdtPr>
            <w:sdtContent>
              <w:r w:rsidR="3E7278CD">
                <w:t xml:space="preserve">     </w:t>
              </w:r>
            </w:sdtContent>
          </w:sdt>
        </w:sdtContent>
      </w:sdt>
    </w:p>
    <w:p w14:paraId="0000024E" w14:textId="77777777" w:rsidR="00A93C0B" w:rsidRDefault="00EF1055">
      <w:pPr>
        <w:jc w:val="both"/>
      </w:pPr>
      <w:r>
        <w:t xml:space="preserve"> </w:t>
      </w:r>
    </w:p>
    <w:p w14:paraId="66FAFF90" w14:textId="77777777" w:rsidR="00AA4A81" w:rsidRDefault="00AA4A81">
      <w:pPr>
        <w:autoSpaceDE/>
        <w:autoSpaceDN/>
        <w:adjustRightInd/>
        <w:rPr>
          <w:rFonts w:asciiTheme="majorHAnsi" w:eastAsiaTheme="majorEastAsia" w:hAnsiTheme="majorHAnsi" w:cstheme="majorBidi"/>
          <w:color w:val="2F5496" w:themeColor="accent1" w:themeShade="BF"/>
          <w:sz w:val="32"/>
          <w:szCs w:val="32"/>
        </w:rPr>
      </w:pPr>
      <w:r>
        <w:br w:type="page"/>
      </w:r>
    </w:p>
    <w:p w14:paraId="00000252" w14:textId="59C49E55" w:rsidR="00A93C0B" w:rsidRDefault="7280E18B">
      <w:pPr>
        <w:pStyle w:val="Heading1"/>
        <w:numPr>
          <w:ilvl w:val="0"/>
          <w:numId w:val="75"/>
        </w:numPr>
        <w:rPr>
          <w:b/>
          <w:bCs/>
        </w:rPr>
      </w:pPr>
      <w:bookmarkStart w:id="29" w:name="_Toc1376571833"/>
      <w:r w:rsidRPr="7C353C20">
        <w:rPr>
          <w:b/>
          <w:bCs/>
        </w:rPr>
        <w:lastRenderedPageBreak/>
        <w:t>Evaluation Findings</w:t>
      </w:r>
      <w:bookmarkEnd w:id="29"/>
    </w:p>
    <w:p w14:paraId="00000253" w14:textId="77777777" w:rsidR="00A93C0B" w:rsidRDefault="7280E18B">
      <w:pPr>
        <w:pStyle w:val="Heading2"/>
        <w:numPr>
          <w:ilvl w:val="1"/>
          <w:numId w:val="75"/>
        </w:numPr>
        <w:rPr>
          <w:b/>
          <w:bCs/>
        </w:rPr>
      </w:pPr>
      <w:bookmarkStart w:id="30" w:name="_Toc1404820628"/>
      <w:r w:rsidRPr="7C353C20">
        <w:rPr>
          <w:b/>
          <w:bCs/>
        </w:rPr>
        <w:t xml:space="preserve"> Relevance</w:t>
      </w:r>
      <w:bookmarkEnd w:id="30"/>
    </w:p>
    <w:p w14:paraId="00000254" w14:textId="77777777" w:rsidR="00A93C0B" w:rsidRDefault="00A93C0B"/>
    <w:p w14:paraId="00000256" w14:textId="43E61BCD" w:rsidR="00A93C0B" w:rsidRDefault="606CEC5B" w:rsidP="20AF49BB">
      <w:pPr>
        <w:jc w:val="both"/>
        <w:rPr>
          <w:i/>
          <w:iCs/>
          <w:color w:val="4472C4" w:themeColor="accent1"/>
        </w:rPr>
      </w:pPr>
      <w:r w:rsidRPr="20AF49BB">
        <w:rPr>
          <w:b/>
          <w:bCs/>
          <w:color w:val="4472C4" w:themeColor="accent1"/>
        </w:rPr>
        <w:t>Finding 1:</w:t>
      </w:r>
      <w:r w:rsidRPr="20AF49BB">
        <w:rPr>
          <w:i/>
          <w:iCs/>
          <w:color w:val="4472C4" w:themeColor="accent1"/>
        </w:rPr>
        <w:t xml:space="preserve"> Amidst the COVID-19 pandemic, the Lebanese economic crisis and the Beirut Blast, protection needs </w:t>
      </w:r>
      <w:r w:rsidR="6D786BE4" w:rsidRPr="20AF49BB">
        <w:rPr>
          <w:i/>
          <w:iCs/>
          <w:color w:val="4472C4" w:themeColor="accent1"/>
        </w:rPr>
        <w:t xml:space="preserve">were </w:t>
      </w:r>
      <w:r w:rsidRPr="20AF49BB">
        <w:rPr>
          <w:i/>
          <w:iCs/>
          <w:color w:val="4472C4" w:themeColor="accent1"/>
        </w:rPr>
        <w:t xml:space="preserve">growing and </w:t>
      </w:r>
      <w:r w:rsidR="67ADA055" w:rsidRPr="20AF49BB">
        <w:rPr>
          <w:i/>
          <w:iCs/>
          <w:color w:val="4472C4" w:themeColor="accent1"/>
        </w:rPr>
        <w:t>a</w:t>
      </w:r>
      <w:r w:rsidRPr="20AF49BB">
        <w:rPr>
          <w:i/>
          <w:iCs/>
          <w:color w:val="4472C4" w:themeColor="accent1"/>
        </w:rPr>
        <w:t xml:space="preserve"> necessity to be addressed. At the same time, strong financial and economic needs emerged due to the acute deterioration of the economic situation in the country. In this context, the projects </w:t>
      </w:r>
      <w:sdt>
        <w:sdtPr>
          <w:tag w:val="goog_rdk_33"/>
          <w:id w:val="1618554944"/>
          <w:placeholder>
            <w:docPart w:val="DefaultPlaceholder_1081868574"/>
          </w:placeholder>
        </w:sdtPr>
        <w:sdtContent>
          <w:r w:rsidRPr="20AF49BB">
            <w:rPr>
              <w:i/>
              <w:iCs/>
              <w:color w:val="4472C4" w:themeColor="accent1"/>
            </w:rPr>
            <w:t xml:space="preserve">were relevant </w:t>
          </w:r>
        </w:sdtContent>
      </w:sdt>
      <w:sdt>
        <w:sdtPr>
          <w:tag w:val="goog_rdk_34"/>
          <w:id w:val="1974757574"/>
          <w:placeholder>
            <w:docPart w:val="DefaultPlaceholder_1081868574"/>
          </w:placeholder>
        </w:sdtPr>
        <w:sdtContent>
          <w:r w:rsidRPr="20AF49BB">
            <w:rPr>
              <w:i/>
              <w:iCs/>
              <w:color w:val="4472C4" w:themeColor="accent1"/>
            </w:rPr>
            <w:t xml:space="preserve">to the </w:t>
          </w:r>
        </w:sdtContent>
      </w:sdt>
      <w:sdt>
        <w:sdtPr>
          <w:tag w:val="goog_rdk_35"/>
          <w:id w:val="52532702"/>
          <w:placeholder>
            <w:docPart w:val="DefaultPlaceholder_1081868574"/>
          </w:placeholder>
        </w:sdtPr>
        <w:sdtContent>
          <w:r w:rsidRPr="20AF49BB">
            <w:rPr>
              <w:i/>
              <w:iCs/>
              <w:color w:val="4472C4" w:themeColor="accent1"/>
            </w:rPr>
            <w:t xml:space="preserve">needs of the women and </w:t>
          </w:r>
        </w:sdtContent>
      </w:sdt>
      <w:r w:rsidRPr="20AF49BB">
        <w:rPr>
          <w:i/>
          <w:iCs/>
          <w:color w:val="4472C4" w:themeColor="accent1"/>
        </w:rPr>
        <w:t xml:space="preserve">responded adequately to </w:t>
      </w:r>
      <w:r w:rsidR="333E86F0" w:rsidRPr="20AF49BB">
        <w:rPr>
          <w:i/>
          <w:iCs/>
          <w:color w:val="4472C4" w:themeColor="accent1"/>
        </w:rPr>
        <w:t xml:space="preserve">their </w:t>
      </w:r>
      <w:r w:rsidRPr="20AF49BB">
        <w:rPr>
          <w:i/>
          <w:iCs/>
          <w:color w:val="4472C4" w:themeColor="accent1"/>
        </w:rPr>
        <w:t>protection and psycho-social needs</w:t>
      </w:r>
      <w:r w:rsidR="355F4BD0" w:rsidRPr="20AF49BB">
        <w:rPr>
          <w:i/>
          <w:iCs/>
          <w:color w:val="4472C4" w:themeColor="accent1"/>
        </w:rPr>
        <w:t>.</w:t>
      </w:r>
    </w:p>
    <w:p w14:paraId="4FE77885" w14:textId="1913853F" w:rsidR="76B1879B" w:rsidRDefault="76B1879B" w:rsidP="76B1879B">
      <w:pPr>
        <w:jc w:val="both"/>
        <w:rPr>
          <w:i/>
          <w:iCs/>
        </w:rPr>
      </w:pPr>
    </w:p>
    <w:p w14:paraId="2666EB7C" w14:textId="7BCC5858" w:rsidR="00A93C0B" w:rsidRDefault="606CEC5B" w:rsidP="76B1879B">
      <w:pPr>
        <w:jc w:val="both"/>
      </w:pPr>
      <w:r>
        <w:t>G</w:t>
      </w:r>
      <w:r w:rsidR="31A65626">
        <w:t xml:space="preserve">ender-based violence </w:t>
      </w:r>
      <w:r>
        <w:t xml:space="preserve">has been a critical challenge in Lebanon, raising protection needs among Lebanese and migrant women, as well as women from the refugee community. The combination of the Lebanese economic crisis, the COVID-19 pandemic and the Beirut </w:t>
      </w:r>
      <w:r w:rsidR="5FEDEB6B">
        <w:t>b</w:t>
      </w:r>
      <w:r>
        <w:t>last exacerbated these needs while creating new financial and economic ones</w:t>
      </w:r>
      <w:r w:rsidR="00EF1055">
        <w:rPr>
          <w:vertAlign w:val="superscript"/>
        </w:rPr>
        <w:footnoteReference w:id="17"/>
      </w:r>
      <w:r>
        <w:t xml:space="preserve">. Specifically, the COVID-19 pandemic triggered a higher number of </w:t>
      </w:r>
      <w:r w:rsidR="7E997055">
        <w:t>gender-based violence</w:t>
      </w:r>
      <w:r>
        <w:t xml:space="preserve"> cases</w:t>
      </w:r>
      <w:r w:rsidR="00EF1055">
        <w:rPr>
          <w:vertAlign w:val="superscript"/>
        </w:rPr>
        <w:footnoteReference w:id="18"/>
      </w:r>
      <w:r>
        <w:t xml:space="preserve"> because “women </w:t>
      </w:r>
      <w:r w:rsidR="1C4CC11E">
        <w:t>were</w:t>
      </w:r>
      <w:r>
        <w:t xml:space="preserve"> confined at home with their abusers”, as put by one of the interviewed stakeholders</w:t>
      </w:r>
      <w:r w:rsidR="00EF1055">
        <w:rPr>
          <w:vertAlign w:val="superscript"/>
        </w:rPr>
        <w:footnoteReference w:id="19"/>
      </w:r>
      <w:r>
        <w:t xml:space="preserve">, leading to increased protection and psycho-social needs. Simultaneously, the economic crisis and the Beirut </w:t>
      </w:r>
      <w:r w:rsidR="26963DB5">
        <w:t>b</w:t>
      </w:r>
      <w:r>
        <w:t xml:space="preserve">last created acute financial needs, especially </w:t>
      </w:r>
      <w:r w:rsidR="42717DBF">
        <w:t>for the</w:t>
      </w:r>
      <w:r>
        <w:t xml:space="preserve"> women </w:t>
      </w:r>
      <w:r w:rsidR="6FEC37EE">
        <w:t>who</w:t>
      </w:r>
      <w:r>
        <w:t xml:space="preserve"> came from vulnerable households</w:t>
      </w:r>
      <w:r w:rsidR="394A278D">
        <w:t>.</w:t>
      </w:r>
    </w:p>
    <w:p w14:paraId="4FC78F1D" w14:textId="30ADF6DD" w:rsidR="00A93C0B" w:rsidRDefault="00A93C0B" w:rsidP="76B1879B">
      <w:pPr>
        <w:jc w:val="both"/>
      </w:pPr>
    </w:p>
    <w:p w14:paraId="00000257" w14:textId="30ADF6DD" w:rsidR="00A93C0B" w:rsidRDefault="49A5E036" w:rsidP="76B1879B">
      <w:pPr>
        <w:jc w:val="both"/>
      </w:pPr>
      <w:r>
        <w:t>T</w:t>
      </w:r>
      <w:r w:rsidR="63937807">
        <w:t>he evaluation respondents shared that</w:t>
      </w:r>
      <w:r w:rsidR="606CEC5B">
        <w:t xml:space="preserve"> for </w:t>
      </w:r>
      <w:r w:rsidR="2F3ADCAC">
        <w:t>beneficiaries,</w:t>
      </w:r>
      <w:r w:rsidR="606CEC5B">
        <w:t xml:space="preserve"> financial needs sometimes overshadowed the needs for psycho-social support and protection. They explained that the economic crisis </w:t>
      </w:r>
      <w:r w:rsidR="59F279E4">
        <w:t>had</w:t>
      </w:r>
      <w:r w:rsidR="606CEC5B">
        <w:t xml:space="preserve"> put basic needs, such as food or rent payment, at the top priorities of women victims of </w:t>
      </w:r>
      <w:r w:rsidR="67B11DB5">
        <w:t>gender-based violence</w:t>
      </w:r>
      <w:r w:rsidR="606CEC5B">
        <w:t xml:space="preserve">, thus relegating </w:t>
      </w:r>
      <w:r w:rsidR="5A76AC06">
        <w:t xml:space="preserve">their </w:t>
      </w:r>
      <w:r w:rsidR="606CEC5B">
        <w:t xml:space="preserve">search for </w:t>
      </w:r>
      <w:r w:rsidR="408E59FA">
        <w:t xml:space="preserve">support </w:t>
      </w:r>
      <w:r w:rsidR="606CEC5B">
        <w:t xml:space="preserve">regarding the </w:t>
      </w:r>
      <w:r w:rsidR="2567D983">
        <w:t xml:space="preserve">violence </w:t>
      </w:r>
      <w:r w:rsidR="606CEC5B">
        <w:t>to a secondary place. This applied specially to married women with children, as their primary concern became “to provide their family with food”, according to one interviewee</w:t>
      </w:r>
      <w:r w:rsidR="00EF1055">
        <w:rPr>
          <w:vertAlign w:val="superscript"/>
        </w:rPr>
        <w:footnoteReference w:id="20"/>
      </w:r>
      <w:r w:rsidR="606CEC5B">
        <w:t>. According to the implementing partners staff respondents, women were</w:t>
      </w:r>
      <w:r w:rsidR="12B4FAD4">
        <w:t xml:space="preserve"> also</w:t>
      </w:r>
      <w:r w:rsidR="606CEC5B">
        <w:t xml:space="preserve"> more reluctant to </w:t>
      </w:r>
      <w:r w:rsidR="1A983EED">
        <w:t>act</w:t>
      </w:r>
      <w:r w:rsidR="606CEC5B">
        <w:t xml:space="preserve"> against violence due to the lack of financial support from jobs or from their parents.</w:t>
      </w:r>
    </w:p>
    <w:p w14:paraId="7C6BFFEC" w14:textId="23293167" w:rsidR="76B1879B" w:rsidRDefault="76B1879B" w:rsidP="76B1879B">
      <w:pPr>
        <w:jc w:val="both"/>
      </w:pPr>
    </w:p>
    <w:p w14:paraId="10EEA056" w14:textId="1415A004" w:rsidR="00A93C0B" w:rsidRDefault="16BE4AAD" w:rsidP="204DE31D">
      <w:pPr>
        <w:jc w:val="both"/>
      </w:pPr>
      <w:r>
        <w:t xml:space="preserve">The projects </w:t>
      </w:r>
      <w:r w:rsidR="14656426">
        <w:t xml:space="preserve">were </w:t>
      </w:r>
      <w:r w:rsidR="68FA28B7">
        <w:t>built</w:t>
      </w:r>
      <w:r w:rsidR="14656426">
        <w:t xml:space="preserve"> on evidence and </w:t>
      </w:r>
      <w:sdt>
        <w:sdtPr>
          <w:tag w:val="goog_rdk_37"/>
          <w:id w:val="667853951"/>
          <w:placeholder>
            <w:docPart w:val="DefaultPlaceholder_1081868574"/>
          </w:placeholder>
        </w:sdtPr>
        <w:sdtContent/>
      </w:sdt>
      <w:sdt>
        <w:sdtPr>
          <w:tag w:val="goog_rdk_38"/>
          <w:id w:val="2056996444"/>
          <w:placeholder>
            <w:docPart w:val="DefaultPlaceholder_1081868574"/>
          </w:placeholder>
          <w:showingPlcHdr/>
        </w:sdtPr>
        <w:sdtContent/>
      </w:sdt>
      <w:r w:rsidR="21169C15" w:rsidRPr="7C353C20">
        <w:t xml:space="preserve">, were considered to identify the needs related to women’s protection in Lebanon. </w:t>
      </w:r>
      <w:r w:rsidR="14656426">
        <w:t>assessments of needs of the beneficiaries, making the project design relevant</w:t>
      </w:r>
      <w:r w:rsidR="00EF1055">
        <w:rPr>
          <w:vertAlign w:val="superscript"/>
        </w:rPr>
        <w:footnoteReference w:id="21"/>
      </w:r>
      <w:r w:rsidR="42156CE0">
        <w:t>.</w:t>
      </w:r>
      <w:r w:rsidR="21169C15">
        <w:t xml:space="preserve"> The country and beneficiary needs in terms of protection services were identified by UN Women and its implementing partners through desk research of the latest studies done by different relevant organizations on </w:t>
      </w:r>
      <w:r w:rsidR="1651B988">
        <w:t>g</w:t>
      </w:r>
      <w:r w:rsidR="74ED9785">
        <w:t>ender</w:t>
      </w:r>
      <w:r w:rsidR="26A8C725">
        <w:t>-b</w:t>
      </w:r>
      <w:r w:rsidR="606E2376">
        <w:t xml:space="preserve">ased </w:t>
      </w:r>
      <w:r w:rsidR="5FFE922B">
        <w:t>v</w:t>
      </w:r>
      <w:r w:rsidR="49066FE3">
        <w:t>iolence</w:t>
      </w:r>
      <w:r w:rsidR="21169C15">
        <w:t xml:space="preserve"> status in Lebanon</w:t>
      </w:r>
      <w:r w:rsidR="45F851D2">
        <w:t>.</w:t>
      </w:r>
      <w:r w:rsidR="21169C15">
        <w:t xml:space="preserve"> Reports such as Vulnerability Assessment of Syrian Refugees in Lebanon (</w:t>
      </w:r>
      <w:proofErr w:type="spellStart"/>
      <w:r w:rsidR="21169C15">
        <w:t>VASyR</w:t>
      </w:r>
      <w:proofErr w:type="spellEnd"/>
      <w:r w:rsidR="21169C15">
        <w:t>)</w:t>
      </w:r>
      <w:r w:rsidR="00EF1055" w:rsidRPr="204DE31D">
        <w:rPr>
          <w:vertAlign w:val="superscript"/>
        </w:rPr>
        <w:footnoteReference w:id="22"/>
      </w:r>
      <w:r w:rsidR="21169C15">
        <w:t xml:space="preserve">, “Strengthening access to protection, participation and services for women refugees, IDPs and host communities” baseline assessment produced under the EU </w:t>
      </w:r>
      <w:proofErr w:type="spellStart"/>
      <w:r w:rsidR="21169C15">
        <w:t>Madad</w:t>
      </w:r>
      <w:proofErr w:type="spellEnd"/>
      <w:r w:rsidR="21169C15">
        <w:t xml:space="preserve"> funded projects</w:t>
      </w:r>
      <w:r w:rsidR="00EF1055" w:rsidRPr="204DE31D">
        <w:rPr>
          <w:vertAlign w:val="superscript"/>
        </w:rPr>
        <w:footnoteReference w:id="23"/>
      </w:r>
      <w:r w:rsidR="21169C15">
        <w:t xml:space="preserve">, reporting </w:t>
      </w:r>
      <w:r w:rsidR="305B6320">
        <w:t xml:space="preserve">data </w:t>
      </w:r>
      <w:r w:rsidR="21169C15">
        <w:t xml:space="preserve">from the Internal </w:t>
      </w:r>
      <w:r w:rsidR="21169C15">
        <w:lastRenderedPageBreak/>
        <w:t xml:space="preserve">Security Forces on </w:t>
      </w:r>
      <w:r w:rsidR="11168D4C">
        <w:t>gender-based violence</w:t>
      </w:r>
      <w:r w:rsidR="11168D4C" w:rsidRPr="204DE31D">
        <w:t xml:space="preserve"> </w:t>
      </w:r>
      <w:r w:rsidR="21169C15" w:rsidRPr="204DE31D">
        <w:t xml:space="preserve">cases, </w:t>
      </w:r>
      <w:r w:rsidR="58630413" w:rsidRPr="204DE31D">
        <w:t>as well as</w:t>
      </w:r>
      <w:r w:rsidR="21169C15" w:rsidRPr="7C353C20">
        <w:t xml:space="preserve"> data from the </w:t>
      </w:r>
      <w:r w:rsidR="10F57616" w:rsidRPr="7C353C20">
        <w:t>gender-based violence information management system</w:t>
      </w:r>
      <w:r w:rsidR="10F57616" w:rsidRPr="204DE31D">
        <w:t xml:space="preserve"> (</w:t>
      </w:r>
      <w:r w:rsidR="28178BD9" w:rsidRPr="204DE31D">
        <w:t>G</w:t>
      </w:r>
      <w:r w:rsidR="15F34EC4" w:rsidRPr="204DE31D">
        <w:t>BVIMS</w:t>
      </w:r>
      <w:r w:rsidR="39408566" w:rsidRPr="204DE31D">
        <w:t>)</w:t>
      </w:r>
    </w:p>
    <w:p w14:paraId="7161D49F" w14:textId="5180B43C" w:rsidR="7C353C20" w:rsidRDefault="7C353C20" w:rsidP="7C353C20">
      <w:pPr>
        <w:jc w:val="both"/>
      </w:pPr>
    </w:p>
    <w:p w14:paraId="3F343EBD" w14:textId="44A6DD11" w:rsidR="00A93C0B" w:rsidRDefault="3880D581" w:rsidP="204DE31D">
      <w:pPr>
        <w:jc w:val="both"/>
      </w:pPr>
      <w:r>
        <w:t>In addition, a</w:t>
      </w:r>
      <w:r w:rsidR="5488F44D">
        <w:t xml:space="preserve"> rapid gender analysis</w:t>
      </w:r>
      <w:r w:rsidR="5488F44D" w:rsidRPr="7C353C20">
        <w:rPr>
          <w:color w:val="000000" w:themeColor="text1"/>
          <w:vertAlign w:val="superscript"/>
        </w:rPr>
        <w:t xml:space="preserve">21 </w:t>
      </w:r>
      <w:r w:rsidR="5488F44D">
        <w:t xml:space="preserve">performed by UN Women in the aftermath of the Beirut </w:t>
      </w:r>
      <w:r w:rsidR="454B03D6">
        <w:t>Blast, as</w:t>
      </w:r>
      <w:r w:rsidR="1BE0F785">
        <w:t xml:space="preserve"> well as an assessment </w:t>
      </w:r>
      <w:r w:rsidR="04D0E0BF">
        <w:t>done by UN Women’s implementing partner</w:t>
      </w:r>
      <w:r w:rsidR="3CFACED2">
        <w:t xml:space="preserve">, </w:t>
      </w:r>
      <w:r w:rsidR="04D0E0BF">
        <w:t>ABAAD</w:t>
      </w:r>
      <w:r w:rsidR="184D8CDF">
        <w:t>,</w:t>
      </w:r>
      <w:r w:rsidR="04D0E0BF">
        <w:t xml:space="preserve"> of the areas and services affected by the Beirut Blast, were taken into consideration for designing the programme. This helped the projects </w:t>
      </w:r>
      <w:r w:rsidR="1CF04CAD">
        <w:t>t</w:t>
      </w:r>
      <w:r w:rsidR="04D0E0BF">
        <w:t>o better understand the priorities of women and girls at that time</w:t>
      </w:r>
      <w:r w:rsidR="198FAE9D">
        <w:t>.</w:t>
      </w:r>
    </w:p>
    <w:p w14:paraId="04A59C03" w14:textId="3D82E603" w:rsidR="00A93C0B" w:rsidRDefault="00A93C0B" w:rsidP="204DE31D">
      <w:pPr>
        <w:jc w:val="both"/>
      </w:pPr>
    </w:p>
    <w:p w14:paraId="75A51AEC" w14:textId="58C2F0D9" w:rsidR="00A93C0B" w:rsidRDefault="21169C15" w:rsidP="204DE31D">
      <w:pPr>
        <w:jc w:val="both"/>
      </w:pPr>
      <w:r>
        <w:t>Moreover, UN Women’s implementing partners</w:t>
      </w:r>
      <w:r w:rsidR="4E14D1AD">
        <w:t>’ grass root experience and</w:t>
      </w:r>
      <w:r>
        <w:t xml:space="preserve"> </w:t>
      </w:r>
      <w:r w:rsidR="41AA4A3D">
        <w:t xml:space="preserve">in-depth </w:t>
      </w:r>
      <w:r>
        <w:t xml:space="preserve">knowledge of </w:t>
      </w:r>
      <w:r w:rsidR="0CEF14FE">
        <w:t>protection</w:t>
      </w:r>
      <w:r w:rsidR="7CACC565">
        <w:t xml:space="preserve"> issues, women’s </w:t>
      </w:r>
      <w:r>
        <w:t>situation and needs</w:t>
      </w:r>
      <w:r w:rsidR="19EC1853">
        <w:t xml:space="preserve"> </w:t>
      </w:r>
      <w:r w:rsidR="1C568595">
        <w:t>were</w:t>
      </w:r>
      <w:r w:rsidR="19EC1853">
        <w:t xml:space="preserve"> also taken into consideration.</w:t>
      </w:r>
    </w:p>
    <w:p w14:paraId="34C14338" w14:textId="3FE678FD" w:rsidR="204DE31D" w:rsidRDefault="204DE31D" w:rsidP="204DE31D">
      <w:pPr>
        <w:jc w:val="both"/>
      </w:pPr>
    </w:p>
    <w:p w14:paraId="00000260" w14:textId="3203DE3C" w:rsidR="00A93C0B" w:rsidRDefault="3F1ED800" w:rsidP="204DE31D">
      <w:pPr>
        <w:jc w:val="both"/>
      </w:pPr>
      <w:r>
        <w:t>As the COVID-19 pandemic intensified, and the Beirut Blast occurred, the project underwent some adaptations to remain relevant and continue the services</w:t>
      </w:r>
      <w:r w:rsidR="3D580B98">
        <w:t xml:space="preserve">. </w:t>
      </w:r>
      <w:r>
        <w:t>The major adaptation was regarding the delivery approach which shifted to an online modality. Awareness sessions, case management and training took place in an online format.</w:t>
      </w:r>
      <w:r w:rsidR="7BFCF0C9">
        <w:t xml:space="preserve"> For e</w:t>
      </w:r>
      <w:r>
        <w:t>xample</w:t>
      </w:r>
      <w:r w:rsidR="712A0676">
        <w:t>,</w:t>
      </w:r>
      <w:r>
        <w:t xml:space="preserve"> a safety and self-defence training </w:t>
      </w:r>
      <w:proofErr w:type="gramStart"/>
      <w:r>
        <w:t>was</w:t>
      </w:r>
      <w:proofErr w:type="gramEnd"/>
      <w:r>
        <w:t xml:space="preserve"> recorded on video and distributed to beneficiaries.</w:t>
      </w:r>
    </w:p>
    <w:p w14:paraId="12369B69" w14:textId="025099D3" w:rsidR="76B1879B" w:rsidRDefault="76B1879B" w:rsidP="76B1879B">
      <w:pPr>
        <w:jc w:val="both"/>
      </w:pPr>
    </w:p>
    <w:p w14:paraId="00000261" w14:textId="77777777" w:rsidR="00A93C0B" w:rsidRDefault="606CEC5B">
      <w:pPr>
        <w:jc w:val="both"/>
      </w:pPr>
      <w:r>
        <w:t>In the context of the Beirut Blast, the adaptation mainly occurred by shifting part of the psycho-social sessions to focus on issues of trauma or first aid, and to include children in the sessions, or help parents deal with their children’s psychological or emotional challenges. This, however, always took place in the frame of the psycho-social support provided originally in the projects to keep it relevant to the projects’ objectives and to beneficiaries’ needs.</w:t>
      </w:r>
    </w:p>
    <w:p w14:paraId="00000262" w14:textId="77777777" w:rsidR="00A93C0B" w:rsidRDefault="00A93C0B">
      <w:pPr>
        <w:jc w:val="both"/>
      </w:pPr>
    </w:p>
    <w:p w14:paraId="08D5E91E" w14:textId="38FA418C" w:rsidR="00A93C0B" w:rsidRDefault="7280E18B">
      <w:pPr>
        <w:jc w:val="both"/>
      </w:pPr>
      <w:r>
        <w:t xml:space="preserve">Most of the stakeholders considered the projects’ design relevant to the emerging needs of the beneficiaries. In their opinion, protection and awareness raising services </w:t>
      </w:r>
      <w:r w:rsidR="7137B8D5">
        <w:t xml:space="preserve">were </w:t>
      </w:r>
      <w:r>
        <w:t xml:space="preserve">always relevant, given the persistence of </w:t>
      </w:r>
      <w:r w:rsidR="787A80CD">
        <w:t xml:space="preserve">gender-based violence </w:t>
      </w:r>
      <w:r>
        <w:t xml:space="preserve">challenges in the country. The services also included the distribution of dignity and/or hygiene kits, that interviewees considered very relevant and important given both the confinement situation and the financial challenges women were facing. </w:t>
      </w:r>
    </w:p>
    <w:p w14:paraId="1B43D921" w14:textId="15F25643" w:rsidR="20AF49BB" w:rsidRDefault="20AF49BB" w:rsidP="20AF49BB">
      <w:pPr>
        <w:jc w:val="both"/>
      </w:pPr>
    </w:p>
    <w:p w14:paraId="00000263" w14:textId="386CDE83" w:rsidR="00A93C0B" w:rsidRDefault="606CEC5B">
      <w:pPr>
        <w:jc w:val="both"/>
      </w:pPr>
      <w:r>
        <w:t xml:space="preserve">In addition, the psycho-social support sessions focused, among other topics, on questions relevant to the economic crisis, such as household management, financial management and time management. Given that the economic challenges were pre-existing, related questions were included in the projects design, for example, questions regarding electricity availability, </w:t>
      </w:r>
      <w:proofErr w:type="gramStart"/>
      <w:r>
        <w:t>internet</w:t>
      </w:r>
      <w:proofErr w:type="gramEnd"/>
      <w:r>
        <w:t xml:space="preserve"> and gas costs to hear about beneficiaries’ means of communication and transportation. </w:t>
      </w:r>
    </w:p>
    <w:p w14:paraId="3AE8C633" w14:textId="3F88329F" w:rsidR="76B1879B" w:rsidRDefault="76B1879B" w:rsidP="76B1879B">
      <w:pPr>
        <w:jc w:val="both"/>
      </w:pPr>
    </w:p>
    <w:p w14:paraId="00000264" w14:textId="6EC366A6" w:rsidR="00A93C0B" w:rsidRDefault="5333CB47">
      <w:pPr>
        <w:jc w:val="both"/>
      </w:pPr>
      <w:r>
        <w:t xml:space="preserve">The </w:t>
      </w:r>
      <w:r w:rsidR="3F1ED800">
        <w:t xml:space="preserve">CATI Survey results showed that almost all beneficiaries (92 per cent) were </w:t>
      </w:r>
      <w:r w:rsidR="215AF7D3">
        <w:t xml:space="preserve">either </w:t>
      </w:r>
      <w:r w:rsidR="3F1ED800">
        <w:t xml:space="preserve">extremely satisfied </w:t>
      </w:r>
      <w:r w:rsidR="06053929">
        <w:t>or</w:t>
      </w:r>
      <w:r w:rsidR="3F1ED800">
        <w:t xml:space="preserve"> satisfied with the relevance of the services to their needs. Further, when asked about needs which were not fulfilled by the interventions, 78 per cent of survey respondents reported receiving all needed support with no exceptions, while the remaining highlighted their additional need for financial assistance and courses/classes to improve practical skills needed in the labour market.</w:t>
      </w:r>
    </w:p>
    <w:p w14:paraId="19BC48F6" w14:textId="598B32DF" w:rsidR="76B1879B" w:rsidRDefault="76B1879B" w:rsidP="76B1879B">
      <w:pPr>
        <w:jc w:val="both"/>
      </w:pPr>
    </w:p>
    <w:p w14:paraId="4C2B6EED" w14:textId="394B52BD" w:rsidR="0076000C" w:rsidRDefault="0076000C" w:rsidP="76B1879B">
      <w:pPr>
        <w:jc w:val="both"/>
      </w:pPr>
    </w:p>
    <w:p w14:paraId="19B1F1EE" w14:textId="5A9B060F" w:rsidR="0076000C" w:rsidRDefault="0076000C" w:rsidP="76B1879B">
      <w:pPr>
        <w:jc w:val="both"/>
      </w:pPr>
    </w:p>
    <w:p w14:paraId="08445C0C" w14:textId="77777777" w:rsidR="0076000C" w:rsidRDefault="0076000C" w:rsidP="76B1879B">
      <w:pPr>
        <w:jc w:val="both"/>
      </w:pPr>
    </w:p>
    <w:p w14:paraId="7BFF392F" w14:textId="32A1B3A5" w:rsidR="1C9CEE83" w:rsidRDefault="1C9CEE83" w:rsidP="76B1879B">
      <w:pPr>
        <w:jc w:val="both"/>
        <w:rPr>
          <w:rFonts w:asciiTheme="minorHAnsi" w:eastAsiaTheme="minorEastAsia" w:hAnsiTheme="minorHAnsi" w:cstheme="minorBidi"/>
          <w:b/>
          <w:bCs/>
          <w:color w:val="4472C4" w:themeColor="accent1"/>
          <w:sz w:val="22"/>
          <w:szCs w:val="22"/>
        </w:rPr>
      </w:pPr>
      <w:r w:rsidRPr="76B1879B">
        <w:rPr>
          <w:rFonts w:asciiTheme="minorHAnsi" w:eastAsiaTheme="minorEastAsia" w:hAnsiTheme="minorHAnsi" w:cstheme="minorBidi"/>
          <w:color w:val="4472C4" w:themeColor="accent1"/>
        </w:rPr>
        <w:lastRenderedPageBreak/>
        <w:t xml:space="preserve">Table: </w:t>
      </w:r>
      <w:r w:rsidRPr="76B1879B">
        <w:rPr>
          <w:rFonts w:asciiTheme="minorHAnsi" w:eastAsiaTheme="minorEastAsia" w:hAnsiTheme="minorHAnsi" w:cstheme="minorBidi"/>
          <w:b/>
          <w:bCs/>
          <w:color w:val="4472C4" w:themeColor="accent1"/>
          <w:sz w:val="22"/>
          <w:szCs w:val="22"/>
        </w:rPr>
        <w:t>Level of Satisfaction of beneficiaries with the relevance of the service to their needs</w:t>
      </w:r>
    </w:p>
    <w:tbl>
      <w:tblPr>
        <w:tblW w:w="8797" w:type="dxa"/>
        <w:tblLayout w:type="fixed"/>
        <w:tblLook w:val="0400" w:firstRow="0" w:lastRow="0" w:firstColumn="0" w:lastColumn="0" w:noHBand="0" w:noVBand="1"/>
      </w:tblPr>
      <w:tblGrid>
        <w:gridCol w:w="3950"/>
        <w:gridCol w:w="888"/>
        <w:gridCol w:w="1053"/>
        <w:gridCol w:w="1161"/>
        <w:gridCol w:w="1745"/>
      </w:tblGrid>
      <w:tr w:rsidR="00A93C0B" w14:paraId="16211E1C" w14:textId="77777777" w:rsidTr="7C353C20">
        <w:trPr>
          <w:trHeight w:val="885"/>
        </w:trPr>
        <w:tc>
          <w:tcPr>
            <w:tcW w:w="4838" w:type="dxa"/>
            <w:gridSpan w:val="2"/>
            <w:tcBorders>
              <w:top w:val="single" w:sz="4" w:space="0" w:color="000000" w:themeColor="text1"/>
              <w:left w:val="single" w:sz="4" w:space="0" w:color="000000" w:themeColor="text1"/>
              <w:bottom w:val="nil"/>
              <w:right w:val="single" w:sz="4" w:space="0" w:color="000000" w:themeColor="text1"/>
            </w:tcBorders>
            <w:shd w:val="clear" w:color="auto" w:fill="808080" w:themeFill="background1" w:themeFillShade="80"/>
            <w:vAlign w:val="bottom"/>
          </w:tcPr>
          <w:p w14:paraId="00000266" w14:textId="77777777" w:rsidR="00A93C0B" w:rsidRDefault="533A7131" w:rsidP="7C353C20">
            <w:pPr>
              <w:jc w:val="center"/>
              <w:rPr>
                <w:rFonts w:ascii="Calibri" w:eastAsia="Calibri" w:hAnsi="Calibri" w:cs="Calibri"/>
                <w:color w:val="000000"/>
                <w:sz w:val="20"/>
                <w:szCs w:val="20"/>
              </w:rPr>
            </w:pPr>
            <w:r w:rsidRPr="7C353C20">
              <w:rPr>
                <w:rFonts w:ascii="Calibri" w:eastAsia="Calibri" w:hAnsi="Calibri" w:cs="Calibri"/>
                <w:color w:val="000000" w:themeColor="text1"/>
                <w:sz w:val="20"/>
                <w:szCs w:val="20"/>
              </w:rPr>
              <w:t> </w:t>
            </w:r>
          </w:p>
        </w:tc>
        <w:tc>
          <w:tcPr>
            <w:tcW w:w="3959" w:type="dxa"/>
            <w:gridSpan w:val="3"/>
            <w:tcBorders>
              <w:top w:val="single" w:sz="4" w:space="0" w:color="000000" w:themeColor="text1"/>
              <w:left w:val="nil"/>
              <w:bottom w:val="nil"/>
              <w:right w:val="single" w:sz="4" w:space="0" w:color="000000" w:themeColor="text1"/>
            </w:tcBorders>
            <w:shd w:val="clear" w:color="auto" w:fill="A6A6A6" w:themeFill="background1" w:themeFillShade="A6"/>
            <w:vAlign w:val="bottom"/>
          </w:tcPr>
          <w:p w14:paraId="00000268" w14:textId="77777777" w:rsidR="00A93C0B" w:rsidRDefault="533A7131" w:rsidP="7C353C20">
            <w:pPr>
              <w:jc w:val="center"/>
              <w:rPr>
                <w:rFonts w:ascii="Calibri" w:eastAsia="Calibri" w:hAnsi="Calibri" w:cs="Calibri"/>
                <w:b/>
                <w:bCs/>
                <w:color w:val="000000"/>
                <w:sz w:val="20"/>
                <w:szCs w:val="20"/>
              </w:rPr>
            </w:pPr>
            <w:r w:rsidRPr="7C353C20">
              <w:rPr>
                <w:rFonts w:ascii="Calibri" w:eastAsia="Calibri" w:hAnsi="Calibri" w:cs="Calibri"/>
                <w:b/>
                <w:bCs/>
                <w:color w:val="000000" w:themeColor="text1"/>
                <w:sz w:val="20"/>
                <w:szCs w:val="20"/>
              </w:rPr>
              <w:t>Level of Satisfaction of beneficiaries with the relevance of the service to their needs</w:t>
            </w:r>
          </w:p>
        </w:tc>
      </w:tr>
      <w:tr w:rsidR="00A93C0B" w14:paraId="0F8CE5CD" w14:textId="77777777" w:rsidTr="7C353C20">
        <w:trPr>
          <w:trHeight w:val="300"/>
        </w:trPr>
        <w:tc>
          <w:tcPr>
            <w:tcW w:w="3950" w:type="dxa"/>
            <w:tcBorders>
              <w:top w:val="single" w:sz="4" w:space="0" w:color="000000" w:themeColor="text1"/>
              <w:left w:val="single" w:sz="4" w:space="0" w:color="000000" w:themeColor="text1"/>
              <w:bottom w:val="single" w:sz="4" w:space="0" w:color="000000" w:themeColor="text1"/>
              <w:right w:val="nil"/>
            </w:tcBorders>
            <w:shd w:val="clear" w:color="auto" w:fill="808080" w:themeFill="background1" w:themeFillShade="80"/>
            <w:vAlign w:val="bottom"/>
          </w:tcPr>
          <w:p w14:paraId="0000026B" w14:textId="77777777" w:rsidR="00A93C0B" w:rsidRDefault="533A7131" w:rsidP="7C353C20">
            <w:pPr>
              <w:rPr>
                <w:rFonts w:ascii="Calibri" w:eastAsia="Calibri" w:hAnsi="Calibri" w:cs="Calibri"/>
                <w:b/>
                <w:bCs/>
                <w:color w:val="000000"/>
                <w:sz w:val="20"/>
                <w:szCs w:val="20"/>
              </w:rPr>
            </w:pPr>
            <w:r w:rsidRPr="7C353C20">
              <w:rPr>
                <w:rFonts w:ascii="Calibri" w:eastAsia="Calibri" w:hAnsi="Calibri" w:cs="Calibri"/>
                <w:b/>
                <w:bCs/>
                <w:color w:val="000000" w:themeColor="text1"/>
                <w:sz w:val="20"/>
                <w:szCs w:val="20"/>
              </w:rPr>
              <w:t>Service(s) Received</w:t>
            </w:r>
          </w:p>
        </w:tc>
        <w:tc>
          <w:tcPr>
            <w:tcW w:w="8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08080" w:themeFill="background1" w:themeFillShade="80"/>
            <w:vAlign w:val="bottom"/>
          </w:tcPr>
          <w:p w14:paraId="0000026C" w14:textId="77777777" w:rsidR="00A93C0B" w:rsidRDefault="533A7131" w:rsidP="7C353C20">
            <w:pPr>
              <w:rPr>
                <w:rFonts w:ascii="Calibri" w:eastAsia="Calibri" w:hAnsi="Calibri" w:cs="Calibri"/>
                <w:b/>
                <w:bCs/>
                <w:color w:val="000000"/>
                <w:sz w:val="20"/>
                <w:szCs w:val="20"/>
              </w:rPr>
            </w:pPr>
            <w:r w:rsidRPr="7C353C20">
              <w:rPr>
                <w:rFonts w:ascii="Calibri" w:eastAsia="Calibri" w:hAnsi="Calibri" w:cs="Calibri"/>
                <w:b/>
                <w:bCs/>
                <w:color w:val="000000" w:themeColor="text1"/>
                <w:sz w:val="20"/>
                <w:szCs w:val="20"/>
              </w:rPr>
              <w:t>Count</w:t>
            </w:r>
          </w:p>
        </w:tc>
        <w:tc>
          <w:tcPr>
            <w:tcW w:w="1053" w:type="dxa"/>
            <w:tcBorders>
              <w:top w:val="single" w:sz="4" w:space="0" w:color="000000" w:themeColor="text1"/>
              <w:left w:val="nil"/>
              <w:bottom w:val="single" w:sz="4" w:space="0" w:color="000000" w:themeColor="text1"/>
              <w:right w:val="nil"/>
            </w:tcBorders>
            <w:shd w:val="clear" w:color="auto" w:fill="D9D9D9" w:themeFill="background1" w:themeFillShade="D9"/>
            <w:vAlign w:val="bottom"/>
          </w:tcPr>
          <w:p w14:paraId="0000026D" w14:textId="77777777" w:rsidR="00A93C0B" w:rsidRDefault="533A7131" w:rsidP="7C353C20">
            <w:pPr>
              <w:jc w:val="center"/>
              <w:rPr>
                <w:rFonts w:ascii="Calibri" w:eastAsia="Calibri" w:hAnsi="Calibri" w:cs="Calibri"/>
                <w:b/>
                <w:bCs/>
                <w:color w:val="000000"/>
                <w:sz w:val="20"/>
                <w:szCs w:val="20"/>
              </w:rPr>
            </w:pPr>
            <w:r w:rsidRPr="7C353C20">
              <w:rPr>
                <w:rFonts w:ascii="Calibri" w:eastAsia="Calibri" w:hAnsi="Calibri" w:cs="Calibri"/>
                <w:b/>
                <w:bCs/>
                <w:color w:val="000000" w:themeColor="text1"/>
                <w:sz w:val="20"/>
                <w:szCs w:val="20"/>
              </w:rPr>
              <w:t>Neutral</w:t>
            </w:r>
          </w:p>
        </w:tc>
        <w:tc>
          <w:tcPr>
            <w:tcW w:w="1161" w:type="dxa"/>
            <w:tcBorders>
              <w:top w:val="single" w:sz="4" w:space="0" w:color="000000" w:themeColor="text1"/>
              <w:left w:val="nil"/>
              <w:bottom w:val="single" w:sz="4" w:space="0" w:color="000000" w:themeColor="text1"/>
              <w:right w:val="nil"/>
            </w:tcBorders>
            <w:shd w:val="clear" w:color="auto" w:fill="D9D9D9" w:themeFill="background1" w:themeFillShade="D9"/>
            <w:vAlign w:val="bottom"/>
          </w:tcPr>
          <w:p w14:paraId="0000026E" w14:textId="77777777" w:rsidR="00A93C0B" w:rsidRDefault="533A7131" w:rsidP="7C353C20">
            <w:pPr>
              <w:jc w:val="center"/>
              <w:rPr>
                <w:rFonts w:ascii="Calibri" w:eastAsia="Calibri" w:hAnsi="Calibri" w:cs="Calibri"/>
                <w:b/>
                <w:bCs/>
                <w:color w:val="000000"/>
                <w:sz w:val="20"/>
                <w:szCs w:val="20"/>
              </w:rPr>
            </w:pPr>
            <w:r w:rsidRPr="7C353C20">
              <w:rPr>
                <w:rFonts w:ascii="Calibri" w:eastAsia="Calibri" w:hAnsi="Calibri" w:cs="Calibri"/>
                <w:b/>
                <w:bCs/>
                <w:color w:val="000000" w:themeColor="text1"/>
                <w:sz w:val="20"/>
                <w:szCs w:val="20"/>
              </w:rPr>
              <w:t>Satisfied</w:t>
            </w:r>
          </w:p>
        </w:tc>
        <w:tc>
          <w:tcPr>
            <w:tcW w:w="1745"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bottom"/>
          </w:tcPr>
          <w:p w14:paraId="0000026F" w14:textId="77777777" w:rsidR="00A93C0B" w:rsidRDefault="533A7131" w:rsidP="7C353C20">
            <w:pPr>
              <w:jc w:val="center"/>
              <w:rPr>
                <w:rFonts w:ascii="Calibri" w:eastAsia="Calibri" w:hAnsi="Calibri" w:cs="Calibri"/>
                <w:b/>
                <w:bCs/>
                <w:color w:val="000000"/>
                <w:sz w:val="20"/>
                <w:szCs w:val="20"/>
              </w:rPr>
            </w:pPr>
            <w:r w:rsidRPr="7C353C20">
              <w:rPr>
                <w:rFonts w:ascii="Calibri" w:eastAsia="Calibri" w:hAnsi="Calibri" w:cs="Calibri"/>
                <w:b/>
                <w:bCs/>
                <w:color w:val="000000" w:themeColor="text1"/>
                <w:sz w:val="20"/>
                <w:szCs w:val="20"/>
              </w:rPr>
              <w:t>Extremely Satisfied</w:t>
            </w:r>
          </w:p>
        </w:tc>
      </w:tr>
      <w:tr w:rsidR="00A93C0B" w14:paraId="2B58A3D8" w14:textId="77777777" w:rsidTr="7C353C20">
        <w:trPr>
          <w:trHeight w:val="600"/>
        </w:trPr>
        <w:tc>
          <w:tcPr>
            <w:tcW w:w="3950" w:type="dxa"/>
            <w:tcBorders>
              <w:top w:val="nil"/>
              <w:left w:val="single" w:sz="4" w:space="0" w:color="000000" w:themeColor="text1"/>
              <w:bottom w:val="nil"/>
              <w:right w:val="nil"/>
            </w:tcBorders>
            <w:shd w:val="clear" w:color="auto" w:fill="auto"/>
            <w:vAlign w:val="bottom"/>
          </w:tcPr>
          <w:p w14:paraId="00000270" w14:textId="77777777" w:rsidR="00A93C0B" w:rsidRDefault="533A7131" w:rsidP="7C353C20">
            <w:pPr>
              <w:rPr>
                <w:rFonts w:ascii="Calibri" w:eastAsia="Calibri" w:hAnsi="Calibri" w:cs="Calibri"/>
                <w:color w:val="000000"/>
                <w:sz w:val="20"/>
                <w:szCs w:val="20"/>
              </w:rPr>
            </w:pPr>
            <w:r w:rsidRPr="7C353C20">
              <w:rPr>
                <w:rFonts w:ascii="Calibri" w:eastAsia="Calibri" w:hAnsi="Calibri" w:cs="Calibri"/>
                <w:color w:val="000000" w:themeColor="text1"/>
                <w:sz w:val="20"/>
                <w:szCs w:val="20"/>
              </w:rPr>
              <w:t>Protection services - Case Management</w:t>
            </w:r>
          </w:p>
        </w:tc>
        <w:tc>
          <w:tcPr>
            <w:tcW w:w="888" w:type="dxa"/>
            <w:tcBorders>
              <w:top w:val="nil"/>
              <w:left w:val="single" w:sz="4" w:space="0" w:color="000000" w:themeColor="text1"/>
              <w:bottom w:val="nil"/>
              <w:right w:val="single" w:sz="4" w:space="0" w:color="000000" w:themeColor="text1"/>
            </w:tcBorders>
            <w:shd w:val="clear" w:color="auto" w:fill="auto"/>
            <w:vAlign w:val="bottom"/>
          </w:tcPr>
          <w:p w14:paraId="00000271" w14:textId="77777777" w:rsidR="00A93C0B" w:rsidRDefault="533A7131" w:rsidP="7C353C20">
            <w:pPr>
              <w:jc w:val="right"/>
              <w:rPr>
                <w:rFonts w:ascii="Calibri" w:eastAsia="Calibri" w:hAnsi="Calibri" w:cs="Calibri"/>
                <w:color w:val="000000"/>
                <w:sz w:val="20"/>
                <w:szCs w:val="20"/>
              </w:rPr>
            </w:pPr>
            <w:r w:rsidRPr="7C353C20">
              <w:rPr>
                <w:rFonts w:ascii="Calibri" w:eastAsia="Calibri" w:hAnsi="Calibri" w:cs="Calibri"/>
                <w:color w:val="000000" w:themeColor="text1"/>
                <w:sz w:val="20"/>
                <w:szCs w:val="20"/>
              </w:rPr>
              <w:t>26</w:t>
            </w:r>
          </w:p>
        </w:tc>
        <w:tc>
          <w:tcPr>
            <w:tcW w:w="1053" w:type="dxa"/>
            <w:tcBorders>
              <w:top w:val="nil"/>
              <w:left w:val="nil"/>
              <w:bottom w:val="nil"/>
              <w:right w:val="nil"/>
            </w:tcBorders>
            <w:shd w:val="clear" w:color="auto" w:fill="auto"/>
            <w:vAlign w:val="bottom"/>
          </w:tcPr>
          <w:p w14:paraId="00000272" w14:textId="77777777" w:rsidR="00A93C0B" w:rsidRDefault="533A7131" w:rsidP="7C353C20">
            <w:pPr>
              <w:jc w:val="center"/>
              <w:rPr>
                <w:rFonts w:ascii="Calibri" w:eastAsia="Calibri" w:hAnsi="Calibri" w:cs="Calibri"/>
                <w:color w:val="000000"/>
                <w:sz w:val="20"/>
                <w:szCs w:val="20"/>
              </w:rPr>
            </w:pPr>
            <w:r w:rsidRPr="7C353C20">
              <w:rPr>
                <w:rFonts w:ascii="Calibri" w:eastAsia="Calibri" w:hAnsi="Calibri" w:cs="Calibri"/>
                <w:color w:val="000000" w:themeColor="text1"/>
                <w:sz w:val="20"/>
                <w:szCs w:val="20"/>
              </w:rPr>
              <w:t>7.7%</w:t>
            </w:r>
          </w:p>
        </w:tc>
        <w:tc>
          <w:tcPr>
            <w:tcW w:w="1161" w:type="dxa"/>
            <w:tcBorders>
              <w:top w:val="nil"/>
              <w:left w:val="nil"/>
              <w:bottom w:val="nil"/>
              <w:right w:val="nil"/>
            </w:tcBorders>
            <w:shd w:val="clear" w:color="auto" w:fill="auto"/>
            <w:vAlign w:val="bottom"/>
          </w:tcPr>
          <w:p w14:paraId="00000273" w14:textId="77777777" w:rsidR="00A93C0B" w:rsidRDefault="533A7131" w:rsidP="7C353C20">
            <w:pPr>
              <w:jc w:val="center"/>
              <w:rPr>
                <w:rFonts w:ascii="Calibri" w:eastAsia="Calibri" w:hAnsi="Calibri" w:cs="Calibri"/>
                <w:color w:val="000000"/>
                <w:sz w:val="20"/>
                <w:szCs w:val="20"/>
              </w:rPr>
            </w:pPr>
            <w:r w:rsidRPr="7C353C20">
              <w:rPr>
                <w:rFonts w:ascii="Calibri" w:eastAsia="Calibri" w:hAnsi="Calibri" w:cs="Calibri"/>
                <w:color w:val="000000" w:themeColor="text1"/>
                <w:sz w:val="20"/>
                <w:szCs w:val="20"/>
              </w:rPr>
              <w:t>23.1%</w:t>
            </w:r>
          </w:p>
        </w:tc>
        <w:tc>
          <w:tcPr>
            <w:tcW w:w="1745" w:type="dxa"/>
            <w:tcBorders>
              <w:top w:val="nil"/>
              <w:left w:val="nil"/>
              <w:bottom w:val="nil"/>
              <w:right w:val="single" w:sz="4" w:space="0" w:color="000000" w:themeColor="text1"/>
            </w:tcBorders>
            <w:shd w:val="clear" w:color="auto" w:fill="auto"/>
            <w:vAlign w:val="bottom"/>
          </w:tcPr>
          <w:p w14:paraId="00000274" w14:textId="77777777" w:rsidR="00A93C0B" w:rsidRDefault="533A7131" w:rsidP="7C353C20">
            <w:pPr>
              <w:jc w:val="center"/>
              <w:rPr>
                <w:rFonts w:ascii="Calibri" w:eastAsia="Calibri" w:hAnsi="Calibri" w:cs="Calibri"/>
                <w:color w:val="000000"/>
                <w:sz w:val="20"/>
                <w:szCs w:val="20"/>
              </w:rPr>
            </w:pPr>
            <w:r w:rsidRPr="7C353C20">
              <w:rPr>
                <w:rFonts w:ascii="Calibri" w:eastAsia="Calibri" w:hAnsi="Calibri" w:cs="Calibri"/>
                <w:color w:val="000000" w:themeColor="text1"/>
                <w:sz w:val="20"/>
                <w:szCs w:val="20"/>
              </w:rPr>
              <w:t>69.2%</w:t>
            </w:r>
          </w:p>
        </w:tc>
      </w:tr>
      <w:tr w:rsidR="00A93C0B" w14:paraId="02925C0E" w14:textId="77777777" w:rsidTr="7C353C20">
        <w:trPr>
          <w:trHeight w:val="300"/>
        </w:trPr>
        <w:tc>
          <w:tcPr>
            <w:tcW w:w="3950" w:type="dxa"/>
            <w:tcBorders>
              <w:top w:val="nil"/>
              <w:left w:val="single" w:sz="4" w:space="0" w:color="000000" w:themeColor="text1"/>
              <w:bottom w:val="nil"/>
              <w:right w:val="nil"/>
            </w:tcBorders>
            <w:shd w:val="clear" w:color="auto" w:fill="auto"/>
            <w:vAlign w:val="bottom"/>
          </w:tcPr>
          <w:p w14:paraId="00000275" w14:textId="77777777" w:rsidR="00A93C0B" w:rsidRDefault="533A7131" w:rsidP="7C353C20">
            <w:pPr>
              <w:rPr>
                <w:rFonts w:ascii="Calibri" w:eastAsia="Calibri" w:hAnsi="Calibri" w:cs="Calibri"/>
                <w:color w:val="000000"/>
                <w:sz w:val="20"/>
                <w:szCs w:val="20"/>
              </w:rPr>
            </w:pPr>
            <w:r w:rsidRPr="7C353C20">
              <w:rPr>
                <w:rFonts w:ascii="Calibri" w:eastAsia="Calibri" w:hAnsi="Calibri" w:cs="Calibri"/>
                <w:color w:val="000000" w:themeColor="text1"/>
                <w:sz w:val="20"/>
                <w:szCs w:val="20"/>
              </w:rPr>
              <w:t>Protection services - PSEA Services*</w:t>
            </w:r>
          </w:p>
        </w:tc>
        <w:tc>
          <w:tcPr>
            <w:tcW w:w="888" w:type="dxa"/>
            <w:tcBorders>
              <w:top w:val="nil"/>
              <w:left w:val="single" w:sz="4" w:space="0" w:color="000000" w:themeColor="text1"/>
              <w:bottom w:val="nil"/>
              <w:right w:val="single" w:sz="4" w:space="0" w:color="000000" w:themeColor="text1"/>
            </w:tcBorders>
            <w:shd w:val="clear" w:color="auto" w:fill="auto"/>
            <w:vAlign w:val="bottom"/>
          </w:tcPr>
          <w:p w14:paraId="00000276" w14:textId="77777777" w:rsidR="00A93C0B" w:rsidRDefault="533A7131" w:rsidP="7C353C20">
            <w:pPr>
              <w:jc w:val="right"/>
              <w:rPr>
                <w:rFonts w:ascii="Calibri" w:eastAsia="Calibri" w:hAnsi="Calibri" w:cs="Calibri"/>
                <w:color w:val="000000"/>
                <w:sz w:val="20"/>
                <w:szCs w:val="20"/>
              </w:rPr>
            </w:pPr>
            <w:r w:rsidRPr="7C353C20">
              <w:rPr>
                <w:rFonts w:ascii="Calibri" w:eastAsia="Calibri" w:hAnsi="Calibri" w:cs="Calibri"/>
                <w:color w:val="000000" w:themeColor="text1"/>
                <w:sz w:val="20"/>
                <w:szCs w:val="20"/>
              </w:rPr>
              <w:t>9</w:t>
            </w:r>
          </w:p>
        </w:tc>
        <w:tc>
          <w:tcPr>
            <w:tcW w:w="1053" w:type="dxa"/>
            <w:tcBorders>
              <w:top w:val="nil"/>
              <w:left w:val="nil"/>
              <w:bottom w:val="nil"/>
              <w:right w:val="nil"/>
            </w:tcBorders>
            <w:shd w:val="clear" w:color="auto" w:fill="auto"/>
            <w:vAlign w:val="bottom"/>
          </w:tcPr>
          <w:p w14:paraId="00000277" w14:textId="77777777" w:rsidR="00A93C0B" w:rsidRDefault="533A7131" w:rsidP="7C353C20">
            <w:pPr>
              <w:jc w:val="center"/>
              <w:rPr>
                <w:rFonts w:ascii="Calibri" w:eastAsia="Calibri" w:hAnsi="Calibri" w:cs="Calibri"/>
                <w:color w:val="000000"/>
                <w:sz w:val="20"/>
                <w:szCs w:val="20"/>
              </w:rPr>
            </w:pPr>
            <w:r w:rsidRPr="7C353C20">
              <w:rPr>
                <w:rFonts w:ascii="Calibri" w:eastAsia="Calibri" w:hAnsi="Calibri" w:cs="Calibri"/>
                <w:color w:val="000000" w:themeColor="text1"/>
                <w:sz w:val="20"/>
                <w:szCs w:val="20"/>
              </w:rPr>
              <w:t>11.1%</w:t>
            </w:r>
          </w:p>
        </w:tc>
        <w:tc>
          <w:tcPr>
            <w:tcW w:w="1161" w:type="dxa"/>
            <w:tcBorders>
              <w:top w:val="nil"/>
              <w:left w:val="nil"/>
              <w:bottom w:val="nil"/>
              <w:right w:val="nil"/>
            </w:tcBorders>
            <w:shd w:val="clear" w:color="auto" w:fill="auto"/>
            <w:vAlign w:val="bottom"/>
          </w:tcPr>
          <w:p w14:paraId="00000278" w14:textId="77777777" w:rsidR="00A93C0B" w:rsidRDefault="533A7131" w:rsidP="7C353C20">
            <w:pPr>
              <w:jc w:val="center"/>
              <w:rPr>
                <w:rFonts w:ascii="Calibri" w:eastAsia="Calibri" w:hAnsi="Calibri" w:cs="Calibri"/>
                <w:color w:val="000000"/>
                <w:sz w:val="20"/>
                <w:szCs w:val="20"/>
              </w:rPr>
            </w:pPr>
            <w:r w:rsidRPr="7C353C20">
              <w:rPr>
                <w:rFonts w:ascii="Calibri" w:eastAsia="Calibri" w:hAnsi="Calibri" w:cs="Calibri"/>
                <w:color w:val="000000" w:themeColor="text1"/>
                <w:sz w:val="20"/>
                <w:szCs w:val="20"/>
              </w:rPr>
              <w:t>22.2%</w:t>
            </w:r>
          </w:p>
        </w:tc>
        <w:tc>
          <w:tcPr>
            <w:tcW w:w="1745" w:type="dxa"/>
            <w:tcBorders>
              <w:top w:val="nil"/>
              <w:left w:val="nil"/>
              <w:bottom w:val="nil"/>
              <w:right w:val="single" w:sz="4" w:space="0" w:color="000000" w:themeColor="text1"/>
            </w:tcBorders>
            <w:shd w:val="clear" w:color="auto" w:fill="auto"/>
            <w:vAlign w:val="bottom"/>
          </w:tcPr>
          <w:p w14:paraId="00000279" w14:textId="77777777" w:rsidR="00A93C0B" w:rsidRDefault="533A7131" w:rsidP="7C353C20">
            <w:pPr>
              <w:jc w:val="center"/>
              <w:rPr>
                <w:rFonts w:ascii="Calibri" w:eastAsia="Calibri" w:hAnsi="Calibri" w:cs="Calibri"/>
                <w:color w:val="000000"/>
                <w:sz w:val="20"/>
                <w:szCs w:val="20"/>
              </w:rPr>
            </w:pPr>
            <w:r w:rsidRPr="7C353C20">
              <w:rPr>
                <w:rFonts w:ascii="Calibri" w:eastAsia="Calibri" w:hAnsi="Calibri" w:cs="Calibri"/>
                <w:color w:val="000000" w:themeColor="text1"/>
                <w:sz w:val="20"/>
                <w:szCs w:val="20"/>
              </w:rPr>
              <w:t>66.7%</w:t>
            </w:r>
          </w:p>
        </w:tc>
      </w:tr>
      <w:tr w:rsidR="00A93C0B" w14:paraId="43E23C9C" w14:textId="77777777" w:rsidTr="7C353C20">
        <w:trPr>
          <w:trHeight w:val="600"/>
        </w:trPr>
        <w:tc>
          <w:tcPr>
            <w:tcW w:w="3950" w:type="dxa"/>
            <w:tcBorders>
              <w:top w:val="nil"/>
              <w:left w:val="single" w:sz="4" w:space="0" w:color="000000" w:themeColor="text1"/>
              <w:bottom w:val="nil"/>
              <w:right w:val="nil"/>
            </w:tcBorders>
            <w:shd w:val="clear" w:color="auto" w:fill="auto"/>
            <w:vAlign w:val="bottom"/>
          </w:tcPr>
          <w:p w14:paraId="0000027A" w14:textId="77777777" w:rsidR="00A93C0B" w:rsidRDefault="533A7131" w:rsidP="7C353C20">
            <w:pPr>
              <w:rPr>
                <w:rFonts w:ascii="Calibri" w:eastAsia="Calibri" w:hAnsi="Calibri" w:cs="Calibri"/>
                <w:color w:val="000000"/>
                <w:sz w:val="20"/>
                <w:szCs w:val="20"/>
              </w:rPr>
            </w:pPr>
            <w:r w:rsidRPr="7C353C20">
              <w:rPr>
                <w:rFonts w:ascii="Calibri" w:eastAsia="Calibri" w:hAnsi="Calibri" w:cs="Calibri"/>
                <w:color w:val="000000" w:themeColor="text1"/>
                <w:sz w:val="20"/>
                <w:szCs w:val="20"/>
              </w:rPr>
              <w:t>Protection services - MHPSS Services</w:t>
            </w:r>
          </w:p>
        </w:tc>
        <w:tc>
          <w:tcPr>
            <w:tcW w:w="888" w:type="dxa"/>
            <w:tcBorders>
              <w:top w:val="nil"/>
              <w:left w:val="single" w:sz="4" w:space="0" w:color="000000" w:themeColor="text1"/>
              <w:bottom w:val="nil"/>
              <w:right w:val="single" w:sz="4" w:space="0" w:color="000000" w:themeColor="text1"/>
            </w:tcBorders>
            <w:shd w:val="clear" w:color="auto" w:fill="auto"/>
            <w:vAlign w:val="bottom"/>
          </w:tcPr>
          <w:p w14:paraId="0000027B" w14:textId="77777777" w:rsidR="00A93C0B" w:rsidRDefault="533A7131" w:rsidP="7C353C20">
            <w:pPr>
              <w:jc w:val="right"/>
              <w:rPr>
                <w:rFonts w:ascii="Calibri" w:eastAsia="Calibri" w:hAnsi="Calibri" w:cs="Calibri"/>
                <w:color w:val="000000"/>
                <w:sz w:val="20"/>
                <w:szCs w:val="20"/>
              </w:rPr>
            </w:pPr>
            <w:r w:rsidRPr="7C353C20">
              <w:rPr>
                <w:rFonts w:ascii="Calibri" w:eastAsia="Calibri" w:hAnsi="Calibri" w:cs="Calibri"/>
                <w:color w:val="000000" w:themeColor="text1"/>
                <w:sz w:val="20"/>
                <w:szCs w:val="20"/>
              </w:rPr>
              <w:t>52</w:t>
            </w:r>
          </w:p>
        </w:tc>
        <w:tc>
          <w:tcPr>
            <w:tcW w:w="1053" w:type="dxa"/>
            <w:tcBorders>
              <w:top w:val="nil"/>
              <w:left w:val="nil"/>
              <w:bottom w:val="nil"/>
              <w:right w:val="nil"/>
            </w:tcBorders>
            <w:shd w:val="clear" w:color="auto" w:fill="auto"/>
            <w:vAlign w:val="bottom"/>
          </w:tcPr>
          <w:p w14:paraId="0000027C" w14:textId="77777777" w:rsidR="00A93C0B" w:rsidRDefault="533A7131" w:rsidP="7C353C20">
            <w:pPr>
              <w:jc w:val="center"/>
              <w:rPr>
                <w:rFonts w:ascii="Calibri" w:eastAsia="Calibri" w:hAnsi="Calibri" w:cs="Calibri"/>
                <w:color w:val="000000"/>
                <w:sz w:val="20"/>
                <w:szCs w:val="20"/>
              </w:rPr>
            </w:pPr>
            <w:r w:rsidRPr="7C353C20">
              <w:rPr>
                <w:rFonts w:ascii="Calibri" w:eastAsia="Calibri" w:hAnsi="Calibri" w:cs="Calibri"/>
                <w:color w:val="000000" w:themeColor="text1"/>
                <w:sz w:val="20"/>
                <w:szCs w:val="20"/>
              </w:rPr>
              <w:t>5.8%</w:t>
            </w:r>
          </w:p>
        </w:tc>
        <w:tc>
          <w:tcPr>
            <w:tcW w:w="1161" w:type="dxa"/>
            <w:tcBorders>
              <w:top w:val="nil"/>
              <w:left w:val="nil"/>
              <w:bottom w:val="nil"/>
              <w:right w:val="nil"/>
            </w:tcBorders>
            <w:shd w:val="clear" w:color="auto" w:fill="auto"/>
            <w:vAlign w:val="bottom"/>
          </w:tcPr>
          <w:p w14:paraId="0000027D" w14:textId="77777777" w:rsidR="00A93C0B" w:rsidRDefault="533A7131" w:rsidP="7C353C20">
            <w:pPr>
              <w:jc w:val="center"/>
              <w:rPr>
                <w:rFonts w:ascii="Calibri" w:eastAsia="Calibri" w:hAnsi="Calibri" w:cs="Calibri"/>
                <w:color w:val="000000"/>
                <w:sz w:val="20"/>
                <w:szCs w:val="20"/>
              </w:rPr>
            </w:pPr>
            <w:r w:rsidRPr="7C353C20">
              <w:rPr>
                <w:rFonts w:ascii="Calibri" w:eastAsia="Calibri" w:hAnsi="Calibri" w:cs="Calibri"/>
                <w:color w:val="000000" w:themeColor="text1"/>
                <w:sz w:val="20"/>
                <w:szCs w:val="20"/>
              </w:rPr>
              <w:t>32.7%</w:t>
            </w:r>
          </w:p>
        </w:tc>
        <w:tc>
          <w:tcPr>
            <w:tcW w:w="1745" w:type="dxa"/>
            <w:tcBorders>
              <w:top w:val="nil"/>
              <w:left w:val="nil"/>
              <w:bottom w:val="nil"/>
              <w:right w:val="single" w:sz="4" w:space="0" w:color="000000" w:themeColor="text1"/>
            </w:tcBorders>
            <w:shd w:val="clear" w:color="auto" w:fill="auto"/>
            <w:vAlign w:val="bottom"/>
          </w:tcPr>
          <w:p w14:paraId="0000027E" w14:textId="77777777" w:rsidR="00A93C0B" w:rsidRDefault="533A7131" w:rsidP="7C353C20">
            <w:pPr>
              <w:jc w:val="center"/>
              <w:rPr>
                <w:rFonts w:ascii="Calibri" w:eastAsia="Calibri" w:hAnsi="Calibri" w:cs="Calibri"/>
                <w:color w:val="000000"/>
                <w:sz w:val="20"/>
                <w:szCs w:val="20"/>
              </w:rPr>
            </w:pPr>
            <w:r w:rsidRPr="7C353C20">
              <w:rPr>
                <w:rFonts w:ascii="Calibri" w:eastAsia="Calibri" w:hAnsi="Calibri" w:cs="Calibri"/>
                <w:color w:val="000000" w:themeColor="text1"/>
                <w:sz w:val="20"/>
                <w:szCs w:val="20"/>
              </w:rPr>
              <w:t>61.5%</w:t>
            </w:r>
          </w:p>
        </w:tc>
      </w:tr>
      <w:tr w:rsidR="00A93C0B" w14:paraId="593BF700" w14:textId="77777777" w:rsidTr="7C353C20">
        <w:trPr>
          <w:trHeight w:val="300"/>
        </w:trPr>
        <w:tc>
          <w:tcPr>
            <w:tcW w:w="3950" w:type="dxa"/>
            <w:tcBorders>
              <w:top w:val="nil"/>
              <w:left w:val="single" w:sz="4" w:space="0" w:color="000000" w:themeColor="text1"/>
              <w:bottom w:val="nil"/>
              <w:right w:val="nil"/>
            </w:tcBorders>
            <w:shd w:val="clear" w:color="auto" w:fill="auto"/>
            <w:vAlign w:val="bottom"/>
          </w:tcPr>
          <w:p w14:paraId="0000027F" w14:textId="727F259C" w:rsidR="00A93C0B" w:rsidRDefault="533A7131" w:rsidP="7C353C20">
            <w:pPr>
              <w:rPr>
                <w:rFonts w:ascii="Calibri" w:eastAsia="Calibri" w:hAnsi="Calibri" w:cs="Calibri"/>
                <w:color w:val="000000"/>
                <w:sz w:val="20"/>
                <w:szCs w:val="20"/>
              </w:rPr>
            </w:pPr>
            <w:r w:rsidRPr="7C353C20">
              <w:rPr>
                <w:rFonts w:ascii="Calibri" w:eastAsia="Calibri" w:hAnsi="Calibri" w:cs="Calibri"/>
                <w:color w:val="000000" w:themeColor="text1"/>
                <w:sz w:val="20"/>
                <w:szCs w:val="20"/>
              </w:rPr>
              <w:t xml:space="preserve">Protection services - </w:t>
            </w:r>
            <w:r w:rsidR="28178BD9" w:rsidRPr="7C353C20">
              <w:rPr>
                <w:rFonts w:ascii="Calibri" w:eastAsia="Calibri" w:hAnsi="Calibri" w:cs="Calibri"/>
                <w:color w:val="000000" w:themeColor="text1"/>
                <w:sz w:val="20"/>
                <w:szCs w:val="20"/>
              </w:rPr>
              <w:t>GENDER-BASED VIOLENCE</w:t>
            </w:r>
            <w:r w:rsidRPr="7C353C20">
              <w:rPr>
                <w:rFonts w:ascii="Calibri" w:eastAsia="Calibri" w:hAnsi="Calibri" w:cs="Calibri"/>
                <w:color w:val="000000" w:themeColor="text1"/>
                <w:sz w:val="20"/>
                <w:szCs w:val="20"/>
              </w:rPr>
              <w:t xml:space="preserve"> Services</w:t>
            </w:r>
          </w:p>
        </w:tc>
        <w:tc>
          <w:tcPr>
            <w:tcW w:w="888" w:type="dxa"/>
            <w:tcBorders>
              <w:top w:val="nil"/>
              <w:left w:val="single" w:sz="4" w:space="0" w:color="000000" w:themeColor="text1"/>
              <w:bottom w:val="nil"/>
              <w:right w:val="single" w:sz="4" w:space="0" w:color="000000" w:themeColor="text1"/>
            </w:tcBorders>
            <w:shd w:val="clear" w:color="auto" w:fill="auto"/>
            <w:vAlign w:val="bottom"/>
          </w:tcPr>
          <w:p w14:paraId="00000280" w14:textId="77777777" w:rsidR="00A93C0B" w:rsidRDefault="533A7131" w:rsidP="7C353C20">
            <w:pPr>
              <w:jc w:val="right"/>
              <w:rPr>
                <w:rFonts w:ascii="Calibri" w:eastAsia="Calibri" w:hAnsi="Calibri" w:cs="Calibri"/>
                <w:color w:val="000000"/>
                <w:sz w:val="20"/>
                <w:szCs w:val="20"/>
              </w:rPr>
            </w:pPr>
            <w:r w:rsidRPr="7C353C20">
              <w:rPr>
                <w:rFonts w:ascii="Calibri" w:eastAsia="Calibri" w:hAnsi="Calibri" w:cs="Calibri"/>
                <w:color w:val="000000" w:themeColor="text1"/>
                <w:sz w:val="20"/>
                <w:szCs w:val="20"/>
              </w:rPr>
              <w:t>12</w:t>
            </w:r>
          </w:p>
        </w:tc>
        <w:tc>
          <w:tcPr>
            <w:tcW w:w="1053" w:type="dxa"/>
            <w:tcBorders>
              <w:top w:val="nil"/>
              <w:left w:val="nil"/>
              <w:bottom w:val="nil"/>
              <w:right w:val="nil"/>
            </w:tcBorders>
            <w:shd w:val="clear" w:color="auto" w:fill="auto"/>
            <w:vAlign w:val="bottom"/>
          </w:tcPr>
          <w:p w14:paraId="00000281" w14:textId="77777777" w:rsidR="00A93C0B" w:rsidRDefault="533A7131" w:rsidP="7C353C20">
            <w:pPr>
              <w:jc w:val="center"/>
              <w:rPr>
                <w:rFonts w:ascii="Calibri" w:eastAsia="Calibri" w:hAnsi="Calibri" w:cs="Calibri"/>
                <w:color w:val="000000"/>
                <w:sz w:val="20"/>
                <w:szCs w:val="20"/>
              </w:rPr>
            </w:pPr>
            <w:r w:rsidRPr="7C353C20">
              <w:rPr>
                <w:rFonts w:ascii="Calibri" w:eastAsia="Calibri" w:hAnsi="Calibri" w:cs="Calibri"/>
                <w:color w:val="000000" w:themeColor="text1"/>
                <w:sz w:val="20"/>
                <w:szCs w:val="20"/>
              </w:rPr>
              <w:t>16.7%</w:t>
            </w:r>
          </w:p>
        </w:tc>
        <w:tc>
          <w:tcPr>
            <w:tcW w:w="1161" w:type="dxa"/>
            <w:tcBorders>
              <w:top w:val="nil"/>
              <w:left w:val="nil"/>
              <w:bottom w:val="nil"/>
              <w:right w:val="nil"/>
            </w:tcBorders>
            <w:shd w:val="clear" w:color="auto" w:fill="auto"/>
            <w:vAlign w:val="bottom"/>
          </w:tcPr>
          <w:p w14:paraId="00000282" w14:textId="77777777" w:rsidR="00A93C0B" w:rsidRDefault="533A7131" w:rsidP="7C353C20">
            <w:pPr>
              <w:jc w:val="center"/>
              <w:rPr>
                <w:rFonts w:ascii="Calibri" w:eastAsia="Calibri" w:hAnsi="Calibri" w:cs="Calibri"/>
                <w:color w:val="000000"/>
                <w:sz w:val="20"/>
                <w:szCs w:val="20"/>
              </w:rPr>
            </w:pPr>
            <w:r w:rsidRPr="7C353C20">
              <w:rPr>
                <w:rFonts w:ascii="Calibri" w:eastAsia="Calibri" w:hAnsi="Calibri" w:cs="Calibri"/>
                <w:color w:val="000000" w:themeColor="text1"/>
                <w:sz w:val="20"/>
                <w:szCs w:val="20"/>
              </w:rPr>
              <w:t>41.7%</w:t>
            </w:r>
          </w:p>
        </w:tc>
        <w:tc>
          <w:tcPr>
            <w:tcW w:w="1745" w:type="dxa"/>
            <w:tcBorders>
              <w:top w:val="nil"/>
              <w:left w:val="nil"/>
              <w:bottom w:val="nil"/>
              <w:right w:val="single" w:sz="4" w:space="0" w:color="000000" w:themeColor="text1"/>
            </w:tcBorders>
            <w:shd w:val="clear" w:color="auto" w:fill="auto"/>
            <w:vAlign w:val="bottom"/>
          </w:tcPr>
          <w:p w14:paraId="00000283" w14:textId="77777777" w:rsidR="00A93C0B" w:rsidRDefault="533A7131" w:rsidP="7C353C20">
            <w:pPr>
              <w:jc w:val="center"/>
              <w:rPr>
                <w:rFonts w:ascii="Calibri" w:eastAsia="Calibri" w:hAnsi="Calibri" w:cs="Calibri"/>
                <w:color w:val="000000"/>
                <w:sz w:val="20"/>
                <w:szCs w:val="20"/>
              </w:rPr>
            </w:pPr>
            <w:r w:rsidRPr="7C353C20">
              <w:rPr>
                <w:rFonts w:ascii="Calibri" w:eastAsia="Calibri" w:hAnsi="Calibri" w:cs="Calibri"/>
                <w:color w:val="000000" w:themeColor="text1"/>
                <w:sz w:val="20"/>
                <w:szCs w:val="20"/>
              </w:rPr>
              <w:t>41.7%</w:t>
            </w:r>
          </w:p>
        </w:tc>
      </w:tr>
      <w:tr w:rsidR="00A93C0B" w14:paraId="6C7FB308" w14:textId="77777777" w:rsidTr="7C353C20">
        <w:trPr>
          <w:trHeight w:val="600"/>
        </w:trPr>
        <w:tc>
          <w:tcPr>
            <w:tcW w:w="3950" w:type="dxa"/>
            <w:tcBorders>
              <w:top w:val="nil"/>
              <w:left w:val="single" w:sz="4" w:space="0" w:color="000000" w:themeColor="text1"/>
              <w:bottom w:val="nil"/>
              <w:right w:val="nil"/>
            </w:tcBorders>
            <w:shd w:val="clear" w:color="auto" w:fill="auto"/>
            <w:vAlign w:val="bottom"/>
          </w:tcPr>
          <w:p w14:paraId="00000284" w14:textId="77777777" w:rsidR="00A93C0B" w:rsidRDefault="533A7131" w:rsidP="7C353C20">
            <w:pPr>
              <w:rPr>
                <w:rFonts w:ascii="Calibri" w:eastAsia="Calibri" w:hAnsi="Calibri" w:cs="Calibri"/>
                <w:color w:val="000000"/>
                <w:sz w:val="20"/>
                <w:szCs w:val="20"/>
              </w:rPr>
            </w:pPr>
            <w:r w:rsidRPr="7C353C20">
              <w:rPr>
                <w:rFonts w:ascii="Calibri" w:eastAsia="Calibri" w:hAnsi="Calibri" w:cs="Calibri"/>
                <w:color w:val="000000" w:themeColor="text1"/>
                <w:sz w:val="20"/>
                <w:szCs w:val="20"/>
              </w:rPr>
              <w:t>Protection services - Legal Representation</w:t>
            </w:r>
          </w:p>
        </w:tc>
        <w:tc>
          <w:tcPr>
            <w:tcW w:w="888" w:type="dxa"/>
            <w:tcBorders>
              <w:top w:val="nil"/>
              <w:left w:val="single" w:sz="4" w:space="0" w:color="000000" w:themeColor="text1"/>
              <w:bottom w:val="nil"/>
              <w:right w:val="single" w:sz="4" w:space="0" w:color="000000" w:themeColor="text1"/>
            </w:tcBorders>
            <w:shd w:val="clear" w:color="auto" w:fill="auto"/>
            <w:vAlign w:val="bottom"/>
          </w:tcPr>
          <w:p w14:paraId="00000285" w14:textId="77777777" w:rsidR="00A93C0B" w:rsidRDefault="533A7131" w:rsidP="7C353C20">
            <w:pPr>
              <w:jc w:val="right"/>
              <w:rPr>
                <w:rFonts w:ascii="Calibri" w:eastAsia="Calibri" w:hAnsi="Calibri" w:cs="Calibri"/>
                <w:color w:val="000000"/>
                <w:sz w:val="20"/>
                <w:szCs w:val="20"/>
              </w:rPr>
            </w:pPr>
            <w:r w:rsidRPr="7C353C20">
              <w:rPr>
                <w:rFonts w:ascii="Calibri" w:eastAsia="Calibri" w:hAnsi="Calibri" w:cs="Calibri"/>
                <w:color w:val="000000" w:themeColor="text1"/>
                <w:sz w:val="20"/>
                <w:szCs w:val="20"/>
              </w:rPr>
              <w:t>23</w:t>
            </w:r>
          </w:p>
        </w:tc>
        <w:tc>
          <w:tcPr>
            <w:tcW w:w="1053" w:type="dxa"/>
            <w:tcBorders>
              <w:top w:val="nil"/>
              <w:left w:val="nil"/>
              <w:bottom w:val="nil"/>
              <w:right w:val="nil"/>
            </w:tcBorders>
            <w:shd w:val="clear" w:color="auto" w:fill="auto"/>
            <w:vAlign w:val="bottom"/>
          </w:tcPr>
          <w:p w14:paraId="00000286" w14:textId="77777777" w:rsidR="00A93C0B" w:rsidRDefault="533A7131" w:rsidP="7C353C20">
            <w:pPr>
              <w:jc w:val="center"/>
              <w:rPr>
                <w:rFonts w:ascii="Calibri" w:eastAsia="Calibri" w:hAnsi="Calibri" w:cs="Calibri"/>
                <w:color w:val="000000"/>
                <w:sz w:val="20"/>
                <w:szCs w:val="20"/>
              </w:rPr>
            </w:pPr>
            <w:r w:rsidRPr="7C353C20">
              <w:rPr>
                <w:rFonts w:ascii="Calibri" w:eastAsia="Calibri" w:hAnsi="Calibri" w:cs="Calibri"/>
                <w:color w:val="000000" w:themeColor="text1"/>
                <w:sz w:val="20"/>
                <w:szCs w:val="20"/>
              </w:rPr>
              <w:t>13%</w:t>
            </w:r>
          </w:p>
        </w:tc>
        <w:tc>
          <w:tcPr>
            <w:tcW w:w="1161" w:type="dxa"/>
            <w:tcBorders>
              <w:top w:val="nil"/>
              <w:left w:val="nil"/>
              <w:bottom w:val="nil"/>
              <w:right w:val="nil"/>
            </w:tcBorders>
            <w:shd w:val="clear" w:color="auto" w:fill="auto"/>
            <w:vAlign w:val="bottom"/>
          </w:tcPr>
          <w:p w14:paraId="00000287" w14:textId="77777777" w:rsidR="00A93C0B" w:rsidRDefault="533A7131" w:rsidP="7C353C20">
            <w:pPr>
              <w:jc w:val="center"/>
              <w:rPr>
                <w:rFonts w:ascii="Calibri" w:eastAsia="Calibri" w:hAnsi="Calibri" w:cs="Calibri"/>
                <w:color w:val="000000"/>
                <w:sz w:val="20"/>
                <w:szCs w:val="20"/>
              </w:rPr>
            </w:pPr>
            <w:r w:rsidRPr="7C353C20">
              <w:rPr>
                <w:rFonts w:ascii="Calibri" w:eastAsia="Calibri" w:hAnsi="Calibri" w:cs="Calibri"/>
                <w:color w:val="000000" w:themeColor="text1"/>
                <w:sz w:val="20"/>
                <w:szCs w:val="20"/>
              </w:rPr>
              <w:t>44%</w:t>
            </w:r>
          </w:p>
        </w:tc>
        <w:tc>
          <w:tcPr>
            <w:tcW w:w="1745" w:type="dxa"/>
            <w:tcBorders>
              <w:top w:val="nil"/>
              <w:left w:val="nil"/>
              <w:bottom w:val="nil"/>
              <w:right w:val="single" w:sz="4" w:space="0" w:color="000000" w:themeColor="text1"/>
            </w:tcBorders>
            <w:shd w:val="clear" w:color="auto" w:fill="auto"/>
            <w:vAlign w:val="bottom"/>
          </w:tcPr>
          <w:p w14:paraId="00000288" w14:textId="77777777" w:rsidR="00A93C0B" w:rsidRDefault="533A7131" w:rsidP="7C353C20">
            <w:pPr>
              <w:jc w:val="center"/>
              <w:rPr>
                <w:rFonts w:ascii="Calibri" w:eastAsia="Calibri" w:hAnsi="Calibri" w:cs="Calibri"/>
                <w:color w:val="000000"/>
                <w:sz w:val="20"/>
                <w:szCs w:val="20"/>
              </w:rPr>
            </w:pPr>
            <w:r w:rsidRPr="7C353C20">
              <w:rPr>
                <w:rFonts w:ascii="Calibri" w:eastAsia="Calibri" w:hAnsi="Calibri" w:cs="Calibri"/>
                <w:color w:val="000000" w:themeColor="text1"/>
                <w:sz w:val="20"/>
                <w:szCs w:val="20"/>
              </w:rPr>
              <w:t>44%</w:t>
            </w:r>
          </w:p>
        </w:tc>
      </w:tr>
      <w:tr w:rsidR="00A93C0B" w14:paraId="7A0439A8" w14:textId="77777777" w:rsidTr="7C353C20">
        <w:trPr>
          <w:trHeight w:val="300"/>
        </w:trPr>
        <w:tc>
          <w:tcPr>
            <w:tcW w:w="3950" w:type="dxa"/>
            <w:tcBorders>
              <w:top w:val="nil"/>
              <w:left w:val="single" w:sz="4" w:space="0" w:color="000000" w:themeColor="text1"/>
              <w:bottom w:val="single" w:sz="4" w:space="0" w:color="000000" w:themeColor="text1"/>
              <w:right w:val="nil"/>
            </w:tcBorders>
            <w:shd w:val="clear" w:color="auto" w:fill="auto"/>
            <w:vAlign w:val="bottom"/>
          </w:tcPr>
          <w:p w14:paraId="00000289" w14:textId="77777777" w:rsidR="00A93C0B" w:rsidRDefault="533A7131" w:rsidP="7C353C20">
            <w:pPr>
              <w:rPr>
                <w:rFonts w:ascii="Calibri" w:eastAsia="Calibri" w:hAnsi="Calibri" w:cs="Calibri"/>
                <w:color w:val="000000"/>
                <w:sz w:val="20"/>
                <w:szCs w:val="20"/>
              </w:rPr>
            </w:pPr>
            <w:r w:rsidRPr="7C353C20">
              <w:rPr>
                <w:rFonts w:ascii="Calibri" w:eastAsia="Calibri" w:hAnsi="Calibri" w:cs="Calibri"/>
                <w:color w:val="000000" w:themeColor="text1"/>
                <w:sz w:val="20"/>
                <w:szCs w:val="20"/>
              </w:rPr>
              <w:t>Protection awareness sessions</w:t>
            </w:r>
          </w:p>
        </w:tc>
        <w:tc>
          <w:tcPr>
            <w:tcW w:w="888" w:type="dxa"/>
            <w:tcBorders>
              <w:top w:val="nil"/>
              <w:left w:val="single" w:sz="4" w:space="0" w:color="000000" w:themeColor="text1"/>
              <w:bottom w:val="single" w:sz="4" w:space="0" w:color="000000" w:themeColor="text1"/>
              <w:right w:val="single" w:sz="4" w:space="0" w:color="000000" w:themeColor="text1"/>
            </w:tcBorders>
            <w:shd w:val="clear" w:color="auto" w:fill="auto"/>
            <w:vAlign w:val="bottom"/>
          </w:tcPr>
          <w:p w14:paraId="0000028A" w14:textId="77777777" w:rsidR="00A93C0B" w:rsidRDefault="533A7131" w:rsidP="7C353C20">
            <w:pPr>
              <w:jc w:val="right"/>
              <w:rPr>
                <w:rFonts w:ascii="Calibri" w:eastAsia="Calibri" w:hAnsi="Calibri" w:cs="Calibri"/>
                <w:color w:val="000000"/>
                <w:sz w:val="20"/>
                <w:szCs w:val="20"/>
              </w:rPr>
            </w:pPr>
            <w:r w:rsidRPr="7C353C20">
              <w:rPr>
                <w:rFonts w:ascii="Calibri" w:eastAsia="Calibri" w:hAnsi="Calibri" w:cs="Calibri"/>
                <w:color w:val="000000" w:themeColor="text1"/>
                <w:sz w:val="20"/>
                <w:szCs w:val="20"/>
              </w:rPr>
              <w:t>87</w:t>
            </w:r>
          </w:p>
        </w:tc>
        <w:tc>
          <w:tcPr>
            <w:tcW w:w="1053" w:type="dxa"/>
            <w:tcBorders>
              <w:top w:val="nil"/>
              <w:left w:val="nil"/>
              <w:bottom w:val="single" w:sz="4" w:space="0" w:color="000000" w:themeColor="text1"/>
              <w:right w:val="nil"/>
            </w:tcBorders>
            <w:shd w:val="clear" w:color="auto" w:fill="auto"/>
            <w:vAlign w:val="bottom"/>
          </w:tcPr>
          <w:p w14:paraId="0000028B" w14:textId="77777777" w:rsidR="00A93C0B" w:rsidRDefault="533A7131" w:rsidP="7C353C20">
            <w:pPr>
              <w:jc w:val="center"/>
              <w:rPr>
                <w:rFonts w:ascii="Calibri" w:eastAsia="Calibri" w:hAnsi="Calibri" w:cs="Calibri"/>
                <w:color w:val="000000"/>
                <w:sz w:val="20"/>
                <w:szCs w:val="20"/>
              </w:rPr>
            </w:pPr>
            <w:r w:rsidRPr="7C353C20">
              <w:rPr>
                <w:rFonts w:ascii="Calibri" w:eastAsia="Calibri" w:hAnsi="Calibri" w:cs="Calibri"/>
                <w:color w:val="000000" w:themeColor="text1"/>
                <w:sz w:val="20"/>
                <w:szCs w:val="20"/>
              </w:rPr>
              <w:t>3%</w:t>
            </w:r>
          </w:p>
        </w:tc>
        <w:tc>
          <w:tcPr>
            <w:tcW w:w="1161" w:type="dxa"/>
            <w:tcBorders>
              <w:top w:val="nil"/>
              <w:left w:val="nil"/>
              <w:bottom w:val="single" w:sz="4" w:space="0" w:color="000000" w:themeColor="text1"/>
              <w:right w:val="nil"/>
            </w:tcBorders>
            <w:shd w:val="clear" w:color="auto" w:fill="auto"/>
            <w:vAlign w:val="bottom"/>
          </w:tcPr>
          <w:p w14:paraId="0000028C" w14:textId="77777777" w:rsidR="00A93C0B" w:rsidRDefault="533A7131" w:rsidP="7C353C20">
            <w:pPr>
              <w:jc w:val="center"/>
              <w:rPr>
                <w:rFonts w:ascii="Calibri" w:eastAsia="Calibri" w:hAnsi="Calibri" w:cs="Calibri"/>
                <w:color w:val="000000"/>
                <w:sz w:val="20"/>
                <w:szCs w:val="20"/>
              </w:rPr>
            </w:pPr>
            <w:r w:rsidRPr="7C353C20">
              <w:rPr>
                <w:rFonts w:ascii="Calibri" w:eastAsia="Calibri" w:hAnsi="Calibri" w:cs="Calibri"/>
                <w:color w:val="000000" w:themeColor="text1"/>
                <w:sz w:val="20"/>
                <w:szCs w:val="20"/>
              </w:rPr>
              <w:t>58%</w:t>
            </w:r>
          </w:p>
        </w:tc>
        <w:tc>
          <w:tcPr>
            <w:tcW w:w="1745" w:type="dxa"/>
            <w:tcBorders>
              <w:top w:val="nil"/>
              <w:left w:val="nil"/>
              <w:bottom w:val="single" w:sz="4" w:space="0" w:color="000000" w:themeColor="text1"/>
              <w:right w:val="single" w:sz="4" w:space="0" w:color="000000" w:themeColor="text1"/>
            </w:tcBorders>
            <w:shd w:val="clear" w:color="auto" w:fill="auto"/>
            <w:vAlign w:val="bottom"/>
          </w:tcPr>
          <w:p w14:paraId="0000028D" w14:textId="77777777" w:rsidR="00A93C0B" w:rsidRDefault="533A7131" w:rsidP="7C353C20">
            <w:pPr>
              <w:jc w:val="center"/>
              <w:rPr>
                <w:rFonts w:ascii="Calibri" w:eastAsia="Calibri" w:hAnsi="Calibri" w:cs="Calibri"/>
                <w:color w:val="000000"/>
                <w:sz w:val="20"/>
                <w:szCs w:val="20"/>
              </w:rPr>
            </w:pPr>
            <w:r w:rsidRPr="7C353C20">
              <w:rPr>
                <w:rFonts w:ascii="Calibri" w:eastAsia="Calibri" w:hAnsi="Calibri" w:cs="Calibri"/>
                <w:color w:val="000000" w:themeColor="text1"/>
                <w:sz w:val="20"/>
                <w:szCs w:val="20"/>
              </w:rPr>
              <w:t>39%</w:t>
            </w:r>
          </w:p>
        </w:tc>
      </w:tr>
    </w:tbl>
    <w:p w14:paraId="0000028E" w14:textId="77777777" w:rsidR="00A93C0B" w:rsidRDefault="00EF1055">
      <w:pPr>
        <w:jc w:val="both"/>
        <w:rPr>
          <w:i/>
          <w:sz w:val="20"/>
          <w:szCs w:val="20"/>
        </w:rPr>
      </w:pPr>
      <w:r>
        <w:rPr>
          <w:i/>
          <w:sz w:val="20"/>
          <w:szCs w:val="20"/>
        </w:rPr>
        <w:t>Source: CATI Surveys total sample: 150 female beneficiaries</w:t>
      </w:r>
    </w:p>
    <w:p w14:paraId="0000028F" w14:textId="77777777" w:rsidR="00A93C0B" w:rsidRDefault="00EF1055">
      <w:pPr>
        <w:jc w:val="both"/>
        <w:rPr>
          <w:i/>
          <w:sz w:val="18"/>
          <w:szCs w:val="18"/>
        </w:rPr>
      </w:pPr>
      <w:r>
        <w:rPr>
          <w:i/>
          <w:sz w:val="18"/>
          <w:szCs w:val="18"/>
        </w:rPr>
        <w:t xml:space="preserve">*PSEA services included In-kind distribution and share of information </w:t>
      </w:r>
    </w:p>
    <w:p w14:paraId="00000290" w14:textId="77777777" w:rsidR="00A93C0B" w:rsidRDefault="00A93C0B">
      <w:pPr>
        <w:jc w:val="both"/>
      </w:pPr>
    </w:p>
    <w:p w14:paraId="00000292" w14:textId="584D8FBF" w:rsidR="00A93C0B" w:rsidRDefault="7280E18B" w:rsidP="76B1879B">
      <w:pPr>
        <w:jc w:val="both"/>
      </w:pPr>
      <w:r>
        <w:t>The project outcomes were also relevant to UN Women’s</w:t>
      </w:r>
      <w:r w:rsidR="1ADC392A">
        <w:t xml:space="preserve"> </w:t>
      </w:r>
      <w:r>
        <w:t>E</w:t>
      </w:r>
      <w:r w:rsidR="631E3B75">
        <w:t xml:space="preserve">conomic </w:t>
      </w:r>
      <w:r>
        <w:t>E</w:t>
      </w:r>
      <w:r w:rsidR="21CB99E7">
        <w:t>mpowerment</w:t>
      </w:r>
      <w:r>
        <w:t xml:space="preserve"> Programme T</w:t>
      </w:r>
      <w:r w:rsidR="0A076047">
        <w:t>heory of Change</w:t>
      </w:r>
      <w:r>
        <w:t xml:space="preserve">. The </w:t>
      </w:r>
      <w:r w:rsidR="746C7DA3">
        <w:t xml:space="preserve">Theory of Change </w:t>
      </w:r>
      <w:r>
        <w:t>state</w:t>
      </w:r>
      <w:r w:rsidR="725680F0">
        <w:t>d</w:t>
      </w:r>
      <w:r>
        <w:t xml:space="preserve"> that a combination of protection and livelihood improvement in women’s lives will enhance women’s protective and enabling environment. UN Women indicated that they </w:t>
      </w:r>
      <w:r w:rsidR="62452A0C">
        <w:t xml:space="preserve">were </w:t>
      </w:r>
      <w:r>
        <w:t xml:space="preserve">working on merging the protection and livelihood components in such a way to have mandatory protection awareness sessions given to women enrolled in livelihood programmes on one hand, and to assist women enrolled in protection services who are searching for jobs on the other. </w:t>
      </w:r>
    </w:p>
    <w:p w14:paraId="00000293" w14:textId="77777777" w:rsidR="00A93C0B" w:rsidRDefault="00A93C0B">
      <w:pPr>
        <w:jc w:val="both"/>
      </w:pPr>
    </w:p>
    <w:p w14:paraId="2310FBC4" w14:textId="182044BC" w:rsidR="3F1ED800" w:rsidRDefault="3F1ED800" w:rsidP="204DE31D">
      <w:pPr>
        <w:jc w:val="both"/>
      </w:pPr>
      <w:r>
        <w:t>To conclude</w:t>
      </w:r>
      <w:r w:rsidR="43B068E2">
        <w:t xml:space="preserve">, the projects </w:t>
      </w:r>
      <w:r w:rsidR="43B068E2" w:rsidRPr="204DE31D">
        <w:rPr>
          <w:color w:val="000000" w:themeColor="text1"/>
        </w:rPr>
        <w:t xml:space="preserve">were built on </w:t>
      </w:r>
      <w:r w:rsidR="17EE9807" w:rsidRPr="204DE31D">
        <w:rPr>
          <w:color w:val="000000" w:themeColor="text1"/>
        </w:rPr>
        <w:t xml:space="preserve">the </w:t>
      </w:r>
      <w:r w:rsidR="43B068E2" w:rsidRPr="204DE31D">
        <w:rPr>
          <w:color w:val="000000" w:themeColor="text1"/>
        </w:rPr>
        <w:t xml:space="preserve">evidence and assessments of </w:t>
      </w:r>
      <w:r w:rsidR="14BC6772" w:rsidRPr="204DE31D">
        <w:rPr>
          <w:color w:val="000000" w:themeColor="text1"/>
        </w:rPr>
        <w:t xml:space="preserve">the </w:t>
      </w:r>
      <w:r w:rsidR="43B068E2" w:rsidRPr="204DE31D">
        <w:rPr>
          <w:color w:val="000000" w:themeColor="text1"/>
        </w:rPr>
        <w:t>needs of the beneficiaries</w:t>
      </w:r>
      <w:r w:rsidR="56937D38" w:rsidRPr="204DE31D">
        <w:rPr>
          <w:color w:val="000000" w:themeColor="text1"/>
        </w:rPr>
        <w:t xml:space="preserve"> and </w:t>
      </w:r>
      <w:r>
        <w:t xml:space="preserve">designed following a participatory approach </w:t>
      </w:r>
      <w:proofErr w:type="gramStart"/>
      <w:r w:rsidR="19C22961">
        <w:t xml:space="preserve">taking into </w:t>
      </w:r>
      <w:r w:rsidR="50B118F6">
        <w:t>account</w:t>
      </w:r>
      <w:proofErr w:type="gramEnd"/>
      <w:r w:rsidR="19C22961">
        <w:t xml:space="preserve"> the</w:t>
      </w:r>
      <w:r>
        <w:t xml:space="preserve"> implementing partners’ perspective</w:t>
      </w:r>
      <w:r w:rsidR="6F286EA6">
        <w:t xml:space="preserve">. This helped to make the projects highly relevant and responsive to the needs of the beneficiaries. </w:t>
      </w:r>
    </w:p>
    <w:p w14:paraId="610C1032" w14:textId="5CE56779" w:rsidR="204DE31D" w:rsidRDefault="204DE31D" w:rsidP="204DE31D">
      <w:pPr>
        <w:jc w:val="both"/>
      </w:pPr>
    </w:p>
    <w:p w14:paraId="00000296" w14:textId="77777777" w:rsidR="00A93C0B" w:rsidRDefault="00A93C0B">
      <w:pPr>
        <w:rPr>
          <w:rFonts w:ascii="Calibri" w:eastAsia="Calibri" w:hAnsi="Calibri" w:cs="Calibri"/>
          <w:color w:val="2F5496"/>
          <w:sz w:val="26"/>
          <w:szCs w:val="26"/>
        </w:rPr>
      </w:pPr>
      <w:bookmarkStart w:id="31" w:name="_heading=h.23ckvvd" w:colFirst="0" w:colLast="0"/>
      <w:bookmarkEnd w:id="31"/>
    </w:p>
    <w:p w14:paraId="0000029D" w14:textId="77777777" w:rsidR="00A93C0B" w:rsidRDefault="7280E18B">
      <w:pPr>
        <w:pStyle w:val="Heading2"/>
        <w:numPr>
          <w:ilvl w:val="1"/>
          <w:numId w:val="75"/>
        </w:numPr>
        <w:rPr>
          <w:b/>
          <w:bCs/>
        </w:rPr>
      </w:pPr>
      <w:bookmarkStart w:id="32" w:name="_Toc1641556879"/>
      <w:r w:rsidRPr="7C353C20">
        <w:rPr>
          <w:b/>
          <w:bCs/>
        </w:rPr>
        <w:t>Effectiveness</w:t>
      </w:r>
      <w:bookmarkEnd w:id="32"/>
    </w:p>
    <w:p w14:paraId="0000029E" w14:textId="77777777" w:rsidR="00A93C0B" w:rsidRDefault="00A93C0B"/>
    <w:p w14:paraId="0000029F" w14:textId="45A794F5" w:rsidR="00A93C0B" w:rsidRDefault="121505F7" w:rsidP="20AF49BB">
      <w:pPr>
        <w:jc w:val="both"/>
        <w:rPr>
          <w:b/>
          <w:bCs/>
          <w:color w:val="4472C4" w:themeColor="accent1"/>
        </w:rPr>
      </w:pPr>
      <w:r w:rsidRPr="7C353C20">
        <w:rPr>
          <w:b/>
          <w:bCs/>
          <w:color w:val="4471C4"/>
        </w:rPr>
        <w:t xml:space="preserve">Finding 2: </w:t>
      </w:r>
      <w:r w:rsidRPr="7C353C20">
        <w:rPr>
          <w:i/>
          <w:iCs/>
          <w:color w:val="4471C4"/>
        </w:rPr>
        <w:t>The projects fulfilled their intended objectives, with psychosocial support and legal counselling as the two most effective components</w:t>
      </w:r>
      <w:r w:rsidR="1D9D3E4B" w:rsidRPr="7C353C20">
        <w:rPr>
          <w:i/>
          <w:iCs/>
          <w:color w:val="4471C4"/>
        </w:rPr>
        <w:t>.</w:t>
      </w:r>
    </w:p>
    <w:p w14:paraId="0BBCE239" w14:textId="1F5E4C20" w:rsidR="7C353C20" w:rsidRDefault="7C353C20" w:rsidP="7C353C20"/>
    <w:p w14:paraId="61BD2DE0" w14:textId="1056A031" w:rsidR="00A93C0B" w:rsidRDefault="7280E18B" w:rsidP="7C353C20">
      <w:pPr>
        <w:spacing w:line="259" w:lineRule="auto"/>
        <w:jc w:val="both"/>
        <w:rPr>
          <w:b/>
          <w:bCs/>
        </w:rPr>
      </w:pPr>
      <w:r>
        <w:t xml:space="preserve">The protection components of both projects consisted of a set of activities aimed at increasing the protection and awareness of the women beneficiaries about </w:t>
      </w:r>
      <w:r w:rsidR="5ED1849D">
        <w:t>gender-based violence</w:t>
      </w:r>
      <w:r>
        <w:t xml:space="preserve"> and their legal rights. Based on the evaluation evidence, the projects reached their intended objectives, with results indicating that women had an increased knowledge about their rights and about reach-out methods, referral pathways, and self-defence methods. </w:t>
      </w:r>
      <w:r w:rsidR="60666C39">
        <w:t>This was validated by t</w:t>
      </w:r>
      <w:r>
        <w:t>he evidence generated through the programme monitoring</w:t>
      </w:r>
      <w:r w:rsidR="7353BBFD">
        <w:t xml:space="preserve"> data</w:t>
      </w:r>
      <w:r>
        <w:t xml:space="preserve"> and beneficiary feedback tools</w:t>
      </w:r>
      <w:r w:rsidR="467B57DB">
        <w:t>,</w:t>
      </w:r>
      <w:r>
        <w:t xml:space="preserve"> employed by implementing partners</w:t>
      </w:r>
      <w:r w:rsidR="6392DDA4">
        <w:t>,</w:t>
      </w:r>
      <w:r>
        <w:t xml:space="preserve"> such as the pre/post-tests tied to awareness sessions, satisfaction surveys </w:t>
      </w:r>
      <w:r>
        <w:lastRenderedPageBreak/>
        <w:t>tied to training or psychosocial support sessions, wellbeing surveys tied to case management, and the focus groups and phone calls</w:t>
      </w:r>
      <w:r w:rsidR="24F56F5F">
        <w:t xml:space="preserve"> follow-</w:t>
      </w:r>
      <w:r w:rsidR="618733A1">
        <w:t>ups, (</w:t>
      </w:r>
      <w:r>
        <w:t xml:space="preserve">ref. annex7: </w:t>
      </w:r>
      <w:hyperlink w:anchor="_heading=h.3ygebqi">
        <w:r w:rsidRPr="76B1879B">
          <w:rPr>
            <w:color w:val="0563C1"/>
            <w:u w:val="single"/>
          </w:rPr>
          <w:t>Partners M&amp;E Tool</w:t>
        </w:r>
      </w:hyperlink>
      <w:r>
        <w:t>s). However, concerns were expressed by the implementing partners regarding the short life span of the projects as a result of which they were not able to measure the long-term impact of the interventions (</w:t>
      </w:r>
      <w:proofErr w:type="gramStart"/>
      <w:r>
        <w:t>i.e.</w:t>
      </w:r>
      <w:proofErr w:type="gramEnd"/>
      <w:r>
        <w:t xml:space="preserve"> the status of the beneficiaries </w:t>
      </w:r>
      <w:r w:rsidR="159734DF">
        <w:t>six</w:t>
      </w:r>
      <w:r>
        <w:t xml:space="preserve"> months after the end of a project activities).</w:t>
      </w:r>
      <w:r w:rsidR="0B7D2B9C">
        <w:t xml:space="preserve"> </w:t>
      </w:r>
      <w:r>
        <w:t>As a part of the data and results verification process, the outcomes from the M&amp;E tools were corroborated by UN Women and implementing partners’ observations during regular field visits</w:t>
      </w:r>
      <w:r w:rsidR="00EF1055">
        <w:rPr>
          <w:vertAlign w:val="superscript"/>
        </w:rPr>
        <w:footnoteReference w:id="24"/>
      </w:r>
      <w:r>
        <w:t xml:space="preserve">. </w:t>
      </w:r>
    </w:p>
    <w:p w14:paraId="52D266B6" w14:textId="408DC9D6" w:rsidR="00A93C0B" w:rsidRDefault="00A93C0B">
      <w:pPr>
        <w:spacing w:line="259" w:lineRule="auto"/>
        <w:jc w:val="both"/>
      </w:pPr>
    </w:p>
    <w:p w14:paraId="000002A2" w14:textId="38BCC957" w:rsidR="00A93C0B" w:rsidRDefault="29EE1FEC" w:rsidP="20AF49BB">
      <w:pPr>
        <w:spacing w:line="259" w:lineRule="auto"/>
        <w:jc w:val="both"/>
      </w:pPr>
      <w:r>
        <w:t>According to an implementing partner's staff,</w:t>
      </w:r>
      <w:r w:rsidR="7F2DCBE0">
        <w:t xml:space="preserve"> </w:t>
      </w:r>
      <w:r w:rsidR="7F2DCBE0" w:rsidRPr="7C353C20">
        <w:t>the increase in the number of women filing complaints “without being afraid”</w:t>
      </w:r>
      <w:r w:rsidR="00EF1055" w:rsidRPr="7C353C20">
        <w:rPr>
          <w:rStyle w:val="FootnoteReference"/>
        </w:rPr>
        <w:footnoteReference w:id="25"/>
      </w:r>
      <w:r w:rsidR="7F2DCBE0" w:rsidRPr="7C353C20">
        <w:t xml:space="preserve"> from 299 to 1371 calls during March-Aug 2020, demonstrated</w:t>
      </w:r>
      <w:r w:rsidR="7280E18B">
        <w:t xml:space="preserve"> that women </w:t>
      </w:r>
      <w:r w:rsidR="6DCE0CAE">
        <w:t xml:space="preserve">were more </w:t>
      </w:r>
      <w:r w:rsidR="7280E18B">
        <w:t xml:space="preserve">aware of their rights and of the existence of a protection system that </w:t>
      </w:r>
      <w:r w:rsidR="7ADD5327">
        <w:t xml:space="preserve">could </w:t>
      </w:r>
      <w:r w:rsidR="7280E18B">
        <w:t xml:space="preserve">support them in their fight against violence. Besides the gained knowledge and awareness, the fostering of a sense of community, support, </w:t>
      </w:r>
      <w:proofErr w:type="gramStart"/>
      <w:r w:rsidR="7280E18B">
        <w:t>self-love</w:t>
      </w:r>
      <w:proofErr w:type="gramEnd"/>
      <w:r w:rsidR="7280E18B">
        <w:t xml:space="preserve"> and self-esteem represent</w:t>
      </w:r>
      <w:r w:rsidR="0F948367">
        <w:t>ed</w:t>
      </w:r>
      <w:r w:rsidR="7280E18B">
        <w:t xml:space="preserve"> </w:t>
      </w:r>
      <w:r w:rsidR="2BFF59E5">
        <w:t>other attainments</w:t>
      </w:r>
      <w:r w:rsidR="7280E18B">
        <w:t xml:space="preserve"> of </w:t>
      </w:r>
      <w:r w:rsidR="29C7E001">
        <w:t>project,</w:t>
      </w:r>
      <w:r w:rsidR="00EF1055">
        <w:rPr>
          <w:vertAlign w:val="superscript"/>
        </w:rPr>
        <w:footnoteReference w:id="26"/>
      </w:r>
      <w:r w:rsidR="04264F68">
        <w:t xml:space="preserve">. </w:t>
      </w:r>
      <w:r w:rsidR="7CC20AEA">
        <w:t>However, evaluation data revealed that the monitoring framework of interventions need</w:t>
      </w:r>
      <w:r w:rsidR="26D8C5D8">
        <w:t>ed</w:t>
      </w:r>
      <w:r w:rsidR="7CC20AEA">
        <w:t xml:space="preserve"> to include more detailed indicators for measuring program’s </w:t>
      </w:r>
      <w:r w:rsidR="64FE7CE7">
        <w:t>longer-term impact.</w:t>
      </w:r>
    </w:p>
    <w:p w14:paraId="000002A3" w14:textId="77777777" w:rsidR="00A93C0B" w:rsidRDefault="00A93C0B">
      <w:pPr>
        <w:spacing w:line="259" w:lineRule="auto"/>
        <w:jc w:val="both"/>
      </w:pPr>
    </w:p>
    <w:p w14:paraId="000002A4" w14:textId="6944E86D" w:rsidR="00A93C0B" w:rsidRDefault="7280E18B" w:rsidP="20AF49BB">
      <w:pPr>
        <w:spacing w:line="259" w:lineRule="auto"/>
        <w:jc w:val="both"/>
      </w:pPr>
      <w:r>
        <w:t xml:space="preserve">The project effectiveness was </w:t>
      </w:r>
      <w:r w:rsidR="537F0E78">
        <w:t xml:space="preserve">also </w:t>
      </w:r>
      <w:r>
        <w:t xml:space="preserve">confirmed by the beneficiaries during their evaluation interviews wherein most of the interviewed beneficiaries stated that the provided services fulfilled their needs, whether psychosocial or legal. The emotional regulation, self-confidence and psychological strength gained </w:t>
      </w:r>
      <w:proofErr w:type="gramStart"/>
      <w:r>
        <w:t>as a result of</w:t>
      </w:r>
      <w:proofErr w:type="gramEnd"/>
      <w:r>
        <w:t xml:space="preserve"> the psychosocial sessions were among the top benefits cited by beneficiaries during FGDs, in addition to the feelings of being heard and supported, and knowledge </w:t>
      </w:r>
      <w:r w:rsidR="6351CCC5">
        <w:t xml:space="preserve">acquired </w:t>
      </w:r>
      <w:r>
        <w:t xml:space="preserve">about their rights. </w:t>
      </w:r>
      <w:sdt>
        <w:sdtPr>
          <w:tag w:val="goog_rdk_41"/>
          <w:id w:val="249250385"/>
          <w:placeholder>
            <w:docPart w:val="DefaultPlaceholder_1081868574"/>
          </w:placeholder>
        </w:sdtPr>
        <w:sdtContent/>
      </w:sdt>
      <w:r w:rsidR="2F1A5790">
        <w:t>Project’</w:t>
      </w:r>
      <w:r>
        <w:t xml:space="preserve"> beneficiaries </w:t>
      </w:r>
      <w:proofErr w:type="gramStart"/>
      <w:r>
        <w:t>in particular talked</w:t>
      </w:r>
      <w:proofErr w:type="gramEnd"/>
      <w:r>
        <w:t xml:space="preserve"> about the legal counselling service, with many seeing it as an important need that was fulfilled through the </w:t>
      </w:r>
      <w:r w:rsidR="29A1CC3D">
        <w:t>project</w:t>
      </w:r>
      <w:r>
        <w:t xml:space="preserve">, especially since most of the women </w:t>
      </w:r>
      <w:r w:rsidR="3F23AA4A">
        <w:t xml:space="preserve">were </w:t>
      </w:r>
      <w:r>
        <w:t xml:space="preserve">not able to afford a lawyer’s fees on their own. Some stated being disappointed with the outcomes of the legal procedures but recognized that this </w:t>
      </w:r>
      <w:r w:rsidR="189C0C7E">
        <w:t>was</w:t>
      </w:r>
      <w:r>
        <w:t xml:space="preserve"> due to the national legal framework regarding </w:t>
      </w:r>
      <w:r w:rsidR="3D86CAE9">
        <w:t xml:space="preserve">gender-based violence </w:t>
      </w:r>
      <w:r>
        <w:t xml:space="preserve">rather than </w:t>
      </w:r>
      <w:r w:rsidR="2DD73AA0">
        <w:t>the project’s</w:t>
      </w:r>
      <w:r>
        <w:t xml:space="preserve"> performance. Overall, </w:t>
      </w:r>
      <w:r w:rsidR="7427B4DC">
        <w:t>the</w:t>
      </w:r>
      <w:r>
        <w:t xml:space="preserve"> beneficiaries rated the benefit</w:t>
      </w:r>
      <w:r w:rsidR="2F39251F">
        <w:t>s</w:t>
      </w:r>
      <w:r>
        <w:t xml:space="preserve"> from the assistance provided by the </w:t>
      </w:r>
      <w:r w:rsidR="441457DD">
        <w:t>projects</w:t>
      </w:r>
      <w:r>
        <w:t xml:space="preserve"> between 75% and 100%</w:t>
      </w:r>
      <w:r w:rsidR="00EF1055">
        <w:rPr>
          <w:vertAlign w:val="superscript"/>
        </w:rPr>
        <w:footnoteReference w:id="27"/>
      </w:r>
      <w:r>
        <w:t>, once again highlighting the effectiveness of the project in achieving its objectives.</w:t>
      </w:r>
    </w:p>
    <w:p w14:paraId="000002A5" w14:textId="77777777" w:rsidR="00A93C0B" w:rsidRDefault="00A93C0B">
      <w:pPr>
        <w:spacing w:line="259" w:lineRule="auto"/>
        <w:jc w:val="both"/>
      </w:pPr>
    </w:p>
    <w:p w14:paraId="000002A6" w14:textId="586DD3A3" w:rsidR="00A93C0B" w:rsidRDefault="533A713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both"/>
      </w:pPr>
      <w:r>
        <w:t>The psychosocial support sessions and the legal counselling c</w:t>
      </w:r>
      <w:r w:rsidR="6232735C">
        <w:t>a</w:t>
      </w:r>
      <w:r>
        <w:t xml:space="preserve">me across </w:t>
      </w:r>
      <w:r w:rsidR="6305D9C9">
        <w:t xml:space="preserve">as </w:t>
      </w:r>
      <w:r>
        <w:t xml:space="preserve">the most effective components of the projects according to evaluation data. Beyond being perceived as such by the beneficiaries, the legal support proved to be essential in teaching women about their rights and showing them that a solution to their situation exists. As one implementing partner’s staff put it, “when you have domestic violence, you don’t only need a psychosocial support, you also need a way in order to end this violence”. This does not exclude, however, the high effectiveness and importance of psychosocial support in preparing the women for the journey out of </w:t>
      </w:r>
      <w:r w:rsidR="7E43B939">
        <w:t>gender-based violence</w:t>
      </w:r>
      <w:r>
        <w:t>.</w:t>
      </w:r>
    </w:p>
    <w:p w14:paraId="5961C157" w14:textId="243E75E6" w:rsidR="20AF49BB" w:rsidRDefault="20AF49BB" w:rsidP="20AF49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both"/>
      </w:pPr>
    </w:p>
    <w:p w14:paraId="000002A7" w14:textId="3DF33ACE" w:rsidR="00A93C0B" w:rsidRDefault="3F1ED8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both"/>
      </w:pPr>
      <w:r>
        <w:t>On the other hand, the awareness media campaign was viewed as the least effective component by interviewed stakeholders</w:t>
      </w:r>
      <w:r w:rsidR="00EF1055">
        <w:rPr>
          <w:vertAlign w:val="superscript"/>
        </w:rPr>
        <w:footnoteReference w:id="28"/>
      </w:r>
      <w:r>
        <w:t>. The awareness campaign did not have a direct effect on its audience, hence reported to be not concretely contributing to increasing beneficiaries’ protection and awareness.</w:t>
      </w:r>
      <w:sdt>
        <w:sdtPr>
          <w:tag w:val="goog_rdk_42"/>
          <w:id w:val="1066614176"/>
          <w:placeholder>
            <w:docPart w:val="DefaultPlaceholder_1081868574"/>
          </w:placeholder>
        </w:sdtPr>
        <w:sdtContent/>
      </w:sdt>
    </w:p>
    <w:p w14:paraId="000002A8" w14:textId="77777777" w:rsidR="00A93C0B" w:rsidRDefault="00A93C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both"/>
      </w:pPr>
    </w:p>
    <w:p w14:paraId="6C405766" w14:textId="2E7FB561" w:rsidR="00A93C0B" w:rsidRDefault="25FF5C21" w:rsidP="7C353C2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color w:val="000000" w:themeColor="text1"/>
        </w:rPr>
      </w:pPr>
      <w:r>
        <w:t>Most of the interviewed stakeholders said they would not change details in the project</w:t>
      </w:r>
      <w:r w:rsidR="5C946298">
        <w:t xml:space="preserve"> but</w:t>
      </w:r>
      <w:r>
        <w:t xml:space="preserve"> </w:t>
      </w:r>
      <w:r w:rsidR="24F9D0E1">
        <w:t xml:space="preserve">suggest that the </w:t>
      </w:r>
      <w:r>
        <w:t>project</w:t>
      </w:r>
      <w:r w:rsidR="5674F4D1">
        <w:t>s</w:t>
      </w:r>
      <w:r>
        <w:t xml:space="preserve"> put an increased focus on the legal </w:t>
      </w:r>
      <w:r w:rsidR="35FCD0F8">
        <w:t>component</w:t>
      </w:r>
      <w:r>
        <w:t xml:space="preserve"> by providing more legal assistance and </w:t>
      </w:r>
      <w:r w:rsidR="291F624E">
        <w:t>counselling, integrate</w:t>
      </w:r>
      <w:r w:rsidR="6023169B" w:rsidRPr="7C353C20">
        <w:rPr>
          <w:color w:val="000000" w:themeColor="text1"/>
        </w:rPr>
        <w:t xml:space="preserve"> psychiatrists in protection projects and/or in the staff of organizations working on </w:t>
      </w:r>
      <w:r w:rsidR="7757E01E" w:rsidRPr="7C353C20">
        <w:rPr>
          <w:color w:val="000000" w:themeColor="text1"/>
        </w:rPr>
        <w:t>gender-based</w:t>
      </w:r>
      <w:r w:rsidR="6023169B" w:rsidRPr="7C353C20">
        <w:rPr>
          <w:color w:val="000000" w:themeColor="text1"/>
        </w:rPr>
        <w:t xml:space="preserve"> violence in general to respond to the needs of beneficiaries having dire mental health problems</w:t>
      </w:r>
      <w:r w:rsidR="712F99C9" w:rsidRPr="7C353C20">
        <w:rPr>
          <w:color w:val="000000" w:themeColor="text1"/>
        </w:rPr>
        <w:t xml:space="preserve"> and involve work with men and communities</w:t>
      </w:r>
      <w:r w:rsidR="00EF1055" w:rsidRPr="7C353C20">
        <w:rPr>
          <w:vertAlign w:val="superscript"/>
        </w:rPr>
        <w:footnoteReference w:id="29"/>
      </w:r>
    </w:p>
    <w:p w14:paraId="032C2FE4" w14:textId="4CAC21FA" w:rsidR="00A93C0B" w:rsidRDefault="00A93C0B" w:rsidP="20AF49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p>
    <w:p w14:paraId="000002A9" w14:textId="138F79DD" w:rsidR="00A93C0B" w:rsidRDefault="7280E18B" w:rsidP="20AF49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r>
        <w:t xml:space="preserve">Overall, the evaluation data showed that the project outcomes were </w:t>
      </w:r>
      <w:r w:rsidR="1D28B9B4">
        <w:t>met</w:t>
      </w:r>
      <w:r>
        <w:t>. Interviews with implementing partners’ staff revealed that exceeding the project’s target (initially established at the beginning of the project) constituted a proof of the project’s success and of the importance of the issues it was tackling (ref Annex8: Project Progress Report). Women’s empowerment, overall, was mostly satisfying, almost to a 70% rate, as estimated by one of the implementing partners</w:t>
      </w:r>
      <w:r w:rsidR="00EF1055">
        <w:rPr>
          <w:vertAlign w:val="superscript"/>
        </w:rPr>
        <w:footnoteReference w:id="30"/>
      </w:r>
      <w:r>
        <w:t xml:space="preserve">. </w:t>
      </w:r>
    </w:p>
    <w:p w14:paraId="000002AA" w14:textId="77777777" w:rsidR="00A93C0B" w:rsidRDefault="00A93C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both"/>
      </w:pPr>
    </w:p>
    <w:p w14:paraId="000002AB" w14:textId="2511665F" w:rsidR="00A93C0B" w:rsidRDefault="00EF1055" w:rsidP="20AF49BB">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center"/>
        <w:rPr>
          <w:rFonts w:ascii="Calibri" w:eastAsia="Calibri" w:hAnsi="Calibri" w:cs="Calibri"/>
          <w:i/>
          <w:iCs/>
          <w:color w:val="000000"/>
          <w:sz w:val="22"/>
          <w:szCs w:val="22"/>
        </w:rPr>
      </w:pPr>
      <w:r w:rsidRPr="20AF49BB">
        <w:rPr>
          <w:i/>
          <w:iCs/>
          <w:color w:val="000000" w:themeColor="text1"/>
        </w:rPr>
        <w:t>“Usually when you seek help outside your environment</w:t>
      </w:r>
      <w:r w:rsidR="0068F74E" w:rsidRPr="20AF49BB">
        <w:rPr>
          <w:i/>
          <w:iCs/>
          <w:color w:val="000000" w:themeColor="text1"/>
        </w:rPr>
        <w:t xml:space="preserve"> </w:t>
      </w:r>
      <w:r w:rsidRPr="20AF49BB">
        <w:rPr>
          <w:i/>
          <w:iCs/>
          <w:color w:val="000000" w:themeColor="text1"/>
        </w:rPr>
        <w:t>means that no one was standing by you, till you reached a point where you ha</w:t>
      </w:r>
      <w:r w:rsidR="6E616C57" w:rsidRPr="20AF49BB">
        <w:rPr>
          <w:i/>
          <w:iCs/>
          <w:color w:val="000000" w:themeColor="text1"/>
        </w:rPr>
        <w:t>d</w:t>
      </w:r>
      <w:r w:rsidRPr="20AF49BB">
        <w:rPr>
          <w:i/>
          <w:iCs/>
          <w:color w:val="000000" w:themeColor="text1"/>
        </w:rPr>
        <w:t xml:space="preserve"> to contact someone for help. The most important thing is that you feel you are taken care of, even though they don’t know you. They can really know what you are thinking about since they had lot of women who went through the same thing.” – FGD participant</w:t>
      </w:r>
    </w:p>
    <w:p w14:paraId="000002AC" w14:textId="77777777" w:rsidR="00A93C0B" w:rsidRDefault="00A93C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color w:val="FF0000"/>
        </w:rPr>
      </w:pPr>
    </w:p>
    <w:p w14:paraId="000002AD" w14:textId="77777777" w:rsidR="00A93C0B" w:rsidRDefault="00A93C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color w:val="FF0000"/>
        </w:rPr>
      </w:pPr>
    </w:p>
    <w:p w14:paraId="000002AE" w14:textId="77777777" w:rsidR="00A93C0B" w:rsidRDefault="00EF10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i/>
        </w:rPr>
      </w:pPr>
      <w:r>
        <w:rPr>
          <w:i/>
        </w:rPr>
        <w:t xml:space="preserve">“They have the determination to follow up with you and contact you, which made me discuss social and mental matters. I don’t care about legal consultation </w:t>
      </w:r>
      <w:proofErr w:type="gramStart"/>
      <w:r>
        <w:rPr>
          <w:i/>
        </w:rPr>
        <w:t>anymore, because</w:t>
      </w:r>
      <w:proofErr w:type="gramEnd"/>
      <w:r>
        <w:rPr>
          <w:i/>
        </w:rPr>
        <w:t xml:space="preserve"> I understood that you need to get on your feet and have self-confidence first, then the other things come along. If I want to demand my rights for the kids’ custody and I don’t feel okay, how would my relationship with my kids be like? </w:t>
      </w:r>
      <w:proofErr w:type="gramStart"/>
      <w:r>
        <w:rPr>
          <w:i/>
        </w:rPr>
        <w:t>So</w:t>
      </w:r>
      <w:proofErr w:type="gramEnd"/>
      <w:r>
        <w:rPr>
          <w:i/>
        </w:rPr>
        <w:t xml:space="preserve"> this mental and social help I am getting is so important.” </w:t>
      </w:r>
    </w:p>
    <w:p w14:paraId="000002AF" w14:textId="77777777" w:rsidR="00A93C0B" w:rsidRDefault="00EF10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i/>
        </w:rPr>
      </w:pPr>
      <w:r>
        <w:rPr>
          <w:i/>
        </w:rPr>
        <w:t>– FGD participant</w:t>
      </w:r>
    </w:p>
    <w:p w14:paraId="000002B0" w14:textId="77777777" w:rsidR="00A93C0B" w:rsidRDefault="00A93C0B">
      <w:pPr>
        <w:rPr>
          <w:color w:val="FF0000"/>
        </w:rPr>
      </w:pPr>
    </w:p>
    <w:p w14:paraId="000002B1" w14:textId="77777777" w:rsidR="00A93C0B" w:rsidRDefault="00A93C0B">
      <w:pPr>
        <w:rPr>
          <w:color w:val="FF0000"/>
        </w:rPr>
      </w:pPr>
    </w:p>
    <w:p w14:paraId="000002B2" w14:textId="77777777" w:rsidR="00A93C0B" w:rsidRDefault="00EF1055" w:rsidP="20AF49BB">
      <w:pPr>
        <w:jc w:val="both"/>
        <w:rPr>
          <w:b/>
          <w:bCs/>
          <w:color w:val="4472C4" w:themeColor="accent1"/>
        </w:rPr>
      </w:pPr>
      <w:r w:rsidRPr="20AF49BB">
        <w:rPr>
          <w:b/>
          <w:bCs/>
          <w:color w:val="4472C4" w:themeColor="accent1"/>
        </w:rPr>
        <w:t xml:space="preserve">Finding 3: </w:t>
      </w:r>
      <w:r w:rsidRPr="20AF49BB">
        <w:rPr>
          <w:i/>
          <w:iCs/>
          <w:color w:val="4472C4" w:themeColor="accent1"/>
        </w:rPr>
        <w:t>The exclusion of men constituted an important limitation to project results, in addition to the short life span of the projects.</w:t>
      </w:r>
    </w:p>
    <w:p w14:paraId="000002B3" w14:textId="77777777" w:rsidR="00A93C0B" w:rsidRDefault="00A93C0B">
      <w:pPr>
        <w:tabs>
          <w:tab w:val="left" w:pos="0"/>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p>
    <w:p w14:paraId="000002B5" w14:textId="70B8B381" w:rsidR="00A93C0B" w:rsidRDefault="7280E1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r>
        <w:t xml:space="preserve">Evaluation data confirms that the projects’ results were coherent, logical, and valid </w:t>
      </w:r>
      <w:proofErr w:type="gramStart"/>
      <w:r>
        <w:t>with regard to</w:t>
      </w:r>
      <w:proofErr w:type="gramEnd"/>
      <w:r>
        <w:t xml:space="preserve"> the beneficiaries’ needs, with some limitations</w:t>
      </w:r>
      <w:r w:rsidR="00EF1055">
        <w:rPr>
          <w:vertAlign w:val="superscript"/>
        </w:rPr>
        <w:footnoteReference w:id="31"/>
      </w:r>
      <w:r>
        <w:t xml:space="preserve">. </w:t>
      </w:r>
      <w:r w:rsidR="0369AC27">
        <w:t>However, t</w:t>
      </w:r>
      <w:r w:rsidR="389A2247">
        <w:t xml:space="preserve">he main limitation concerned the absence of men’s involvement. For </w:t>
      </w:r>
      <w:proofErr w:type="gramStart"/>
      <w:r w:rsidR="389A2247">
        <w:t>a number of</w:t>
      </w:r>
      <w:proofErr w:type="gramEnd"/>
      <w:r w:rsidR="389A2247">
        <w:t xml:space="preserve"> interviewed stakeholders, protection projects that do not address men – often the other party in </w:t>
      </w:r>
      <w:r w:rsidR="7D9D2DA5">
        <w:t>gender-based violence</w:t>
      </w:r>
      <w:r w:rsidR="389A2247">
        <w:t xml:space="preserve"> cases – remain incomplete </w:t>
      </w:r>
      <w:r w:rsidR="389A2247">
        <w:lastRenderedPageBreak/>
        <w:t>and do not yield the best outcomes. Raising men’s awareness represent</w:t>
      </w:r>
      <w:r w:rsidR="0B47B5C3">
        <w:t>ed</w:t>
      </w:r>
      <w:r w:rsidR="389A2247">
        <w:t xml:space="preserve"> an important component in women’s empowerment journey, because under the current system in Lebanon, men enjoy significantly more power compared to women and hence, empowering women can sometimes result in confrontations between </w:t>
      </w:r>
      <w:r w:rsidR="371EE190">
        <w:t>them,</w:t>
      </w:r>
      <w:r w:rsidR="389A2247">
        <w:t xml:space="preserve"> and the male members of their households </w:t>
      </w:r>
      <w:r w:rsidR="7803B9E5">
        <w:t xml:space="preserve">potentially </w:t>
      </w:r>
      <w:r w:rsidR="389A2247">
        <w:t xml:space="preserve">end up harming them. Therefore, organizing awareness sessions for men about women’s rights, or including men in stress management or relationship management sessions </w:t>
      </w:r>
      <w:r w:rsidR="05E110DF">
        <w:t>was</w:t>
      </w:r>
      <w:r w:rsidR="389A2247">
        <w:t xml:space="preserve"> essential for the success of the outcomes of protection projects.  </w:t>
      </w:r>
    </w:p>
    <w:p w14:paraId="000002B6" w14:textId="77777777" w:rsidR="00A93C0B" w:rsidRDefault="00A93C0B">
      <w:pPr>
        <w:tabs>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p>
    <w:p w14:paraId="14346E5E" w14:textId="1965DA96" w:rsidR="00A93C0B" w:rsidRDefault="533A7131" w:rsidP="7C353C20">
      <w:pPr>
        <w:tabs>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r>
        <w:t>Another limitation concern</w:t>
      </w:r>
      <w:r w:rsidR="77AA72B8">
        <w:t>ed</w:t>
      </w:r>
      <w:r>
        <w:t xml:space="preserve"> the length of the project. Different implementing partners’ staff viewed that ten months was a short timeline for a protection project. The recovery of women and the change of mindsets that should emanate from such projects are long-term processes that require more time and a longer accompaniment of women</w:t>
      </w:r>
      <w:r w:rsidR="4B7DBB18">
        <w:t>.</w:t>
      </w:r>
    </w:p>
    <w:p w14:paraId="000002B8" w14:textId="3B6F7B8F" w:rsidR="00A93C0B" w:rsidRDefault="00A93C0B" w:rsidP="7C353C20">
      <w:pPr>
        <w:tabs>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p>
    <w:p w14:paraId="000002B9" w14:textId="16C45E22" w:rsidR="00A93C0B" w:rsidRDefault="533A7131" w:rsidP="7C353C2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i/>
          <w:iCs/>
        </w:rPr>
      </w:pPr>
      <w:r w:rsidRPr="7C353C20">
        <w:rPr>
          <w:i/>
          <w:iCs/>
        </w:rPr>
        <w:t>“Since the beginning of the crisis till now, the work with men is so little. We need to work on both sides, on the beater and the beaten, but we are not working on the one behind [</w:t>
      </w:r>
      <w:r w:rsidR="7D46AD24" w:rsidRPr="7C353C20">
        <w:rPr>
          <w:i/>
          <w:iCs/>
        </w:rPr>
        <w:t>gender-based violence</w:t>
      </w:r>
      <w:r w:rsidRPr="7C353C20">
        <w:rPr>
          <w:i/>
          <w:iCs/>
        </w:rPr>
        <w:t xml:space="preserve">] which increases the stress between [women and men]. So, in a way we are telling her about her rights, and when she goes to demand for it, we are causing her more harm.” </w:t>
      </w:r>
    </w:p>
    <w:p w14:paraId="000002BA" w14:textId="77777777" w:rsidR="00A93C0B" w:rsidRDefault="00EF10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pPr>
      <w:r>
        <w:rPr>
          <w:i/>
        </w:rPr>
        <w:t>–</w:t>
      </w:r>
      <w:r>
        <w:t xml:space="preserve"> </w:t>
      </w:r>
      <w:r>
        <w:rPr>
          <w:i/>
        </w:rPr>
        <w:t>Partner Representative</w:t>
      </w:r>
      <w:r>
        <w:t>.</w:t>
      </w:r>
    </w:p>
    <w:p w14:paraId="000002BB" w14:textId="77777777" w:rsidR="00A93C0B" w:rsidRDefault="00A93C0B">
      <w:pPr>
        <w:rPr>
          <w:color w:val="FF0000"/>
        </w:rPr>
      </w:pPr>
    </w:p>
    <w:p w14:paraId="000002BD" w14:textId="77777777" w:rsidR="00A93C0B" w:rsidRDefault="00A93C0B"/>
    <w:p w14:paraId="000002BE" w14:textId="4E375F91" w:rsidR="00A93C0B" w:rsidRDefault="533A7131" w:rsidP="7C353C20">
      <w:pPr>
        <w:jc w:val="both"/>
      </w:pPr>
      <w:r w:rsidRPr="7C353C20">
        <w:rPr>
          <w:b/>
          <w:bCs/>
          <w:color w:val="4471C4"/>
        </w:rPr>
        <w:t xml:space="preserve">Finding 4: </w:t>
      </w:r>
      <w:r w:rsidRPr="7C353C20">
        <w:rPr>
          <w:i/>
          <w:iCs/>
          <w:color w:val="4471C4"/>
        </w:rPr>
        <w:t>The projects put beneficiaries on the path of recovery, but full recovery, in addition to depending on a multitude of factors, requires longer-term project that regularly follow</w:t>
      </w:r>
      <w:r w:rsidR="4A1E2FD2" w:rsidRPr="7C353C20">
        <w:rPr>
          <w:i/>
          <w:iCs/>
          <w:color w:val="4471C4"/>
        </w:rPr>
        <w:t>-</w:t>
      </w:r>
      <w:r w:rsidRPr="7C353C20">
        <w:rPr>
          <w:i/>
          <w:iCs/>
          <w:color w:val="4471C4"/>
        </w:rPr>
        <w:t>up on women’s status.</w:t>
      </w:r>
      <w:r w:rsidR="7B7FB7D7" w:rsidRPr="7C353C20">
        <w:rPr>
          <w:i/>
          <w:iCs/>
          <w:color w:val="4471C4"/>
        </w:rPr>
        <w:t xml:space="preserve"> </w:t>
      </w:r>
      <w:r w:rsidR="7B7FB7D7" w:rsidRPr="7C353C20">
        <w:rPr>
          <w:i/>
          <w:iCs/>
          <w:color w:val="4472C4" w:themeColor="accent1"/>
        </w:rPr>
        <w:t>The protection interventions were also not well aligned with the economic empowerment components.</w:t>
      </w:r>
    </w:p>
    <w:p w14:paraId="000002BF" w14:textId="77777777" w:rsidR="00A93C0B" w:rsidRDefault="00A93C0B">
      <w:pPr>
        <w:rPr>
          <w:b/>
        </w:rPr>
      </w:pPr>
    </w:p>
    <w:p w14:paraId="000002C0" w14:textId="02F6C467" w:rsidR="00A93C0B" w:rsidRDefault="533A7131">
      <w:pPr>
        <w:jc w:val="both"/>
      </w:pPr>
      <w:r>
        <w:t>While the projects put the women on the path of recovery, evidence of full recovery is not guaranteed. As pointed by interviewed implementing partners, full recovery would require longer-term projects that include more recovery sessions, personal work with the beneficiaries, monitoring and follow-up. UN Women’s implementing partner organizations underlined that they continue</w:t>
      </w:r>
      <w:r w:rsidR="314C14A9">
        <w:t>d</w:t>
      </w:r>
      <w:r>
        <w:t xml:space="preserve"> accompanying women, after the end of the projects, to help them on their recovery path</w:t>
      </w:r>
      <w:r w:rsidR="49B1EFC0">
        <w:t xml:space="preserve">. However, </w:t>
      </w:r>
      <w:r>
        <w:t>65 per cent of CATI survey respondents and some focus group participants indicated that they ha</w:t>
      </w:r>
      <w:r w:rsidR="0757AD91">
        <w:t>d</w:t>
      </w:r>
      <w:r>
        <w:t xml:space="preserve"> not received </w:t>
      </w:r>
      <w:r w:rsidR="4AF6D126">
        <w:t xml:space="preserve">any </w:t>
      </w:r>
      <w:r>
        <w:t xml:space="preserve">post-project follow-up. The beneficiaries stressed that continuing the provision of emotional and psychological support by the organizations is essential for them to feel supported in the recovery process. </w:t>
      </w:r>
    </w:p>
    <w:p w14:paraId="4C415714" w14:textId="468261FB" w:rsidR="20AF49BB" w:rsidRDefault="20AF49BB" w:rsidP="20AF49BB">
      <w:pPr>
        <w:jc w:val="both"/>
      </w:pPr>
    </w:p>
    <w:p w14:paraId="000002C2" w14:textId="1C14D70F" w:rsidR="00A93C0B" w:rsidRDefault="533A7131" w:rsidP="7C353C20">
      <w:pPr>
        <w:jc w:val="both"/>
      </w:pPr>
      <w:r>
        <w:t xml:space="preserve">In addition, </w:t>
      </w:r>
      <w:r w:rsidR="676EA475">
        <w:t xml:space="preserve">there was a need for financial assistance stemming from the situation of economic crisis, which the livelihood component did not always succeed at alleviating. </w:t>
      </w:r>
      <w:r w:rsidR="33AFF901">
        <w:t>The stakeholders shared that w</w:t>
      </w:r>
      <w:r>
        <w:t>omen’s full recovery depend</w:t>
      </w:r>
      <w:r w:rsidR="216F8002">
        <w:t>ed</w:t>
      </w:r>
      <w:r>
        <w:t xml:space="preserve"> on several factors. First, </w:t>
      </w:r>
      <w:r w:rsidR="5C44067C">
        <w:t xml:space="preserve">her </w:t>
      </w:r>
      <w:r>
        <w:t>choices play</w:t>
      </w:r>
      <w:r w:rsidR="65D9C80E">
        <w:t>ed</w:t>
      </w:r>
      <w:r>
        <w:t xml:space="preserve"> an important role in </w:t>
      </w:r>
      <w:r w:rsidR="1CFB5884">
        <w:t xml:space="preserve">her </w:t>
      </w:r>
      <w:r>
        <w:t xml:space="preserve">recovery. </w:t>
      </w:r>
      <w:r w:rsidR="0AC832E5">
        <w:t>I</w:t>
      </w:r>
      <w:r w:rsidR="7C9999ED">
        <w:t>t depended</w:t>
      </w:r>
      <w:r>
        <w:t xml:space="preserve"> </w:t>
      </w:r>
      <w:r w:rsidR="7C9999ED">
        <w:t xml:space="preserve">on her </w:t>
      </w:r>
      <w:r>
        <w:t>mak</w:t>
      </w:r>
      <w:r w:rsidR="69952745">
        <w:t>ing</w:t>
      </w:r>
      <w:r>
        <w:t xml:space="preserve"> a personal decision to continue her journey and her fight out of </w:t>
      </w:r>
      <w:r w:rsidR="4F6AF74C">
        <w:t xml:space="preserve">the </w:t>
      </w:r>
      <w:r w:rsidR="04CE0F20">
        <w:t>gender-based</w:t>
      </w:r>
      <w:r w:rsidR="2DB15A96">
        <w:t xml:space="preserve"> violence</w:t>
      </w:r>
      <w:r>
        <w:t xml:space="preserve"> situation</w:t>
      </w:r>
      <w:r w:rsidR="46C539F2">
        <w:t>.</w:t>
      </w:r>
      <w:r w:rsidR="7DB96389">
        <w:t xml:space="preserve"> </w:t>
      </w:r>
      <w:r>
        <w:t xml:space="preserve">Second, beneficiaries pointed out that receiving financial and economic support </w:t>
      </w:r>
      <w:r w:rsidR="04DB664C">
        <w:t>was</w:t>
      </w:r>
      <w:r>
        <w:t xml:space="preserve"> an important condition for their recovery, indicating that such support c</w:t>
      </w:r>
      <w:r w:rsidR="5C272E59">
        <w:t>ould</w:t>
      </w:r>
      <w:r>
        <w:t xml:space="preserve"> be achieved by granting women jobs or a financial contribution towards their children’s education. </w:t>
      </w:r>
    </w:p>
    <w:p w14:paraId="000002C3" w14:textId="77777777" w:rsidR="00A93C0B" w:rsidRDefault="00A93C0B">
      <w:pPr>
        <w:jc w:val="both"/>
      </w:pPr>
    </w:p>
    <w:p w14:paraId="000002C4" w14:textId="77777777" w:rsidR="00A93C0B" w:rsidRDefault="00A93C0B" w:rsidP="20AF49BB">
      <w:pPr>
        <w:rPr>
          <w:color w:val="4472C4" w:themeColor="accent1"/>
        </w:rPr>
      </w:pPr>
    </w:p>
    <w:p w14:paraId="000002C5" w14:textId="77777777" w:rsidR="00A93C0B" w:rsidRDefault="00EF1055" w:rsidP="20AF49BB">
      <w:pPr>
        <w:jc w:val="both"/>
        <w:rPr>
          <w:i/>
          <w:iCs/>
          <w:color w:val="4472C4" w:themeColor="accent1"/>
        </w:rPr>
      </w:pPr>
      <w:r w:rsidRPr="20AF49BB">
        <w:rPr>
          <w:b/>
          <w:bCs/>
          <w:color w:val="4472C4" w:themeColor="accent1"/>
        </w:rPr>
        <w:lastRenderedPageBreak/>
        <w:t xml:space="preserve">Finding 5: </w:t>
      </w:r>
      <w:r w:rsidRPr="20AF49BB">
        <w:rPr>
          <w:i/>
          <w:iCs/>
          <w:color w:val="4472C4" w:themeColor="accent1"/>
        </w:rPr>
        <w:t>Implementation challenges encountered by the projects were mostly exogenous, and mitigation strategies were employed to overcome them. The major mitigation strategy consisted of a shift to online modality due to the COVID-19 pandemic. While having brought good results, its level of effectiveness could not be equated with face-to-face implementation.</w:t>
      </w:r>
    </w:p>
    <w:p w14:paraId="000002C6" w14:textId="77777777" w:rsidR="00A93C0B" w:rsidRDefault="00A93C0B">
      <w:pPr>
        <w:jc w:val="both"/>
        <w:rPr>
          <w:b/>
        </w:rPr>
      </w:pPr>
    </w:p>
    <w:p w14:paraId="79727CB5" w14:textId="591C521F" w:rsidR="00A93C0B" w:rsidRDefault="7280E1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r>
        <w:t xml:space="preserve">Logistical issues, governmental procedures regarding Social Development </w:t>
      </w:r>
      <w:proofErr w:type="spellStart"/>
      <w:r>
        <w:t>Centers</w:t>
      </w:r>
      <w:proofErr w:type="spellEnd"/>
      <w:r>
        <w:t xml:space="preserve"> (SDCs) and the inability to implement face-to-face activities due to COVID-19 pandemic were the main obstacles during the project implementation. Logistical challenges included transportation challenges, where women were unable to reach the implementing partners’ </w:t>
      </w:r>
      <w:proofErr w:type="spellStart"/>
      <w:r w:rsidR="722232FB">
        <w:t>Center</w:t>
      </w:r>
      <w:r w:rsidR="3F1C5F29">
        <w:t>s</w:t>
      </w:r>
      <w:proofErr w:type="spellEnd"/>
      <w:r>
        <w:t xml:space="preserve"> due to either the mounting costs, triggered by the currency devaluation, or due to the road blockages caused by the protests that were taking place periodically in Lebanon. UN Women’s implementing partners tried to facilitate transportation by providing buses for the beneficiaries to bring them to the </w:t>
      </w:r>
      <w:proofErr w:type="spellStart"/>
      <w:r>
        <w:t>centers</w:t>
      </w:r>
      <w:proofErr w:type="spellEnd"/>
      <w:r>
        <w:t xml:space="preserve">. Evaluation data showed that this flexibility was needed because “it is very difficult for a woman to make the decision of talking about violence, so we appreciate her </w:t>
      </w:r>
      <w:r w:rsidR="0C791289">
        <w:t>effort,</w:t>
      </w:r>
      <w:r>
        <w:t xml:space="preserve"> and we have to support her and motivate her”</w:t>
      </w:r>
      <w:r w:rsidR="00EF1055">
        <w:rPr>
          <w:vertAlign w:val="superscript"/>
        </w:rPr>
        <w:footnoteReference w:id="32"/>
      </w:r>
      <w:r>
        <w:t xml:space="preserve">. </w:t>
      </w:r>
    </w:p>
    <w:p w14:paraId="2E81312B" w14:textId="5894E92A" w:rsidR="00A93C0B" w:rsidRDefault="00A93C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p>
    <w:p w14:paraId="000002C7" w14:textId="77777777" w:rsidR="00A93C0B" w:rsidRDefault="606CEC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r>
        <w:t xml:space="preserve">Another logistical challenge was related to the internet, both in terms of availability and cost. Given that the internet became an essential condition for the implementation of activities during the COVID-19 period, UN Women and its implementing partners took the decision to cover the internet expenses and offered the beneficiaries internet bundles to enable a constant communication between the staff and the beneficiaries. The shift to the online modality, indeed, was fundamental in keeping the projects running, in the absence of the possibility to continue with face-to-face activities. Implementing partners’ staff mainly used WhatsApp as the means of online communication, either individually or in groups, to implement activities such as case management, awareness sessions or training. </w:t>
      </w:r>
    </w:p>
    <w:p w14:paraId="15036EA5" w14:textId="4C9BF620" w:rsidR="20AF49BB" w:rsidRDefault="20AF49BB" w:rsidP="20AF49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p>
    <w:p w14:paraId="000002C8" w14:textId="61D2EAC0" w:rsidR="00A93C0B" w:rsidRDefault="533A7131" w:rsidP="20AF49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r w:rsidRPr="7C353C20">
        <w:t xml:space="preserve">The </w:t>
      </w:r>
      <w:r w:rsidR="3BB9FE23" w:rsidRPr="7C353C20">
        <w:t xml:space="preserve">Social Development </w:t>
      </w:r>
      <w:proofErr w:type="spellStart"/>
      <w:r w:rsidR="722232FB" w:rsidRPr="7C353C20">
        <w:t>Center</w:t>
      </w:r>
      <w:proofErr w:type="spellEnd"/>
      <w:r w:rsidR="3BB9FE23" w:rsidRPr="7C353C20">
        <w:t xml:space="preserve"> (</w:t>
      </w:r>
      <w:r w:rsidRPr="7C353C20">
        <w:t>SDCs</w:t>
      </w:r>
      <w:r w:rsidR="1AFEDED8" w:rsidRPr="7C353C20">
        <w:t>)</w:t>
      </w:r>
      <w:r w:rsidRPr="7C353C20">
        <w:t xml:space="preserve">, </w:t>
      </w:r>
      <w:r>
        <w:t xml:space="preserve">on the other hand, represented a major challenge for </w:t>
      </w:r>
      <w:r w:rsidR="323F1526">
        <w:t xml:space="preserve">the implementing agency, </w:t>
      </w:r>
      <w:r>
        <w:t>KAFA, as their project include</w:t>
      </w:r>
      <w:r w:rsidRPr="7C353C20">
        <w:t>d the rehabilitation of two SDCs and their transformation into safe spaces. This activity required an approval from the director general of</w:t>
      </w:r>
      <w:r w:rsidR="76B8590F" w:rsidRPr="7C353C20">
        <w:t xml:space="preserve"> t</w:t>
      </w:r>
      <w:r w:rsidR="7C23FAF6" w:rsidRPr="7C353C20">
        <w:t xml:space="preserve">he Minister of Social </w:t>
      </w:r>
      <w:r w:rsidR="29581440" w:rsidRPr="7C353C20">
        <w:t>Affairs (MOSA</w:t>
      </w:r>
      <w:r w:rsidR="4C69E524" w:rsidRPr="7C353C20">
        <w:t>)</w:t>
      </w:r>
      <w:r w:rsidR="16B4B844" w:rsidRPr="7C353C20">
        <w:t xml:space="preserve"> </w:t>
      </w:r>
      <w:r w:rsidRPr="7C353C20">
        <w:t>which was c</w:t>
      </w:r>
      <w:r>
        <w:t xml:space="preserve">onstantly delayed due to governmental bureaucracy but was granted at the end. However, due to this delay it was not possible to properly evaluate this programme component as the rehabilitation and trainings of the SDCs’ staff were conducted during March 2022. However, KAFA with the support of UN Women kept an open communication channel with </w:t>
      </w:r>
      <w:r w:rsidR="65BF2CA4">
        <w:t xml:space="preserve">the </w:t>
      </w:r>
      <w:r w:rsidR="0076000C">
        <w:t>Ministry</w:t>
      </w:r>
      <w:r w:rsidR="65BF2CA4">
        <w:t xml:space="preserve"> of Social Affairs</w:t>
      </w:r>
      <w:r>
        <w:t>, in addition to a continuous follow-up, to resolve the delay issue.</w:t>
      </w:r>
    </w:p>
    <w:p w14:paraId="000002C9" w14:textId="77777777" w:rsidR="00A93C0B" w:rsidRDefault="00A93C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p>
    <w:p w14:paraId="000002CA" w14:textId="38EE3941" w:rsidR="00A93C0B" w:rsidRDefault="7280E1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r>
        <w:t>While the online modality was vital for the projects’ continuity, its effectiveness was lower compared to face-to-face implementation. Evaluation data</w:t>
      </w:r>
      <w:r w:rsidR="00EF1055">
        <w:rPr>
          <w:vertAlign w:val="superscript"/>
        </w:rPr>
        <w:footnoteReference w:id="33"/>
      </w:r>
      <w:r>
        <w:t xml:space="preserve"> highlighted the importance of face-to-face interaction in the protection domain, first because of the body language which help</w:t>
      </w:r>
      <w:r w:rsidR="34258967">
        <w:t>ed</w:t>
      </w:r>
      <w:r>
        <w:t xml:space="preserve"> the staff to analyse the beneficiaries’ situation, and second because of the trust that is easier established when the interlocutor is seen. Moreover, some high-risk cases cannot be dealt with only on an online basis as the situation of the woman might pose a threat to her safety. In that case, the implementing partners were able to keep their </w:t>
      </w:r>
      <w:proofErr w:type="spellStart"/>
      <w:r>
        <w:t>centers</w:t>
      </w:r>
      <w:proofErr w:type="spellEnd"/>
      <w:r>
        <w:t xml:space="preserve"> open and host these women. For the rest of the cases, while the quality of the services might have been slightly affected due to the online </w:t>
      </w:r>
      <w:r>
        <w:lastRenderedPageBreak/>
        <w:t>delivery method, this did not however</w:t>
      </w:r>
      <w:r w:rsidR="2A7FA449">
        <w:t>,</w:t>
      </w:r>
      <w:r>
        <w:t xml:space="preserve"> eliminate the effectiveness of the services. Indeed, as per the previous analysis in Section 5.1, the projects were able to achieve positive results even by working in an online format, and the implementing partners’ staff were able to circulate their intended message and to register a high participation of beneficiaries in </w:t>
      </w:r>
      <w:r w:rsidR="2B484DEF">
        <w:t>remotely held</w:t>
      </w:r>
      <w:r>
        <w:t xml:space="preserve"> sessions. </w:t>
      </w:r>
    </w:p>
    <w:p w14:paraId="000002CB" w14:textId="77777777" w:rsidR="00A93C0B" w:rsidRDefault="00A93C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p>
    <w:p w14:paraId="000002CE" w14:textId="61E3D266" w:rsidR="00A93C0B" w:rsidRDefault="3F1ED800">
      <w:pPr>
        <w:widowControl w:val="0"/>
        <w:jc w:val="both"/>
        <w:rPr>
          <w:color w:val="000000"/>
        </w:rPr>
      </w:pPr>
      <w:r>
        <w:rPr>
          <w:color w:val="000000"/>
        </w:rPr>
        <w:t>Finally, an important gap in protection projects’ effectiveness in general, that was underlined by interviewed experts</w:t>
      </w:r>
      <w:r w:rsidR="00EF1055">
        <w:rPr>
          <w:color w:val="000000"/>
          <w:vertAlign w:val="superscript"/>
        </w:rPr>
        <w:footnoteReference w:id="34"/>
      </w:r>
      <w:r>
        <w:rPr>
          <w:color w:val="000000"/>
        </w:rPr>
        <w:t>, concern</w:t>
      </w:r>
      <w:r w:rsidR="69F67C8A">
        <w:rPr>
          <w:color w:val="000000"/>
        </w:rPr>
        <w:t xml:space="preserve">ed </w:t>
      </w:r>
      <w:r>
        <w:rPr>
          <w:color w:val="000000"/>
        </w:rPr>
        <w:t xml:space="preserve">mental health. The experts emphasized the lack of coverage of mental health in protection projects, arguing that addressing mental health is not limited to psychosocial support, and should include dedicated psychiatrists who follow beneficiaries in need. The supply of psychiatrists in the humanitarian domain is still low and limited to a small number of organizations, which slows down referral processes and can have negative effects on the beneficiaries. Improving the mental health coverage is hence important for the improvement of protection services in general. </w:t>
      </w:r>
    </w:p>
    <w:p w14:paraId="3761D73A" w14:textId="35AE6FFB" w:rsidR="20AF49BB" w:rsidRDefault="20AF49BB" w:rsidP="20AF49BB">
      <w:pPr>
        <w:widowControl w:val="0"/>
        <w:jc w:val="both"/>
        <w:rPr>
          <w:color w:val="000000" w:themeColor="text1"/>
        </w:rPr>
      </w:pPr>
    </w:p>
    <w:p w14:paraId="5EDF4FA6" w14:textId="79CBB3F5" w:rsidR="11E7FADF" w:rsidRDefault="5B47E120" w:rsidP="20AF49BB">
      <w:pPr>
        <w:widowControl w:val="0"/>
        <w:jc w:val="both"/>
        <w:rPr>
          <w:color w:val="000000" w:themeColor="text1"/>
        </w:rPr>
      </w:pPr>
      <w:r w:rsidRPr="7C353C20">
        <w:rPr>
          <w:color w:val="000000" w:themeColor="text1"/>
        </w:rPr>
        <w:t>In addition, evaluation data revealed that the online modality helped reaching some of the most unreachable people and communicate</w:t>
      </w:r>
      <w:r w:rsidR="4F1D4740" w:rsidRPr="7C353C20">
        <w:rPr>
          <w:color w:val="000000" w:themeColor="text1"/>
        </w:rPr>
        <w:t>d</w:t>
      </w:r>
      <w:r w:rsidRPr="7C353C20">
        <w:rPr>
          <w:color w:val="000000" w:themeColor="text1"/>
        </w:rPr>
        <w:t xml:space="preserve"> with them in simple ways (via voice messages) without the need for them to know how to read or write</w:t>
      </w:r>
      <w:r w:rsidR="6B05FFD1" w:rsidRPr="7C353C20">
        <w:rPr>
          <w:color w:val="000000" w:themeColor="text1"/>
        </w:rPr>
        <w:t xml:space="preserve">. This applies especially for women living in remote areas (far from implementing partner’s </w:t>
      </w:r>
      <w:proofErr w:type="spellStart"/>
      <w:r w:rsidR="722232FB" w:rsidRPr="7C353C20">
        <w:rPr>
          <w:color w:val="000000" w:themeColor="text1"/>
        </w:rPr>
        <w:t>Center</w:t>
      </w:r>
      <w:r w:rsidR="6B05FFD1" w:rsidRPr="7C353C20">
        <w:rPr>
          <w:color w:val="000000" w:themeColor="text1"/>
        </w:rPr>
        <w:t>s</w:t>
      </w:r>
      <w:proofErr w:type="spellEnd"/>
      <w:r w:rsidR="6B05FFD1" w:rsidRPr="7C353C20">
        <w:rPr>
          <w:color w:val="000000" w:themeColor="text1"/>
        </w:rPr>
        <w:t xml:space="preserve">), or who may face restrictions on their movements from their families or spouses. The </w:t>
      </w:r>
      <w:r w:rsidR="41B0BDD8" w:rsidRPr="7C353C20">
        <w:rPr>
          <w:color w:val="000000" w:themeColor="text1"/>
        </w:rPr>
        <w:t xml:space="preserve">lack of </w:t>
      </w:r>
      <w:r w:rsidR="6B05FFD1" w:rsidRPr="7C353C20">
        <w:rPr>
          <w:color w:val="000000" w:themeColor="text1"/>
        </w:rPr>
        <w:t>l</w:t>
      </w:r>
      <w:r w:rsidR="2C731D9A" w:rsidRPr="7C353C20">
        <w:rPr>
          <w:color w:val="000000" w:themeColor="text1"/>
        </w:rPr>
        <w:t>i</w:t>
      </w:r>
      <w:r w:rsidR="6B05FFD1" w:rsidRPr="7C353C20">
        <w:rPr>
          <w:color w:val="000000" w:themeColor="text1"/>
        </w:rPr>
        <w:t>teracy of thes</w:t>
      </w:r>
      <w:r w:rsidR="55E8601C" w:rsidRPr="7C353C20">
        <w:rPr>
          <w:color w:val="000000" w:themeColor="text1"/>
        </w:rPr>
        <w:t>e</w:t>
      </w:r>
      <w:r w:rsidR="6B05FFD1" w:rsidRPr="7C353C20">
        <w:rPr>
          <w:color w:val="000000" w:themeColor="text1"/>
        </w:rPr>
        <w:t xml:space="preserve"> women might make it harder f</w:t>
      </w:r>
      <w:r w:rsidR="14EB934D" w:rsidRPr="7C353C20">
        <w:rPr>
          <w:color w:val="000000" w:themeColor="text1"/>
        </w:rPr>
        <w:t xml:space="preserve">or them to physically find the directions for the implementing </w:t>
      </w:r>
      <w:r w:rsidR="0A243058" w:rsidRPr="7C353C20">
        <w:rPr>
          <w:color w:val="000000" w:themeColor="text1"/>
        </w:rPr>
        <w:t>partner's</w:t>
      </w:r>
      <w:r w:rsidR="14EB934D" w:rsidRPr="7C353C20">
        <w:rPr>
          <w:color w:val="000000" w:themeColor="text1"/>
        </w:rPr>
        <w:t xml:space="preserve"> </w:t>
      </w:r>
      <w:proofErr w:type="spellStart"/>
      <w:r w:rsidR="722232FB" w:rsidRPr="7C353C20">
        <w:rPr>
          <w:color w:val="000000" w:themeColor="text1"/>
        </w:rPr>
        <w:t>Center</w:t>
      </w:r>
      <w:r w:rsidR="14EB934D" w:rsidRPr="7C353C20">
        <w:rPr>
          <w:color w:val="000000" w:themeColor="text1"/>
        </w:rPr>
        <w:t>s</w:t>
      </w:r>
      <w:proofErr w:type="spellEnd"/>
      <w:r w:rsidR="14EB934D" w:rsidRPr="7C353C20">
        <w:rPr>
          <w:color w:val="000000" w:themeColor="text1"/>
        </w:rPr>
        <w:t>. The use of this alternative virtual method can thus help bring support to these women in their place of living</w:t>
      </w:r>
      <w:r w:rsidR="002D6130" w:rsidRPr="7C353C20">
        <w:rPr>
          <w:color w:val="000000" w:themeColor="text1"/>
        </w:rPr>
        <w:t>.</w:t>
      </w:r>
    </w:p>
    <w:p w14:paraId="5E5BCC16" w14:textId="638CBD0E" w:rsidR="20AF49BB" w:rsidRDefault="20AF49BB" w:rsidP="20AF49BB">
      <w:pPr>
        <w:widowControl w:val="0"/>
        <w:jc w:val="both"/>
        <w:rPr>
          <w:color w:val="000000" w:themeColor="text1"/>
        </w:rPr>
      </w:pPr>
    </w:p>
    <w:p w14:paraId="1698BD1F" w14:textId="69C2E10D" w:rsidR="76B1879B" w:rsidRDefault="76B1879B" w:rsidP="76B1879B">
      <w:pPr>
        <w:widowControl w:val="0"/>
        <w:jc w:val="both"/>
        <w:rPr>
          <w:color w:val="000000" w:themeColor="text1"/>
        </w:rPr>
      </w:pPr>
    </w:p>
    <w:p w14:paraId="000002CF" w14:textId="49877E4B" w:rsidR="00A93C0B" w:rsidRDefault="00A93C0B" w:rsidP="20AF49BB">
      <w:pPr>
        <w:rPr>
          <w:b/>
          <w:bCs/>
        </w:rPr>
      </w:pPr>
    </w:p>
    <w:p w14:paraId="000002D1" w14:textId="77777777" w:rsidR="00A93C0B" w:rsidRDefault="7280E18B">
      <w:pPr>
        <w:pStyle w:val="Heading2"/>
        <w:numPr>
          <w:ilvl w:val="1"/>
          <w:numId w:val="75"/>
        </w:numPr>
        <w:rPr>
          <w:b/>
          <w:bCs/>
        </w:rPr>
      </w:pPr>
      <w:bookmarkStart w:id="33" w:name="_Toc14696982"/>
      <w:r w:rsidRPr="7C353C20">
        <w:rPr>
          <w:b/>
          <w:bCs/>
        </w:rPr>
        <w:t>Coherence</w:t>
      </w:r>
      <w:bookmarkEnd w:id="33"/>
    </w:p>
    <w:p w14:paraId="000002D2" w14:textId="77777777" w:rsidR="00A93C0B" w:rsidRDefault="00A93C0B"/>
    <w:p w14:paraId="000002D3" w14:textId="77777777" w:rsidR="00A93C0B" w:rsidRDefault="00EF1055" w:rsidP="20AF49BB">
      <w:pPr>
        <w:jc w:val="both"/>
        <w:rPr>
          <w:b/>
          <w:bCs/>
          <w:color w:val="4472C4" w:themeColor="accent1"/>
        </w:rPr>
      </w:pPr>
      <w:r w:rsidRPr="20AF49BB">
        <w:rPr>
          <w:b/>
          <w:bCs/>
          <w:color w:val="4472C4" w:themeColor="accent1"/>
        </w:rPr>
        <w:t xml:space="preserve">Finding 6: </w:t>
      </w:r>
      <w:r w:rsidRPr="20AF49BB">
        <w:rPr>
          <w:i/>
          <w:iCs/>
          <w:color w:val="4472C4" w:themeColor="accent1"/>
        </w:rPr>
        <w:t>The projects were characterized by smooth communication and effective coordination between all stakeholders, with no major challenges noted, but there is scope for improvement.</w:t>
      </w:r>
    </w:p>
    <w:p w14:paraId="000002D4" w14:textId="77777777" w:rsidR="00A93C0B" w:rsidRDefault="00A93C0B"/>
    <w:p w14:paraId="000002D5" w14:textId="77777777" w:rsidR="00A93C0B" w:rsidRDefault="00EF1055">
      <w:pPr>
        <w:jc w:val="both"/>
      </w:pPr>
      <w:r>
        <w:t xml:space="preserve">The projects were characterized by an effective and smooth communication between various stakeholders, an element that contributed to their successful outcomes. The relationship between UN Women and its partners was positive, based on constant communication and coordination. No major challenges were recorded, and the division of roles and responsibilities was clear. </w:t>
      </w:r>
    </w:p>
    <w:p w14:paraId="13EA682E" w14:textId="1A0C4225" w:rsidR="00A93C0B" w:rsidRDefault="00A93C0B" w:rsidP="20AF49BB">
      <w:pPr>
        <w:jc w:val="both"/>
      </w:pPr>
    </w:p>
    <w:p w14:paraId="000002D7" w14:textId="3206494B" w:rsidR="00A93C0B" w:rsidRDefault="1D38016A" w:rsidP="20AF49BB">
      <w:pPr>
        <w:pBdr>
          <w:top w:val="nil"/>
          <w:left w:val="nil"/>
          <w:bottom w:val="nil"/>
          <w:right w:val="nil"/>
          <w:between w:val="nil"/>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color w:val="000000"/>
        </w:rPr>
      </w:pPr>
      <w:r w:rsidRPr="20AF49BB">
        <w:rPr>
          <w:color w:val="000000" w:themeColor="text1"/>
        </w:rPr>
        <w:t xml:space="preserve">As indicated by the stakeholders, the </w:t>
      </w:r>
      <w:r w:rsidR="00EF1055" w:rsidRPr="20AF49BB">
        <w:rPr>
          <w:color w:val="000000" w:themeColor="text1"/>
        </w:rPr>
        <w:t xml:space="preserve">communication between UN Women and the partners was regular without micro-management by UN Women. This allowed partners to work independently while being able to count on the support of UN Women when the need arose. The communication took mostly the form of weekly updates sent via email, a periodic </w:t>
      </w:r>
      <w:proofErr w:type="gramStart"/>
      <w:r w:rsidR="00EF1055" w:rsidRPr="20AF49BB">
        <w:rPr>
          <w:color w:val="000000" w:themeColor="text1"/>
        </w:rPr>
        <w:t>report</w:t>
      </w:r>
      <w:proofErr w:type="gramEnd"/>
      <w:r w:rsidR="00EF1055" w:rsidRPr="20AF49BB">
        <w:rPr>
          <w:color w:val="000000" w:themeColor="text1"/>
        </w:rPr>
        <w:t xml:space="preserve"> and a monthly meeting with the UN Women focal point. UN Women staff were satisfied with the communication, although there was specific feedback that</w:t>
      </w:r>
      <w:r w:rsidR="00EF1055">
        <w:t xml:space="preserve"> one</w:t>
      </w:r>
      <w:sdt>
        <w:sdtPr>
          <w:tag w:val="goog_rdk_48"/>
          <w:id w:val="1012127153"/>
          <w:placeholder>
            <w:docPart w:val="DefaultPlaceholder_1081868574"/>
          </w:placeholder>
        </w:sdtPr>
        <w:sdtContent>
          <w:r w:rsidR="00EF1055">
            <w:t xml:space="preserve"> </w:t>
          </w:r>
        </w:sdtContent>
      </w:sdt>
      <w:r w:rsidR="3C308D1A">
        <w:t xml:space="preserve">implementing </w:t>
      </w:r>
      <w:r w:rsidR="00393261">
        <w:t>partner</w:t>
      </w:r>
      <w:r w:rsidR="00EF1055" w:rsidRPr="20AF49BB">
        <w:rPr>
          <w:color w:val="000000" w:themeColor="text1"/>
        </w:rPr>
        <w:t xml:space="preserve"> was less responsive highlighting the need to improve the monitoring and </w:t>
      </w:r>
      <w:r w:rsidR="1B82FFB3" w:rsidRPr="20AF49BB">
        <w:rPr>
          <w:color w:val="000000" w:themeColor="text1"/>
        </w:rPr>
        <w:t>oversight ov</w:t>
      </w:r>
      <w:r w:rsidR="00EF1055" w:rsidRPr="20AF49BB">
        <w:rPr>
          <w:color w:val="000000" w:themeColor="text1"/>
        </w:rPr>
        <w:t>e</w:t>
      </w:r>
      <w:r w:rsidR="34790CCC" w:rsidRPr="20AF49BB">
        <w:rPr>
          <w:color w:val="000000" w:themeColor="text1"/>
        </w:rPr>
        <w:t>r</w:t>
      </w:r>
      <w:r w:rsidR="00EF1055" w:rsidRPr="20AF49BB">
        <w:rPr>
          <w:color w:val="000000" w:themeColor="text1"/>
        </w:rPr>
        <w:t xml:space="preserve"> </w:t>
      </w:r>
      <w:r w:rsidR="1B82FFB3" w:rsidRPr="20AF49BB">
        <w:rPr>
          <w:color w:val="000000" w:themeColor="text1"/>
        </w:rPr>
        <w:t xml:space="preserve">their </w:t>
      </w:r>
      <w:r w:rsidR="3B2F5934" w:rsidRPr="20AF49BB">
        <w:rPr>
          <w:color w:val="000000" w:themeColor="text1"/>
        </w:rPr>
        <w:t xml:space="preserve">performance. </w:t>
      </w:r>
    </w:p>
    <w:p w14:paraId="7F9C6204" w14:textId="0DA8708B" w:rsidR="20AF49BB" w:rsidRDefault="20AF49BB" w:rsidP="20AF49BB">
      <w:pPr>
        <w:pBdr>
          <w:top w:val="nil"/>
          <w:left w:val="nil"/>
          <w:bottom w:val="nil"/>
          <w:right w:val="nil"/>
          <w:between w:val="nil"/>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color w:val="000000" w:themeColor="text1"/>
        </w:rPr>
      </w:pPr>
    </w:p>
    <w:p w14:paraId="000002D8" w14:textId="77777777" w:rsidR="00A93C0B" w:rsidRPr="00AA4A81" w:rsidRDefault="00EF1055" w:rsidP="00AA4A81">
      <w:pPr>
        <w:pBdr>
          <w:top w:val="nil"/>
          <w:left w:val="nil"/>
          <w:bottom w:val="nil"/>
          <w:right w:val="nil"/>
          <w:between w:val="nil"/>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color w:val="000000"/>
        </w:rPr>
      </w:pPr>
      <w:r>
        <w:rPr>
          <w:color w:val="000000"/>
        </w:rPr>
        <w:t xml:space="preserve">Partners, beyond their communication with UN Women, had to also communicate with other partners, with beneficiaries and with project donors. The communication between partners was </w:t>
      </w:r>
      <w:r>
        <w:rPr>
          <w:color w:val="000000"/>
        </w:rPr>
        <w:lastRenderedPageBreak/>
        <w:t xml:space="preserve">frequent, generally amounting to a meeting per week to discuss implementation of activities. While the relationship between ABAAD, Care International Lebanon and the other stakeholders they worked with (such as municipalities or local NGOs) was trustworthy and fruitful, KAFA faced some challenges with MOSA regarding the SDCs, and resorted to the support of UN Women to act as </w:t>
      </w:r>
      <w:r w:rsidRPr="00AA4A81">
        <w:rPr>
          <w:color w:val="000000"/>
        </w:rPr>
        <w:t>an interlocutor with the Ministry, which proved fruitful for the component’s full implementation in the end. The contact with donors was less frequent, generally limited to a meeting per month, whereas the communication with the beneficiaries was on a regular basis.</w:t>
      </w:r>
    </w:p>
    <w:p w14:paraId="000002D9" w14:textId="77777777" w:rsidR="00A93C0B" w:rsidRPr="00AA4A81" w:rsidRDefault="00A93C0B" w:rsidP="00AA4A81">
      <w:pPr>
        <w:pBdr>
          <w:top w:val="nil"/>
          <w:left w:val="nil"/>
          <w:bottom w:val="nil"/>
          <w:right w:val="nil"/>
          <w:between w:val="nil"/>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color w:val="000000"/>
        </w:rPr>
      </w:pPr>
    </w:p>
    <w:p w14:paraId="000002DA" w14:textId="1E852A7F" w:rsidR="00A93C0B" w:rsidRPr="00AA4A81" w:rsidRDefault="7280E18B" w:rsidP="00AA4A81">
      <w:pPr>
        <w:spacing w:line="257" w:lineRule="auto"/>
        <w:jc w:val="both"/>
      </w:pPr>
      <w:r w:rsidRPr="00AA4A81">
        <w:t>As for beneficiaries, the results of the evaluation CATI survey showed a high satisfaction with their interaction with project staff. On average, 93 per cent of surveyed respondents reported good and very good communication with project staff across all services received, and 87 per cent described the staff, who provided them with the services, as professional and extremely professional. This applied to all services receive</w:t>
      </w:r>
      <w:sdt>
        <w:sdtPr>
          <w:tag w:val="goog_rdk_56"/>
          <w:id w:val="-837997563"/>
          <w:placeholder>
            <w:docPart w:val="DefaultPlaceholder_1081868574"/>
          </w:placeholder>
        </w:sdtPr>
        <w:sdtContent/>
      </w:sdt>
      <w:r w:rsidRPr="00AA4A81">
        <w:t xml:space="preserve">d as well. In addition, the </w:t>
      </w:r>
      <w:r w:rsidRPr="00AA4A81">
        <w:rPr>
          <w:rFonts w:eastAsia="Calibri"/>
        </w:rPr>
        <w:t>W</w:t>
      </w:r>
      <w:r w:rsidR="78A17941" w:rsidRPr="00AA4A81">
        <w:rPr>
          <w:rFonts w:eastAsia="Calibri"/>
        </w:rPr>
        <w:t xml:space="preserve">omen’s </w:t>
      </w:r>
      <w:r w:rsidRPr="00AA4A81">
        <w:rPr>
          <w:rFonts w:eastAsia="Calibri"/>
        </w:rPr>
        <w:t>E</w:t>
      </w:r>
      <w:r w:rsidR="010393B8" w:rsidRPr="00AA4A81">
        <w:rPr>
          <w:rFonts w:eastAsia="Calibri"/>
        </w:rPr>
        <w:t xml:space="preserve">conomic </w:t>
      </w:r>
      <w:r w:rsidRPr="00AA4A81">
        <w:rPr>
          <w:rFonts w:eastAsia="Calibri"/>
        </w:rPr>
        <w:t>E</w:t>
      </w:r>
      <w:r w:rsidR="21B28E7D" w:rsidRPr="00AA4A81">
        <w:rPr>
          <w:rFonts w:eastAsia="Calibri"/>
        </w:rPr>
        <w:t>mpowerment</w:t>
      </w:r>
      <w:r w:rsidRPr="00AA4A81">
        <w:rPr>
          <w:rFonts w:eastAsia="Calibri"/>
        </w:rPr>
        <w:t xml:space="preserve"> Monitoring of Quality Protection Service</w:t>
      </w:r>
      <w:r w:rsidRPr="00AA4A81">
        <w:t xml:space="preserve"> exercise</w:t>
      </w:r>
      <w:r w:rsidR="00EF1055" w:rsidRPr="00AA4A81">
        <w:rPr>
          <w:vertAlign w:val="superscript"/>
        </w:rPr>
        <w:footnoteReference w:id="35"/>
      </w:r>
      <w:r w:rsidRPr="00AA4A81">
        <w:t xml:space="preserve"> conducted directly by UN Women staff with beneficiaries of KAFA’s services, pointed out that partner staff were appreciated by the sample group as being a very professional team that respect</w:t>
      </w:r>
      <w:r w:rsidR="67B3EA43" w:rsidRPr="00AA4A81">
        <w:t>ed</w:t>
      </w:r>
      <w:r w:rsidRPr="00AA4A81">
        <w:t xml:space="preserve"> all beneficiaries regardless of their background and ensure</w:t>
      </w:r>
      <w:r w:rsidR="7335AAC5" w:rsidRPr="00AA4A81">
        <w:t>d</w:t>
      </w:r>
      <w:r w:rsidRPr="00AA4A81">
        <w:t xml:space="preserve"> a close follow-up on the cases they are assigned.</w:t>
      </w:r>
    </w:p>
    <w:p w14:paraId="000002DB" w14:textId="77777777" w:rsidR="00A93C0B" w:rsidRPr="00AA4A81" w:rsidRDefault="00A93C0B" w:rsidP="00AA4A81">
      <w:pPr>
        <w:pBdr>
          <w:top w:val="nil"/>
          <w:left w:val="nil"/>
          <w:bottom w:val="nil"/>
          <w:right w:val="nil"/>
          <w:between w:val="nil"/>
        </w:pBd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color w:val="000000"/>
        </w:rPr>
      </w:pPr>
    </w:p>
    <w:p w14:paraId="000002DC" w14:textId="77777777" w:rsidR="00A93C0B" w:rsidRDefault="533A7131" w:rsidP="00AA4A81">
      <w:pPr>
        <w:pBdr>
          <w:top w:val="nil"/>
          <w:left w:val="nil"/>
          <w:bottom w:val="nil"/>
          <w:right w:val="nil"/>
          <w:between w:val="nil"/>
        </w:pBd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color w:val="000000"/>
        </w:rPr>
      </w:pPr>
      <w:r w:rsidRPr="7C353C20">
        <w:rPr>
          <w:color w:val="000000" w:themeColor="text1"/>
        </w:rPr>
        <w:t xml:space="preserve">No </w:t>
      </w:r>
      <w:proofErr w:type="gramStart"/>
      <w:r w:rsidRPr="7C353C20">
        <w:rPr>
          <w:color w:val="000000" w:themeColor="text1"/>
        </w:rPr>
        <w:t>particular challenges</w:t>
      </w:r>
      <w:proofErr w:type="gramEnd"/>
      <w:r w:rsidRPr="7C353C20">
        <w:rPr>
          <w:color w:val="000000" w:themeColor="text1"/>
        </w:rPr>
        <w:t xml:space="preserve"> stood in the way of communication and coordination in the projects. Delays in the planning and implementation of the activities were rare. In case they occurred, they were due to the prevailing external </w:t>
      </w:r>
      <w:proofErr w:type="gramStart"/>
      <w:r w:rsidRPr="7C353C20">
        <w:rPr>
          <w:color w:val="000000" w:themeColor="text1"/>
        </w:rPr>
        <w:t>crisis situation</w:t>
      </w:r>
      <w:proofErr w:type="gramEnd"/>
      <w:r w:rsidRPr="7C353C20">
        <w:rPr>
          <w:color w:val="000000" w:themeColor="text1"/>
        </w:rPr>
        <w:t xml:space="preserve"> rather than being caused by the stakeholders.</w:t>
      </w:r>
    </w:p>
    <w:p w14:paraId="349E9C64" w14:textId="293A6080" w:rsidR="7C353C20" w:rsidRDefault="7C353C20" w:rsidP="7C353C2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p>
    <w:p w14:paraId="000002DD" w14:textId="77777777" w:rsidR="00A93C0B" w:rsidRDefault="00EF10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r>
        <w:t>The smooth running of the projects was helped by a clear division and understanding of roles and responsibilities, as confirmed by the different stakeholders. At the start of partners’</w:t>
      </w:r>
      <w:r w:rsidRPr="20AF49BB">
        <w:rPr>
          <w:color w:val="FF0000"/>
        </w:rPr>
        <w:t xml:space="preserve"> </w:t>
      </w:r>
      <w:r>
        <w:t>on-boarding, a small training was held with the focal persons from the partners’ end to clarify the expectations of UN Women from them, such as weekly updates, quarterly reporting, budget approvals, etc. This helped in having a precise and clear understanding of roles and responsibilities. Furthermore, the frequent coordination between partners in the field avoided overlap in activities.</w:t>
      </w:r>
    </w:p>
    <w:p w14:paraId="5CAB8390" w14:textId="402071F7" w:rsidR="20AF49BB" w:rsidRDefault="20AF49BB" w:rsidP="20AF49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p>
    <w:p w14:paraId="000002DF" w14:textId="77777777" w:rsidR="00A93C0B" w:rsidRDefault="00A93C0B"/>
    <w:p w14:paraId="576BCC60" w14:textId="5F3334FA" w:rsidR="00A93C0B" w:rsidRDefault="533A7131" w:rsidP="7C353C20">
      <w:pPr>
        <w:widowControl w:val="0"/>
        <w:tabs>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i/>
          <w:iCs/>
          <w:color w:val="4472C4" w:themeColor="accent1"/>
        </w:rPr>
      </w:pPr>
      <w:r w:rsidRPr="7C353C20">
        <w:rPr>
          <w:b/>
          <w:bCs/>
          <w:i/>
          <w:iCs/>
          <w:color w:val="4471C4"/>
        </w:rPr>
        <w:t xml:space="preserve">Finding 7: </w:t>
      </w:r>
      <w:r w:rsidRPr="7C353C20">
        <w:rPr>
          <w:i/>
          <w:iCs/>
          <w:color w:val="4471C4"/>
        </w:rPr>
        <w:t>The projects built on UN Women’s previous initiatives and their lessons learned, which result</w:t>
      </w:r>
      <w:r w:rsidR="582FB648" w:rsidRPr="7C353C20">
        <w:rPr>
          <w:i/>
          <w:iCs/>
          <w:color w:val="4471C4"/>
        </w:rPr>
        <w:t>ed</w:t>
      </w:r>
      <w:r w:rsidRPr="7C353C20">
        <w:rPr>
          <w:i/>
          <w:iCs/>
          <w:color w:val="4471C4"/>
        </w:rPr>
        <w:t xml:space="preserve"> in constant improvements. </w:t>
      </w:r>
      <w:r w:rsidR="30E538C6" w:rsidRPr="7C353C20">
        <w:rPr>
          <w:i/>
          <w:iCs/>
          <w:color w:val="4471C4"/>
        </w:rPr>
        <w:t xml:space="preserve">However, a weak national coordination arrangement </w:t>
      </w:r>
      <w:r w:rsidR="30E538C6" w:rsidRPr="7C353C20">
        <w:rPr>
          <w:i/>
          <w:iCs/>
          <w:color w:val="4472C4" w:themeColor="accent1"/>
        </w:rPr>
        <w:t xml:space="preserve">for </w:t>
      </w:r>
      <w:r w:rsidR="4DC4578E" w:rsidRPr="7C353C20">
        <w:rPr>
          <w:i/>
          <w:iCs/>
          <w:color w:val="4472C4" w:themeColor="accent1"/>
        </w:rPr>
        <w:t>gender-based violence</w:t>
      </w:r>
      <w:r w:rsidR="30E538C6" w:rsidRPr="7C353C20">
        <w:rPr>
          <w:i/>
          <w:iCs/>
          <w:color w:val="4471C4"/>
        </w:rPr>
        <w:t xml:space="preserve"> response did not support optimal use of the </w:t>
      </w:r>
      <w:r w:rsidR="786B46D8" w:rsidRPr="7C353C20">
        <w:rPr>
          <w:i/>
          <w:iCs/>
          <w:color w:val="4471C4"/>
        </w:rPr>
        <w:t>project's</w:t>
      </w:r>
      <w:r w:rsidR="30E538C6" w:rsidRPr="7C353C20">
        <w:rPr>
          <w:i/>
          <w:iCs/>
          <w:color w:val="4471C4"/>
        </w:rPr>
        <w:t xml:space="preserve"> models and successes</w:t>
      </w:r>
      <w:r w:rsidR="6DF70178" w:rsidRPr="7C353C20">
        <w:rPr>
          <w:i/>
          <w:iCs/>
          <w:color w:val="4471C4"/>
        </w:rPr>
        <w:t xml:space="preserve">. </w:t>
      </w:r>
    </w:p>
    <w:p w14:paraId="3455272F" w14:textId="4F7E7FD8" w:rsidR="00A93C0B" w:rsidRDefault="00A93C0B" w:rsidP="75C68B3D">
      <w:pPr>
        <w:widowControl w:val="0"/>
        <w:tabs>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i/>
          <w:iCs/>
          <w:color w:val="4471C4"/>
        </w:rPr>
      </w:pPr>
    </w:p>
    <w:p w14:paraId="02012A78" w14:textId="31EB2A0C" w:rsidR="00A93C0B" w:rsidRDefault="121505F7" w:rsidP="75C68B3D">
      <w:pPr>
        <w:widowControl w:val="0"/>
        <w:jc w:val="both"/>
        <w:rPr>
          <w:color w:val="000000" w:themeColor="text1"/>
        </w:rPr>
      </w:pPr>
      <w:r w:rsidRPr="7C353C20">
        <w:rPr>
          <w:color w:val="000000" w:themeColor="text1"/>
        </w:rPr>
        <w:t>At the national level,</w:t>
      </w:r>
      <w:r w:rsidR="095D84DC" w:rsidRPr="7C353C20">
        <w:rPr>
          <w:color w:val="000000" w:themeColor="text1"/>
        </w:rPr>
        <w:t xml:space="preserve"> </w:t>
      </w:r>
      <w:r w:rsidRPr="7C353C20">
        <w:rPr>
          <w:color w:val="000000" w:themeColor="text1"/>
        </w:rPr>
        <w:t xml:space="preserve">building on other national initiatives or other donor-supported projects is </w:t>
      </w:r>
      <w:r w:rsidR="722FB57F" w:rsidRPr="7C353C20">
        <w:rPr>
          <w:color w:val="000000" w:themeColor="text1"/>
        </w:rPr>
        <w:t>a challenge</w:t>
      </w:r>
      <w:r w:rsidRPr="7C353C20">
        <w:rPr>
          <w:color w:val="000000" w:themeColor="text1"/>
        </w:rPr>
        <w:t xml:space="preserve"> </w:t>
      </w:r>
      <w:r w:rsidR="3D38DD37" w:rsidRPr="7C353C20">
        <w:rPr>
          <w:color w:val="000000" w:themeColor="text1"/>
        </w:rPr>
        <w:t>due</w:t>
      </w:r>
      <w:r w:rsidRPr="7C353C20">
        <w:rPr>
          <w:color w:val="000000" w:themeColor="text1"/>
        </w:rPr>
        <w:t xml:space="preserve"> </w:t>
      </w:r>
      <w:r w:rsidR="3D38DD37" w:rsidRPr="7C353C20">
        <w:rPr>
          <w:color w:val="000000" w:themeColor="text1"/>
        </w:rPr>
        <w:t xml:space="preserve">to </w:t>
      </w:r>
      <w:r w:rsidR="4B9DAF6D" w:rsidRPr="7C353C20">
        <w:rPr>
          <w:color w:val="000000" w:themeColor="text1"/>
        </w:rPr>
        <w:t xml:space="preserve">a weak coordination by </w:t>
      </w:r>
      <w:r w:rsidR="2FF7F24E" w:rsidRPr="7C353C20">
        <w:rPr>
          <w:color w:val="000000" w:themeColor="text1"/>
        </w:rPr>
        <w:t xml:space="preserve">the </w:t>
      </w:r>
      <w:r w:rsidR="352F8F4F" w:rsidRPr="7C353C20">
        <w:rPr>
          <w:color w:val="000000" w:themeColor="text1"/>
        </w:rPr>
        <w:t>government.</w:t>
      </w:r>
      <w:r w:rsidRPr="7C353C20">
        <w:rPr>
          <w:color w:val="000000" w:themeColor="text1"/>
        </w:rPr>
        <w:t xml:space="preserve"> Although synergies and task forces </w:t>
      </w:r>
      <w:r w:rsidR="3CF79FF1" w:rsidRPr="7C353C20">
        <w:rPr>
          <w:color w:val="000000" w:themeColor="text1"/>
        </w:rPr>
        <w:t xml:space="preserve">were </w:t>
      </w:r>
      <w:r w:rsidRPr="7C353C20">
        <w:rPr>
          <w:color w:val="000000" w:themeColor="text1"/>
        </w:rPr>
        <w:t xml:space="preserve">built between organizations to coordinate efforts, for instance through the </w:t>
      </w:r>
      <w:r w:rsidR="254B850B" w:rsidRPr="7C353C20">
        <w:rPr>
          <w:color w:val="000000" w:themeColor="text1"/>
        </w:rPr>
        <w:t>gender-based violence</w:t>
      </w:r>
      <w:r w:rsidRPr="7C353C20">
        <w:rPr>
          <w:color w:val="000000" w:themeColor="text1"/>
        </w:rPr>
        <w:t xml:space="preserve"> task force, duplication of efforts remain</w:t>
      </w:r>
      <w:r w:rsidR="32EBF23C" w:rsidRPr="7C353C20">
        <w:rPr>
          <w:color w:val="000000" w:themeColor="text1"/>
        </w:rPr>
        <w:t>ed</w:t>
      </w:r>
      <w:r w:rsidRPr="7C353C20">
        <w:rPr>
          <w:color w:val="000000" w:themeColor="text1"/>
        </w:rPr>
        <w:t xml:space="preserve"> a substantial issue. This also affects funding that, instead of being directed towards two similar services, could be channelled to other complementary ones. </w:t>
      </w:r>
    </w:p>
    <w:p w14:paraId="7F874993" w14:textId="5E93B562" w:rsidR="00A93C0B" w:rsidRDefault="00A93C0B" w:rsidP="75C68B3D">
      <w:pPr>
        <w:widowControl w:val="0"/>
        <w:jc w:val="both"/>
        <w:rPr>
          <w:color w:val="000000" w:themeColor="text1"/>
        </w:rPr>
      </w:pPr>
    </w:p>
    <w:p w14:paraId="000002E5" w14:textId="28B6BB81" w:rsidR="00A93C0B" w:rsidRDefault="606CEC5B" w:rsidP="75C68B3D">
      <w:pPr>
        <w:widowControl w:val="0"/>
        <w:jc w:val="both"/>
        <w:rPr>
          <w:color w:val="000000"/>
        </w:rPr>
      </w:pPr>
      <w:r w:rsidRPr="75C68B3D">
        <w:rPr>
          <w:color w:val="000000" w:themeColor="text1"/>
        </w:rPr>
        <w:t xml:space="preserve">Another point raised by various </w:t>
      </w:r>
      <w:r w:rsidR="16A69ECD" w:rsidRPr="75C68B3D">
        <w:rPr>
          <w:color w:val="000000" w:themeColor="text1"/>
        </w:rPr>
        <w:t>respondents was</w:t>
      </w:r>
      <w:r w:rsidRPr="75C68B3D">
        <w:rPr>
          <w:color w:val="000000" w:themeColor="text1"/>
        </w:rPr>
        <w:t xml:space="preserve"> the overreliance on external funding and the competition over funding, especially at the national or local organizations’ level. Both practices put the protection projects (and NGOs’ projects in general) in a state of constant precariousness. In this sense, receiving funding for different projects offering similar services in a common </w:t>
      </w:r>
      <w:r w:rsidRPr="75C68B3D">
        <w:rPr>
          <w:color w:val="000000" w:themeColor="text1"/>
        </w:rPr>
        <w:lastRenderedPageBreak/>
        <w:t xml:space="preserve">geographical target area becomes even more problematic. </w:t>
      </w:r>
    </w:p>
    <w:p w14:paraId="1460D34B" w14:textId="285E07B3" w:rsidR="75C68B3D" w:rsidRDefault="75C68B3D" w:rsidP="75C68B3D">
      <w:pPr>
        <w:pBdr>
          <w:top w:val="nil"/>
          <w:left w:val="nil"/>
          <w:bottom w:val="nil"/>
          <w:right w:val="nil"/>
          <w:between w:val="nil"/>
        </w:pBdr>
        <w:jc w:val="both"/>
        <w:rPr>
          <w:color w:val="000000" w:themeColor="text1"/>
        </w:rPr>
      </w:pPr>
    </w:p>
    <w:p w14:paraId="1C897D63" w14:textId="248987A4" w:rsidR="258C6381" w:rsidRDefault="196FE2EA" w:rsidP="7C353C20">
      <w:pPr>
        <w:pBdr>
          <w:top w:val="nil"/>
          <w:left w:val="nil"/>
          <w:bottom w:val="nil"/>
          <w:right w:val="nil"/>
          <w:between w:val="nil"/>
        </w:pBdr>
        <w:jc w:val="both"/>
        <w:rPr>
          <w:color w:val="000000" w:themeColor="text1"/>
        </w:rPr>
      </w:pPr>
      <w:r w:rsidRPr="7C353C20">
        <w:rPr>
          <w:color w:val="000000" w:themeColor="text1"/>
        </w:rPr>
        <w:t xml:space="preserve">In this context, </w:t>
      </w:r>
      <w:r w:rsidR="0646A040" w:rsidRPr="7C353C20">
        <w:rPr>
          <w:color w:val="000000" w:themeColor="text1"/>
        </w:rPr>
        <w:t xml:space="preserve">although </w:t>
      </w:r>
      <w:r w:rsidR="25090640" w:rsidRPr="7C353C20">
        <w:t>UN Women took into consideration previous experience and lessons to inform the design of these projects</w:t>
      </w:r>
      <w:r w:rsidR="48741086" w:rsidRPr="7C353C20">
        <w:t xml:space="preserve">, </w:t>
      </w:r>
      <w:r w:rsidR="25090640" w:rsidRPr="7C353C20">
        <w:t xml:space="preserve">strengthening the project coherence and </w:t>
      </w:r>
      <w:r w:rsidR="3F1582FC" w:rsidRPr="7C353C20">
        <w:t xml:space="preserve">synergies, </w:t>
      </w:r>
      <w:r w:rsidR="2422A95D" w:rsidRPr="7C353C20">
        <w:t xml:space="preserve">the existing limitations of the </w:t>
      </w:r>
      <w:r w:rsidR="29862DFF" w:rsidRPr="7C353C20">
        <w:t xml:space="preserve">overall </w:t>
      </w:r>
      <w:r w:rsidR="5E941355" w:rsidRPr="7C353C20">
        <w:t xml:space="preserve">gender-based violence </w:t>
      </w:r>
      <w:r w:rsidR="29862DFF" w:rsidRPr="7C353C20">
        <w:t xml:space="preserve">response system </w:t>
      </w:r>
      <w:r w:rsidR="5BBF3A20" w:rsidRPr="7C353C20">
        <w:t xml:space="preserve">did not support an optimal </w:t>
      </w:r>
      <w:r w:rsidR="3C08A5B1" w:rsidRPr="7C353C20">
        <w:t xml:space="preserve">use </w:t>
      </w:r>
      <w:r w:rsidR="586848B1" w:rsidRPr="7C353C20">
        <w:t>of the project</w:t>
      </w:r>
      <w:r w:rsidR="063ECE3D" w:rsidRPr="7C353C20">
        <w:t xml:space="preserve"> </w:t>
      </w:r>
      <w:r w:rsidR="5D369FAE" w:rsidRPr="7C353C20">
        <w:t>models and successes</w:t>
      </w:r>
      <w:r w:rsidR="586848B1" w:rsidRPr="7C353C20">
        <w:t xml:space="preserve">. </w:t>
      </w:r>
      <w:r w:rsidR="34F82ED1" w:rsidRPr="7C353C20">
        <w:t>T</w:t>
      </w:r>
      <w:r w:rsidR="34F82ED1" w:rsidRPr="7C353C20">
        <w:rPr>
          <w:color w:val="000000" w:themeColor="text1"/>
        </w:rPr>
        <w:t>h</w:t>
      </w:r>
      <w:r w:rsidR="34F82ED1" w:rsidRPr="75C68B3D">
        <w:rPr>
          <w:color w:val="000000" w:themeColor="text1"/>
        </w:rPr>
        <w:t>e stakeholders interviewed</w:t>
      </w:r>
      <w:r w:rsidR="258C6381" w:rsidRPr="75C68B3D">
        <w:rPr>
          <w:color w:val="000000" w:themeColor="text1"/>
          <w:vertAlign w:val="superscript"/>
        </w:rPr>
        <w:footnoteReference w:id="36"/>
      </w:r>
      <w:r w:rsidR="34F82ED1" w:rsidRPr="75C68B3D">
        <w:rPr>
          <w:color w:val="000000" w:themeColor="text1"/>
        </w:rPr>
        <w:t xml:space="preserve"> stated that </w:t>
      </w:r>
      <w:r w:rsidR="34F82ED1" w:rsidRPr="7C353C20">
        <w:rPr>
          <w:color w:val="000000" w:themeColor="text1"/>
        </w:rPr>
        <w:t>g</w:t>
      </w:r>
      <w:r w:rsidR="431884E1" w:rsidRPr="7C353C20">
        <w:t xml:space="preserve">iven </w:t>
      </w:r>
      <w:r w:rsidR="431884E1" w:rsidRPr="7C353C20">
        <w:rPr>
          <w:color w:val="000000" w:themeColor="text1"/>
        </w:rPr>
        <w:t>th</w:t>
      </w:r>
      <w:r w:rsidR="431884E1" w:rsidRPr="75C68B3D">
        <w:rPr>
          <w:color w:val="000000" w:themeColor="text1"/>
        </w:rPr>
        <w:t xml:space="preserve">e </w:t>
      </w:r>
      <w:r w:rsidR="19FB4B20" w:rsidRPr="75C68B3D">
        <w:rPr>
          <w:color w:val="000000" w:themeColor="text1"/>
        </w:rPr>
        <w:t xml:space="preserve">limited </w:t>
      </w:r>
      <w:r w:rsidR="431884E1" w:rsidRPr="75C68B3D">
        <w:rPr>
          <w:color w:val="000000" w:themeColor="text1"/>
        </w:rPr>
        <w:t xml:space="preserve">involvement of the government </w:t>
      </w:r>
      <w:r w:rsidR="108C86A9" w:rsidRPr="75C68B3D">
        <w:rPr>
          <w:color w:val="000000" w:themeColor="text1"/>
        </w:rPr>
        <w:t xml:space="preserve">to address </w:t>
      </w:r>
      <w:r w:rsidR="0F046ECC" w:rsidRPr="75C68B3D">
        <w:rPr>
          <w:color w:val="000000" w:themeColor="text1"/>
        </w:rPr>
        <w:t>gender-based violence</w:t>
      </w:r>
      <w:r w:rsidR="08EE5031" w:rsidRPr="75C68B3D">
        <w:rPr>
          <w:color w:val="000000" w:themeColor="text1"/>
        </w:rPr>
        <w:t xml:space="preserve"> issue</w:t>
      </w:r>
      <w:r w:rsidR="51285DF7" w:rsidRPr="75C68B3D">
        <w:rPr>
          <w:color w:val="000000" w:themeColor="text1"/>
        </w:rPr>
        <w:t xml:space="preserve"> </w:t>
      </w:r>
      <w:r w:rsidR="431884E1" w:rsidRPr="75C68B3D">
        <w:rPr>
          <w:color w:val="000000" w:themeColor="text1"/>
        </w:rPr>
        <w:t xml:space="preserve">despite </w:t>
      </w:r>
      <w:r w:rsidR="1B84AC5E" w:rsidRPr="75C68B3D">
        <w:rPr>
          <w:color w:val="000000" w:themeColor="text1"/>
        </w:rPr>
        <w:t xml:space="preserve">repeated </w:t>
      </w:r>
      <w:r w:rsidR="431884E1" w:rsidRPr="75C68B3D">
        <w:rPr>
          <w:color w:val="000000" w:themeColor="text1"/>
        </w:rPr>
        <w:t xml:space="preserve">efforts by </w:t>
      </w:r>
      <w:r w:rsidR="48F060B5" w:rsidRPr="75C68B3D">
        <w:rPr>
          <w:color w:val="000000" w:themeColor="text1"/>
        </w:rPr>
        <w:t xml:space="preserve">the </w:t>
      </w:r>
      <w:r w:rsidR="431884E1" w:rsidRPr="75C68B3D">
        <w:rPr>
          <w:color w:val="000000" w:themeColor="text1"/>
        </w:rPr>
        <w:t xml:space="preserve">NGOs to invite ministries to the instituted task forces, </w:t>
      </w:r>
      <w:r w:rsidR="6D53E5CB" w:rsidRPr="75C68B3D">
        <w:rPr>
          <w:color w:val="000000" w:themeColor="text1"/>
        </w:rPr>
        <w:t xml:space="preserve">UN Women along with other UN institutions should have exerted more pressure on the Lebanese government to change its way of dealing with </w:t>
      </w:r>
      <w:r w:rsidR="462E87EE" w:rsidRPr="7C353C20">
        <w:rPr>
          <w:color w:val="000000" w:themeColor="text1"/>
        </w:rPr>
        <w:t>gender-based violence</w:t>
      </w:r>
      <w:r w:rsidR="6D53E5CB" w:rsidRPr="75C68B3D">
        <w:rPr>
          <w:color w:val="000000" w:themeColor="text1"/>
        </w:rPr>
        <w:t xml:space="preserve">, while also increasing cooperation between </w:t>
      </w:r>
      <w:r w:rsidR="21221F6D" w:rsidRPr="75C68B3D">
        <w:rPr>
          <w:color w:val="000000" w:themeColor="text1"/>
        </w:rPr>
        <w:t xml:space="preserve">the </w:t>
      </w:r>
      <w:r w:rsidR="6D53E5CB" w:rsidRPr="75C68B3D">
        <w:rPr>
          <w:color w:val="000000" w:themeColor="text1"/>
        </w:rPr>
        <w:t xml:space="preserve">NGOs. </w:t>
      </w:r>
      <w:r w:rsidR="431884E1" w:rsidRPr="75C68B3D">
        <w:rPr>
          <w:color w:val="000000" w:themeColor="text1"/>
        </w:rPr>
        <w:t xml:space="preserve"> </w:t>
      </w:r>
      <w:r w:rsidR="3918986F" w:rsidRPr="75C68B3D">
        <w:rPr>
          <w:color w:val="000000" w:themeColor="text1"/>
        </w:rPr>
        <w:t>According to them, t</w:t>
      </w:r>
      <w:r w:rsidR="431884E1" w:rsidRPr="75C68B3D">
        <w:rPr>
          <w:color w:val="000000" w:themeColor="text1"/>
        </w:rPr>
        <w:t xml:space="preserve">he referral networks of the NGOs at the regional levels </w:t>
      </w:r>
      <w:r w:rsidR="1E0F03E9" w:rsidRPr="75C68B3D">
        <w:rPr>
          <w:color w:val="000000" w:themeColor="text1"/>
        </w:rPr>
        <w:t xml:space="preserve">were </w:t>
      </w:r>
      <w:r w:rsidR="431884E1" w:rsidRPr="75C68B3D">
        <w:rPr>
          <w:color w:val="000000" w:themeColor="text1"/>
        </w:rPr>
        <w:t xml:space="preserve">playing an important role in complementing the work needed at protection level, yet there </w:t>
      </w:r>
      <w:r w:rsidR="037F97D3" w:rsidRPr="75C68B3D">
        <w:rPr>
          <w:color w:val="000000" w:themeColor="text1"/>
        </w:rPr>
        <w:t xml:space="preserve">was </w:t>
      </w:r>
      <w:r w:rsidR="431884E1" w:rsidRPr="75C68B3D">
        <w:rPr>
          <w:color w:val="000000" w:themeColor="text1"/>
        </w:rPr>
        <w:t>a huge need – and gap in that sense – for the state to collect nationwide data, regulate the services, oversee their quality, and start delivering them through qualified public workers.</w:t>
      </w:r>
      <w:r w:rsidR="3B0E0D83" w:rsidRPr="75C68B3D">
        <w:rPr>
          <w:color w:val="000000" w:themeColor="text1"/>
        </w:rPr>
        <w:t xml:space="preserve"> </w:t>
      </w:r>
      <w:r w:rsidR="0C812E89" w:rsidRPr="75C68B3D">
        <w:rPr>
          <w:color w:val="000000" w:themeColor="text1"/>
        </w:rPr>
        <w:t xml:space="preserve">In this regard, </w:t>
      </w:r>
      <w:r w:rsidR="3B0E0D83" w:rsidRPr="75C68B3D">
        <w:rPr>
          <w:color w:val="000000" w:themeColor="text1"/>
        </w:rPr>
        <w:t>even though</w:t>
      </w:r>
      <w:r w:rsidR="6F7B7DA8" w:rsidRPr="75C68B3D">
        <w:rPr>
          <w:color w:val="000000" w:themeColor="text1"/>
        </w:rPr>
        <w:t xml:space="preserve"> </w:t>
      </w:r>
      <w:r w:rsidR="309CDB11" w:rsidRPr="75C68B3D">
        <w:rPr>
          <w:color w:val="000000" w:themeColor="text1"/>
        </w:rPr>
        <w:t xml:space="preserve">the projects </w:t>
      </w:r>
      <w:r w:rsidR="61FFA110" w:rsidRPr="75C68B3D">
        <w:rPr>
          <w:color w:val="000000" w:themeColor="text1"/>
        </w:rPr>
        <w:t xml:space="preserve">concerned </w:t>
      </w:r>
      <w:r w:rsidR="70B44D6D" w:rsidRPr="75C68B3D">
        <w:rPr>
          <w:color w:val="000000" w:themeColor="text1"/>
        </w:rPr>
        <w:t xml:space="preserve">met the protection needs of the target beneficiaries, </w:t>
      </w:r>
      <w:r w:rsidR="79E6C0EF" w:rsidRPr="75C68B3D">
        <w:rPr>
          <w:color w:val="000000" w:themeColor="text1"/>
        </w:rPr>
        <w:t>its</w:t>
      </w:r>
      <w:r w:rsidR="70B44D6D" w:rsidRPr="75C68B3D">
        <w:rPr>
          <w:color w:val="000000" w:themeColor="text1"/>
        </w:rPr>
        <w:t xml:space="preserve"> </w:t>
      </w:r>
      <w:r w:rsidR="53987301" w:rsidRPr="75C68B3D">
        <w:rPr>
          <w:color w:val="000000" w:themeColor="text1"/>
        </w:rPr>
        <w:t xml:space="preserve">successful </w:t>
      </w:r>
      <w:r w:rsidR="70B44D6D" w:rsidRPr="75C68B3D">
        <w:rPr>
          <w:color w:val="000000" w:themeColor="text1"/>
        </w:rPr>
        <w:t xml:space="preserve">intervention models could not </w:t>
      </w:r>
      <w:r w:rsidR="388F8331" w:rsidRPr="75C68B3D">
        <w:rPr>
          <w:color w:val="000000" w:themeColor="text1"/>
        </w:rPr>
        <w:t xml:space="preserve">be </w:t>
      </w:r>
      <w:r w:rsidR="629D0B80" w:rsidRPr="75C68B3D">
        <w:rPr>
          <w:color w:val="000000" w:themeColor="text1"/>
        </w:rPr>
        <w:t>scal</w:t>
      </w:r>
      <w:r w:rsidR="439140E6" w:rsidRPr="75C68B3D">
        <w:rPr>
          <w:color w:val="000000" w:themeColor="text1"/>
        </w:rPr>
        <w:t>ed</w:t>
      </w:r>
      <w:r w:rsidR="49AF7CC6" w:rsidRPr="75C68B3D">
        <w:rPr>
          <w:color w:val="000000" w:themeColor="text1"/>
        </w:rPr>
        <w:t>-</w:t>
      </w:r>
      <w:r w:rsidR="629D0B80" w:rsidRPr="75C68B3D">
        <w:rPr>
          <w:color w:val="000000" w:themeColor="text1"/>
        </w:rPr>
        <w:t xml:space="preserve">up </w:t>
      </w:r>
      <w:r w:rsidR="799BA2F2" w:rsidRPr="75C68B3D">
        <w:rPr>
          <w:color w:val="000000" w:themeColor="text1"/>
        </w:rPr>
        <w:t xml:space="preserve">to </w:t>
      </w:r>
      <w:r w:rsidR="5525FEA5" w:rsidRPr="75C68B3D">
        <w:rPr>
          <w:color w:val="000000" w:themeColor="text1"/>
        </w:rPr>
        <w:t>cover the entirety of needs in Lebanon</w:t>
      </w:r>
      <w:r w:rsidR="11BBB1DD" w:rsidRPr="75C68B3D">
        <w:rPr>
          <w:color w:val="000000" w:themeColor="text1"/>
        </w:rPr>
        <w:t>.</w:t>
      </w:r>
    </w:p>
    <w:p w14:paraId="68F2F77E" w14:textId="23DDE284" w:rsidR="7C353C20" w:rsidRDefault="7C353C20" w:rsidP="7C353C20">
      <w:pPr>
        <w:pBdr>
          <w:top w:val="nil"/>
          <w:left w:val="nil"/>
          <w:bottom w:val="nil"/>
          <w:right w:val="nil"/>
          <w:between w:val="nil"/>
        </w:pBdr>
        <w:jc w:val="both"/>
        <w:rPr>
          <w:color w:val="000000" w:themeColor="text1"/>
        </w:rPr>
      </w:pPr>
    </w:p>
    <w:p w14:paraId="2A9772FB" w14:textId="47645FD4" w:rsidR="75C68B3D" w:rsidRDefault="75C68B3D" w:rsidP="7C353C20">
      <w:pPr>
        <w:pBdr>
          <w:top w:val="nil"/>
          <w:left w:val="nil"/>
          <w:bottom w:val="nil"/>
          <w:right w:val="nil"/>
          <w:between w:val="nil"/>
        </w:pBdr>
        <w:jc w:val="both"/>
        <w:rPr>
          <w:color w:val="000000" w:themeColor="text1"/>
        </w:rPr>
      </w:pPr>
    </w:p>
    <w:p w14:paraId="000002EA" w14:textId="77777777" w:rsidR="00A93C0B" w:rsidRDefault="7280E18B">
      <w:pPr>
        <w:pStyle w:val="Heading2"/>
        <w:numPr>
          <w:ilvl w:val="1"/>
          <w:numId w:val="75"/>
        </w:numPr>
        <w:rPr>
          <w:b/>
          <w:bCs/>
        </w:rPr>
      </w:pPr>
      <w:bookmarkStart w:id="34" w:name="_Toc631991565"/>
      <w:r w:rsidRPr="7C353C20">
        <w:rPr>
          <w:b/>
          <w:bCs/>
        </w:rPr>
        <w:t>Efficiency</w:t>
      </w:r>
      <w:bookmarkEnd w:id="34"/>
    </w:p>
    <w:p w14:paraId="4EBBC2F8" w14:textId="77777777" w:rsidR="00291EA6" w:rsidRDefault="00291EA6">
      <w:pPr>
        <w:jc w:val="both"/>
        <w:rPr>
          <w:b/>
        </w:rPr>
      </w:pPr>
    </w:p>
    <w:p w14:paraId="000002ED" w14:textId="6E04F1C3" w:rsidR="00A93C0B" w:rsidRDefault="00EF1055" w:rsidP="75C68B3D">
      <w:pPr>
        <w:jc w:val="both"/>
        <w:rPr>
          <w:i/>
          <w:iCs/>
          <w:color w:val="4472C4" w:themeColor="accent1"/>
        </w:rPr>
      </w:pPr>
      <w:r w:rsidRPr="75C68B3D">
        <w:rPr>
          <w:b/>
          <w:bCs/>
          <w:color w:val="4472C4" w:themeColor="accent1"/>
        </w:rPr>
        <w:t xml:space="preserve">Finding 8: </w:t>
      </w:r>
      <w:r w:rsidRPr="75C68B3D">
        <w:rPr>
          <w:i/>
          <w:iCs/>
          <w:color w:val="4472C4" w:themeColor="accent1"/>
        </w:rPr>
        <w:t>Despite some constraints in resources and restrictions caused by the health and economic situation, the projects were managed in a cost-efficient manner.</w:t>
      </w:r>
    </w:p>
    <w:p w14:paraId="000002EE" w14:textId="77777777" w:rsidR="00A93C0B" w:rsidRDefault="00EF1055">
      <w:r>
        <w:t xml:space="preserve"> </w:t>
      </w:r>
    </w:p>
    <w:p w14:paraId="09F0DF6C" w14:textId="0DF9E12D" w:rsidR="00A93C0B" w:rsidRDefault="2002F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r>
        <w:t>T</w:t>
      </w:r>
      <w:r w:rsidR="121505F7">
        <w:t xml:space="preserve">wo projects run by UN Women and its partners were mostly cost-efficient, and the teams were able to complete the activities on time using the available resources. For UN Women, the challenge lied mainly in the human resources, given the conjunction of the small size of the team and the high number of projects (besides the projects under study). UN Women staff had to work extra hours on the projects to ensure an on-time delivery since none of the staff was allocated full-time work on the projects. </w:t>
      </w:r>
    </w:p>
    <w:p w14:paraId="58C058E3" w14:textId="0A228E25" w:rsidR="00A93C0B" w:rsidRDefault="00A93C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p>
    <w:p w14:paraId="4898CD40" w14:textId="47FDA99F" w:rsidR="00A93C0B" w:rsidRDefault="7280E1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r>
        <w:t xml:space="preserve">For partners, </w:t>
      </w:r>
      <w:r w:rsidR="67B8333B">
        <w:t xml:space="preserve">the evaluation found that the </w:t>
      </w:r>
      <w:r>
        <w:t xml:space="preserve">overhead costs were sufficient and the partners’ professionalism, experience and diligence in work allowed them to manage the resources adequately. </w:t>
      </w:r>
      <w:r w:rsidRPr="7C353C20">
        <w:t>UN Women had four implementing partners. Care International Lebanon allocated seven staff to the project, as did Safadi Foundation and KAFA, while ABAAD allocated five staff.</w:t>
      </w:r>
      <w:r>
        <w:t xml:space="preserve"> The implementing partners were supported by UN Women</w:t>
      </w:r>
      <w:r w:rsidR="00EF1055">
        <w:rPr>
          <w:vertAlign w:val="superscript"/>
        </w:rPr>
        <w:footnoteReference w:id="37"/>
      </w:r>
      <w:r>
        <w:t xml:space="preserve"> through the provision of follow-up, the display of a flexible attitude in adapting to challenges and the sharing of expertise. This last component mainly translated in the provision of guidance, based on UN Women’s extensive experience in the domain of gender equality that allow</w:t>
      </w:r>
      <w:r w:rsidR="2C26E52D">
        <w:t>ed</w:t>
      </w:r>
      <w:r>
        <w:t xml:space="preserve"> the organization to advise on best practices and strategies. The support provided by UN Women was confirmed by a partner staff who said</w:t>
      </w:r>
      <w:r w:rsidR="3D3786AE">
        <w:t>:</w:t>
      </w:r>
    </w:p>
    <w:p w14:paraId="45211055" w14:textId="089BBD71" w:rsidR="00A93C0B" w:rsidRDefault="00A93C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p>
    <w:p w14:paraId="000002EF" w14:textId="468E7D1C" w:rsidR="00A93C0B" w:rsidRDefault="121505F7" w:rsidP="7C353C2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i/>
          <w:iCs/>
          <w:color w:val="4472C4" w:themeColor="accent1"/>
        </w:rPr>
      </w:pPr>
      <w:r w:rsidRPr="7C353C20">
        <w:rPr>
          <w:i/>
          <w:iCs/>
          <w:color w:val="4471C4"/>
        </w:rPr>
        <w:t>“[UN Women] are so understanding, they follow</w:t>
      </w:r>
      <w:r w:rsidR="30ED2BDE" w:rsidRPr="7C353C20">
        <w:rPr>
          <w:i/>
          <w:iCs/>
          <w:color w:val="4471C4"/>
        </w:rPr>
        <w:t>-</w:t>
      </w:r>
      <w:r w:rsidRPr="7C353C20">
        <w:rPr>
          <w:i/>
          <w:iCs/>
          <w:color w:val="4471C4"/>
        </w:rPr>
        <w:t xml:space="preserve">up a lot, they provide a huge support, and guide us throughout the project, such as periodic reports.” </w:t>
      </w:r>
    </w:p>
    <w:p w14:paraId="0205E12F" w14:textId="29B1974C" w:rsidR="00A93C0B" w:rsidRDefault="7280E18B">
      <w:pPr>
        <w:spacing w:before="280" w:after="280"/>
        <w:jc w:val="both"/>
      </w:pPr>
      <w:r>
        <w:lastRenderedPageBreak/>
        <w:t>In addition, a regular monitoring of the budget took place. The total budget for both projects was of 636,56</w:t>
      </w:r>
      <w:r w:rsidR="08852A8C">
        <w:t xml:space="preserve">3 </w:t>
      </w:r>
      <w:r>
        <w:t>USD, divided between 449,81</w:t>
      </w:r>
      <w:r w:rsidR="15FCA72E">
        <w:t>9</w:t>
      </w:r>
      <w:r>
        <w:t xml:space="preserve"> USD for the “Addressing Economic and Protection Challenges faced by Women and Girls (refugees and host community nationals) in Lebanon’s Host Communities and Country” project, and 186,744 USD for the “Crisis Response: Supporting Women Protection and Economic Recovery Lebanon”</w:t>
      </w:r>
      <w:r w:rsidR="00EF1055">
        <w:rPr>
          <w:vertAlign w:val="superscript"/>
        </w:rPr>
        <w:footnoteReference w:id="38"/>
      </w:r>
      <w:r>
        <w:t xml:space="preserve">. A review of the financial documents and the narrative reports happened on a quarterly basis, according to a UN Women staff. In some instances, budget adaptations occurred – upon need and as per the partner’s request – mainly </w:t>
      </w:r>
      <w:proofErr w:type="gramStart"/>
      <w:r>
        <w:t>as a result of</w:t>
      </w:r>
      <w:proofErr w:type="gramEnd"/>
      <w:r>
        <w:t xml:space="preserve"> the COVID-19 pandemic, where the expenses originally dedicated to in-person meetings and conferences (such as premises rental, coffee breaks, etc.) were redirected to the purchase of recharge cards, offered to beneficiaries, that would allow them to keep attending the project activities. However, these adaptations were minor and did not have a serious negative affect on the components of the budget. </w:t>
      </w:r>
    </w:p>
    <w:p w14:paraId="000002F0" w14:textId="6AB8E810" w:rsidR="00A93C0B" w:rsidRDefault="121505F7">
      <w:pPr>
        <w:spacing w:before="280" w:after="280"/>
        <w:jc w:val="both"/>
      </w:pPr>
      <w:r>
        <w:t>The donor reporting (submitted to the Government of Japan) was always done on time. Under both projects, an interim report and a final report were submitted. For the project “Addressing Economic and Protection Challenges faced by Women and Girls (refugees and host community nationals) in Lebanon’s Host Communities and Country”, an interim report was submitted on 31/12/2020 and a final report on 31/12/2021. As for the project “Crisis Response: Supporting Women Protection and Economic Recovery Lebanon”, an interim report was submitted on 31/12/2021, and a final report is expected to be submitted on 31/09/2022. UN Women and its partners did not receive any negative feedback from the donors on their good-quality reports.</w:t>
      </w:r>
    </w:p>
    <w:p w14:paraId="000002F1" w14:textId="77777777" w:rsidR="00A93C0B" w:rsidRDefault="00EF1055">
      <w:pPr>
        <w:jc w:val="both"/>
      </w:pPr>
      <w:r>
        <w:t>The constraints faced by the projects were external in nature and originated mainly from the health and economic situation. Beside the COVID-19 pandemic, which affected the efficient implementation of some activities, logistical issues related to the economic crisis, such as the challenges with money withdrawal or conversion, delayed the implementation but only to short amounts of time.</w:t>
      </w:r>
    </w:p>
    <w:p w14:paraId="000002F2" w14:textId="77777777" w:rsidR="00A93C0B" w:rsidRDefault="00A93C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p>
    <w:p w14:paraId="000002F5" w14:textId="77777777" w:rsidR="00A93C0B" w:rsidRDefault="7280E18B">
      <w:pPr>
        <w:pStyle w:val="Heading2"/>
        <w:numPr>
          <w:ilvl w:val="1"/>
          <w:numId w:val="75"/>
        </w:numPr>
        <w:rPr>
          <w:b/>
          <w:bCs/>
        </w:rPr>
      </w:pPr>
      <w:bookmarkStart w:id="35" w:name="_Toc332599098"/>
      <w:r w:rsidRPr="7C353C20">
        <w:rPr>
          <w:b/>
          <w:bCs/>
        </w:rPr>
        <w:t>Emerging Impact</w:t>
      </w:r>
      <w:bookmarkEnd w:id="35"/>
    </w:p>
    <w:p w14:paraId="000002F6" w14:textId="77777777" w:rsidR="00A93C0B" w:rsidRDefault="00A93C0B"/>
    <w:p w14:paraId="000002F7" w14:textId="77777777" w:rsidR="00A93C0B" w:rsidRDefault="00EF1055" w:rsidP="75C68B3D">
      <w:pPr>
        <w:jc w:val="both"/>
        <w:rPr>
          <w:b/>
          <w:bCs/>
          <w:color w:val="4472C4" w:themeColor="accent1"/>
        </w:rPr>
      </w:pPr>
      <w:r w:rsidRPr="75C68B3D">
        <w:rPr>
          <w:b/>
          <w:bCs/>
          <w:color w:val="4472C4" w:themeColor="accent1"/>
        </w:rPr>
        <w:t xml:space="preserve">Finding 9: </w:t>
      </w:r>
      <w:r w:rsidRPr="75C68B3D">
        <w:rPr>
          <w:i/>
          <w:iCs/>
          <w:color w:val="4472C4" w:themeColor="accent1"/>
        </w:rPr>
        <w:t xml:space="preserve">The projects had an overwhelmingly positive impact on beneficiaries’ lives, which manifested at the psychological, </w:t>
      </w:r>
      <w:proofErr w:type="gramStart"/>
      <w:r w:rsidRPr="75C68B3D">
        <w:rPr>
          <w:i/>
          <w:iCs/>
          <w:color w:val="4472C4" w:themeColor="accent1"/>
        </w:rPr>
        <w:t>emotional</w:t>
      </w:r>
      <w:proofErr w:type="gramEnd"/>
      <w:r w:rsidRPr="75C68B3D">
        <w:rPr>
          <w:i/>
          <w:iCs/>
          <w:color w:val="4472C4" w:themeColor="accent1"/>
        </w:rPr>
        <w:t xml:space="preserve"> and social levels.</w:t>
      </w:r>
      <w:r w:rsidRPr="75C68B3D">
        <w:rPr>
          <w:b/>
          <w:bCs/>
          <w:color w:val="4472C4" w:themeColor="accent1"/>
        </w:rPr>
        <w:t xml:space="preserve"> </w:t>
      </w:r>
    </w:p>
    <w:p w14:paraId="000002F8" w14:textId="77777777" w:rsidR="00A93C0B" w:rsidRDefault="00A93C0B">
      <w:pPr>
        <w:rPr>
          <w:b/>
        </w:rPr>
      </w:pPr>
    </w:p>
    <w:p w14:paraId="31F1E973" w14:textId="3A20A089" w:rsidR="00A93C0B" w:rsidRDefault="606CEC5B">
      <w:pPr>
        <w:jc w:val="both"/>
      </w:pPr>
      <w:r>
        <w:t xml:space="preserve">The impact of the projects on beneficiaries’ lives has been prevalently positive, according to evaluation data. </w:t>
      </w:r>
      <w:r w:rsidR="3DB09A1E">
        <w:t>As evident from the CATI data, n</w:t>
      </w:r>
      <w:r w:rsidR="2C783602">
        <w:t>early 40 percent of surveyed benefi</w:t>
      </w:r>
      <w:r w:rsidR="5E5E2785">
        <w:t>ci</w:t>
      </w:r>
      <w:r w:rsidR="2C783602">
        <w:t>ary reported they felt supported by peo</w:t>
      </w:r>
      <w:r w:rsidR="2E88CB71">
        <w:t>p</w:t>
      </w:r>
      <w:r w:rsidR="2C783602">
        <w:t>le and network</w:t>
      </w:r>
      <w:r w:rsidR="556A36B2">
        <w:t>;</w:t>
      </w:r>
      <w:r w:rsidR="2C783602">
        <w:t xml:space="preserve"> 28 perc</w:t>
      </w:r>
      <w:r w:rsidR="5AEDE6D3">
        <w:t>e</w:t>
      </w:r>
      <w:r w:rsidR="2C783602">
        <w:t>nt reported an improvement in their knowledge re</w:t>
      </w:r>
      <w:r w:rsidR="70EE30E7">
        <w:t>ga</w:t>
      </w:r>
      <w:r w:rsidR="2C783602">
        <w:t xml:space="preserve">rding their </w:t>
      </w:r>
      <w:r w:rsidR="113E4433">
        <w:t>right to have a violence free life</w:t>
      </w:r>
      <w:r w:rsidR="6AA6C745">
        <w:t>,</w:t>
      </w:r>
      <w:r w:rsidR="113E4433">
        <w:t xml:space="preserve"> and 13 percent reported they felt safer. </w:t>
      </w:r>
    </w:p>
    <w:p w14:paraId="3C46142A" w14:textId="4A868D8C" w:rsidR="00A93C0B" w:rsidRDefault="00A93C0B">
      <w:pPr>
        <w:jc w:val="both"/>
      </w:pPr>
    </w:p>
    <w:p w14:paraId="17224DEA" w14:textId="42C53FF8" w:rsidR="00A93C0B" w:rsidRDefault="00A93C0B">
      <w:pPr>
        <w:jc w:val="both"/>
      </w:pPr>
    </w:p>
    <w:p w14:paraId="2496C3F5" w14:textId="4C215AAF" w:rsidR="00A93C0B" w:rsidRDefault="00A93C0B" w:rsidP="75C68B3D">
      <w:pPr>
        <w:jc w:val="both"/>
      </w:pPr>
    </w:p>
    <w:p w14:paraId="2D0D671F" w14:textId="59A3F51B" w:rsidR="00A93C0B" w:rsidRDefault="24A308A6" w:rsidP="7C353C20">
      <w:pPr>
        <w:jc w:val="both"/>
      </w:pPr>
      <w:r>
        <w:rPr>
          <w:noProof/>
        </w:rPr>
        <w:lastRenderedPageBreak/>
        <w:drawing>
          <wp:inline distT="0" distB="0" distL="0" distR="0" wp14:anchorId="77854F9C" wp14:editId="52536F48">
            <wp:extent cx="4572000" cy="2581275"/>
            <wp:effectExtent l="0" t="0" r="0" b="0"/>
            <wp:docPr id="1415038746" name="Picture 1415038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4572000" cy="2581275"/>
                    </a:xfrm>
                    <a:prstGeom prst="rect">
                      <a:avLst/>
                    </a:prstGeom>
                  </pic:spPr>
                </pic:pic>
              </a:graphicData>
            </a:graphic>
          </wp:inline>
        </w:drawing>
      </w:r>
    </w:p>
    <w:p w14:paraId="6A7385B8" w14:textId="43BBEA43" w:rsidR="00A93C0B" w:rsidRDefault="00A93C0B" w:rsidP="7C353C20">
      <w:pPr>
        <w:jc w:val="both"/>
      </w:pPr>
    </w:p>
    <w:p w14:paraId="1D7A52C3" w14:textId="520A59B4" w:rsidR="00A93C0B" w:rsidRDefault="2DF33125" w:rsidP="7C353C20">
      <w:pPr>
        <w:jc w:val="both"/>
        <w:rPr>
          <w:i/>
          <w:iCs/>
        </w:rPr>
      </w:pPr>
      <w:r w:rsidRPr="7C353C20">
        <w:rPr>
          <w:i/>
          <w:iCs/>
          <w:sz w:val="20"/>
          <w:szCs w:val="20"/>
        </w:rPr>
        <w:t>Source: CATI Surveys total sample – 150 Female Beneficiaries</w:t>
      </w:r>
    </w:p>
    <w:p w14:paraId="1C97BAA3" w14:textId="47AF3528" w:rsidR="00A93C0B" w:rsidRDefault="00A93C0B" w:rsidP="75C68B3D">
      <w:pPr>
        <w:jc w:val="both"/>
      </w:pPr>
    </w:p>
    <w:p w14:paraId="74B389BA" w14:textId="251D3205" w:rsidR="7C353C20" w:rsidRDefault="7C353C20" w:rsidP="7C353C20">
      <w:pPr>
        <w:jc w:val="both"/>
      </w:pPr>
    </w:p>
    <w:p w14:paraId="000002F9" w14:textId="6C4271E1" w:rsidR="00A93C0B" w:rsidRDefault="1C5D34DA" w:rsidP="75C68B3D">
      <w:pPr>
        <w:jc w:val="both"/>
      </w:pPr>
      <w:r>
        <w:t xml:space="preserve">The positive change in beneficiaries’ lives happened at different levels, the first one relating to the psychology and mindset of the women. </w:t>
      </w:r>
      <w:r w:rsidR="7280E18B">
        <w:t>An increase in confidence, development of independence and a stronger character were reported</w:t>
      </w:r>
      <w:r w:rsidR="00EF1055">
        <w:rPr>
          <w:vertAlign w:val="superscript"/>
        </w:rPr>
        <w:footnoteReference w:id="39"/>
      </w:r>
      <w:r w:rsidR="7280E18B">
        <w:t xml:space="preserve">. This reflected on the ability of beneficiaries to solve problems, “stand up for themselves” as expressed by one of the focus group </w:t>
      </w:r>
      <w:r w:rsidR="61C39444">
        <w:t>respondents and</w:t>
      </w:r>
      <w:r w:rsidR="7280E18B">
        <w:t xml:space="preserve"> withstand societal pressure (“not being afraid of people’s opinions”, in the words of a beneficiary). </w:t>
      </w:r>
    </w:p>
    <w:p w14:paraId="2AC8F745" w14:textId="1FFF78CB" w:rsidR="75C68B3D" w:rsidRDefault="75C68B3D" w:rsidP="75C68B3D">
      <w:pPr>
        <w:jc w:val="both"/>
      </w:pPr>
    </w:p>
    <w:p w14:paraId="000002FA" w14:textId="1DF00B24" w:rsidR="00A93C0B" w:rsidRDefault="00EF1055">
      <w:pPr>
        <w:jc w:val="both"/>
      </w:pPr>
      <w:r>
        <w:t xml:space="preserve">A second aspect </w:t>
      </w:r>
      <w:r w:rsidR="568244B5">
        <w:t xml:space="preserve">reported to have </w:t>
      </w:r>
      <w:r>
        <w:t xml:space="preserve">improved due to the projects’ interventions was the emotional composition of the women. Beneficiaries said that they were able to forge an emotional regulation ability that helped them to control their behaviour in case of negative emotions, and to adopt strategies to cope with stress and deal with anxiety. </w:t>
      </w:r>
    </w:p>
    <w:p w14:paraId="11CF0A88" w14:textId="3947CFC6" w:rsidR="75C68B3D" w:rsidRDefault="75C68B3D" w:rsidP="75C68B3D">
      <w:pPr>
        <w:jc w:val="both"/>
      </w:pPr>
    </w:p>
    <w:p w14:paraId="6187D935" w14:textId="744D9528" w:rsidR="00A93C0B" w:rsidRDefault="3F1ED800">
      <w:pPr>
        <w:jc w:val="both"/>
      </w:pPr>
      <w:r>
        <w:t>Finally, a recurrent third positive aspect</w:t>
      </w:r>
      <w:r w:rsidR="00EF1055">
        <w:rPr>
          <w:vertAlign w:val="superscript"/>
        </w:rPr>
        <w:footnoteReference w:id="40"/>
      </w:r>
      <w:r>
        <w:t xml:space="preserve"> </w:t>
      </w:r>
      <w:r w:rsidR="485F7D02">
        <w:t xml:space="preserve">was </w:t>
      </w:r>
      <w:r>
        <w:t xml:space="preserve">the social contact women built through these projects, the support </w:t>
      </w:r>
      <w:r w:rsidR="05124FCF">
        <w:t xml:space="preserve">they </w:t>
      </w:r>
      <w:r>
        <w:t xml:space="preserve">felt through the sharing of experiences and emotions, and the safety given by the space (whether physical or virtual) created in the projects. Through their participation, women became aware of having resources and, most importantly, options. Based on this, some made the commitment to enact change in their lives, and prepared action plans for this purpose. </w:t>
      </w:r>
    </w:p>
    <w:p w14:paraId="4C99CFC6" w14:textId="2FA8A35A" w:rsidR="00A93C0B" w:rsidRDefault="00A93C0B">
      <w:pPr>
        <w:jc w:val="both"/>
      </w:pPr>
    </w:p>
    <w:p w14:paraId="000002FB" w14:textId="35BB3B56" w:rsidR="00A93C0B" w:rsidRDefault="121505F7">
      <w:pPr>
        <w:jc w:val="both"/>
      </w:pPr>
      <w:r>
        <w:t xml:space="preserve">A UN Women staff summarized the positive impact brought by the projects on beneficiaries’ lives by saying that “women now have a more meaningful life”. </w:t>
      </w:r>
      <w:r w:rsidR="7DEB368B">
        <w:t>Data from the monitoring interviews</w:t>
      </w:r>
      <w:r>
        <w:t xml:space="preserve"> using the W</w:t>
      </w:r>
      <w:r w:rsidR="3D563F8A">
        <w:t>omen’s economic empowerment</w:t>
      </w:r>
      <w:r>
        <w:t xml:space="preserve"> monitoring of quality protection services, conducted with beneficiaries of services provided by KAFA, </w:t>
      </w:r>
      <w:r w:rsidR="37B52074">
        <w:t xml:space="preserve">validated this, </w:t>
      </w:r>
      <w:r>
        <w:t xml:space="preserve">where most of the women interviewed (20 out of 22) described the life-changing role that KAFA played in their </w:t>
      </w:r>
      <w:r w:rsidR="0076000C">
        <w:t>lives, allowing</w:t>
      </w:r>
      <w:r>
        <w:t xml:space="preserve"> them to transform from weak, abused, dependent women to empowered, strong, independent women.</w:t>
      </w:r>
    </w:p>
    <w:p w14:paraId="78B10C2D" w14:textId="302C2ADB" w:rsidR="75C68B3D" w:rsidRDefault="75C68B3D" w:rsidP="75C68B3D">
      <w:pPr>
        <w:jc w:val="both"/>
      </w:pPr>
    </w:p>
    <w:p w14:paraId="000002FE" w14:textId="77777777" w:rsidR="00A93C0B" w:rsidRDefault="00A93C0B">
      <w:pPr>
        <w:jc w:val="both"/>
      </w:pPr>
    </w:p>
    <w:p w14:paraId="26F5AD49" w14:textId="77777777" w:rsidR="00291EA6" w:rsidRDefault="00291EA6">
      <w:pPr>
        <w:jc w:val="both"/>
        <w:rPr>
          <w:b/>
        </w:rPr>
      </w:pPr>
    </w:p>
    <w:p w14:paraId="000002FF" w14:textId="70B17A9F" w:rsidR="00A93C0B" w:rsidRDefault="533A7131" w:rsidP="7C353C20">
      <w:pPr>
        <w:jc w:val="both"/>
        <w:rPr>
          <w:b/>
          <w:bCs/>
          <w:color w:val="4472C4" w:themeColor="accent1"/>
        </w:rPr>
      </w:pPr>
      <w:r w:rsidRPr="7C353C20">
        <w:rPr>
          <w:b/>
          <w:bCs/>
          <w:color w:val="4471C4"/>
        </w:rPr>
        <w:t>Finding 10:</w:t>
      </w:r>
      <w:r w:rsidRPr="7C353C20">
        <w:rPr>
          <w:i/>
          <w:iCs/>
          <w:color w:val="4471C4"/>
        </w:rPr>
        <w:t xml:space="preserve"> While most of the impact was positive, the programme brought to the surface the importance of employing a more holistic approach, wherein risks associated with such programming </w:t>
      </w:r>
      <w:r w:rsidR="1DF3638F" w:rsidRPr="7C353C20">
        <w:rPr>
          <w:i/>
          <w:iCs/>
          <w:color w:val="4471C4"/>
        </w:rPr>
        <w:t xml:space="preserve">could be </w:t>
      </w:r>
      <w:r w:rsidRPr="7C353C20">
        <w:rPr>
          <w:i/>
          <w:iCs/>
          <w:color w:val="4471C4"/>
        </w:rPr>
        <w:t xml:space="preserve">proactively identified and addressed. </w:t>
      </w:r>
      <w:r w:rsidR="6B0A10ED" w:rsidRPr="7C353C20">
        <w:rPr>
          <w:i/>
          <w:iCs/>
          <w:color w:val="4471C4"/>
        </w:rPr>
        <w:t>At the family level, the projects yielded a substantial improvement in the relationship of the beneficiaries with their children, but this was not the case with their spouses. This highlights the importance of using the socio-ecological model to devise interventions that look beyond the individual level and incorporate important elements such as family relationships.</w:t>
      </w:r>
    </w:p>
    <w:p w14:paraId="2E32F68F" w14:textId="604A2E9D" w:rsidR="00A93C0B" w:rsidRDefault="0C8C87E4" w:rsidP="75C68B3D">
      <w:pPr>
        <w:spacing w:before="240"/>
        <w:jc w:val="both"/>
      </w:pPr>
      <w:r>
        <w:t xml:space="preserve">The impact on beneficiaries’ families was not homogeneous. </w:t>
      </w:r>
      <w:r w:rsidR="7734FA56">
        <w:t>N</w:t>
      </w:r>
      <w:r>
        <w:t xml:space="preserve">one of the beneficiaries reported an improvement of their relationship with their partner; on the contrary, </w:t>
      </w:r>
      <w:proofErr w:type="gramStart"/>
      <w:r>
        <w:t>a number of</w:t>
      </w:r>
      <w:proofErr w:type="gramEnd"/>
      <w:r>
        <w:t xml:space="preserve"> women talked about the worsening of their marital situation. On the other hand, the impact on the beneficiaries’ relationships with their children was highly positive. The evaluation data highlighted the substantial difference the project made on the relationship of beneficiaries with their children, and on their knowledge about and perception of child raising. The examples mostly illustrated women learning to listen to their children and to be more flexible with them. </w:t>
      </w:r>
    </w:p>
    <w:p w14:paraId="6E42091D" w14:textId="3F67AE29" w:rsidR="00A93C0B" w:rsidRDefault="0C8C87E4" w:rsidP="75C68B3D">
      <w:pPr>
        <w:spacing w:before="240"/>
        <w:jc w:val="both"/>
      </w:pPr>
      <w:r>
        <w:t xml:space="preserve">For instance, one beneficiary said: </w:t>
      </w:r>
    </w:p>
    <w:p w14:paraId="73521999" w14:textId="7F2E91BC" w:rsidR="00A93C0B" w:rsidRDefault="0C8C87E4" w:rsidP="75C68B3D">
      <w:pPr>
        <w:spacing w:before="240"/>
        <w:jc w:val="center"/>
      </w:pPr>
      <w:r w:rsidRPr="75C68B3D">
        <w:rPr>
          <w:i/>
          <w:iCs/>
        </w:rPr>
        <w:t>“I was able to listen to my daughter and her problems and give her advice and solutions. I learned from these sessions how to deal with my children</w:t>
      </w:r>
      <w:r>
        <w:t xml:space="preserve">.” </w:t>
      </w:r>
    </w:p>
    <w:p w14:paraId="57858A2D" w14:textId="485A5F15" w:rsidR="00A93C0B" w:rsidRDefault="0C8C87E4" w:rsidP="75C68B3D">
      <w:pPr>
        <w:spacing w:before="240"/>
        <w:jc w:val="both"/>
      </w:pPr>
      <w:r>
        <w:t xml:space="preserve">Another one added: </w:t>
      </w:r>
    </w:p>
    <w:p w14:paraId="6AD891C4" w14:textId="15B43741" w:rsidR="00A93C0B" w:rsidRDefault="0C8C87E4" w:rsidP="75C68B3D">
      <w:pPr>
        <w:spacing w:before="240"/>
        <w:jc w:val="center"/>
      </w:pPr>
      <w:r>
        <w:t>“</w:t>
      </w:r>
      <w:r w:rsidRPr="75C68B3D">
        <w:rPr>
          <w:i/>
          <w:iCs/>
        </w:rPr>
        <w:t>Before I came here, and because of the stress I was living in, I used to hit my daughter sometimes, and was so strict. But now it is different because they taught me here how to handle my children and how to communicate with them</w:t>
      </w:r>
      <w:r>
        <w:t xml:space="preserve">.” </w:t>
      </w:r>
    </w:p>
    <w:p w14:paraId="7D7D569B" w14:textId="42E7AC58" w:rsidR="00A93C0B" w:rsidRDefault="0B772A16" w:rsidP="75C68B3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240" w:line="276" w:lineRule="auto"/>
        <w:jc w:val="both"/>
      </w:pPr>
      <w:r>
        <w:t xml:space="preserve">In discussing the changes adopted in their children’s raising, FGD participants </w:t>
      </w:r>
      <w:r w:rsidR="5B147B82">
        <w:t xml:space="preserve">indicated that they were trying to </w:t>
      </w:r>
      <w:r>
        <w:t>focus on their daughter</w:t>
      </w:r>
      <w:r w:rsidR="20B12C9D">
        <w:t>s and</w:t>
      </w:r>
      <w:r>
        <w:t xml:space="preserve"> transmit the learning they </w:t>
      </w:r>
      <w:r w:rsidR="2F877728">
        <w:t xml:space="preserve">were </w:t>
      </w:r>
      <w:r>
        <w:t xml:space="preserve">acquiring about women’s rights to their daughters, to build their knowledge and strength. Similarly, </w:t>
      </w:r>
      <w:r w:rsidR="68ECCB08">
        <w:t>they</w:t>
      </w:r>
      <w:r>
        <w:t xml:space="preserve"> also in</w:t>
      </w:r>
      <w:r w:rsidR="55A1F32B">
        <w:t xml:space="preserve">dicated that they </w:t>
      </w:r>
      <w:r w:rsidR="7B36FE9D">
        <w:t>were teaching</w:t>
      </w:r>
      <w:r>
        <w:t xml:space="preserve"> gender equality to </w:t>
      </w:r>
      <w:r w:rsidR="4443E163">
        <w:t xml:space="preserve">their </w:t>
      </w:r>
      <w:r>
        <w:t xml:space="preserve">sons as well, raising their awareness about women’s and girls’ rights and encouraging them to treat their mothers and sisters with respect. </w:t>
      </w:r>
    </w:p>
    <w:p w14:paraId="6C51CEDE" w14:textId="35EB0916" w:rsidR="00A93C0B" w:rsidRPr="0076000C" w:rsidRDefault="1264F069" w:rsidP="0076000C">
      <w:pPr>
        <w:pBdr>
          <w:top w:val="nil"/>
          <w:left w:val="nil"/>
          <w:bottom w:val="nil"/>
          <w:right w:val="nil"/>
          <w:between w:val="nil"/>
        </w:pBdr>
        <w:spacing w:before="240"/>
        <w:jc w:val="both"/>
        <w:rPr>
          <w:color w:val="000000" w:themeColor="text1"/>
        </w:rPr>
      </w:pPr>
      <w:r w:rsidRPr="75C68B3D">
        <w:rPr>
          <w:color w:val="000000" w:themeColor="text1"/>
        </w:rPr>
        <w:t>These findings highlight</w:t>
      </w:r>
      <w:r w:rsidR="6F8011DF" w:rsidRPr="75C68B3D">
        <w:rPr>
          <w:color w:val="000000" w:themeColor="text1"/>
        </w:rPr>
        <w:t>ed</w:t>
      </w:r>
      <w:r w:rsidRPr="75C68B3D">
        <w:rPr>
          <w:color w:val="000000" w:themeColor="text1"/>
        </w:rPr>
        <w:t xml:space="preserve"> the importance of working on the gender socio-ecological model to devise interventions that investigate social norms and family relationships while offering services related to protection from </w:t>
      </w:r>
      <w:r w:rsidR="616BC7EE" w:rsidRPr="75C68B3D">
        <w:rPr>
          <w:color w:val="000000" w:themeColor="text1"/>
        </w:rPr>
        <w:t>gender-based violence</w:t>
      </w:r>
      <w:r w:rsidR="00EF1055" w:rsidRPr="75C68B3D">
        <w:rPr>
          <w:color w:val="000000" w:themeColor="text1"/>
          <w:vertAlign w:val="superscript"/>
        </w:rPr>
        <w:footnoteReference w:id="41"/>
      </w:r>
      <w:r w:rsidRPr="75C68B3D">
        <w:rPr>
          <w:color w:val="000000" w:themeColor="text1"/>
        </w:rPr>
        <w:t xml:space="preserve">. The socio-ecological model starts from the individual level, where girls and women’s skills are strengthened in the objective of giving them agency and empowering them. At the same time, to reach full empowerment, women need to be surrounded by a supportive family, community, and legal framework. The family is the most immediate circle and the first necessary supporting actor in the emancipation of women, but it also needs to be embedded in an environment where social norms and laws are favourable to women. For this purpose, working on the interpersonal (family) level and the community level are crucial </w:t>
      </w:r>
      <w:r w:rsidRPr="75C68B3D">
        <w:rPr>
          <w:color w:val="000000" w:themeColor="text1"/>
        </w:rPr>
        <w:lastRenderedPageBreak/>
        <w:t>in the empowerment journey. The involvement of men and boys is of particular importance as they are present and have a strong influence at all levels of the socio-ecological model. Consequently, protection interventions need</w:t>
      </w:r>
      <w:r w:rsidR="2DEF7B28" w:rsidRPr="75C68B3D">
        <w:rPr>
          <w:color w:val="000000" w:themeColor="text1"/>
        </w:rPr>
        <w:t>ed</w:t>
      </w:r>
      <w:r w:rsidRPr="75C68B3D">
        <w:rPr>
          <w:color w:val="000000" w:themeColor="text1"/>
        </w:rPr>
        <w:t xml:space="preserve"> to consider the family dynamics and the prevailing social norms and act on them in their empowerment responses. This is discussed further in depth in other parts of the report.   </w:t>
      </w:r>
    </w:p>
    <w:p w14:paraId="2347F950" w14:textId="77777777" w:rsidR="00A93C0B" w:rsidRDefault="0C8C87E4" w:rsidP="75C68B3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240"/>
        <w:jc w:val="center"/>
        <w:rPr>
          <w:i/>
          <w:iCs/>
        </w:rPr>
      </w:pPr>
      <w:r w:rsidRPr="75C68B3D">
        <w:rPr>
          <w:i/>
          <w:iCs/>
        </w:rPr>
        <w:t xml:space="preserve">“My children were abused outside the house, but after the awareness sessions I was able to know how to deal with this. I learned that there are different organizations that can help in those cases. We also learned about who to trust and not trust. We also learned that if a problem happened between the husband and wife, the children should be out of this.” </w:t>
      </w:r>
    </w:p>
    <w:p w14:paraId="51C0AAFA" w14:textId="77777777" w:rsidR="00A93C0B" w:rsidRDefault="0C8C87E4" w:rsidP="75C68B3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240"/>
        <w:jc w:val="center"/>
        <w:rPr>
          <w:i/>
          <w:iCs/>
        </w:rPr>
      </w:pPr>
      <w:r w:rsidRPr="75C68B3D">
        <w:rPr>
          <w:i/>
          <w:iCs/>
        </w:rPr>
        <w:t>– Focus Group Participant</w:t>
      </w:r>
    </w:p>
    <w:p w14:paraId="2BFC71AF" w14:textId="2827BFCD" w:rsidR="00A93C0B" w:rsidRDefault="533A7131" w:rsidP="75C68B3D">
      <w:pPr>
        <w:spacing w:before="240"/>
        <w:jc w:val="both"/>
      </w:pPr>
      <w:r>
        <w:t xml:space="preserve">Another </w:t>
      </w:r>
      <w:r w:rsidR="4B732DE5">
        <w:t xml:space="preserve">area reported by the beneficiaries that needed attention </w:t>
      </w:r>
      <w:r w:rsidR="3F3ED36A">
        <w:t xml:space="preserve">was related to their </w:t>
      </w:r>
      <w:r>
        <w:t xml:space="preserve">expectations </w:t>
      </w:r>
      <w:r w:rsidR="578CBB04">
        <w:t xml:space="preserve">of the legal process </w:t>
      </w:r>
      <w:r>
        <w:t>that d</w:t>
      </w:r>
      <w:r w:rsidR="465EADB8">
        <w:t>id</w:t>
      </w:r>
      <w:r>
        <w:t xml:space="preserve"> not correspond to</w:t>
      </w:r>
      <w:r w:rsidR="3734AED8">
        <w:t xml:space="preserve"> the reality of their</w:t>
      </w:r>
      <w:r>
        <w:t xml:space="preserve"> protection journey. Some </w:t>
      </w:r>
      <w:r w:rsidR="4D50E7A4">
        <w:t>of them</w:t>
      </w:r>
      <w:r>
        <w:t xml:space="preserve"> expect</w:t>
      </w:r>
      <w:r w:rsidR="5E7654B2">
        <w:t>ed</w:t>
      </w:r>
      <w:r>
        <w:t xml:space="preserve"> the legal process</w:t>
      </w:r>
      <w:r w:rsidR="74FB3A3F">
        <w:t xml:space="preserve"> to</w:t>
      </w:r>
      <w:r w:rsidR="7BE111C0">
        <w:t xml:space="preserve"> be </w:t>
      </w:r>
      <w:r>
        <w:t>quick and easy</w:t>
      </w:r>
      <w:r w:rsidR="6D21D80A">
        <w:t xml:space="preserve"> but, they</w:t>
      </w:r>
      <w:r w:rsidR="7AFA6D46">
        <w:t xml:space="preserve"> were not. </w:t>
      </w:r>
      <w:r w:rsidR="25116655">
        <w:t>Therefore, a</w:t>
      </w:r>
      <w:r w:rsidR="67DE25E2">
        <w:t>ccording to the</w:t>
      </w:r>
      <w:r w:rsidR="41884C83">
        <w:t>m</w:t>
      </w:r>
      <w:r w:rsidR="67DE25E2">
        <w:t>,</w:t>
      </w:r>
      <w:r w:rsidR="7AFA6D46">
        <w:t xml:space="preserve"> preparing women for </w:t>
      </w:r>
      <w:r w:rsidR="143FA637">
        <w:t>such challenges</w:t>
      </w:r>
      <w:r w:rsidR="7AFA6D46">
        <w:t xml:space="preserve"> in advance w</w:t>
      </w:r>
      <w:r w:rsidR="003C0CCC">
        <w:t>ould</w:t>
      </w:r>
      <w:r w:rsidR="7AFA6D46">
        <w:t xml:space="preserve"> be helpful</w:t>
      </w:r>
      <w:r w:rsidR="72C916E1">
        <w:t xml:space="preserve"> so that they are relatively prepared for the</w:t>
      </w:r>
      <w:r>
        <w:t xml:space="preserve"> challenging journey. </w:t>
      </w:r>
      <w:r w:rsidR="3C908165">
        <w:t xml:space="preserve">At the same time, </w:t>
      </w:r>
      <w:r w:rsidR="1BE3528D">
        <w:t xml:space="preserve">some </w:t>
      </w:r>
      <w:r w:rsidR="3C908165">
        <w:t>beneficiaries who accessed</w:t>
      </w:r>
      <w:r>
        <w:t xml:space="preserve"> the legal counselling without considering other essential services like the psychosocial </w:t>
      </w:r>
      <w:r w:rsidR="3649FA99">
        <w:t>support</w:t>
      </w:r>
      <w:r w:rsidR="44A9A7F1">
        <w:t xml:space="preserve"> reported that they</w:t>
      </w:r>
      <w:r w:rsidR="3649FA99">
        <w:t xml:space="preserve"> ended</w:t>
      </w:r>
      <w:r>
        <w:t xml:space="preserve"> not benefiting </w:t>
      </w:r>
      <w:r w:rsidR="58872FF8">
        <w:t xml:space="preserve">fully </w:t>
      </w:r>
      <w:r>
        <w:t xml:space="preserve">from the project because they did not </w:t>
      </w:r>
      <w:r w:rsidR="3E3852B0">
        <w:t xml:space="preserve">focus on </w:t>
      </w:r>
      <w:r>
        <w:t>build</w:t>
      </w:r>
      <w:r w:rsidR="1E872770">
        <w:t>ing</w:t>
      </w:r>
      <w:r>
        <w:t xml:space="preserve"> their emotional regulation and decision-making abilities. </w:t>
      </w:r>
      <w:r w:rsidR="3474D208">
        <w:t>The surveyed beneficiaries also requested to advocate for faster divorce procedures and to prepare the beneficiaries for the time needed for legal assistance. A few respondents also highlighted that mediation with family members after a divorce, additional sessions of psychotherapy and a more hands on legal support could be useful in their situations.</w:t>
      </w:r>
    </w:p>
    <w:p w14:paraId="59FE7EE5" w14:textId="0C7230ED" w:rsidR="00A93C0B" w:rsidRDefault="62343AB4" w:rsidP="7C353C20">
      <w:pPr>
        <w:spacing w:before="240"/>
        <w:jc w:val="both"/>
      </w:pPr>
      <w:r>
        <w:t xml:space="preserve">Some women also reported that the projects were not fully equipped to respond to the needs of women who </w:t>
      </w:r>
      <w:r w:rsidR="3716331E">
        <w:t>needed</w:t>
      </w:r>
      <w:r w:rsidR="533A7131">
        <w:t xml:space="preserve"> </w:t>
      </w:r>
      <w:r w:rsidR="12164010">
        <w:t xml:space="preserve">immediate </w:t>
      </w:r>
      <w:r w:rsidR="533A7131">
        <w:t>financial support besides the protection support (</w:t>
      </w:r>
      <w:r w:rsidR="30EFE68F">
        <w:t>e.g.,</w:t>
      </w:r>
      <w:r w:rsidR="533A7131">
        <w:t xml:space="preserve"> rent payment, medicine, etc.) as the project</w:t>
      </w:r>
      <w:r w:rsidR="78F3A54A">
        <w:t>s</w:t>
      </w:r>
      <w:r w:rsidR="533A7131">
        <w:t xml:space="preserve"> w</w:t>
      </w:r>
      <w:r w:rsidR="1E883B75">
        <w:t>ere</w:t>
      </w:r>
      <w:r w:rsidR="533A7131">
        <w:t xml:space="preserve"> not devised to respond to such imminent financial needs. Few suggestions were shared regarding the improvement of the projects’ impact, in an indication that both staff and beneficiaries were prevalently satisfied with the outcomes. However, among the propositions for improvement, cash assistance – mainly under the form of unconditional cash, but also cash for work – ranked in the first place, mostly requested by beneficiaries but endorsed by </w:t>
      </w:r>
      <w:r w:rsidR="190518AC">
        <w:t>implementing partners</w:t>
      </w:r>
      <w:r w:rsidR="533A7131">
        <w:t xml:space="preserve"> as well. The need for financial assistance stems from the situation of economic crisis, which the livelihood component does not always succeed at alleviating. Beneficiaries mentioned </w:t>
      </w:r>
      <w:proofErr w:type="gramStart"/>
      <w:r w:rsidR="533A7131">
        <w:t>being in need of</w:t>
      </w:r>
      <w:proofErr w:type="gramEnd"/>
      <w:r w:rsidR="533A7131">
        <w:t xml:space="preserve"> assistance for their children’s education and for rebuilding homes destroyed by the Beirut Blast, for instance. </w:t>
      </w:r>
    </w:p>
    <w:p w14:paraId="7076EA4C" w14:textId="69B950E4" w:rsidR="00A93C0B" w:rsidRDefault="00A93C0B">
      <w:pPr>
        <w:jc w:val="both"/>
      </w:pPr>
    </w:p>
    <w:p w14:paraId="25B670DE" w14:textId="2C321F9A" w:rsidR="00A93C0B" w:rsidRDefault="3490DF3F">
      <w:pPr>
        <w:jc w:val="both"/>
      </w:pPr>
      <w:r>
        <w:t>Another area of</w:t>
      </w:r>
      <w:r w:rsidR="533A7131">
        <w:t xml:space="preserve"> improvement was regarding transportation. While partially connected to the financial question, given soaring transportation costs due to the economic crisis, the issue also relate</w:t>
      </w:r>
      <w:r w:rsidR="76B38D7D">
        <w:t>d</w:t>
      </w:r>
      <w:r w:rsidR="533A7131">
        <w:t xml:space="preserve"> to distances, and to the absence of partner </w:t>
      </w:r>
      <w:proofErr w:type="spellStart"/>
      <w:r w:rsidR="722232FB">
        <w:t>Center</w:t>
      </w:r>
      <w:r w:rsidR="6280033F">
        <w:t>s</w:t>
      </w:r>
      <w:proofErr w:type="spellEnd"/>
      <w:r w:rsidR="533A7131">
        <w:t xml:space="preserve"> in peripheral regions of the country. Some beneficiaries noted the logistical difficulty that commuting to Beirut poses to </w:t>
      </w:r>
      <w:r w:rsidR="5D1E616F">
        <w:t>them and</w:t>
      </w:r>
      <w:r w:rsidR="533A7131">
        <w:t xml:space="preserve"> demanded having </w:t>
      </w:r>
      <w:proofErr w:type="spellStart"/>
      <w:r w:rsidR="722232FB">
        <w:t>Center</w:t>
      </w:r>
      <w:r w:rsidR="0A36D940">
        <w:t>s</w:t>
      </w:r>
      <w:proofErr w:type="spellEnd"/>
      <w:r w:rsidR="533A7131">
        <w:t xml:space="preserve"> in different locations in Lebanon. </w:t>
      </w:r>
    </w:p>
    <w:p w14:paraId="5053C5A7" w14:textId="4152B95B" w:rsidR="00A93C0B" w:rsidRDefault="00A93C0B">
      <w:pPr>
        <w:jc w:val="both"/>
      </w:pPr>
    </w:p>
    <w:p w14:paraId="00000312" w14:textId="15652643" w:rsidR="00A93C0B" w:rsidRDefault="533A7131">
      <w:pPr>
        <w:jc w:val="both"/>
      </w:pPr>
      <w:r>
        <w:t xml:space="preserve"> </w:t>
      </w:r>
      <w:r w:rsidR="7280E18B">
        <w:t xml:space="preserve">Finally, some important elements of improvement </w:t>
      </w:r>
      <w:r w:rsidR="378C88D3">
        <w:t xml:space="preserve">although </w:t>
      </w:r>
      <w:r w:rsidR="7280E18B">
        <w:t xml:space="preserve">exogenous and beyond UN Women and partners’ </w:t>
      </w:r>
      <w:r w:rsidR="0076000C">
        <w:t>control yet</w:t>
      </w:r>
      <w:r w:rsidR="7280E18B">
        <w:t xml:space="preserve"> advocating for them would be essential for a better impact of protection </w:t>
      </w:r>
      <w:r w:rsidR="7280E18B">
        <w:lastRenderedPageBreak/>
        <w:t>projects in general</w:t>
      </w:r>
      <w:r w:rsidR="00EF1055">
        <w:rPr>
          <w:vertAlign w:val="superscript"/>
        </w:rPr>
        <w:footnoteReference w:id="42"/>
      </w:r>
      <w:r w:rsidR="7280E18B">
        <w:t xml:space="preserve">. These </w:t>
      </w:r>
      <w:r w:rsidR="6A6438CF">
        <w:t xml:space="preserve">were related to the need for </w:t>
      </w:r>
      <w:r w:rsidR="23CF33E5">
        <w:t>gender-based violence</w:t>
      </w:r>
      <w:r w:rsidR="7280E18B">
        <w:t xml:space="preserve">-related data, </w:t>
      </w:r>
      <w:r w:rsidR="28F8294F">
        <w:t xml:space="preserve">currently </w:t>
      </w:r>
      <w:r w:rsidR="7280E18B">
        <w:t xml:space="preserve">lacking at the national level, and </w:t>
      </w:r>
      <w:r w:rsidR="6F28FF2C">
        <w:t xml:space="preserve">a gender responsive </w:t>
      </w:r>
      <w:r w:rsidR="7280E18B">
        <w:t xml:space="preserve">legal framework, which </w:t>
      </w:r>
      <w:r w:rsidR="1E55520B">
        <w:t>currently</w:t>
      </w:r>
      <w:r w:rsidR="601A0E3B">
        <w:t xml:space="preserve"> </w:t>
      </w:r>
      <w:r w:rsidR="7280E18B">
        <w:t xml:space="preserve">remains highly unfavourable for women. </w:t>
      </w:r>
    </w:p>
    <w:p w14:paraId="00000313" w14:textId="77777777" w:rsidR="00A93C0B" w:rsidRDefault="00A93C0B">
      <w:pPr>
        <w:jc w:val="both"/>
      </w:pPr>
    </w:p>
    <w:p w14:paraId="00000314" w14:textId="77777777" w:rsidR="00A93C0B" w:rsidRDefault="00A93C0B">
      <w:pPr>
        <w:jc w:val="both"/>
      </w:pPr>
    </w:p>
    <w:p w14:paraId="00000315" w14:textId="77777777" w:rsidR="00A93C0B" w:rsidRDefault="7280E18B">
      <w:pPr>
        <w:pStyle w:val="Heading2"/>
        <w:numPr>
          <w:ilvl w:val="1"/>
          <w:numId w:val="75"/>
        </w:numPr>
        <w:rPr>
          <w:b/>
          <w:bCs/>
        </w:rPr>
      </w:pPr>
      <w:bookmarkStart w:id="36" w:name="_Toc12215175"/>
      <w:r w:rsidRPr="7C353C20">
        <w:rPr>
          <w:b/>
          <w:bCs/>
        </w:rPr>
        <w:t>Sustainability</w:t>
      </w:r>
      <w:bookmarkEnd w:id="36"/>
    </w:p>
    <w:p w14:paraId="00000316" w14:textId="77777777" w:rsidR="00A93C0B" w:rsidRDefault="00A93C0B"/>
    <w:p w14:paraId="00000318" w14:textId="727BCD15" w:rsidR="00A93C0B" w:rsidRDefault="389A2247" w:rsidP="7C353C20">
      <w:pPr>
        <w:jc w:val="both"/>
        <w:rPr>
          <w:i/>
          <w:iCs/>
          <w:color w:val="4471C4"/>
        </w:rPr>
      </w:pPr>
      <w:r w:rsidRPr="7C353C20">
        <w:rPr>
          <w:b/>
          <w:bCs/>
          <w:color w:val="4471C4"/>
        </w:rPr>
        <w:t>Finding 1</w:t>
      </w:r>
      <w:r w:rsidR="7B9FC647" w:rsidRPr="7C353C20">
        <w:rPr>
          <w:b/>
          <w:bCs/>
          <w:color w:val="4471C4"/>
        </w:rPr>
        <w:t>1</w:t>
      </w:r>
      <w:r w:rsidRPr="7C353C20">
        <w:rPr>
          <w:b/>
          <w:bCs/>
          <w:color w:val="4471C4"/>
        </w:rPr>
        <w:t xml:space="preserve"> </w:t>
      </w:r>
      <w:r w:rsidRPr="7C353C20">
        <w:rPr>
          <w:i/>
          <w:iCs/>
          <w:color w:val="4471C4"/>
        </w:rPr>
        <w:t xml:space="preserve">Although evidence of sustainability </w:t>
      </w:r>
      <w:r w:rsidR="47A95145" w:rsidRPr="7C353C20">
        <w:rPr>
          <w:i/>
          <w:iCs/>
          <w:color w:val="4471C4"/>
        </w:rPr>
        <w:t xml:space="preserve">was </w:t>
      </w:r>
      <w:r w:rsidRPr="7C353C20">
        <w:rPr>
          <w:i/>
          <w:iCs/>
          <w:color w:val="4471C4"/>
        </w:rPr>
        <w:t>limited due to the projects’ short-term, different elements suggest</w:t>
      </w:r>
      <w:r w:rsidR="27647E85" w:rsidRPr="7C353C20">
        <w:rPr>
          <w:i/>
          <w:iCs/>
          <w:color w:val="4471C4"/>
        </w:rPr>
        <w:t>ed</w:t>
      </w:r>
      <w:r w:rsidRPr="7C353C20">
        <w:rPr>
          <w:i/>
          <w:iCs/>
          <w:color w:val="4471C4"/>
        </w:rPr>
        <w:t xml:space="preserve"> that </w:t>
      </w:r>
      <w:r w:rsidR="41624CF4" w:rsidRPr="7C353C20">
        <w:rPr>
          <w:i/>
          <w:iCs/>
          <w:color w:val="4471C4"/>
        </w:rPr>
        <w:t xml:space="preserve">sustainability principles and approaches were embedded in the project implementation. </w:t>
      </w:r>
      <w:r w:rsidRPr="7C353C20">
        <w:rPr>
          <w:i/>
          <w:iCs/>
          <w:color w:val="4471C4"/>
        </w:rPr>
        <w:t xml:space="preserve">UN Women and its implementing partners devised a series of measures to enable sustainability post-projects. At the national level, the collaboration with government and funding </w:t>
      </w:r>
      <w:r w:rsidR="7AFAF1D1" w:rsidRPr="7C353C20">
        <w:rPr>
          <w:i/>
          <w:iCs/>
          <w:color w:val="4471C4"/>
        </w:rPr>
        <w:t xml:space="preserve">were </w:t>
      </w:r>
      <w:r w:rsidRPr="7C353C20">
        <w:rPr>
          <w:i/>
          <w:iCs/>
          <w:color w:val="4471C4"/>
        </w:rPr>
        <w:t>the two key steps to achieve sustainability in protection projects.</w:t>
      </w:r>
    </w:p>
    <w:p w14:paraId="36A10A4C" w14:textId="565DB5CB" w:rsidR="204DE31D" w:rsidRDefault="204DE31D" w:rsidP="204DE31D">
      <w:pPr>
        <w:jc w:val="both"/>
        <w:rPr>
          <w:i/>
          <w:iCs/>
          <w:color w:val="4471C4"/>
        </w:rPr>
      </w:pPr>
    </w:p>
    <w:p w14:paraId="39DC0F7B" w14:textId="0C389A87" w:rsidR="00EF1055" w:rsidRDefault="05475F49" w:rsidP="204DE31D">
      <w:pPr>
        <w:jc w:val="both"/>
        <w:rPr>
          <w:i/>
          <w:iCs/>
          <w:color w:val="4471C4"/>
        </w:rPr>
      </w:pPr>
      <w:r>
        <w:t xml:space="preserve">The projects had a short-term duration, </w:t>
      </w:r>
      <w:r w:rsidR="68F36FA0">
        <w:t>t</w:t>
      </w:r>
      <w:r>
        <w:t>herefore, evidence of the sustainability of results could not be directly detected; however, several points indicate</w:t>
      </w:r>
      <w:r w:rsidR="1B66EB4E">
        <w:t>d</w:t>
      </w:r>
      <w:r>
        <w:t xml:space="preserve"> that </w:t>
      </w:r>
      <w:r w:rsidR="07B0AE8D" w:rsidRPr="204DE31D">
        <w:t xml:space="preserve">the sustainability principles and approaches were embedded in the project implementation and its results </w:t>
      </w:r>
      <w:r>
        <w:t>c</w:t>
      </w:r>
      <w:r w:rsidR="57619068">
        <w:t xml:space="preserve">ould </w:t>
      </w:r>
      <w:r>
        <w:t>be ensured beyond the end of the projects’ duratio</w:t>
      </w:r>
      <w:r w:rsidR="6395A992">
        <w:t>n:</w:t>
      </w:r>
    </w:p>
    <w:p w14:paraId="19FF3C7D" w14:textId="6DE49DFC" w:rsidR="75C68B3D" w:rsidRDefault="75C68B3D" w:rsidP="75C68B3D">
      <w:pPr>
        <w:jc w:val="both"/>
      </w:pPr>
    </w:p>
    <w:p w14:paraId="0000031A" w14:textId="7DC42743" w:rsidR="00A93C0B" w:rsidRDefault="7280E18B">
      <w:pPr>
        <w:pStyle w:val="ListParagraph"/>
        <w:numPr>
          <w:ilvl w:val="0"/>
          <w:numId w:val="10"/>
        </w:numPr>
        <w:pBdr>
          <w:top w:val="nil"/>
          <w:left w:val="nil"/>
          <w:bottom w:val="nil"/>
          <w:right w:val="nil"/>
          <w:between w:val="nil"/>
        </w:pBdr>
        <w:jc w:val="both"/>
        <w:rPr>
          <w:color w:val="000000" w:themeColor="text1"/>
        </w:rPr>
      </w:pPr>
      <w:r w:rsidRPr="0076000C">
        <w:rPr>
          <w:color w:val="000000"/>
        </w:rPr>
        <w:t>The provision of knowledge in awareness sessions</w:t>
      </w:r>
      <w:r>
        <w:rPr>
          <w:color w:val="000000"/>
        </w:rPr>
        <w:t xml:space="preserve"> (</w:t>
      </w:r>
      <w:r w:rsidR="517ACA81">
        <w:rPr>
          <w:color w:val="000000"/>
        </w:rPr>
        <w:t>e.g.,</w:t>
      </w:r>
      <w:r>
        <w:rPr>
          <w:color w:val="000000"/>
        </w:rPr>
        <w:t xml:space="preserve"> about women’s legal rights): </w:t>
      </w:r>
      <w:r w:rsidR="55D46F03">
        <w:rPr>
          <w:color w:val="000000"/>
        </w:rPr>
        <w:t xml:space="preserve">according to the stakeholders consulted, the </w:t>
      </w:r>
      <w:r>
        <w:rPr>
          <w:color w:val="000000"/>
        </w:rPr>
        <w:t xml:space="preserve">informative activities </w:t>
      </w:r>
      <w:r w:rsidR="539CBF52">
        <w:rPr>
          <w:color w:val="000000"/>
        </w:rPr>
        <w:t>were</w:t>
      </w:r>
      <w:r>
        <w:rPr>
          <w:color w:val="000000"/>
        </w:rPr>
        <w:t xml:space="preserve"> </w:t>
      </w:r>
      <w:r w:rsidR="2B21CD55">
        <w:rPr>
          <w:color w:val="000000"/>
        </w:rPr>
        <w:t xml:space="preserve">a </w:t>
      </w:r>
      <w:r>
        <w:rPr>
          <w:color w:val="000000"/>
        </w:rPr>
        <w:t>powerful tool that guarantee</w:t>
      </w:r>
      <w:r w:rsidR="6945D336">
        <w:rPr>
          <w:color w:val="000000"/>
        </w:rPr>
        <w:t>d</w:t>
      </w:r>
      <w:r>
        <w:rPr>
          <w:color w:val="000000"/>
        </w:rPr>
        <w:t xml:space="preserve"> results’ sustainability because </w:t>
      </w:r>
      <w:r w:rsidR="72EBFDEC">
        <w:rPr>
          <w:color w:val="000000"/>
        </w:rPr>
        <w:t xml:space="preserve">the </w:t>
      </w:r>
      <w:r>
        <w:rPr>
          <w:color w:val="000000"/>
        </w:rPr>
        <w:t xml:space="preserve">knowledge </w:t>
      </w:r>
      <w:r w:rsidR="010680BA">
        <w:rPr>
          <w:color w:val="000000"/>
        </w:rPr>
        <w:t xml:space="preserve">gained </w:t>
      </w:r>
      <w:r>
        <w:rPr>
          <w:color w:val="000000"/>
        </w:rPr>
        <w:t>remain</w:t>
      </w:r>
      <w:r w:rsidR="39059394">
        <w:rPr>
          <w:color w:val="000000"/>
        </w:rPr>
        <w:t>ed</w:t>
      </w:r>
      <w:r>
        <w:rPr>
          <w:color w:val="000000"/>
        </w:rPr>
        <w:t xml:space="preserve"> with </w:t>
      </w:r>
      <w:r w:rsidR="11E9DBB0">
        <w:rPr>
          <w:color w:val="000000"/>
        </w:rPr>
        <w:t>women and</w:t>
      </w:r>
      <w:r>
        <w:rPr>
          <w:color w:val="000000"/>
        </w:rPr>
        <w:t xml:space="preserve"> </w:t>
      </w:r>
      <w:r w:rsidR="55007423">
        <w:rPr>
          <w:color w:val="000000"/>
        </w:rPr>
        <w:t>were also being</w:t>
      </w:r>
      <w:r>
        <w:rPr>
          <w:color w:val="000000"/>
        </w:rPr>
        <w:t xml:space="preserve"> transmitted to their children. Once women ha</w:t>
      </w:r>
      <w:r w:rsidR="163AB486">
        <w:rPr>
          <w:color w:val="000000"/>
        </w:rPr>
        <w:t xml:space="preserve">d </w:t>
      </w:r>
      <w:r>
        <w:rPr>
          <w:color w:val="000000"/>
        </w:rPr>
        <w:t xml:space="preserve">acquired knowledge about their rights, they </w:t>
      </w:r>
      <w:r w:rsidR="4C6014A2">
        <w:rPr>
          <w:color w:val="000000"/>
        </w:rPr>
        <w:t xml:space="preserve">started to </w:t>
      </w:r>
      <w:r>
        <w:rPr>
          <w:color w:val="000000"/>
        </w:rPr>
        <w:t>act upon it to access and improve their protection</w:t>
      </w:r>
      <w:r w:rsidR="00EF1055">
        <w:rPr>
          <w:color w:val="000000"/>
          <w:vertAlign w:val="superscript"/>
        </w:rPr>
        <w:footnoteReference w:id="43"/>
      </w:r>
      <w:r>
        <w:rPr>
          <w:color w:val="000000"/>
        </w:rPr>
        <w:t>.</w:t>
      </w:r>
    </w:p>
    <w:p w14:paraId="73C98031" w14:textId="2A19F30E" w:rsidR="75C68B3D" w:rsidRDefault="75C68B3D" w:rsidP="75C68B3D">
      <w:pPr>
        <w:pBdr>
          <w:top w:val="nil"/>
          <w:left w:val="nil"/>
          <w:bottom w:val="nil"/>
          <w:right w:val="nil"/>
          <w:between w:val="nil"/>
        </w:pBdr>
        <w:jc w:val="both"/>
        <w:rPr>
          <w:color w:val="000000" w:themeColor="text1"/>
        </w:rPr>
      </w:pPr>
    </w:p>
    <w:p w14:paraId="0000031B" w14:textId="062157AD" w:rsidR="00A93C0B" w:rsidRDefault="05475F49">
      <w:pPr>
        <w:pStyle w:val="ListParagraph"/>
        <w:numPr>
          <w:ilvl w:val="0"/>
          <w:numId w:val="10"/>
        </w:numPr>
        <w:pBdr>
          <w:top w:val="nil"/>
          <w:left w:val="nil"/>
          <w:bottom w:val="nil"/>
          <w:right w:val="nil"/>
          <w:between w:val="nil"/>
        </w:pBdr>
        <w:jc w:val="both"/>
        <w:rPr>
          <w:color w:val="000000" w:themeColor="text1"/>
        </w:rPr>
      </w:pPr>
      <w:r w:rsidRPr="0076000C">
        <w:rPr>
          <w:color w:val="000000" w:themeColor="text1"/>
        </w:rPr>
        <w:t xml:space="preserve">Having women beneficiaries who volunteer in community-based groups established by </w:t>
      </w:r>
      <w:r w:rsidR="1962E51D" w:rsidRPr="0076000C">
        <w:rPr>
          <w:color w:val="000000" w:themeColor="text1"/>
        </w:rPr>
        <w:t xml:space="preserve">the </w:t>
      </w:r>
      <w:r w:rsidRPr="0076000C">
        <w:rPr>
          <w:color w:val="000000" w:themeColor="text1"/>
        </w:rPr>
        <w:t>implementing partners:</w:t>
      </w:r>
      <w:r w:rsidRPr="204DE31D">
        <w:rPr>
          <w:color w:val="000000" w:themeColor="text1"/>
        </w:rPr>
        <w:t xml:space="preserve"> some implementing partners established community-based groups to spread awareness about protection to a bigger number of women. Beneficiaries from the project generally volunteer</w:t>
      </w:r>
      <w:r w:rsidR="21FC6FF4" w:rsidRPr="204DE31D">
        <w:rPr>
          <w:color w:val="000000" w:themeColor="text1"/>
        </w:rPr>
        <w:t>ed</w:t>
      </w:r>
      <w:r w:rsidRPr="204DE31D">
        <w:rPr>
          <w:color w:val="000000" w:themeColor="text1"/>
        </w:rPr>
        <w:t xml:space="preserve"> in these groups, which ensure</w:t>
      </w:r>
      <w:r w:rsidR="455C649A" w:rsidRPr="204DE31D">
        <w:rPr>
          <w:color w:val="000000" w:themeColor="text1"/>
        </w:rPr>
        <w:t>d</w:t>
      </w:r>
      <w:r w:rsidRPr="204DE31D">
        <w:rPr>
          <w:color w:val="000000" w:themeColor="text1"/>
        </w:rPr>
        <w:t xml:space="preserve"> the sustainability of projects results among the beneficiaries themselves, and by extending them to new groups of women.</w:t>
      </w:r>
    </w:p>
    <w:p w14:paraId="73EC7A09" w14:textId="641ACC0B" w:rsidR="75C68B3D" w:rsidRDefault="75C68B3D" w:rsidP="75C68B3D">
      <w:pPr>
        <w:pBdr>
          <w:top w:val="nil"/>
          <w:left w:val="nil"/>
          <w:bottom w:val="nil"/>
          <w:right w:val="nil"/>
          <w:between w:val="nil"/>
        </w:pBdr>
        <w:jc w:val="both"/>
        <w:rPr>
          <w:color w:val="000000" w:themeColor="text1"/>
        </w:rPr>
      </w:pPr>
    </w:p>
    <w:p w14:paraId="0000031C" w14:textId="12125750" w:rsidR="00A93C0B" w:rsidRDefault="389A2247">
      <w:pPr>
        <w:pStyle w:val="ListParagraph"/>
        <w:numPr>
          <w:ilvl w:val="0"/>
          <w:numId w:val="10"/>
        </w:numPr>
        <w:pBdr>
          <w:top w:val="nil"/>
          <w:left w:val="nil"/>
          <w:bottom w:val="nil"/>
          <w:right w:val="nil"/>
          <w:between w:val="nil"/>
        </w:pBdr>
        <w:jc w:val="both"/>
      </w:pPr>
      <w:r w:rsidRPr="0076000C">
        <w:rPr>
          <w:color w:val="000000" w:themeColor="text1"/>
        </w:rPr>
        <w:t>Putting into practice learned protection strategies:</w:t>
      </w:r>
      <w:r w:rsidRPr="7C353C20">
        <w:rPr>
          <w:color w:val="000000" w:themeColor="text1"/>
        </w:rPr>
        <w:t xml:space="preserve"> during the projects, many beneficiaries succeeded at implementing strategies they learned during psychosocial support sessions, especially the ones concerning emotional regulation, like coping with stress and anxiety. This transition from theory to practice can be seen as </w:t>
      </w:r>
      <w:r w:rsidR="440B53B0" w:rsidRPr="7C353C20">
        <w:rPr>
          <w:color w:val="000000" w:themeColor="text1"/>
        </w:rPr>
        <w:t xml:space="preserve">a </w:t>
      </w:r>
      <w:r w:rsidRPr="7C353C20">
        <w:rPr>
          <w:color w:val="000000" w:themeColor="text1"/>
        </w:rPr>
        <w:t xml:space="preserve">proof that the acquired skills and habits can continue to be sustainable in the long term, after the end of the project. </w:t>
      </w:r>
    </w:p>
    <w:p w14:paraId="0000031D" w14:textId="77777777" w:rsidR="00A93C0B" w:rsidRDefault="00A93C0B"/>
    <w:p w14:paraId="0000031E" w14:textId="2C8E04B1" w:rsidR="00A93C0B" w:rsidRDefault="699B6CCC">
      <w:pPr>
        <w:jc w:val="both"/>
      </w:pPr>
      <w:r>
        <w:t xml:space="preserve">In addition, </w:t>
      </w:r>
      <w:r w:rsidR="05475F49">
        <w:t xml:space="preserve">UN Women and its implementing partners devised various measures and strategies to help their beneficiaries on this journey and </w:t>
      </w:r>
      <w:r w:rsidR="1391EFCF">
        <w:t xml:space="preserve">to </w:t>
      </w:r>
      <w:r w:rsidR="05475F49">
        <w:t xml:space="preserve">ensure sustainability after the end of the projects. The following measures </w:t>
      </w:r>
      <w:r w:rsidR="579DDABC">
        <w:t xml:space="preserve">were </w:t>
      </w:r>
      <w:r w:rsidR="05475F49">
        <w:t>cited by UN Women staff and implementing partners:</w:t>
      </w:r>
    </w:p>
    <w:p w14:paraId="6F808A25" w14:textId="4A59D6B9" w:rsidR="75C68B3D" w:rsidRDefault="75C68B3D" w:rsidP="75C68B3D">
      <w:pPr>
        <w:jc w:val="both"/>
      </w:pPr>
    </w:p>
    <w:p w14:paraId="0000031F" w14:textId="25AAE5F6" w:rsidR="00A93C0B" w:rsidRDefault="05475F49">
      <w:pPr>
        <w:pStyle w:val="ListParagraph"/>
        <w:numPr>
          <w:ilvl w:val="0"/>
          <w:numId w:val="9"/>
        </w:numPr>
        <w:pBdr>
          <w:top w:val="nil"/>
          <w:left w:val="nil"/>
          <w:bottom w:val="nil"/>
          <w:right w:val="nil"/>
          <w:between w:val="nil"/>
        </w:pBdr>
        <w:jc w:val="both"/>
        <w:rPr>
          <w:color w:val="000000" w:themeColor="text1"/>
        </w:rPr>
      </w:pPr>
      <w:r w:rsidRPr="204DE31D">
        <w:rPr>
          <w:color w:val="000000" w:themeColor="text1"/>
        </w:rPr>
        <w:t xml:space="preserve">Establishing referral systems and help lines to ensure that beneficiaries are informed of and can resort to in case of any emerging needs after the end of the </w:t>
      </w:r>
      <w:r w:rsidR="0076000C" w:rsidRPr="204DE31D">
        <w:rPr>
          <w:color w:val="000000" w:themeColor="text1"/>
        </w:rPr>
        <w:t>projects.</w:t>
      </w:r>
    </w:p>
    <w:p w14:paraId="00E20746" w14:textId="57E016CA" w:rsidR="75C68B3D" w:rsidRDefault="75C68B3D" w:rsidP="75C68B3D">
      <w:pPr>
        <w:pBdr>
          <w:top w:val="nil"/>
          <w:left w:val="nil"/>
          <w:bottom w:val="nil"/>
          <w:right w:val="nil"/>
          <w:between w:val="nil"/>
        </w:pBdr>
        <w:jc w:val="both"/>
        <w:rPr>
          <w:color w:val="000000" w:themeColor="text1"/>
        </w:rPr>
      </w:pPr>
    </w:p>
    <w:p w14:paraId="00000320" w14:textId="754B1968" w:rsidR="00A93C0B" w:rsidRDefault="389A2247">
      <w:pPr>
        <w:pStyle w:val="ListParagraph"/>
        <w:numPr>
          <w:ilvl w:val="0"/>
          <w:numId w:val="9"/>
        </w:numPr>
        <w:pBdr>
          <w:top w:val="nil"/>
          <w:left w:val="nil"/>
          <w:bottom w:val="nil"/>
          <w:right w:val="nil"/>
          <w:between w:val="nil"/>
        </w:pBdr>
        <w:jc w:val="both"/>
      </w:pPr>
      <w:r w:rsidRPr="7C353C20">
        <w:rPr>
          <w:color w:val="000000" w:themeColor="text1"/>
        </w:rPr>
        <w:lastRenderedPageBreak/>
        <w:t xml:space="preserve"> Building the capacity of </w:t>
      </w:r>
      <w:proofErr w:type="spellStart"/>
      <w:r w:rsidRPr="7C353C20">
        <w:rPr>
          <w:color w:val="000000" w:themeColor="text1"/>
        </w:rPr>
        <w:t>M</w:t>
      </w:r>
      <w:r w:rsidR="0076000C">
        <w:rPr>
          <w:color w:val="000000" w:themeColor="text1"/>
        </w:rPr>
        <w:t>o</w:t>
      </w:r>
      <w:r w:rsidRPr="7C353C20">
        <w:rPr>
          <w:color w:val="000000" w:themeColor="text1"/>
        </w:rPr>
        <w:t>SA</w:t>
      </w:r>
      <w:proofErr w:type="spellEnd"/>
      <w:r w:rsidRPr="7C353C20">
        <w:rPr>
          <w:color w:val="000000" w:themeColor="text1"/>
        </w:rPr>
        <w:t xml:space="preserve"> and local entities, such as security forces, municipalities, to play an active role in the protection of women, </w:t>
      </w:r>
      <w:r w:rsidR="02ED6C76" w:rsidRPr="7C353C20">
        <w:rPr>
          <w:color w:val="000000" w:themeColor="text1"/>
        </w:rPr>
        <w:t>e.g.,</w:t>
      </w:r>
      <w:r w:rsidRPr="7C353C20">
        <w:rPr>
          <w:color w:val="000000" w:themeColor="text1"/>
        </w:rPr>
        <w:t xml:space="preserve"> through training on referrals and referral modalities, mediation skills, etc.</w:t>
      </w:r>
    </w:p>
    <w:p w14:paraId="00000321" w14:textId="77777777" w:rsidR="00A93C0B" w:rsidRDefault="00A93C0B">
      <w:pPr>
        <w:pBdr>
          <w:top w:val="nil"/>
          <w:left w:val="nil"/>
          <w:bottom w:val="nil"/>
          <w:right w:val="nil"/>
          <w:between w:val="nil"/>
        </w:pBdr>
        <w:ind w:left="142"/>
        <w:jc w:val="both"/>
        <w:rPr>
          <w:color w:val="000000"/>
        </w:rPr>
      </w:pPr>
    </w:p>
    <w:p w14:paraId="66BDDB99" w14:textId="1B61AB8E" w:rsidR="00A93C0B" w:rsidRDefault="3F1ED800">
      <w:pPr>
        <w:jc w:val="both"/>
      </w:pPr>
      <w:r>
        <w:t>For UN Women specifically, an important strategy that was employed, consist</w:t>
      </w:r>
      <w:r w:rsidR="21AA5AFB">
        <w:t>ed</w:t>
      </w:r>
      <w:r>
        <w:t xml:space="preserve"> of being flexible with project partners in such a way that allow</w:t>
      </w:r>
      <w:r w:rsidR="2C1DE2D0">
        <w:t>ed</w:t>
      </w:r>
      <w:r>
        <w:t xml:space="preserve"> them to shape their own sustainability. This </w:t>
      </w:r>
      <w:r w:rsidR="63D7BBDC">
        <w:t xml:space="preserve">was </w:t>
      </w:r>
      <w:r>
        <w:t xml:space="preserve">generally </w:t>
      </w:r>
      <w:r w:rsidR="32F101F8">
        <w:t>done</w:t>
      </w:r>
      <w:r>
        <w:t xml:space="preserve"> </w:t>
      </w:r>
      <w:r w:rsidR="79D94983">
        <w:t xml:space="preserve">by </w:t>
      </w:r>
      <w:r w:rsidR="6B46BA8B">
        <w:t xml:space="preserve">engage in a brainstorming exercise with the implementing partners, at the design phase, about ways to render the project sustainable after the end of the funding from UN Women. </w:t>
      </w:r>
      <w:r w:rsidR="0EC20E67">
        <w:t xml:space="preserve">At times is also involved allocating a part of budget to the implementing partners to use after the end of the project to continue or conclude essential activities. </w:t>
      </w:r>
    </w:p>
    <w:p w14:paraId="326101C3" w14:textId="00E06D8C" w:rsidR="204DE31D" w:rsidRDefault="204DE31D" w:rsidP="204DE31D">
      <w:pPr>
        <w:jc w:val="both"/>
      </w:pPr>
    </w:p>
    <w:p w14:paraId="383A629A" w14:textId="1B75EA99" w:rsidR="00A93C0B" w:rsidRDefault="3F1ED800">
      <w:pPr>
        <w:jc w:val="both"/>
      </w:pPr>
      <w:r>
        <w:t>Beyond the specific projects under study, the evaluation recorded a series of advice around building sustainability of protection projects in general</w:t>
      </w:r>
      <w:r w:rsidR="00EF1055">
        <w:rPr>
          <w:vertAlign w:val="superscript"/>
        </w:rPr>
        <w:footnoteReference w:id="44"/>
      </w:r>
      <w:r>
        <w:t xml:space="preserve">. The most suggested measure </w:t>
      </w:r>
      <w:r w:rsidR="2652CFCD">
        <w:t>was</w:t>
      </w:r>
      <w:r>
        <w:t xml:space="preserve"> the collaboration with the government to bring sustainability to a national level, as previously </w:t>
      </w:r>
      <w:r w:rsidR="20706B8B">
        <w:t>outlined</w:t>
      </w:r>
      <w:r>
        <w:t xml:space="preserve"> in Section 6.1. In that optic, an interviewed expert</w:t>
      </w:r>
      <w:r w:rsidR="00EF1055">
        <w:rPr>
          <w:vertAlign w:val="superscript"/>
        </w:rPr>
        <w:footnoteReference w:id="45"/>
      </w:r>
      <w:r>
        <w:t xml:space="preserve"> talked about the necessity of “shifting from a humanitarian response to a development portfolio”, which also includes a need to focus on rural areas. </w:t>
      </w:r>
    </w:p>
    <w:p w14:paraId="7588E8C0" w14:textId="317394B9" w:rsidR="00A93C0B" w:rsidRDefault="00A93C0B">
      <w:pPr>
        <w:jc w:val="both"/>
      </w:pPr>
    </w:p>
    <w:p w14:paraId="3FFE4F65" w14:textId="4650AF97" w:rsidR="00A93C0B" w:rsidRDefault="77A74608">
      <w:pPr>
        <w:jc w:val="both"/>
      </w:pPr>
      <w:r>
        <w:t>As covered under</w:t>
      </w:r>
      <w:r w:rsidR="3F1ED800">
        <w:t xml:space="preserve"> Section 6.1</w:t>
      </w:r>
      <w:r w:rsidR="40B55139">
        <w:t>, inclusion</w:t>
      </w:r>
      <w:r w:rsidR="3F1ED800">
        <w:t xml:space="preserve"> of men in protection projects, having men as partners rather than opponents </w:t>
      </w:r>
      <w:r w:rsidR="2553DD55">
        <w:t>had a potential to sustain the results of the programme.</w:t>
      </w:r>
    </w:p>
    <w:p w14:paraId="7E4A681C" w14:textId="73C28A8E" w:rsidR="00A93C0B" w:rsidRDefault="00A93C0B">
      <w:pPr>
        <w:jc w:val="both"/>
      </w:pPr>
    </w:p>
    <w:p w14:paraId="00000324" w14:textId="2E1721BC" w:rsidR="00A93C0B" w:rsidRDefault="7280E18B" w:rsidP="204DE31D">
      <w:pPr>
        <w:jc w:val="both"/>
      </w:pPr>
      <w:r>
        <w:t xml:space="preserve">Finally, one of the </w:t>
      </w:r>
      <w:r w:rsidR="4E999C95">
        <w:t>stakeholders</w:t>
      </w:r>
      <w:r w:rsidR="00EF1055">
        <w:rPr>
          <w:vertAlign w:val="superscript"/>
        </w:rPr>
        <w:footnoteReference w:id="46"/>
      </w:r>
      <w:r>
        <w:t xml:space="preserve"> argued that sustainability require</w:t>
      </w:r>
      <w:r w:rsidR="61F5549A">
        <w:t>d</w:t>
      </w:r>
      <w:r>
        <w:t xml:space="preserve"> having a multitude of national providers such as small CSOs working on local levels, rather than </w:t>
      </w:r>
      <w:r w:rsidR="70808715">
        <w:t>larger international</w:t>
      </w:r>
      <w:r>
        <w:t xml:space="preserve"> NGOs, which do not have the same deep reach. This will ensure the spread of sustainability across the national territory and to all communities. However, for the suggestion itself to be sustainable, the CSOs should have access to a variety of donors that can guarantee a continuous stream of funds, as opposed to be competing over a restricted number of funds.</w:t>
      </w:r>
    </w:p>
    <w:p w14:paraId="00000325" w14:textId="77777777" w:rsidR="00A93C0B" w:rsidRDefault="00A93C0B">
      <w:pPr>
        <w:jc w:val="both"/>
      </w:pPr>
    </w:p>
    <w:p w14:paraId="00000326" w14:textId="6DE92125" w:rsidR="00A93C0B" w:rsidRDefault="389A2247">
      <w:pPr>
        <w:jc w:val="both"/>
      </w:pPr>
      <w:r>
        <w:t xml:space="preserve">Funding is indeed a crucial element for sustainability. The funding issue was also present in the talks about the sustainability of the teams of UN Women’s implementing partners. Indeed, </w:t>
      </w:r>
      <w:r w:rsidR="712A9864">
        <w:t xml:space="preserve">for </w:t>
      </w:r>
      <w:r>
        <w:t>most projects</w:t>
      </w:r>
      <w:r w:rsidR="5F084943">
        <w:t>,</w:t>
      </w:r>
      <w:r>
        <w:t xml:space="preserve"> the teams </w:t>
      </w:r>
      <w:r w:rsidR="372144C7">
        <w:t xml:space="preserve">were </w:t>
      </w:r>
      <w:r>
        <w:t xml:space="preserve">contracted for are short-term, and the work continuity </w:t>
      </w:r>
      <w:r w:rsidR="7605338B">
        <w:t>was</w:t>
      </w:r>
      <w:r>
        <w:t xml:space="preserve"> often tied to a continuous search for new funding opportunities. Even UN Women </w:t>
      </w:r>
      <w:r w:rsidR="3B3C8E0E">
        <w:t>E</w:t>
      </w:r>
      <w:r w:rsidR="366EF0B3">
        <w:t xml:space="preserve">nding </w:t>
      </w:r>
      <w:r>
        <w:t>V</w:t>
      </w:r>
      <w:r w:rsidR="317F19BD">
        <w:t xml:space="preserve">iolence </w:t>
      </w:r>
      <w:r>
        <w:t>A</w:t>
      </w:r>
      <w:r w:rsidR="127AC6B4">
        <w:t xml:space="preserve">gainst </w:t>
      </w:r>
      <w:r>
        <w:t>W</w:t>
      </w:r>
      <w:r w:rsidR="1BB17EA2">
        <w:t>omen</w:t>
      </w:r>
      <w:r>
        <w:t xml:space="preserve"> staff were not allocated full-time for the projects. Sustaining project results </w:t>
      </w:r>
      <w:r w:rsidR="695E30CB">
        <w:t>was</w:t>
      </w:r>
      <w:r>
        <w:t xml:space="preserve"> connected to the retention of the staff expertise in the organizations offering the services, thus a debate about the sustainability of funding lies at the heart of the </w:t>
      </w:r>
      <w:r w:rsidR="1FE300A5">
        <w:t xml:space="preserve">overall sustainability </w:t>
      </w:r>
      <w:r>
        <w:t xml:space="preserve">question.       </w:t>
      </w:r>
    </w:p>
    <w:p w14:paraId="00000327" w14:textId="77777777" w:rsidR="00A93C0B" w:rsidRDefault="00A93C0B">
      <w:pPr>
        <w:jc w:val="both"/>
      </w:pPr>
    </w:p>
    <w:p w14:paraId="00000328" w14:textId="77777777" w:rsidR="00A93C0B" w:rsidRDefault="7280E18B">
      <w:pPr>
        <w:pStyle w:val="Heading2"/>
        <w:numPr>
          <w:ilvl w:val="1"/>
          <w:numId w:val="75"/>
        </w:numPr>
        <w:rPr>
          <w:b/>
          <w:bCs/>
        </w:rPr>
      </w:pPr>
      <w:bookmarkStart w:id="37" w:name="_Toc1417369393"/>
      <w:r w:rsidRPr="7C353C20">
        <w:rPr>
          <w:b/>
          <w:bCs/>
        </w:rPr>
        <w:t>Human Rights &amp; Gender Equality</w:t>
      </w:r>
      <w:bookmarkEnd w:id="37"/>
    </w:p>
    <w:p w14:paraId="00000329" w14:textId="77777777" w:rsidR="00A93C0B" w:rsidRDefault="00A93C0B"/>
    <w:p w14:paraId="0000032A" w14:textId="2D72749B" w:rsidR="00A93C0B" w:rsidRDefault="389A2247" w:rsidP="7C353C20">
      <w:pPr>
        <w:jc w:val="both"/>
        <w:rPr>
          <w:i/>
          <w:iCs/>
          <w:color w:val="4472C4" w:themeColor="accent1"/>
        </w:rPr>
      </w:pPr>
      <w:r w:rsidRPr="7C353C20">
        <w:rPr>
          <w:b/>
          <w:bCs/>
          <w:i/>
          <w:iCs/>
          <w:color w:val="4471C4"/>
        </w:rPr>
        <w:t>Finding 1</w:t>
      </w:r>
      <w:r w:rsidR="3E6D1934" w:rsidRPr="7C353C20">
        <w:rPr>
          <w:b/>
          <w:bCs/>
          <w:i/>
          <w:iCs/>
          <w:color w:val="4471C4"/>
        </w:rPr>
        <w:t>2</w:t>
      </w:r>
      <w:r w:rsidRPr="7C353C20">
        <w:rPr>
          <w:b/>
          <w:bCs/>
          <w:i/>
          <w:iCs/>
          <w:color w:val="4471C4"/>
        </w:rPr>
        <w:t xml:space="preserve">: </w:t>
      </w:r>
      <w:r w:rsidRPr="7C353C20">
        <w:rPr>
          <w:i/>
          <w:iCs/>
          <w:color w:val="4471C4"/>
        </w:rPr>
        <w:t>In all phases of the project</w:t>
      </w:r>
      <w:sdt>
        <w:sdtPr>
          <w:tag w:val="goog_rdk_57"/>
          <w:id w:val="1044097890"/>
          <w:placeholder>
            <w:docPart w:val="DefaultPlaceholder_1081868574"/>
          </w:placeholder>
        </w:sdtPr>
        <w:sdtContent/>
      </w:sdt>
      <w:r w:rsidRPr="7C353C20">
        <w:rPr>
          <w:i/>
          <w:iCs/>
          <w:color w:val="4471C4"/>
        </w:rPr>
        <w:t xml:space="preserve">s, UN Women and its implementing partners made sure to properly capture and address beneficiaries’ needs, through </w:t>
      </w:r>
      <w:r w:rsidR="38D50BC0" w:rsidRPr="7C353C20">
        <w:rPr>
          <w:i/>
          <w:iCs/>
          <w:color w:val="4471C4"/>
        </w:rPr>
        <w:t>feedback,</w:t>
      </w:r>
      <w:r w:rsidRPr="7C353C20">
        <w:rPr>
          <w:i/>
          <w:iCs/>
          <w:color w:val="4471C4"/>
        </w:rPr>
        <w:t xml:space="preserve"> discussions</w:t>
      </w:r>
      <w:r w:rsidR="1A8AE96F" w:rsidRPr="7C353C20">
        <w:rPr>
          <w:i/>
          <w:iCs/>
          <w:color w:val="4471C4"/>
        </w:rPr>
        <w:t>,</w:t>
      </w:r>
      <w:r w:rsidRPr="7C353C20">
        <w:rPr>
          <w:i/>
          <w:iCs/>
          <w:color w:val="4471C4"/>
        </w:rPr>
        <w:t xml:space="preserve"> and referrals. </w:t>
      </w:r>
      <w:r w:rsidR="0FB1B499" w:rsidRPr="7C353C20">
        <w:rPr>
          <w:i/>
          <w:iCs/>
          <w:color w:val="4471C4"/>
        </w:rPr>
        <w:t xml:space="preserve"> </w:t>
      </w:r>
      <w:r w:rsidR="50B3F31B" w:rsidRPr="7C353C20">
        <w:rPr>
          <w:i/>
          <w:iCs/>
          <w:color w:val="4471C4"/>
        </w:rPr>
        <w:t xml:space="preserve">However, the interventions were limited in gender transformation since their scope did not include direct work on addressing the root causes of </w:t>
      </w:r>
      <w:r w:rsidR="35F4F4BD" w:rsidRPr="7C353C20">
        <w:rPr>
          <w:i/>
          <w:iCs/>
          <w:color w:val="4471C4"/>
        </w:rPr>
        <w:t>gender-based</w:t>
      </w:r>
      <w:r w:rsidR="2778DAC9" w:rsidRPr="7C353C20">
        <w:rPr>
          <w:i/>
          <w:iCs/>
          <w:color w:val="4471C4"/>
        </w:rPr>
        <w:t xml:space="preserve"> violence</w:t>
      </w:r>
      <w:r w:rsidR="48B3CC71" w:rsidRPr="7C353C20">
        <w:rPr>
          <w:i/>
          <w:iCs/>
          <w:color w:val="4471C4"/>
        </w:rPr>
        <w:t>.</w:t>
      </w:r>
    </w:p>
    <w:p w14:paraId="0000032B" w14:textId="77777777" w:rsidR="00A93C0B" w:rsidRDefault="00A93C0B"/>
    <w:p w14:paraId="647F785D" w14:textId="31F02F6F" w:rsidR="00A93C0B" w:rsidRDefault="389A2247" w:rsidP="7C353C20">
      <w:pPr>
        <w:jc w:val="both"/>
      </w:pPr>
      <w:r>
        <w:lastRenderedPageBreak/>
        <w:t>The project design was carried out by UN Women internal experts and implementing partners, given their expertise on gender equality issues and their in-depth knowledge about UN Women’s</w:t>
      </w:r>
      <w:r w:rsidR="45685959">
        <w:t xml:space="preserve"> economic empowerment</w:t>
      </w:r>
      <w:r>
        <w:t xml:space="preserve"> </w:t>
      </w:r>
      <w:proofErr w:type="spellStart"/>
      <w:r>
        <w:t>ToC</w:t>
      </w:r>
      <w:proofErr w:type="spellEnd"/>
      <w:r>
        <w:t>.</w:t>
      </w:r>
      <w:r w:rsidR="0FB1B499">
        <w:t xml:space="preserve"> However, the interventions were limited in gender transformation since their scope did not include direct work on addressing the root causes of </w:t>
      </w:r>
      <w:r w:rsidR="096F11EA" w:rsidRPr="7C353C20">
        <w:t>gender-based violence</w:t>
      </w:r>
      <w:r w:rsidR="0FB1B499" w:rsidRPr="7C353C20">
        <w:t>.</w:t>
      </w:r>
      <w:r w:rsidR="0FB1B499">
        <w:t xml:space="preserve"> </w:t>
      </w:r>
      <w:r>
        <w:t xml:space="preserve">This said, the projects did not follow a particular set of policies and procedures to bring forth gender transformative changes and protect human rights, apart from </w:t>
      </w:r>
      <w:r w:rsidR="0D6DBA47">
        <w:t xml:space="preserve">the </w:t>
      </w:r>
      <w:r>
        <w:t xml:space="preserve">SOPs designed jointly by Care International Lebanon and ABAAD to help ensure the consistency and quality of their project. </w:t>
      </w:r>
    </w:p>
    <w:p w14:paraId="0266E9B5" w14:textId="2BA1E17B" w:rsidR="00A93C0B" w:rsidRDefault="00A93C0B">
      <w:pPr>
        <w:jc w:val="both"/>
      </w:pPr>
    </w:p>
    <w:p w14:paraId="37CD9801" w14:textId="16C20A1A" w:rsidR="00A93C0B" w:rsidRDefault="6C6635FB" w:rsidP="204DE31D">
      <w:pPr>
        <w:jc w:val="both"/>
      </w:pPr>
      <w:r w:rsidRPr="204DE31D">
        <w:t>I</w:t>
      </w:r>
      <w:r w:rsidR="05475F49" w:rsidRPr="204DE31D">
        <w:t xml:space="preserve">n 2022 UN Women started training its partners on </w:t>
      </w:r>
      <w:r w:rsidR="27BBC3A1" w:rsidRPr="204DE31D">
        <w:t xml:space="preserve">prevention of sexual exploitation and abuse (PSEA) </w:t>
      </w:r>
      <w:r w:rsidR="05475F49">
        <w:t>and encourag</w:t>
      </w:r>
      <w:r w:rsidR="723ADACE">
        <w:t>ed</w:t>
      </w:r>
      <w:r w:rsidR="05475F49">
        <w:t xml:space="preserve"> them to adopt PSEA minimum requirements. UN Women also worked on developing a capacity building action plan for each implementing partner based on the capacity assessment done for the partner at the start of every project. </w:t>
      </w:r>
    </w:p>
    <w:p w14:paraId="704B6273" w14:textId="5B13243B" w:rsidR="00A93C0B" w:rsidRDefault="00A93C0B">
      <w:pPr>
        <w:jc w:val="both"/>
      </w:pPr>
    </w:p>
    <w:p w14:paraId="0000032C" w14:textId="1E83435C" w:rsidR="00A93C0B" w:rsidRDefault="05475F49" w:rsidP="204DE31D">
      <w:pPr>
        <w:jc w:val="both"/>
      </w:pPr>
      <w:r>
        <w:t xml:space="preserve">Respondents </w:t>
      </w:r>
      <w:r w:rsidR="6C58768C">
        <w:t>from UN</w:t>
      </w:r>
      <w:r>
        <w:t xml:space="preserve"> Women expressed that the protection interventions </w:t>
      </w:r>
      <w:r w:rsidR="5F31ADAD">
        <w:t xml:space="preserve">itself </w:t>
      </w:r>
      <w:r>
        <w:t>contribute</w:t>
      </w:r>
      <w:r w:rsidR="31F388B7">
        <w:t>d</w:t>
      </w:r>
      <w:r>
        <w:t xml:space="preserve"> to making women feel safer, which catalyse</w:t>
      </w:r>
      <w:r w:rsidR="0FA00F39">
        <w:t>d</w:t>
      </w:r>
      <w:r>
        <w:t xml:space="preserve"> a set of gender transformative changes, such as increased mental health, </w:t>
      </w:r>
      <w:proofErr w:type="gramStart"/>
      <w:r>
        <w:t>wellbeing</w:t>
      </w:r>
      <w:proofErr w:type="gramEnd"/>
      <w:r>
        <w:t xml:space="preserve"> and an ability to work and be economically empowered. </w:t>
      </w:r>
    </w:p>
    <w:p w14:paraId="6D2A8377" w14:textId="7F01589E" w:rsidR="204DE31D" w:rsidRDefault="204DE31D" w:rsidP="204DE31D">
      <w:pPr>
        <w:jc w:val="both"/>
      </w:pPr>
    </w:p>
    <w:p w14:paraId="7EF975E5" w14:textId="77777777" w:rsidR="1BD00FCA" w:rsidRDefault="1BD00FCA" w:rsidP="204DE31D">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i/>
          <w:iCs/>
        </w:rPr>
      </w:pPr>
      <w:r w:rsidRPr="204DE31D">
        <w:rPr>
          <w:i/>
          <w:iCs/>
        </w:rPr>
        <w:t xml:space="preserve">“Protection interventions make women safer, and when women are safe, they are better able to participate in society, care for their families, and more likely to have better mental health. That is how we are contributing to gender equality. We keep women </w:t>
      </w:r>
      <w:proofErr w:type="gramStart"/>
      <w:r w:rsidRPr="204DE31D">
        <w:rPr>
          <w:i/>
          <w:iCs/>
        </w:rPr>
        <w:t>safe</w:t>
      </w:r>
      <w:proofErr w:type="gramEnd"/>
      <w:r w:rsidRPr="204DE31D">
        <w:rPr>
          <w:i/>
          <w:iCs/>
        </w:rPr>
        <w:t xml:space="preserve"> and we improve their wellbeing, then they are able to be better participants in society.” – UN Women Staff</w:t>
      </w:r>
    </w:p>
    <w:p w14:paraId="67095F4B" w14:textId="5363F2C8" w:rsidR="204DE31D" w:rsidRDefault="204DE31D" w:rsidP="204DE31D">
      <w:pPr>
        <w:jc w:val="both"/>
      </w:pPr>
    </w:p>
    <w:p w14:paraId="2B66C33E" w14:textId="795A02A3" w:rsidR="00A93C0B" w:rsidRDefault="3F1ED800" w:rsidP="204DE31D">
      <w:pPr>
        <w:jc w:val="both"/>
      </w:pPr>
      <w:r>
        <w:t xml:space="preserve">During both the design and implementation phases, UN Women and its implementing partners worked to make sure that the needs of the different beneficiary groups were captured and properly addressed in the intervention. In the design period, UN Women team performed an evaluation of its implementing partners to ensure the presence of a diversified team that would be able to connect with beneficiaries from different backgrounds, and the commitment of the team to principles of gender equality and human rights. </w:t>
      </w:r>
    </w:p>
    <w:p w14:paraId="5B0EC365" w14:textId="5F1A3D90" w:rsidR="00A93C0B" w:rsidRDefault="00A93C0B">
      <w:pPr>
        <w:jc w:val="both"/>
      </w:pPr>
    </w:p>
    <w:p w14:paraId="0000032E" w14:textId="77777777" w:rsidR="00A93C0B" w:rsidRDefault="3F1ED800">
      <w:pPr>
        <w:jc w:val="both"/>
      </w:pPr>
      <w:r>
        <w:t>Moving to the implementation, evaluation data included examples of modalities in which beneficiaries’ needs were captured</w:t>
      </w:r>
      <w:r w:rsidR="00EF1055">
        <w:rPr>
          <w:vertAlign w:val="superscript"/>
        </w:rPr>
        <w:footnoteReference w:id="47"/>
      </w:r>
      <w:r>
        <w:t>:</w:t>
      </w:r>
    </w:p>
    <w:p w14:paraId="0000032F" w14:textId="77777777" w:rsidR="00A93C0B" w:rsidRDefault="00EF1055">
      <w:pPr>
        <w:numPr>
          <w:ilvl w:val="0"/>
          <w:numId w:val="37"/>
        </w:numPr>
        <w:pBdr>
          <w:top w:val="nil"/>
          <w:left w:val="nil"/>
          <w:bottom w:val="nil"/>
          <w:right w:val="nil"/>
          <w:between w:val="nil"/>
        </w:pBdr>
        <w:jc w:val="both"/>
      </w:pPr>
      <w:r w:rsidRPr="0076000C">
        <w:rPr>
          <w:color w:val="000000"/>
        </w:rPr>
        <w:t>Through discussion:</w:t>
      </w:r>
      <w:r>
        <w:rPr>
          <w:color w:val="000000"/>
        </w:rPr>
        <w:t xml:space="preserve"> during awareness or support sessions, the implementing partners’ staff acted as facilitators, without imposing ideas. The objective was to allow the beneficiaries to understand the key message themselves, in a way that that the message would reflect the beneficiaries’ own priorities and needs.</w:t>
      </w:r>
    </w:p>
    <w:p w14:paraId="00000330" w14:textId="77777777" w:rsidR="00A93C0B" w:rsidRDefault="00EF1055">
      <w:pPr>
        <w:numPr>
          <w:ilvl w:val="0"/>
          <w:numId w:val="37"/>
        </w:numPr>
        <w:pBdr>
          <w:top w:val="nil"/>
          <w:left w:val="nil"/>
          <w:bottom w:val="nil"/>
          <w:right w:val="nil"/>
          <w:between w:val="nil"/>
        </w:pBdr>
        <w:jc w:val="both"/>
      </w:pPr>
      <w:r w:rsidRPr="0076000C">
        <w:rPr>
          <w:color w:val="000000"/>
        </w:rPr>
        <w:t>Through referrals:</w:t>
      </w:r>
      <w:r>
        <w:rPr>
          <w:color w:val="000000"/>
        </w:rPr>
        <w:t xml:space="preserve"> during the implementation of activities, the implementing partners’ staff at times noticed the presence of other urgent needs for beneficiaries. Often, these needs regarded basic assistance, shelter or WASH. Referrals were then performed by implementing partners’ staff to other relevant organizations to help the beneficiaries with urgent cases.</w:t>
      </w:r>
    </w:p>
    <w:p w14:paraId="00000331" w14:textId="77777777" w:rsidR="00A93C0B" w:rsidRDefault="00A93C0B">
      <w:pPr>
        <w:tabs>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color w:val="FF0000"/>
        </w:rPr>
      </w:pPr>
    </w:p>
    <w:p w14:paraId="00000333" w14:textId="77777777" w:rsidR="00A93C0B" w:rsidRDefault="00A93C0B">
      <w:pPr>
        <w:rPr>
          <w:i/>
        </w:rPr>
      </w:pPr>
    </w:p>
    <w:p w14:paraId="00000335" w14:textId="1F43C86E" w:rsidR="00A93C0B" w:rsidRDefault="6F940552" w:rsidP="7C353C20">
      <w:r w:rsidRPr="7C353C20">
        <w:lastRenderedPageBreak/>
        <w:t xml:space="preserve">Overall, the evaluation noted that the projects were gender </w:t>
      </w:r>
      <w:r w:rsidR="5C17E0B5" w:rsidRPr="7C353C20">
        <w:t>responsive</w:t>
      </w:r>
      <w:r w:rsidR="513145AB" w:rsidRPr="7C353C20">
        <w:t xml:space="preserve">, </w:t>
      </w:r>
      <w:r w:rsidR="25A2AD23" w:rsidRPr="7C353C20">
        <w:t xml:space="preserve">addressing the </w:t>
      </w:r>
      <w:r w:rsidR="31211C8E" w:rsidRPr="7C353C20">
        <w:t>rights of women to a safe and dignified life</w:t>
      </w:r>
      <w:r w:rsidR="54298449" w:rsidRPr="7C353C20">
        <w:t xml:space="preserve"> but were limited in gender transformation since its scope did not include direct work on addressing the root causes of gender-based violence.</w:t>
      </w:r>
    </w:p>
    <w:p w14:paraId="00000336" w14:textId="77777777" w:rsidR="00A93C0B" w:rsidRDefault="00A93C0B">
      <w:pPr>
        <w:rPr>
          <w:i/>
        </w:rPr>
      </w:pPr>
    </w:p>
    <w:p w14:paraId="00000337" w14:textId="18C1F5BB" w:rsidR="00A93C0B" w:rsidRDefault="389A2247" w:rsidP="7C353C20">
      <w:pPr>
        <w:jc w:val="both"/>
        <w:rPr>
          <w:i/>
          <w:iCs/>
          <w:color w:val="4472C4" w:themeColor="accent1"/>
        </w:rPr>
      </w:pPr>
      <w:r w:rsidRPr="7C353C20">
        <w:rPr>
          <w:b/>
          <w:bCs/>
          <w:color w:val="4471C4"/>
        </w:rPr>
        <w:t>Finding 1</w:t>
      </w:r>
      <w:r w:rsidR="576F1F42" w:rsidRPr="7C353C20">
        <w:rPr>
          <w:b/>
          <w:bCs/>
          <w:color w:val="4471C4"/>
        </w:rPr>
        <w:t>3</w:t>
      </w:r>
      <w:r w:rsidRPr="7C353C20">
        <w:rPr>
          <w:b/>
          <w:bCs/>
          <w:color w:val="4471C4"/>
        </w:rPr>
        <w:t xml:space="preserve">: </w:t>
      </w:r>
      <w:r w:rsidRPr="7C353C20">
        <w:rPr>
          <w:i/>
          <w:iCs/>
          <w:color w:val="4471C4"/>
        </w:rPr>
        <w:t xml:space="preserve">The project, especially from the implementing partners’ side, </w:t>
      </w:r>
      <w:proofErr w:type="gramStart"/>
      <w:r w:rsidRPr="7C353C20">
        <w:rPr>
          <w:i/>
          <w:iCs/>
          <w:color w:val="4471C4"/>
        </w:rPr>
        <w:t>did not succeed</w:t>
      </w:r>
      <w:proofErr w:type="gramEnd"/>
      <w:r w:rsidRPr="7C353C20">
        <w:rPr>
          <w:i/>
          <w:iCs/>
          <w:color w:val="4471C4"/>
        </w:rPr>
        <w:t xml:space="preserve"> well at extending protection services to people with disability, because they </w:t>
      </w:r>
      <w:r w:rsidR="64ECD59E" w:rsidRPr="7C353C20">
        <w:rPr>
          <w:i/>
          <w:iCs/>
          <w:color w:val="4471C4"/>
        </w:rPr>
        <w:t xml:space="preserve">were </w:t>
      </w:r>
      <w:r w:rsidRPr="7C353C20">
        <w:rPr>
          <w:i/>
          <w:iCs/>
          <w:color w:val="4471C4"/>
        </w:rPr>
        <w:t>not well equipped to deal with disability cases.</w:t>
      </w:r>
    </w:p>
    <w:p w14:paraId="00000338" w14:textId="77777777" w:rsidR="00A93C0B" w:rsidRDefault="00A93C0B">
      <w:pPr>
        <w:jc w:val="both"/>
      </w:pPr>
    </w:p>
    <w:p w14:paraId="00000339" w14:textId="43DF3BB3" w:rsidR="00A93C0B" w:rsidRDefault="389A2247">
      <w:pPr>
        <w:jc w:val="both"/>
      </w:pPr>
      <w:r>
        <w:t xml:space="preserve">For certain women, the </w:t>
      </w:r>
      <w:r w:rsidR="6C3B92B6">
        <w:t>gender-based violence</w:t>
      </w:r>
      <w:r>
        <w:t xml:space="preserve"> they face is aggravated by their disability status </w:t>
      </w:r>
      <w:r w:rsidR="4FBBB575">
        <w:t>which</w:t>
      </w:r>
      <w:r>
        <w:t xml:space="preserve"> renders access to protection services harder. Most of the stakeholders consulted (implementing partner organizations and staff from external NGOs alike) confirmed that they lack</w:t>
      </w:r>
      <w:r w:rsidR="7E24B9A0">
        <w:t>ed</w:t>
      </w:r>
      <w:r>
        <w:t xml:space="preserve"> the needed resources to deal with disability cases. First, few organizations ha</w:t>
      </w:r>
      <w:r w:rsidR="0B1F3F32">
        <w:t>d</w:t>
      </w:r>
      <w:r>
        <w:t xml:space="preserve"> equipped premises that c</w:t>
      </w:r>
      <w:r w:rsidR="567EB8E0">
        <w:t>ould</w:t>
      </w:r>
      <w:r>
        <w:t xml:space="preserve"> receive people with disabilities. Those who d</w:t>
      </w:r>
      <w:r w:rsidR="485C3541">
        <w:t>id</w:t>
      </w:r>
      <w:r w:rsidR="0A41082D">
        <w:t>,</w:t>
      </w:r>
      <w:r>
        <w:t xml:space="preserve"> ha</w:t>
      </w:r>
      <w:r w:rsidR="04F5BE46">
        <w:t>d</w:t>
      </w:r>
      <w:r>
        <w:t xml:space="preserve"> to deal with the electricity cut-out problem (caused by the economic crisis) that hinders the use of elevators, essential for the mobility of some people with disabilities. In general, transportation itself</w:t>
      </w:r>
      <w:r w:rsidR="163E3C73">
        <w:t xml:space="preserve"> was</w:t>
      </w:r>
      <w:r>
        <w:t xml:space="preserve"> hard for people with disabilities in Lebanon and remain</w:t>
      </w:r>
      <w:r w:rsidR="1F657E50">
        <w:t>ed</w:t>
      </w:r>
      <w:r>
        <w:t xml:space="preserve"> challenging even if </w:t>
      </w:r>
      <w:r w:rsidR="221DA595">
        <w:t xml:space="preserve">the </w:t>
      </w:r>
      <w:r>
        <w:t>organizations tr</w:t>
      </w:r>
      <w:r w:rsidR="18A706A1">
        <w:t>ied</w:t>
      </w:r>
      <w:r>
        <w:t xml:space="preserve"> to manage it, because of a lack of financial means. Second, the gap in human resources constitute</w:t>
      </w:r>
      <w:r w:rsidR="4D945494">
        <w:t>d</w:t>
      </w:r>
      <w:r>
        <w:t xml:space="preserve"> another major obstacle to offering an appropriate service to people with disabilities. Few organizations ha</w:t>
      </w:r>
      <w:r w:rsidR="098DCD21">
        <w:t>d</w:t>
      </w:r>
      <w:r>
        <w:t xml:space="preserve"> personnel in their teams that </w:t>
      </w:r>
      <w:r w:rsidR="61238014">
        <w:t>were</w:t>
      </w:r>
      <w:r>
        <w:t xml:space="preserve"> equipped to deal with specific cases like disabilities, and the teams in general d</w:t>
      </w:r>
      <w:r w:rsidR="7A987A5F">
        <w:t>id</w:t>
      </w:r>
      <w:r>
        <w:t xml:space="preserve"> not receive trainings to prepare them for this task. Finally, funding also represent</w:t>
      </w:r>
      <w:r w:rsidR="5914CFEF">
        <w:t xml:space="preserve">ed </w:t>
      </w:r>
      <w:r>
        <w:t>an issue in this regard, as organizations d</w:t>
      </w:r>
      <w:r w:rsidR="3A758AB4">
        <w:t>id</w:t>
      </w:r>
      <w:r>
        <w:t xml:space="preserve"> not have access to specific funds allocated to adequately equip premises or train their staff.</w:t>
      </w:r>
    </w:p>
    <w:p w14:paraId="0000033A" w14:textId="77777777" w:rsidR="00A93C0B" w:rsidRDefault="00A93C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i/>
        </w:rPr>
      </w:pPr>
    </w:p>
    <w:p w14:paraId="0000033B" w14:textId="77777777" w:rsidR="00A93C0B" w:rsidRDefault="00A93C0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FF0000"/>
        </w:rPr>
      </w:pPr>
    </w:p>
    <w:p w14:paraId="0000033C" w14:textId="77777777" w:rsidR="00A93C0B" w:rsidRDefault="00A93C0B">
      <w:pPr>
        <w:jc w:val="both"/>
      </w:pPr>
    </w:p>
    <w:p w14:paraId="0000033D" w14:textId="77777777" w:rsidR="00A93C0B" w:rsidRDefault="00A93C0B">
      <w:pPr>
        <w:jc w:val="both"/>
      </w:pPr>
    </w:p>
    <w:p w14:paraId="0000033E" w14:textId="77777777" w:rsidR="00A93C0B" w:rsidRDefault="00EF1055">
      <w:pPr>
        <w:spacing w:after="160" w:line="259" w:lineRule="auto"/>
        <w:rPr>
          <w:rFonts w:ascii="Calibri" w:eastAsia="Calibri" w:hAnsi="Calibri" w:cs="Calibri"/>
          <w:color w:val="2F5496"/>
          <w:sz w:val="36"/>
          <w:szCs w:val="36"/>
        </w:rPr>
      </w:pPr>
      <w:r>
        <w:br w:type="page"/>
      </w:r>
    </w:p>
    <w:p w14:paraId="0000033F" w14:textId="77777777" w:rsidR="00A93C0B" w:rsidRDefault="7280E18B">
      <w:pPr>
        <w:pStyle w:val="Heading1"/>
        <w:numPr>
          <w:ilvl w:val="0"/>
          <w:numId w:val="75"/>
        </w:numPr>
        <w:rPr>
          <w:b/>
          <w:bCs/>
        </w:rPr>
      </w:pPr>
      <w:bookmarkStart w:id="38" w:name="_Toc377394993"/>
      <w:r w:rsidRPr="7C353C20">
        <w:rPr>
          <w:b/>
          <w:bCs/>
        </w:rPr>
        <w:lastRenderedPageBreak/>
        <w:t xml:space="preserve">Conclusions, Lessons Learned and Recommendations </w:t>
      </w:r>
      <w:bookmarkEnd w:id="38"/>
    </w:p>
    <w:p w14:paraId="00000340" w14:textId="77777777" w:rsidR="00A93C0B" w:rsidRDefault="00EF1055">
      <w:pPr>
        <w:spacing w:before="240"/>
        <w:jc w:val="both"/>
      </w:pPr>
      <w:r>
        <w:t xml:space="preserve">The conclusions, lessons learned, and recommendations build on the findings of the evaluation, and </w:t>
      </w:r>
      <w:proofErr w:type="gramStart"/>
      <w:r>
        <w:t>take into account</w:t>
      </w:r>
      <w:proofErr w:type="gramEnd"/>
      <w:r>
        <w:t xml:space="preserve"> stakeholders’ perspectives on the improvement of the different project components. Recommendations are divided by level of priority to advise on the most urgent actions to take to tackle protection needs and improve protection projects. </w:t>
      </w:r>
    </w:p>
    <w:p w14:paraId="00000341" w14:textId="77777777" w:rsidR="00A93C0B" w:rsidRDefault="00A93C0B"/>
    <w:p w14:paraId="00000342" w14:textId="77777777" w:rsidR="00A93C0B" w:rsidRDefault="7280E18B">
      <w:pPr>
        <w:pStyle w:val="Heading2"/>
        <w:numPr>
          <w:ilvl w:val="1"/>
          <w:numId w:val="75"/>
        </w:numPr>
        <w:rPr>
          <w:b/>
          <w:bCs/>
        </w:rPr>
      </w:pPr>
      <w:bookmarkStart w:id="39" w:name="_Toc449783204"/>
      <w:r w:rsidRPr="7C353C20">
        <w:rPr>
          <w:b/>
          <w:bCs/>
        </w:rPr>
        <w:t>Conclusions</w:t>
      </w:r>
      <w:bookmarkEnd w:id="39"/>
    </w:p>
    <w:p w14:paraId="00000343" w14:textId="77777777" w:rsidR="00A93C0B" w:rsidRDefault="00A93C0B"/>
    <w:p w14:paraId="00000344" w14:textId="1C1ED5AC" w:rsidR="00A93C0B" w:rsidRDefault="0688FFED">
      <w:pPr>
        <w:numPr>
          <w:ilvl w:val="0"/>
          <w:numId w:val="40"/>
        </w:numPr>
        <w:pBdr>
          <w:top w:val="nil"/>
          <w:left w:val="nil"/>
          <w:bottom w:val="nil"/>
          <w:right w:val="nil"/>
          <w:between w:val="nil"/>
        </w:pBdr>
        <w:ind w:left="284" w:hanging="284"/>
        <w:jc w:val="both"/>
        <w:rPr>
          <w:color w:val="000000" w:themeColor="text1"/>
        </w:rPr>
      </w:pPr>
      <w:r w:rsidRPr="7C353C20">
        <w:rPr>
          <w:color w:val="000000" w:themeColor="text1"/>
        </w:rPr>
        <w:t xml:space="preserve">The projects were highly relevant to beneficiaries’ needs and had responded adequately to their protection and psychosocial needs. </w:t>
      </w:r>
      <w:r w:rsidR="389A2247" w:rsidRPr="7C353C20">
        <w:rPr>
          <w:color w:val="000000" w:themeColor="text1"/>
        </w:rPr>
        <w:t xml:space="preserve">The evaluated projects were successful because the implementing partners had expertise in gender equality and were able to ensure that </w:t>
      </w:r>
      <w:r w:rsidR="7BAC2186" w:rsidRPr="7C353C20">
        <w:rPr>
          <w:color w:val="000000" w:themeColor="text1"/>
        </w:rPr>
        <w:t xml:space="preserve">gender </w:t>
      </w:r>
      <w:r w:rsidR="389A2247" w:rsidRPr="7C353C20">
        <w:rPr>
          <w:color w:val="000000" w:themeColor="text1"/>
        </w:rPr>
        <w:t xml:space="preserve">equality and human rights </w:t>
      </w:r>
      <w:r w:rsidR="0E165EF3" w:rsidRPr="7C353C20">
        <w:rPr>
          <w:color w:val="000000" w:themeColor="text1"/>
        </w:rPr>
        <w:t xml:space="preserve">principles </w:t>
      </w:r>
      <w:r w:rsidR="389A2247" w:rsidRPr="7C353C20">
        <w:rPr>
          <w:color w:val="000000" w:themeColor="text1"/>
        </w:rPr>
        <w:t xml:space="preserve">were upheld </w:t>
      </w:r>
      <w:r w:rsidR="5B7491AC" w:rsidRPr="7C353C20">
        <w:rPr>
          <w:color w:val="000000" w:themeColor="text1"/>
        </w:rPr>
        <w:t xml:space="preserve">during the </w:t>
      </w:r>
      <w:r w:rsidR="389A2247" w:rsidRPr="7C353C20">
        <w:rPr>
          <w:color w:val="000000" w:themeColor="text1"/>
        </w:rPr>
        <w:t xml:space="preserve">project. </w:t>
      </w:r>
      <w:r w:rsidR="05E5D024" w:rsidRPr="7C353C20">
        <w:rPr>
          <w:color w:val="000000" w:themeColor="text1"/>
        </w:rPr>
        <w:t xml:space="preserve">The </w:t>
      </w:r>
      <w:r w:rsidR="389A2247" w:rsidRPr="7C353C20">
        <w:rPr>
          <w:color w:val="000000" w:themeColor="text1"/>
        </w:rPr>
        <w:t xml:space="preserve">implementing partners </w:t>
      </w:r>
      <w:r w:rsidR="1C8CFB41" w:rsidRPr="7C353C20">
        <w:rPr>
          <w:color w:val="000000" w:themeColor="text1"/>
        </w:rPr>
        <w:t xml:space="preserve">also </w:t>
      </w:r>
      <w:r w:rsidR="389A2247" w:rsidRPr="7C353C20">
        <w:rPr>
          <w:color w:val="000000" w:themeColor="text1"/>
        </w:rPr>
        <w:t>had a deep knowledge of the field – in the case of this project, they captured the importance of considering the emerging financial and basic needs imposed by the current multi-faceted crisis context in Lebanon and to include them in the project response.</w:t>
      </w:r>
      <w:r w:rsidR="6711752B" w:rsidRPr="7C353C20">
        <w:rPr>
          <w:color w:val="000000" w:themeColor="text1"/>
        </w:rPr>
        <w:t xml:space="preserve"> The projects underwent some adaptations following the COVID-19 pandemic and the Beirut port explosion including a shift to an online delivery modality approach.</w:t>
      </w:r>
    </w:p>
    <w:p w14:paraId="00000345" w14:textId="6B9C195B" w:rsidR="00A93C0B" w:rsidRDefault="389A2247" w:rsidP="7C353C20">
      <w:pPr>
        <w:pBdr>
          <w:top w:val="nil"/>
          <w:left w:val="nil"/>
          <w:bottom w:val="nil"/>
          <w:right w:val="nil"/>
          <w:between w:val="nil"/>
        </w:pBdr>
        <w:ind w:left="284"/>
        <w:jc w:val="both"/>
        <w:rPr>
          <w:i/>
          <w:iCs/>
          <w:color w:val="4472C4" w:themeColor="accent1"/>
        </w:rPr>
      </w:pPr>
      <w:r w:rsidRPr="7C353C20">
        <w:rPr>
          <w:i/>
          <w:iCs/>
          <w:color w:val="4472C4" w:themeColor="accent1"/>
        </w:rPr>
        <w:t xml:space="preserve">[Finding 1 </w:t>
      </w:r>
      <w:r w:rsidR="63BCDE1D" w:rsidRPr="7C353C20">
        <w:rPr>
          <w:i/>
          <w:iCs/>
          <w:color w:val="4472C4" w:themeColor="accent1"/>
        </w:rPr>
        <w:t>and</w:t>
      </w:r>
      <w:r w:rsidRPr="7C353C20">
        <w:rPr>
          <w:i/>
          <w:iCs/>
          <w:color w:val="4472C4" w:themeColor="accent1"/>
        </w:rPr>
        <w:t xml:space="preserve"> 1</w:t>
      </w:r>
      <w:r w:rsidR="6F7443F0" w:rsidRPr="7C353C20">
        <w:rPr>
          <w:i/>
          <w:iCs/>
          <w:color w:val="4472C4" w:themeColor="accent1"/>
        </w:rPr>
        <w:t>2</w:t>
      </w:r>
      <w:r w:rsidRPr="7C353C20">
        <w:rPr>
          <w:i/>
          <w:iCs/>
          <w:color w:val="4472C4" w:themeColor="accent1"/>
        </w:rPr>
        <w:t>]</w:t>
      </w:r>
    </w:p>
    <w:p w14:paraId="00000346" w14:textId="77777777" w:rsidR="00A93C0B" w:rsidRDefault="00A93C0B">
      <w:pPr>
        <w:jc w:val="both"/>
      </w:pPr>
    </w:p>
    <w:p w14:paraId="00000347" w14:textId="1D4B3151" w:rsidR="00A93C0B" w:rsidRDefault="389A2247">
      <w:pPr>
        <w:numPr>
          <w:ilvl w:val="0"/>
          <w:numId w:val="40"/>
        </w:numPr>
        <w:pBdr>
          <w:top w:val="nil"/>
          <w:left w:val="nil"/>
          <w:bottom w:val="nil"/>
          <w:right w:val="nil"/>
          <w:between w:val="nil"/>
        </w:pBdr>
        <w:ind w:left="284" w:hanging="284"/>
        <w:jc w:val="both"/>
      </w:pPr>
      <w:r w:rsidRPr="7C353C20">
        <w:rPr>
          <w:color w:val="000000" w:themeColor="text1"/>
        </w:rPr>
        <w:t>The projects’ way of dealing with the COVID-19 pandemic show</w:t>
      </w:r>
      <w:r w:rsidR="5B096411" w:rsidRPr="7C353C20">
        <w:rPr>
          <w:color w:val="000000" w:themeColor="text1"/>
        </w:rPr>
        <w:t>ed</w:t>
      </w:r>
      <w:r w:rsidRPr="7C353C20">
        <w:rPr>
          <w:color w:val="000000" w:themeColor="text1"/>
        </w:rPr>
        <w:t xml:space="preserve"> that it is always preferable for protection interventions to be conducted face-to-face, when possible, as visual contact and body language are important elements in the interactions with beneficiaries. Nevertheless, the remote delivery modality </w:t>
      </w:r>
      <w:r w:rsidR="24D3EDE0" w:rsidRPr="7C353C20">
        <w:rPr>
          <w:color w:val="000000" w:themeColor="text1"/>
        </w:rPr>
        <w:t>could also</w:t>
      </w:r>
      <w:r w:rsidRPr="7C353C20">
        <w:rPr>
          <w:color w:val="000000" w:themeColor="text1"/>
        </w:rPr>
        <w:t xml:space="preserve"> present certain advantages for protection projects, mainly by allowing to connect with </w:t>
      </w:r>
      <w:r w:rsidR="1599E0EB" w:rsidRPr="7C353C20">
        <w:rPr>
          <w:color w:val="000000" w:themeColor="text1"/>
        </w:rPr>
        <w:t>“</w:t>
      </w:r>
      <w:r w:rsidRPr="7C353C20">
        <w:rPr>
          <w:color w:val="000000" w:themeColor="text1"/>
        </w:rPr>
        <w:t>harder-to-reach</w:t>
      </w:r>
      <w:r w:rsidR="054DD425" w:rsidRPr="7C353C20">
        <w:rPr>
          <w:color w:val="000000" w:themeColor="text1"/>
        </w:rPr>
        <w:t>"</w:t>
      </w:r>
      <w:r w:rsidRPr="7C353C20">
        <w:rPr>
          <w:color w:val="000000" w:themeColor="text1"/>
        </w:rPr>
        <w:t xml:space="preserve"> women (</w:t>
      </w:r>
      <w:r w:rsidR="5D559573" w:rsidRPr="7C353C20">
        <w:rPr>
          <w:color w:val="000000" w:themeColor="text1"/>
        </w:rPr>
        <w:t>e.g.,</w:t>
      </w:r>
      <w:r w:rsidRPr="7C353C20">
        <w:rPr>
          <w:color w:val="000000" w:themeColor="text1"/>
        </w:rPr>
        <w:t xml:space="preserve"> women who live far away from </w:t>
      </w:r>
      <w:proofErr w:type="spellStart"/>
      <w:r w:rsidR="722232FB" w:rsidRPr="7C353C20">
        <w:rPr>
          <w:color w:val="000000" w:themeColor="text1"/>
        </w:rPr>
        <w:t>Center</w:t>
      </w:r>
      <w:r w:rsidR="3B0BA771" w:rsidRPr="7C353C20">
        <w:rPr>
          <w:color w:val="000000" w:themeColor="text1"/>
        </w:rPr>
        <w:t>s</w:t>
      </w:r>
      <w:proofErr w:type="spellEnd"/>
      <w:r w:rsidRPr="7C353C20">
        <w:rPr>
          <w:color w:val="000000" w:themeColor="text1"/>
        </w:rPr>
        <w:t xml:space="preserve"> or women who are unable to leave the house).  </w:t>
      </w:r>
    </w:p>
    <w:p w14:paraId="00000348" w14:textId="39578A4C" w:rsidR="00A93C0B" w:rsidRDefault="389A2247" w:rsidP="7C353C20">
      <w:pPr>
        <w:ind w:firstLine="284"/>
        <w:jc w:val="both"/>
        <w:rPr>
          <w:i/>
          <w:iCs/>
          <w:color w:val="4472C4" w:themeColor="accent1"/>
        </w:rPr>
      </w:pPr>
      <w:r w:rsidRPr="7C353C20">
        <w:rPr>
          <w:i/>
          <w:iCs/>
          <w:color w:val="4472C4" w:themeColor="accent1"/>
        </w:rPr>
        <w:t>[Finding 5]</w:t>
      </w:r>
    </w:p>
    <w:p w14:paraId="00000349" w14:textId="77777777" w:rsidR="00A93C0B" w:rsidRDefault="00A93C0B"/>
    <w:p w14:paraId="0000034A" w14:textId="0C353156" w:rsidR="00A93C0B" w:rsidRDefault="389A2247">
      <w:pPr>
        <w:numPr>
          <w:ilvl w:val="0"/>
          <w:numId w:val="40"/>
        </w:numPr>
        <w:pBdr>
          <w:top w:val="nil"/>
          <w:left w:val="nil"/>
          <w:bottom w:val="nil"/>
          <w:right w:val="nil"/>
          <w:between w:val="nil"/>
        </w:pBdr>
        <w:ind w:left="284" w:hanging="284"/>
        <w:jc w:val="both"/>
      </w:pPr>
      <w:r w:rsidRPr="7C353C20">
        <w:rPr>
          <w:color w:val="000000" w:themeColor="text1"/>
        </w:rPr>
        <w:t xml:space="preserve">While having achieved the desired results, the projects’ design missed out on the potential to engage men. Engaging men in protection initiatives can improve projects’ results and sustainability. Men are often the other party in </w:t>
      </w:r>
      <w:r w:rsidR="36C4A903" w:rsidRPr="7C353C20">
        <w:rPr>
          <w:color w:val="000000" w:themeColor="text1"/>
        </w:rPr>
        <w:t>gender-based violence cases</w:t>
      </w:r>
      <w:r w:rsidRPr="7C353C20">
        <w:rPr>
          <w:color w:val="000000" w:themeColor="text1"/>
        </w:rPr>
        <w:t xml:space="preserve">, therefore, their level of cooperation with – or opposition to – the woman’s empowerment journey can have a substantial effect on protection projects’ short-term and long-term outcomes. On a similar axis, protection projects can generate positive effects that can extend to women’s children – such as increased awareness, character building and an improved relationship with the mothers. These effects can materialize better if </w:t>
      </w:r>
      <w:proofErr w:type="gramStart"/>
      <w:r w:rsidRPr="7C353C20">
        <w:rPr>
          <w:color w:val="000000" w:themeColor="text1"/>
        </w:rPr>
        <w:t>taken into account</w:t>
      </w:r>
      <w:proofErr w:type="gramEnd"/>
      <w:r w:rsidRPr="7C353C20">
        <w:rPr>
          <w:color w:val="000000" w:themeColor="text1"/>
        </w:rPr>
        <w:t xml:space="preserve"> in the design of the projects.</w:t>
      </w:r>
    </w:p>
    <w:p w14:paraId="0000034B" w14:textId="27F1A964" w:rsidR="00A93C0B" w:rsidRDefault="389A2247" w:rsidP="7C353C20">
      <w:pPr>
        <w:ind w:firstLine="284"/>
        <w:jc w:val="both"/>
        <w:rPr>
          <w:i/>
          <w:iCs/>
          <w:color w:val="4472C4" w:themeColor="accent1"/>
        </w:rPr>
      </w:pPr>
      <w:r w:rsidRPr="7C353C20">
        <w:rPr>
          <w:i/>
          <w:iCs/>
          <w:color w:val="4472C4" w:themeColor="accent1"/>
        </w:rPr>
        <w:t xml:space="preserve">[Findings 3, 9, 10 </w:t>
      </w:r>
      <w:r w:rsidR="7D229E14" w:rsidRPr="7C353C20">
        <w:rPr>
          <w:i/>
          <w:iCs/>
          <w:color w:val="4472C4" w:themeColor="accent1"/>
        </w:rPr>
        <w:t>and</w:t>
      </w:r>
      <w:r w:rsidRPr="7C353C20">
        <w:rPr>
          <w:i/>
          <w:iCs/>
          <w:color w:val="4472C4" w:themeColor="accent1"/>
        </w:rPr>
        <w:t xml:space="preserve"> 1</w:t>
      </w:r>
      <w:r w:rsidR="50274B2F" w:rsidRPr="7C353C20">
        <w:rPr>
          <w:i/>
          <w:iCs/>
          <w:color w:val="4472C4" w:themeColor="accent1"/>
        </w:rPr>
        <w:t>2</w:t>
      </w:r>
      <w:r w:rsidRPr="7C353C20">
        <w:rPr>
          <w:i/>
          <w:iCs/>
          <w:color w:val="4472C4" w:themeColor="accent1"/>
        </w:rPr>
        <w:t>]</w:t>
      </w:r>
    </w:p>
    <w:p w14:paraId="0000034C" w14:textId="77777777" w:rsidR="00A93C0B" w:rsidRDefault="00A93C0B" w:rsidP="204DE31D">
      <w:pPr>
        <w:pBdr>
          <w:top w:val="nil"/>
          <w:left w:val="nil"/>
          <w:bottom w:val="nil"/>
          <w:right w:val="nil"/>
          <w:between w:val="nil"/>
        </w:pBdr>
        <w:ind w:left="284"/>
        <w:jc w:val="both"/>
      </w:pPr>
    </w:p>
    <w:p w14:paraId="718ECDFE" w14:textId="33AF2CCC" w:rsidR="2DC81EE0" w:rsidRDefault="40485F93">
      <w:pPr>
        <w:numPr>
          <w:ilvl w:val="0"/>
          <w:numId w:val="40"/>
        </w:numPr>
        <w:pBdr>
          <w:top w:val="nil"/>
          <w:left w:val="nil"/>
          <w:bottom w:val="nil"/>
          <w:right w:val="nil"/>
          <w:between w:val="nil"/>
        </w:pBdr>
        <w:ind w:left="284" w:hanging="284"/>
        <w:jc w:val="both"/>
      </w:pPr>
      <w:r w:rsidRPr="7C353C20">
        <w:t xml:space="preserve">The psychosocial support </w:t>
      </w:r>
      <w:r w:rsidR="2DB5CC8E" w:rsidRPr="7C353C20">
        <w:t xml:space="preserve">interventions </w:t>
      </w:r>
      <w:r w:rsidRPr="7C353C20">
        <w:t xml:space="preserve">and the legal counselling came across as the most effective components of the projects as the victims of domestic violence not only needed psychosocial support, but also legal </w:t>
      </w:r>
      <w:r w:rsidR="440C308E" w:rsidRPr="7C353C20">
        <w:t>assistance</w:t>
      </w:r>
      <w:r w:rsidRPr="7C353C20">
        <w:t xml:space="preserve"> to </w:t>
      </w:r>
      <w:r w:rsidR="47557F57" w:rsidRPr="7C353C20">
        <w:t>end the cycle of violence</w:t>
      </w:r>
      <w:r w:rsidRPr="7C353C20">
        <w:t>.</w:t>
      </w:r>
      <w:r w:rsidR="4672EAEE" w:rsidRPr="7C353C20">
        <w:t xml:space="preserve"> </w:t>
      </w:r>
      <w:r w:rsidR="30FF3677" w:rsidRPr="7C353C20">
        <w:t>However, the</w:t>
      </w:r>
      <w:r w:rsidR="389A2247" w:rsidRPr="7C353C20">
        <w:t xml:space="preserve"> context of </w:t>
      </w:r>
      <w:r w:rsidR="113A9E56" w:rsidRPr="7C353C20">
        <w:t xml:space="preserve">limited </w:t>
      </w:r>
      <w:r w:rsidR="389A2247" w:rsidRPr="7C353C20">
        <w:t xml:space="preserve">involvement of the Lebanese government, </w:t>
      </w:r>
      <w:r w:rsidR="294E4E21" w:rsidRPr="7C353C20">
        <w:t xml:space="preserve">and a </w:t>
      </w:r>
      <w:r w:rsidR="234AB3C4" w:rsidRPr="7C353C20">
        <w:t>weak national</w:t>
      </w:r>
      <w:r w:rsidR="294E4E21" w:rsidRPr="7C353C20">
        <w:t xml:space="preserve"> coordination arrangement for </w:t>
      </w:r>
      <w:r w:rsidR="70C80B48" w:rsidRPr="7C353C20">
        <w:t>gender-based violence</w:t>
      </w:r>
      <w:r w:rsidR="294E4E21" w:rsidRPr="7C353C20">
        <w:t xml:space="preserve"> response</w:t>
      </w:r>
      <w:r w:rsidR="3FD965B2" w:rsidRPr="7C353C20">
        <w:t>,</w:t>
      </w:r>
      <w:r w:rsidR="294E4E21" w:rsidRPr="7C353C20">
        <w:t xml:space="preserve"> </w:t>
      </w:r>
      <w:r w:rsidR="66063831" w:rsidRPr="7C353C20">
        <w:t xml:space="preserve">did not support an optimal use of the </w:t>
      </w:r>
      <w:proofErr w:type="gramStart"/>
      <w:r w:rsidR="66063831" w:rsidRPr="7C353C20">
        <w:t>projects</w:t>
      </w:r>
      <w:proofErr w:type="gramEnd"/>
      <w:r w:rsidR="66063831" w:rsidRPr="7C353C20">
        <w:t xml:space="preserve"> models and successes.</w:t>
      </w:r>
      <w:r w:rsidR="7AF460A0" w:rsidRPr="7C353C20">
        <w:t xml:space="preserve"> </w:t>
      </w:r>
    </w:p>
    <w:p w14:paraId="0000034E" w14:textId="4DD690CA" w:rsidR="00A93C0B" w:rsidRDefault="389A2247" w:rsidP="7C353C20">
      <w:pPr>
        <w:ind w:firstLine="284"/>
        <w:jc w:val="both"/>
        <w:rPr>
          <w:i/>
          <w:iCs/>
          <w:color w:val="4472C4" w:themeColor="accent1"/>
        </w:rPr>
      </w:pPr>
      <w:r w:rsidRPr="7C353C20">
        <w:rPr>
          <w:i/>
          <w:iCs/>
          <w:color w:val="4472C4" w:themeColor="accent1"/>
        </w:rPr>
        <w:t>[Finding</w:t>
      </w:r>
      <w:r w:rsidR="5698CB4B" w:rsidRPr="7C353C20">
        <w:rPr>
          <w:i/>
          <w:iCs/>
          <w:color w:val="4472C4" w:themeColor="accent1"/>
        </w:rPr>
        <w:t>s</w:t>
      </w:r>
      <w:r w:rsidRPr="7C353C20">
        <w:rPr>
          <w:i/>
          <w:iCs/>
          <w:color w:val="4472C4" w:themeColor="accent1"/>
        </w:rPr>
        <w:t xml:space="preserve"> </w:t>
      </w:r>
      <w:r w:rsidR="4C8DDD33" w:rsidRPr="7C353C20">
        <w:rPr>
          <w:i/>
          <w:iCs/>
          <w:color w:val="4472C4" w:themeColor="accent1"/>
        </w:rPr>
        <w:t>2</w:t>
      </w:r>
      <w:r w:rsidR="76AB91D9" w:rsidRPr="7C353C20">
        <w:rPr>
          <w:i/>
          <w:iCs/>
          <w:color w:val="4472C4" w:themeColor="accent1"/>
        </w:rPr>
        <w:t xml:space="preserve"> and </w:t>
      </w:r>
      <w:r w:rsidRPr="7C353C20">
        <w:rPr>
          <w:i/>
          <w:iCs/>
          <w:color w:val="4472C4" w:themeColor="accent1"/>
        </w:rPr>
        <w:t>7]</w:t>
      </w:r>
    </w:p>
    <w:p w14:paraId="0000034F" w14:textId="77777777" w:rsidR="00A93C0B" w:rsidRDefault="00A93C0B">
      <w:pPr>
        <w:jc w:val="both"/>
      </w:pPr>
    </w:p>
    <w:p w14:paraId="00000350" w14:textId="235D03E4" w:rsidR="00A93C0B" w:rsidRDefault="389A2247">
      <w:pPr>
        <w:numPr>
          <w:ilvl w:val="0"/>
          <w:numId w:val="40"/>
        </w:numPr>
        <w:pBdr>
          <w:top w:val="nil"/>
          <w:left w:val="nil"/>
          <w:bottom w:val="nil"/>
          <w:right w:val="nil"/>
          <w:between w:val="nil"/>
        </w:pBdr>
        <w:ind w:left="284" w:hanging="284"/>
        <w:jc w:val="both"/>
      </w:pPr>
      <w:r w:rsidRPr="7C353C20">
        <w:rPr>
          <w:color w:val="000000" w:themeColor="text1"/>
        </w:rPr>
        <w:lastRenderedPageBreak/>
        <w:t xml:space="preserve">The psychosocial support and legal counselling activities appear to be cornerstones of the evaluated UN Women’s projects and of protection projects in general, as they contribute the most to providing women with a positive mindset and solutions to their situations. These activities yield the best results if implemented in parallel, as beneficiaries need to be emotionally and psychologically prepared to face the long and challenging legal journey out of </w:t>
      </w:r>
      <w:r w:rsidR="4DA0845C" w:rsidRPr="7C353C20">
        <w:t>gender-based violence</w:t>
      </w:r>
      <w:r w:rsidRPr="7C353C20">
        <w:rPr>
          <w:color w:val="000000" w:themeColor="text1"/>
        </w:rPr>
        <w:t>.</w:t>
      </w:r>
    </w:p>
    <w:p w14:paraId="00000351" w14:textId="000E6B29" w:rsidR="00A93C0B" w:rsidRDefault="389A2247" w:rsidP="7C353C20">
      <w:pPr>
        <w:ind w:left="284" w:hanging="142"/>
        <w:jc w:val="both"/>
        <w:rPr>
          <w:i/>
          <w:iCs/>
          <w:color w:val="4472C4" w:themeColor="accent1"/>
        </w:rPr>
      </w:pPr>
      <w:r w:rsidRPr="7C353C20">
        <w:rPr>
          <w:i/>
          <w:iCs/>
          <w:color w:val="4472C4" w:themeColor="accent1"/>
        </w:rPr>
        <w:t xml:space="preserve"> [Findings 2 &amp; 9]</w:t>
      </w:r>
    </w:p>
    <w:p w14:paraId="00000352" w14:textId="77777777" w:rsidR="00A93C0B" w:rsidRDefault="00A93C0B"/>
    <w:p w14:paraId="094F720D" w14:textId="2079422F" w:rsidR="00291EA6" w:rsidRDefault="389A2247">
      <w:pPr>
        <w:numPr>
          <w:ilvl w:val="0"/>
          <w:numId w:val="40"/>
        </w:numPr>
        <w:pBdr>
          <w:top w:val="nil"/>
          <w:left w:val="nil"/>
          <w:bottom w:val="nil"/>
          <w:right w:val="nil"/>
          <w:between w:val="nil"/>
        </w:pBdr>
        <w:ind w:left="284" w:hanging="284"/>
        <w:jc w:val="both"/>
      </w:pPr>
      <w:r w:rsidRPr="7C353C20">
        <w:rPr>
          <w:color w:val="000000" w:themeColor="text1"/>
        </w:rPr>
        <w:t>Significant efforts were made towards sustainability of the evaluated interventions. The projects however missed on the inclusion of men and on having clearer exit plans, in addition to being short-term, which does not allow for a thorough observation and evaluation of the projects’ sustainability – women’s recovery process included.</w:t>
      </w:r>
      <w:r w:rsidR="5BC2FDBB" w:rsidRPr="7C353C20">
        <w:rPr>
          <w:color w:val="000000" w:themeColor="text1"/>
        </w:rPr>
        <w:t xml:space="preserve"> </w:t>
      </w:r>
      <w:r w:rsidR="56D676AB">
        <w:t>At the national level, sustainability requires parallel work at the macro and micro levels. At the macro level, a shift to a development perspective, with the involvement of the government, is needed. From a micro perspective, ensuring sustainability demands an intensified work at the local level, having access to diverse funding sources and the inclusion of different components such as mental health and P</w:t>
      </w:r>
      <w:r w:rsidR="10C7010A">
        <w:t xml:space="preserve">sychosocial </w:t>
      </w:r>
      <w:r w:rsidR="56D676AB">
        <w:t>S</w:t>
      </w:r>
      <w:r w:rsidR="49D5E551">
        <w:t xml:space="preserve">upport </w:t>
      </w:r>
      <w:r w:rsidR="56D676AB">
        <w:t>S</w:t>
      </w:r>
      <w:r w:rsidR="6197BE5F">
        <w:t>ervice</w:t>
      </w:r>
      <w:r w:rsidR="56D676AB">
        <w:t xml:space="preserve"> sessions, awareness sessions, and the complementarity with the livelihood components, all of which have long-term results</w:t>
      </w:r>
    </w:p>
    <w:p w14:paraId="00000357" w14:textId="6427B320" w:rsidR="00A93C0B" w:rsidRDefault="00000000" w:rsidP="7C353C20">
      <w:pPr>
        <w:ind w:left="270"/>
        <w:jc w:val="both"/>
        <w:rPr>
          <w:i/>
          <w:iCs/>
          <w:color w:val="4472C4" w:themeColor="accent1"/>
        </w:rPr>
      </w:pPr>
      <w:sdt>
        <w:sdtPr>
          <w:tag w:val="goog_rdk_62"/>
          <w:id w:val="692725999"/>
          <w:placeholder>
            <w:docPart w:val="DefaultPlaceholder_1081868574"/>
          </w:placeholder>
        </w:sdtPr>
        <w:sdtContent>
          <w:sdt>
            <w:sdtPr>
              <w:tag w:val="goog_rdk_61"/>
              <w:id w:val="1579786757"/>
              <w:placeholder>
                <w:docPart w:val="DefaultPlaceholder_1081868574"/>
              </w:placeholder>
            </w:sdtPr>
            <w:sdtContent/>
          </w:sdt>
        </w:sdtContent>
      </w:sdt>
      <w:sdt>
        <w:sdtPr>
          <w:tag w:val="goog_rdk_66"/>
          <w:id w:val="1353888882"/>
          <w:placeholder>
            <w:docPart w:val="DefaultPlaceholder_1081868574"/>
          </w:placeholder>
        </w:sdtPr>
        <w:sdtContent>
          <w:r w:rsidR="533A7131" w:rsidRPr="7C353C20">
            <w:rPr>
              <w:i/>
              <w:iCs/>
              <w:color w:val="4472C4" w:themeColor="accent1"/>
            </w:rPr>
            <w:t xml:space="preserve">[Findings 3, 4, </w:t>
          </w:r>
          <w:r w:rsidR="240DCA06" w:rsidRPr="7C353C20">
            <w:rPr>
              <w:i/>
              <w:iCs/>
              <w:color w:val="4472C4" w:themeColor="accent1"/>
            </w:rPr>
            <w:t>11]</w:t>
          </w:r>
        </w:sdtContent>
      </w:sdt>
    </w:p>
    <w:p w14:paraId="00000358" w14:textId="77777777" w:rsidR="00A93C0B" w:rsidRDefault="00A93C0B">
      <w:pPr>
        <w:jc w:val="both"/>
        <w:rPr>
          <w:i/>
        </w:rPr>
      </w:pPr>
    </w:p>
    <w:p w14:paraId="00000359" w14:textId="77777777" w:rsidR="00A93C0B" w:rsidRDefault="389A2247">
      <w:pPr>
        <w:numPr>
          <w:ilvl w:val="0"/>
          <w:numId w:val="40"/>
        </w:numPr>
        <w:pBdr>
          <w:top w:val="nil"/>
          <w:left w:val="nil"/>
          <w:bottom w:val="nil"/>
          <w:right w:val="nil"/>
          <w:between w:val="nil"/>
        </w:pBdr>
        <w:ind w:left="284" w:hanging="284"/>
        <w:jc w:val="both"/>
      </w:pPr>
      <w:r w:rsidRPr="7C353C20">
        <w:rPr>
          <w:color w:val="000000" w:themeColor="text1"/>
        </w:rPr>
        <w:t xml:space="preserve">The provision of protection services to people with disabilities is still weak, suffering from both infrastructure and skills/expertise difficulties. Substantial efforts and access to funding are needed to render protection services more inclusive in general and for people with </w:t>
      </w:r>
      <w:proofErr w:type="gramStart"/>
      <w:r w:rsidRPr="7C353C20">
        <w:rPr>
          <w:color w:val="000000" w:themeColor="text1"/>
        </w:rPr>
        <w:t>disabilities in particular</w:t>
      </w:r>
      <w:proofErr w:type="gramEnd"/>
      <w:r w:rsidRPr="7C353C20">
        <w:rPr>
          <w:color w:val="000000" w:themeColor="text1"/>
        </w:rPr>
        <w:t>.</w:t>
      </w:r>
    </w:p>
    <w:p w14:paraId="0000035A" w14:textId="5F06F1C9" w:rsidR="00A93C0B" w:rsidRDefault="389A2247" w:rsidP="7C353C20">
      <w:pPr>
        <w:ind w:firstLine="284"/>
        <w:jc w:val="both"/>
        <w:rPr>
          <w:i/>
          <w:iCs/>
          <w:color w:val="4472C4" w:themeColor="accent1"/>
        </w:rPr>
      </w:pPr>
      <w:r w:rsidRPr="7C353C20">
        <w:rPr>
          <w:i/>
          <w:iCs/>
          <w:color w:val="4472C4" w:themeColor="accent1"/>
        </w:rPr>
        <w:t>[Based on Finding 1</w:t>
      </w:r>
      <w:r w:rsidR="72C1DAC2" w:rsidRPr="7C353C20">
        <w:rPr>
          <w:i/>
          <w:iCs/>
          <w:color w:val="4472C4" w:themeColor="accent1"/>
        </w:rPr>
        <w:t>3</w:t>
      </w:r>
      <w:r w:rsidRPr="7C353C20">
        <w:rPr>
          <w:i/>
          <w:iCs/>
          <w:color w:val="4472C4" w:themeColor="accent1"/>
        </w:rPr>
        <w:t>]</w:t>
      </w:r>
    </w:p>
    <w:p w14:paraId="0000035B" w14:textId="77777777" w:rsidR="00A93C0B" w:rsidRDefault="00A93C0B">
      <w:pPr>
        <w:spacing w:after="160" w:line="259" w:lineRule="auto"/>
        <w:rPr>
          <w:rFonts w:ascii="Calibri" w:eastAsia="Calibri" w:hAnsi="Calibri" w:cs="Calibri"/>
          <w:color w:val="2F5496"/>
          <w:sz w:val="26"/>
          <w:szCs w:val="26"/>
        </w:rPr>
      </w:pPr>
    </w:p>
    <w:p w14:paraId="0000035C" w14:textId="77777777" w:rsidR="00A93C0B" w:rsidRDefault="7280E18B">
      <w:pPr>
        <w:pStyle w:val="Heading2"/>
        <w:numPr>
          <w:ilvl w:val="1"/>
          <w:numId w:val="75"/>
        </w:numPr>
        <w:rPr>
          <w:b/>
          <w:bCs/>
        </w:rPr>
      </w:pPr>
      <w:bookmarkStart w:id="40" w:name="_Toc1794725063"/>
      <w:r w:rsidRPr="7C353C20">
        <w:rPr>
          <w:b/>
          <w:bCs/>
        </w:rPr>
        <w:t>Lessons Learned</w:t>
      </w:r>
      <w:bookmarkEnd w:id="40"/>
    </w:p>
    <w:p w14:paraId="023D9C7E" w14:textId="499BBCC7" w:rsidR="204DE31D" w:rsidRDefault="204DE31D" w:rsidP="204DE31D"/>
    <w:p w14:paraId="0000035D" w14:textId="03899042" w:rsidR="00A93C0B" w:rsidRDefault="533A7131">
      <w:pPr>
        <w:numPr>
          <w:ilvl w:val="0"/>
          <w:numId w:val="68"/>
        </w:numPr>
        <w:pBdr>
          <w:top w:val="nil"/>
          <w:left w:val="nil"/>
          <w:bottom w:val="nil"/>
          <w:right w:val="nil"/>
          <w:between w:val="nil"/>
        </w:pBdr>
        <w:ind w:left="284" w:hanging="284"/>
        <w:jc w:val="both"/>
      </w:pPr>
      <w:r w:rsidRPr="7C353C20">
        <w:rPr>
          <w:color w:val="000000" w:themeColor="text1"/>
        </w:rPr>
        <w:t xml:space="preserve">While tackling a specific component that is the </w:t>
      </w:r>
      <w:r w:rsidR="58E7F150" w:rsidRPr="7C353C20">
        <w:rPr>
          <w:color w:val="000000" w:themeColor="text1"/>
        </w:rPr>
        <w:t>gender-based violence</w:t>
      </w:r>
      <w:r w:rsidRPr="7C353C20">
        <w:rPr>
          <w:color w:val="000000" w:themeColor="text1"/>
        </w:rPr>
        <w:t xml:space="preserve">, protection projects cannot be dissociated from the context they operate in and need to </w:t>
      </w:r>
      <w:proofErr w:type="gramStart"/>
      <w:r w:rsidRPr="7C353C20">
        <w:rPr>
          <w:color w:val="000000" w:themeColor="text1"/>
        </w:rPr>
        <w:t>take into account</w:t>
      </w:r>
      <w:proofErr w:type="gramEnd"/>
      <w:r w:rsidRPr="7C353C20">
        <w:rPr>
          <w:color w:val="000000" w:themeColor="text1"/>
        </w:rPr>
        <w:t xml:space="preserve"> other potential needs such as </w:t>
      </w:r>
      <w:r w:rsidR="2F37A41B">
        <w:t>financial needs t</w:t>
      </w:r>
      <w:r w:rsidRPr="7C353C20">
        <w:rPr>
          <w:color w:val="000000" w:themeColor="text1"/>
        </w:rPr>
        <w:t xml:space="preserve">hat might be emerging under the project’s circumstances. Fulfilling, or contributing to fulfil the external needs is important to keep protection at the forefront, otherwise </w:t>
      </w:r>
      <w:r w:rsidR="6021D065" w:rsidRPr="7C353C20">
        <w:rPr>
          <w:color w:val="000000" w:themeColor="text1"/>
        </w:rPr>
        <w:t>beneficiaries'</w:t>
      </w:r>
      <w:r w:rsidRPr="7C353C20">
        <w:rPr>
          <w:color w:val="000000" w:themeColor="text1"/>
        </w:rPr>
        <w:t xml:space="preserve"> risk to relegate it to secondary places in their attempt to secure their other needs.</w:t>
      </w:r>
    </w:p>
    <w:p w14:paraId="0000035E" w14:textId="0DA7CF4E" w:rsidR="00A93C0B" w:rsidRDefault="389A2247" w:rsidP="7C353C20">
      <w:pPr>
        <w:ind w:firstLine="284"/>
        <w:jc w:val="both"/>
        <w:rPr>
          <w:i/>
          <w:iCs/>
          <w:color w:val="4472C4" w:themeColor="accent1"/>
        </w:rPr>
      </w:pPr>
      <w:r w:rsidRPr="7C353C20">
        <w:rPr>
          <w:i/>
          <w:iCs/>
          <w:color w:val="4472C4" w:themeColor="accent1"/>
        </w:rPr>
        <w:t>[ Finding 1 and Conclusion 1]</w:t>
      </w:r>
    </w:p>
    <w:p w14:paraId="0000035F" w14:textId="77777777" w:rsidR="00A93C0B" w:rsidRDefault="00A93C0B">
      <w:pPr>
        <w:jc w:val="both"/>
      </w:pPr>
    </w:p>
    <w:p w14:paraId="00000360" w14:textId="77777777" w:rsidR="00A93C0B" w:rsidRDefault="533A7131">
      <w:pPr>
        <w:numPr>
          <w:ilvl w:val="0"/>
          <w:numId w:val="68"/>
        </w:numPr>
        <w:pBdr>
          <w:top w:val="nil"/>
          <w:left w:val="nil"/>
          <w:bottom w:val="nil"/>
          <w:right w:val="nil"/>
          <w:between w:val="nil"/>
        </w:pBdr>
        <w:ind w:left="284" w:hanging="284"/>
        <w:jc w:val="both"/>
      </w:pPr>
      <w:r w:rsidRPr="7C353C20">
        <w:rPr>
          <w:color w:val="000000" w:themeColor="text1"/>
        </w:rPr>
        <w:t>Protection projects are adaptable. Depending on the desired objective – whether it is to reach more “hard to reach” beneficiaries, expand the project’s activities or reach women under movement restrictions – the projects can broaden their set of tools by including digital platforms that allow them to conduct part of their activities virtually. The decisions though should be based on an evaluation of the real impact on the beneficiary, and whether it can replace the benefit drawn from a face-to-face implementation.</w:t>
      </w:r>
    </w:p>
    <w:p w14:paraId="00000361" w14:textId="6D09520B" w:rsidR="00A93C0B" w:rsidRDefault="389A2247" w:rsidP="7C353C20">
      <w:pPr>
        <w:ind w:firstLine="284"/>
        <w:jc w:val="both"/>
        <w:rPr>
          <w:i/>
          <w:iCs/>
          <w:color w:val="4472C4" w:themeColor="accent1"/>
        </w:rPr>
      </w:pPr>
      <w:r w:rsidRPr="7C353C20">
        <w:rPr>
          <w:i/>
          <w:iCs/>
          <w:color w:val="4472C4" w:themeColor="accent1"/>
        </w:rPr>
        <w:t>[Finding 5 and Conclusion 2]</w:t>
      </w:r>
    </w:p>
    <w:p w14:paraId="00000362" w14:textId="77777777" w:rsidR="00A93C0B" w:rsidRDefault="00A93C0B">
      <w:pPr>
        <w:pBdr>
          <w:top w:val="nil"/>
          <w:left w:val="nil"/>
          <w:bottom w:val="nil"/>
          <w:right w:val="nil"/>
          <w:between w:val="nil"/>
        </w:pBdr>
        <w:ind w:left="720"/>
        <w:rPr>
          <w:color w:val="000000"/>
        </w:rPr>
      </w:pPr>
    </w:p>
    <w:p w14:paraId="00000363" w14:textId="77777777" w:rsidR="00A93C0B" w:rsidRDefault="533A7131">
      <w:pPr>
        <w:numPr>
          <w:ilvl w:val="0"/>
          <w:numId w:val="68"/>
        </w:numPr>
        <w:pBdr>
          <w:top w:val="nil"/>
          <w:left w:val="nil"/>
          <w:bottom w:val="nil"/>
          <w:right w:val="nil"/>
          <w:between w:val="nil"/>
        </w:pBdr>
        <w:ind w:left="284" w:hanging="284"/>
        <w:jc w:val="both"/>
      </w:pPr>
      <w:r w:rsidRPr="7C353C20">
        <w:rPr>
          <w:color w:val="000000" w:themeColor="text1"/>
        </w:rPr>
        <w:lastRenderedPageBreak/>
        <w:t>The extension of protection projects’ duration increases the effectiveness of their results and improves their outcomes. Having longer-term projects allows to better monitor and work on beneficiaries’ recovery and on the project’s sustainability of results in which exit plans, the involvement of men and the psychosocial follow-up of beneficiaries are important elements.</w:t>
      </w:r>
    </w:p>
    <w:p w14:paraId="00000364" w14:textId="2B66AA5B" w:rsidR="00A93C0B" w:rsidRDefault="533A7131" w:rsidP="7C353C20">
      <w:pPr>
        <w:ind w:firstLine="284"/>
        <w:jc w:val="both"/>
        <w:rPr>
          <w:i/>
          <w:iCs/>
          <w:color w:val="4472C4" w:themeColor="accent1"/>
        </w:rPr>
      </w:pPr>
      <w:r w:rsidRPr="7C353C20">
        <w:rPr>
          <w:i/>
          <w:iCs/>
          <w:color w:val="4472C4" w:themeColor="accent1"/>
        </w:rPr>
        <w:t>[Findings 3, 4, 9, 1</w:t>
      </w:r>
      <w:r w:rsidR="00A45B88" w:rsidRPr="7C353C20">
        <w:rPr>
          <w:i/>
          <w:iCs/>
          <w:color w:val="4472C4" w:themeColor="accent1"/>
        </w:rPr>
        <w:t>1</w:t>
      </w:r>
      <w:r w:rsidRPr="7C353C20">
        <w:rPr>
          <w:i/>
          <w:iCs/>
          <w:color w:val="4472C4" w:themeColor="accent1"/>
        </w:rPr>
        <w:t xml:space="preserve"> and Conclusions 3, 5 &amp; 6]</w:t>
      </w:r>
    </w:p>
    <w:p w14:paraId="00000365" w14:textId="77777777" w:rsidR="00A93C0B" w:rsidRDefault="00A93C0B"/>
    <w:p w14:paraId="00000366" w14:textId="044300CD" w:rsidR="00A93C0B" w:rsidRDefault="533A7131">
      <w:pPr>
        <w:numPr>
          <w:ilvl w:val="0"/>
          <w:numId w:val="68"/>
        </w:numPr>
        <w:pBdr>
          <w:top w:val="nil"/>
          <w:left w:val="nil"/>
          <w:bottom w:val="nil"/>
          <w:right w:val="nil"/>
          <w:between w:val="nil"/>
        </w:pBdr>
        <w:ind w:left="284" w:hanging="284"/>
        <w:jc w:val="both"/>
      </w:pPr>
      <w:r w:rsidRPr="7C353C20">
        <w:rPr>
          <w:color w:val="000000" w:themeColor="text1"/>
        </w:rPr>
        <w:t>When designing protection projects, consider</w:t>
      </w:r>
      <w:sdt>
        <w:sdtPr>
          <w:tag w:val="goog_rdk_68"/>
          <w:id w:val="875042973"/>
          <w:placeholder>
            <w:docPart w:val="DefaultPlaceholder_1081868574"/>
          </w:placeholder>
        </w:sdtPr>
        <w:sdtContent>
          <w:r w:rsidRPr="7C353C20">
            <w:rPr>
              <w:color w:val="000000" w:themeColor="text1"/>
            </w:rPr>
            <w:t>ation of</w:t>
          </w:r>
        </w:sdtContent>
      </w:sdt>
      <w:r w:rsidRPr="7C353C20">
        <w:rPr>
          <w:color w:val="000000" w:themeColor="text1"/>
        </w:rPr>
        <w:t xml:space="preserve"> the positive spill over effects on beneficiaries’ children or direct family</w:t>
      </w:r>
      <w:sdt>
        <w:sdtPr>
          <w:tag w:val="goog_rdk_69"/>
          <w:id w:val="1860707531"/>
          <w:placeholder>
            <w:docPart w:val="DefaultPlaceholder_1081868574"/>
          </w:placeholder>
        </w:sdtPr>
        <w:sdtContent>
          <w:r w:rsidRPr="7C353C20">
            <w:rPr>
              <w:color w:val="000000" w:themeColor="text1"/>
            </w:rPr>
            <w:t xml:space="preserve"> is important</w:t>
          </w:r>
        </w:sdtContent>
      </w:sdt>
      <w:sdt>
        <w:sdtPr>
          <w:tag w:val="goog_rdk_70"/>
          <w:id w:val="550391915"/>
          <w:placeholder>
            <w:docPart w:val="DefaultPlaceholder_1081868574"/>
          </w:placeholder>
        </w:sdtPr>
        <w:sdtContent>
          <w:r w:rsidRPr="7C353C20">
            <w:rPr>
              <w:color w:val="000000" w:themeColor="text1"/>
            </w:rPr>
            <w:t xml:space="preserve"> to </w:t>
          </w:r>
        </w:sdtContent>
      </w:sdt>
      <w:sdt>
        <w:sdtPr>
          <w:tag w:val="goog_rdk_71"/>
          <w:id w:val="160857006"/>
          <w:placeholder>
            <w:docPart w:val="DefaultPlaceholder_1081868574"/>
          </w:placeholder>
        </w:sdtPr>
        <w:sdtContent>
          <w:r w:rsidRPr="7C353C20">
            <w:rPr>
              <w:color w:val="000000" w:themeColor="text1"/>
            </w:rPr>
            <w:t xml:space="preserve">use </w:t>
          </w:r>
        </w:sdtContent>
      </w:sdt>
      <w:sdt>
        <w:sdtPr>
          <w:tag w:val="goog_rdk_78"/>
          <w:id w:val="1702597596"/>
          <w:placeholder>
            <w:docPart w:val="DefaultPlaceholder_1081868574"/>
          </w:placeholder>
        </w:sdtPr>
        <w:sdtContent/>
      </w:sdt>
      <w:r w:rsidRPr="7C353C20">
        <w:rPr>
          <w:color w:val="000000" w:themeColor="text1"/>
        </w:rPr>
        <w:t xml:space="preserve">those to build a prevention component </w:t>
      </w:r>
      <w:sdt>
        <w:sdtPr>
          <w:tag w:val="goog_rdk_80"/>
          <w:id w:val="1206093941"/>
          <w:placeholder>
            <w:docPart w:val="DefaultPlaceholder_1081868574"/>
          </w:placeholder>
        </w:sdtPr>
        <w:sdtContent>
          <w:r w:rsidRPr="7C353C20">
            <w:rPr>
              <w:color w:val="000000" w:themeColor="text1"/>
            </w:rPr>
            <w:t>withi</w:t>
          </w:r>
        </w:sdtContent>
      </w:sdt>
      <w:sdt>
        <w:sdtPr>
          <w:tag w:val="goog_rdk_81"/>
          <w:id w:val="30858902"/>
          <w:placeholder>
            <w:docPart w:val="DefaultPlaceholder_1081868574"/>
          </w:placeholder>
        </w:sdtPr>
        <w:sdtContent>
          <w:sdt>
            <w:sdtPr>
              <w:tag w:val="goog_rdk_82"/>
              <w:id w:val="750614992"/>
              <w:placeholder>
                <w:docPart w:val="DefaultPlaceholder_1081868574"/>
              </w:placeholder>
            </w:sdtPr>
            <w:sdtContent>
              <w:r>
                <w:t>n the intervention modalities.</w:t>
              </w:r>
            </w:sdtContent>
          </w:sdt>
        </w:sdtContent>
      </w:sdt>
      <w:sdt>
        <w:sdtPr>
          <w:tag w:val="goog_rdk_84"/>
          <w:id w:val="1710405013"/>
          <w:placeholder>
            <w:docPart w:val="DefaultPlaceholder_1081868574"/>
          </w:placeholder>
        </w:sdtPr>
        <w:sdtContent/>
      </w:sdt>
    </w:p>
    <w:p w14:paraId="00000367" w14:textId="74036672" w:rsidR="00A93C0B" w:rsidRDefault="533A7131" w:rsidP="7C353C20">
      <w:pPr>
        <w:ind w:firstLine="284"/>
        <w:jc w:val="both"/>
        <w:rPr>
          <w:i/>
          <w:iCs/>
          <w:color w:val="4472C4" w:themeColor="accent1"/>
        </w:rPr>
      </w:pPr>
      <w:r w:rsidRPr="7C353C20">
        <w:rPr>
          <w:i/>
          <w:iCs/>
          <w:color w:val="4472C4" w:themeColor="accent1"/>
        </w:rPr>
        <w:t>[ Finding 10 and Conclusion 3]</w:t>
      </w:r>
    </w:p>
    <w:p w14:paraId="00000368" w14:textId="77777777" w:rsidR="00A93C0B" w:rsidRDefault="00A93C0B"/>
    <w:p w14:paraId="00000369" w14:textId="3D915D7D" w:rsidR="00A93C0B" w:rsidRDefault="1A17AA2B">
      <w:pPr>
        <w:numPr>
          <w:ilvl w:val="0"/>
          <w:numId w:val="68"/>
        </w:numPr>
        <w:pBdr>
          <w:top w:val="nil"/>
          <w:left w:val="nil"/>
          <w:bottom w:val="nil"/>
          <w:right w:val="nil"/>
          <w:between w:val="nil"/>
        </w:pBdr>
        <w:ind w:left="284" w:hanging="284"/>
        <w:jc w:val="both"/>
      </w:pPr>
      <w:r w:rsidRPr="7C353C20">
        <w:rPr>
          <w:color w:val="000000" w:themeColor="text1"/>
        </w:rPr>
        <w:t>C</w:t>
      </w:r>
      <w:r w:rsidR="389A2247" w:rsidRPr="7C353C20">
        <w:rPr>
          <w:color w:val="000000" w:themeColor="text1"/>
        </w:rPr>
        <w:t>ollective work through building synergies between NGOs working in the protection domain, and of advocacy campaigns for the change of the legal national framework, and for pressuring the government to increase its contribution to the protection sector</w:t>
      </w:r>
      <w:r w:rsidR="44C81021" w:rsidRPr="7C353C20">
        <w:rPr>
          <w:color w:val="000000" w:themeColor="text1"/>
        </w:rPr>
        <w:t xml:space="preserve"> are essential to address the protect</w:t>
      </w:r>
      <w:r w:rsidR="5D9B5F2F" w:rsidRPr="7C353C20">
        <w:rPr>
          <w:color w:val="000000" w:themeColor="text1"/>
        </w:rPr>
        <w:t>ion needs effectively</w:t>
      </w:r>
      <w:r w:rsidR="389A2247" w:rsidRPr="7C353C20">
        <w:rPr>
          <w:color w:val="000000" w:themeColor="text1"/>
        </w:rPr>
        <w:t xml:space="preserve">. Collective action is </w:t>
      </w:r>
      <w:proofErr w:type="gramStart"/>
      <w:r w:rsidR="389A2247" w:rsidRPr="7C353C20">
        <w:rPr>
          <w:color w:val="000000" w:themeColor="text1"/>
        </w:rPr>
        <w:t>all the more</w:t>
      </w:r>
      <w:proofErr w:type="gramEnd"/>
      <w:r w:rsidR="389A2247" w:rsidRPr="7C353C20">
        <w:rPr>
          <w:color w:val="000000" w:themeColor="text1"/>
        </w:rPr>
        <w:t xml:space="preserve"> important in the current context where protection needs are growing and cannot be addressed effectively and efficiently through individual work.  </w:t>
      </w:r>
    </w:p>
    <w:p w14:paraId="0000036A" w14:textId="2E083433" w:rsidR="00A93C0B" w:rsidRDefault="533A7131" w:rsidP="7C353C20">
      <w:pPr>
        <w:ind w:firstLine="284"/>
        <w:jc w:val="both"/>
        <w:rPr>
          <w:i/>
          <w:iCs/>
          <w:color w:val="4472C4" w:themeColor="accent1"/>
        </w:rPr>
      </w:pPr>
      <w:r w:rsidRPr="7C353C20">
        <w:rPr>
          <w:i/>
          <w:iCs/>
          <w:color w:val="4472C4" w:themeColor="accent1"/>
        </w:rPr>
        <w:t xml:space="preserve">[Findings 7, </w:t>
      </w:r>
      <w:r w:rsidR="16CFAB91" w:rsidRPr="7C353C20">
        <w:rPr>
          <w:i/>
          <w:iCs/>
          <w:color w:val="4472C4" w:themeColor="accent1"/>
        </w:rPr>
        <w:t xml:space="preserve">11 </w:t>
      </w:r>
      <w:r w:rsidRPr="7C353C20">
        <w:rPr>
          <w:i/>
          <w:iCs/>
          <w:color w:val="4472C4" w:themeColor="accent1"/>
        </w:rPr>
        <w:t>and Conclusions 4</w:t>
      </w:r>
      <w:r w:rsidR="0C6B2F0C" w:rsidRPr="7C353C20">
        <w:rPr>
          <w:i/>
          <w:iCs/>
          <w:color w:val="4472C4" w:themeColor="accent1"/>
        </w:rPr>
        <w:t xml:space="preserve">, </w:t>
      </w:r>
      <w:r w:rsidRPr="7C353C20">
        <w:rPr>
          <w:i/>
          <w:iCs/>
          <w:color w:val="4472C4" w:themeColor="accent1"/>
        </w:rPr>
        <w:t>7]</w:t>
      </w:r>
    </w:p>
    <w:p w14:paraId="0000036B" w14:textId="77777777" w:rsidR="00A93C0B" w:rsidRDefault="00A93C0B">
      <w:pPr>
        <w:ind w:firstLine="284"/>
        <w:jc w:val="both"/>
        <w:rPr>
          <w:i/>
        </w:rPr>
      </w:pPr>
    </w:p>
    <w:p w14:paraId="0000036C" w14:textId="77777777" w:rsidR="00A93C0B" w:rsidRDefault="533A7131">
      <w:pPr>
        <w:numPr>
          <w:ilvl w:val="0"/>
          <w:numId w:val="68"/>
        </w:numPr>
        <w:pBdr>
          <w:top w:val="nil"/>
          <w:left w:val="nil"/>
          <w:bottom w:val="nil"/>
          <w:right w:val="nil"/>
          <w:between w:val="nil"/>
        </w:pBdr>
        <w:ind w:left="284" w:hanging="284"/>
        <w:jc w:val="both"/>
      </w:pPr>
      <w:r w:rsidRPr="7C353C20">
        <w:rPr>
          <w:color w:val="000000" w:themeColor="text1"/>
        </w:rPr>
        <w:t>The protection sector needs to constantly review its performance and seek to enlarge and improve its services to include all categories in need, especially women with disability.</w:t>
      </w:r>
    </w:p>
    <w:p w14:paraId="0000036D" w14:textId="2EE80DE8" w:rsidR="00A93C0B" w:rsidRDefault="389A2247" w:rsidP="7C353C20">
      <w:pPr>
        <w:pBdr>
          <w:top w:val="nil"/>
          <w:left w:val="nil"/>
          <w:bottom w:val="nil"/>
          <w:right w:val="nil"/>
          <w:between w:val="nil"/>
        </w:pBdr>
        <w:ind w:left="284"/>
        <w:jc w:val="both"/>
        <w:rPr>
          <w:color w:val="4472C4" w:themeColor="accent1"/>
        </w:rPr>
      </w:pPr>
      <w:r w:rsidRPr="7C353C20">
        <w:rPr>
          <w:i/>
          <w:iCs/>
          <w:color w:val="4472C4" w:themeColor="accent1"/>
        </w:rPr>
        <w:t>[Finding 1</w:t>
      </w:r>
      <w:r w:rsidR="10FC34E5" w:rsidRPr="7C353C20">
        <w:rPr>
          <w:i/>
          <w:iCs/>
          <w:color w:val="4472C4" w:themeColor="accent1"/>
        </w:rPr>
        <w:t>4</w:t>
      </w:r>
      <w:r w:rsidRPr="7C353C20">
        <w:rPr>
          <w:i/>
          <w:iCs/>
          <w:color w:val="4472C4" w:themeColor="accent1"/>
        </w:rPr>
        <w:t xml:space="preserve"> and Conclusion 8]</w:t>
      </w:r>
    </w:p>
    <w:p w14:paraId="0000036E" w14:textId="77777777" w:rsidR="00A93C0B" w:rsidRDefault="00EF1055">
      <w:pPr>
        <w:pBdr>
          <w:top w:val="nil"/>
          <w:left w:val="nil"/>
          <w:bottom w:val="nil"/>
          <w:right w:val="nil"/>
          <w:between w:val="nil"/>
        </w:pBdr>
        <w:ind w:left="720"/>
        <w:rPr>
          <w:rFonts w:ascii="Calibri" w:eastAsia="Calibri" w:hAnsi="Calibri" w:cs="Calibri"/>
          <w:color w:val="2F5496"/>
          <w:sz w:val="32"/>
          <w:szCs w:val="32"/>
        </w:rPr>
      </w:pPr>
      <w:r>
        <w:rPr>
          <w:color w:val="000000"/>
        </w:rPr>
        <w:t xml:space="preserve">   </w:t>
      </w:r>
    </w:p>
    <w:p w14:paraId="0000036F" w14:textId="77777777" w:rsidR="00A93C0B" w:rsidRDefault="00EF1055">
      <w:pPr>
        <w:spacing w:after="160" w:line="259" w:lineRule="auto"/>
        <w:rPr>
          <w:rFonts w:ascii="Calibri" w:eastAsia="Calibri" w:hAnsi="Calibri" w:cs="Calibri"/>
          <w:color w:val="2F5496"/>
          <w:sz w:val="26"/>
          <w:szCs w:val="26"/>
        </w:rPr>
      </w:pPr>
      <w:r>
        <w:br w:type="page"/>
      </w:r>
    </w:p>
    <w:p w14:paraId="00000370" w14:textId="77777777" w:rsidR="00A93C0B" w:rsidRDefault="7280E18B">
      <w:pPr>
        <w:pStyle w:val="Heading2"/>
        <w:numPr>
          <w:ilvl w:val="1"/>
          <w:numId w:val="75"/>
        </w:numPr>
        <w:rPr>
          <w:b/>
          <w:bCs/>
        </w:rPr>
      </w:pPr>
      <w:bookmarkStart w:id="41" w:name="_Toc1324544856"/>
      <w:r w:rsidRPr="7C353C20">
        <w:rPr>
          <w:b/>
          <w:bCs/>
        </w:rPr>
        <w:lastRenderedPageBreak/>
        <w:t>Recommendations</w:t>
      </w:r>
      <w:bookmarkEnd w:id="41"/>
    </w:p>
    <w:p w14:paraId="00000371" w14:textId="77777777" w:rsidR="00A93C0B" w:rsidRDefault="00A93C0B"/>
    <w:p w14:paraId="00000373" w14:textId="51F63B3D" w:rsidR="00A93C0B" w:rsidRDefault="05475F49" w:rsidP="204DE31D">
      <w:pPr>
        <w:jc w:val="both"/>
      </w:pPr>
      <w:r>
        <w:t xml:space="preserve">The recommendations were drafted following a participatory approach wherein the </w:t>
      </w:r>
      <w:r w:rsidR="1BB7C653">
        <w:t xml:space="preserve">evaluation </w:t>
      </w:r>
      <w:r>
        <w:t>recommendations</w:t>
      </w:r>
      <w:r w:rsidR="5D81A9CB">
        <w:t xml:space="preserve"> were drafted based on a discussion with the projec</w:t>
      </w:r>
      <w:r w:rsidR="36D50C71">
        <w:t xml:space="preserve">t stakeholders </w:t>
      </w:r>
      <w:r w:rsidR="334887B9">
        <w:t>considering</w:t>
      </w:r>
      <w:r w:rsidR="36D50C71">
        <w:t xml:space="preserve"> their experience in the protection sector. </w:t>
      </w:r>
      <w:r>
        <w:t xml:space="preserve"> </w:t>
      </w:r>
      <w:r w:rsidR="603F0FC6">
        <w:t>I</w:t>
      </w:r>
      <w:r>
        <w:t xml:space="preserve">n </w:t>
      </w:r>
      <w:r w:rsidR="5361D25B">
        <w:t>addition,</w:t>
      </w:r>
      <w:r>
        <w:t xml:space="preserve"> a validation </w:t>
      </w:r>
      <w:proofErr w:type="gramStart"/>
      <w:r>
        <w:t>workshop</w:t>
      </w:r>
      <w:proofErr w:type="gramEnd"/>
      <w:r>
        <w:t xml:space="preserve"> and inputs from the E</w:t>
      </w:r>
      <w:r w:rsidR="6674891A">
        <w:t xml:space="preserve">valuation </w:t>
      </w:r>
      <w:r>
        <w:t>R</w:t>
      </w:r>
      <w:r w:rsidR="7FDC4E30">
        <w:t xml:space="preserve">eference </w:t>
      </w:r>
      <w:r>
        <w:t>G</w:t>
      </w:r>
      <w:r w:rsidR="6FA248BA">
        <w:t>roup (ERG)</w:t>
      </w:r>
      <w:r>
        <w:t xml:space="preserve">, </w:t>
      </w:r>
      <w:r w:rsidR="0CB93EF7">
        <w:t>were also taken to</w:t>
      </w:r>
      <w:r>
        <w:t xml:space="preserve"> </w:t>
      </w:r>
      <w:r w:rsidR="2720487B">
        <w:t>develop more meaningful and actionable recommendations.</w:t>
      </w:r>
    </w:p>
    <w:p w14:paraId="63AF26E6" w14:textId="28D18A27" w:rsidR="204DE31D" w:rsidRDefault="204DE31D" w:rsidP="204DE31D">
      <w:pPr>
        <w:jc w:val="both"/>
      </w:pPr>
    </w:p>
    <w:tbl>
      <w:tblPr>
        <w:tblW w:w="949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00" w:firstRow="0" w:lastRow="0" w:firstColumn="0" w:lastColumn="0" w:noHBand="0" w:noVBand="1"/>
      </w:tblPr>
      <w:tblGrid>
        <w:gridCol w:w="1272"/>
        <w:gridCol w:w="4245"/>
        <w:gridCol w:w="1945"/>
        <w:gridCol w:w="2028"/>
      </w:tblGrid>
      <w:tr w:rsidR="00A93C0B" w14:paraId="564A59D9" w14:textId="77777777" w:rsidTr="7C353C20">
        <w:trPr>
          <w:trHeight w:val="575"/>
        </w:trPr>
        <w:tc>
          <w:tcPr>
            <w:tcW w:w="1272" w:type="dxa"/>
            <w:vMerge w:val="restart"/>
            <w:shd w:val="clear" w:color="auto" w:fill="808080" w:themeFill="background1" w:themeFillShade="80"/>
            <w:vAlign w:val="center"/>
          </w:tcPr>
          <w:p w14:paraId="00000374" w14:textId="77777777" w:rsidR="00A93C0B" w:rsidRDefault="606CEC5B" w:rsidP="76B1879B">
            <w:pPr>
              <w:ind w:left="113" w:right="113"/>
              <w:jc w:val="center"/>
              <w:rPr>
                <w:b/>
                <w:bCs/>
                <w:sz w:val="20"/>
                <w:szCs w:val="20"/>
              </w:rPr>
            </w:pPr>
            <w:r w:rsidRPr="76B1879B">
              <w:rPr>
                <w:b/>
                <w:bCs/>
                <w:sz w:val="20"/>
                <w:szCs w:val="20"/>
              </w:rPr>
              <w:t>High-Priority Recommendations</w:t>
            </w:r>
          </w:p>
        </w:tc>
        <w:tc>
          <w:tcPr>
            <w:tcW w:w="4245" w:type="dxa"/>
            <w:shd w:val="clear" w:color="auto" w:fill="D9D9D9" w:themeFill="background1" w:themeFillShade="D9"/>
            <w:vAlign w:val="center"/>
          </w:tcPr>
          <w:p w14:paraId="00000375" w14:textId="77777777" w:rsidR="00A93C0B" w:rsidRDefault="3F1ED800" w:rsidP="204DE31D">
            <w:pPr>
              <w:jc w:val="center"/>
              <w:rPr>
                <w:b/>
                <w:bCs/>
                <w:sz w:val="20"/>
                <w:szCs w:val="20"/>
              </w:rPr>
            </w:pPr>
            <w:r w:rsidRPr="204DE31D">
              <w:rPr>
                <w:b/>
                <w:bCs/>
                <w:sz w:val="20"/>
                <w:szCs w:val="20"/>
              </w:rPr>
              <w:t>Recommendation</w:t>
            </w:r>
          </w:p>
        </w:tc>
        <w:tc>
          <w:tcPr>
            <w:tcW w:w="1945" w:type="dxa"/>
            <w:shd w:val="clear" w:color="auto" w:fill="D9D9D9" w:themeFill="background1" w:themeFillShade="D9"/>
            <w:vAlign w:val="center"/>
          </w:tcPr>
          <w:p w14:paraId="00000376" w14:textId="77777777" w:rsidR="00A93C0B" w:rsidRDefault="3F1ED800" w:rsidP="204DE31D">
            <w:pPr>
              <w:jc w:val="center"/>
              <w:rPr>
                <w:b/>
                <w:bCs/>
                <w:sz w:val="20"/>
                <w:szCs w:val="20"/>
              </w:rPr>
            </w:pPr>
            <w:r w:rsidRPr="204DE31D">
              <w:rPr>
                <w:b/>
                <w:bCs/>
                <w:sz w:val="20"/>
                <w:szCs w:val="20"/>
              </w:rPr>
              <w:t>Relevant Stakeholders</w:t>
            </w:r>
          </w:p>
        </w:tc>
        <w:tc>
          <w:tcPr>
            <w:tcW w:w="2028" w:type="dxa"/>
            <w:shd w:val="clear" w:color="auto" w:fill="D9D9D9" w:themeFill="background1" w:themeFillShade="D9"/>
          </w:tcPr>
          <w:p w14:paraId="70055AB7" w14:textId="1E00FD93" w:rsidR="00A93C0B" w:rsidRDefault="3F1ED800" w:rsidP="204DE31D">
            <w:pPr>
              <w:jc w:val="center"/>
              <w:rPr>
                <w:b/>
                <w:bCs/>
                <w:sz w:val="20"/>
                <w:szCs w:val="20"/>
              </w:rPr>
            </w:pPr>
            <w:r w:rsidRPr="204DE31D">
              <w:rPr>
                <w:b/>
                <w:bCs/>
                <w:sz w:val="20"/>
                <w:szCs w:val="20"/>
              </w:rPr>
              <w:t>Referenced Findings, Conclusions &amp; Lessons Learned</w:t>
            </w:r>
          </w:p>
          <w:p w14:paraId="00000377" w14:textId="275DDC09" w:rsidR="00A93C0B" w:rsidRDefault="00A93C0B" w:rsidP="204DE31D">
            <w:pPr>
              <w:jc w:val="center"/>
              <w:rPr>
                <w:b/>
                <w:bCs/>
                <w:sz w:val="20"/>
                <w:szCs w:val="20"/>
              </w:rPr>
            </w:pPr>
          </w:p>
        </w:tc>
      </w:tr>
      <w:tr w:rsidR="00A93C0B" w14:paraId="7D65B4B7" w14:textId="77777777" w:rsidTr="7C353C20">
        <w:tc>
          <w:tcPr>
            <w:tcW w:w="1272" w:type="dxa"/>
            <w:vMerge/>
            <w:vAlign w:val="center"/>
          </w:tcPr>
          <w:p w14:paraId="00000378" w14:textId="77777777" w:rsidR="00A93C0B" w:rsidRDefault="00A93C0B">
            <w:pPr>
              <w:widowControl w:val="0"/>
              <w:pBdr>
                <w:top w:val="nil"/>
                <w:left w:val="nil"/>
                <w:bottom w:val="nil"/>
                <w:right w:val="nil"/>
                <w:between w:val="nil"/>
              </w:pBdr>
              <w:spacing w:line="276" w:lineRule="auto"/>
              <w:rPr>
                <w:b/>
              </w:rPr>
            </w:pPr>
          </w:p>
        </w:tc>
        <w:tc>
          <w:tcPr>
            <w:tcW w:w="4245" w:type="dxa"/>
            <w:vAlign w:val="center"/>
          </w:tcPr>
          <w:p w14:paraId="00000379" w14:textId="66AC19A4" w:rsidR="00A93C0B" w:rsidRDefault="6E261E91">
            <w:pPr>
              <w:numPr>
                <w:ilvl w:val="0"/>
                <w:numId w:val="78"/>
              </w:numPr>
              <w:pBdr>
                <w:top w:val="nil"/>
                <w:left w:val="nil"/>
                <w:bottom w:val="nil"/>
                <w:right w:val="nil"/>
                <w:between w:val="nil"/>
              </w:pBdr>
              <w:ind w:left="284" w:hanging="284"/>
              <w:jc w:val="both"/>
              <w:rPr>
                <w:color w:val="000000" w:themeColor="text1"/>
                <w:sz w:val="20"/>
                <w:szCs w:val="20"/>
              </w:rPr>
            </w:pPr>
            <w:r w:rsidRPr="7C353C20">
              <w:rPr>
                <w:color w:val="000000" w:themeColor="text1"/>
                <w:sz w:val="20"/>
                <w:szCs w:val="20"/>
              </w:rPr>
              <w:t>The projects should address the urgent financial needs of the beneficiaries. It should therefore i</w:t>
            </w:r>
            <w:r w:rsidR="7280E18B" w:rsidRPr="7C353C20">
              <w:rPr>
                <w:color w:val="000000" w:themeColor="text1"/>
                <w:sz w:val="20"/>
                <w:szCs w:val="20"/>
              </w:rPr>
              <w:t xml:space="preserve">nclude a cash component – unconditional cash or cash for work – in all current and near-future protection projects, to accommodate beneficiaries’ urgent financial needs. The cash component can last </w:t>
            </w:r>
            <w:proofErr w:type="gramStart"/>
            <w:r w:rsidR="7280E18B" w:rsidRPr="7C353C20">
              <w:rPr>
                <w:color w:val="000000" w:themeColor="text1"/>
                <w:sz w:val="20"/>
                <w:szCs w:val="20"/>
              </w:rPr>
              <w:t>as long as</w:t>
            </w:r>
            <w:proofErr w:type="gramEnd"/>
            <w:r w:rsidR="7280E18B" w:rsidRPr="7C353C20">
              <w:rPr>
                <w:color w:val="000000" w:themeColor="text1"/>
                <w:sz w:val="20"/>
                <w:szCs w:val="20"/>
              </w:rPr>
              <w:t xml:space="preserve"> the economic crisis persists or until UN Women might deem appropriate.</w:t>
            </w:r>
          </w:p>
          <w:p w14:paraId="0000037A" w14:textId="77777777" w:rsidR="00A93C0B" w:rsidRDefault="00A93C0B" w:rsidP="76B1879B">
            <w:pPr>
              <w:pBdr>
                <w:top w:val="nil"/>
                <w:left w:val="nil"/>
                <w:bottom w:val="nil"/>
                <w:right w:val="nil"/>
                <w:between w:val="nil"/>
              </w:pBdr>
              <w:ind w:left="284"/>
              <w:rPr>
                <w:color w:val="000000"/>
                <w:sz w:val="20"/>
                <w:szCs w:val="20"/>
              </w:rPr>
            </w:pPr>
          </w:p>
        </w:tc>
        <w:tc>
          <w:tcPr>
            <w:tcW w:w="1945" w:type="dxa"/>
            <w:vAlign w:val="center"/>
          </w:tcPr>
          <w:p w14:paraId="0000037B" w14:textId="77777777" w:rsidR="00A93C0B" w:rsidRDefault="606CEC5B" w:rsidP="76B1879B">
            <w:pPr>
              <w:rPr>
                <w:i/>
                <w:iCs/>
                <w:sz w:val="20"/>
                <w:szCs w:val="20"/>
              </w:rPr>
            </w:pPr>
            <w:r w:rsidRPr="76B1879B">
              <w:rPr>
                <w:i/>
                <w:iCs/>
                <w:sz w:val="20"/>
                <w:szCs w:val="20"/>
              </w:rPr>
              <w:t>UN Women, partner organizations and NGOs working on protection in general</w:t>
            </w:r>
          </w:p>
        </w:tc>
        <w:tc>
          <w:tcPr>
            <w:tcW w:w="2028" w:type="dxa"/>
          </w:tcPr>
          <w:p w14:paraId="0000037C" w14:textId="77777777" w:rsidR="00A93C0B" w:rsidRDefault="606CEC5B" w:rsidP="76B1879B">
            <w:pPr>
              <w:rPr>
                <w:i/>
                <w:iCs/>
                <w:sz w:val="20"/>
                <w:szCs w:val="20"/>
              </w:rPr>
            </w:pPr>
            <w:r w:rsidRPr="76B1879B">
              <w:rPr>
                <w:i/>
                <w:iCs/>
                <w:sz w:val="20"/>
                <w:szCs w:val="20"/>
              </w:rPr>
              <w:t>Finding 1</w:t>
            </w:r>
          </w:p>
          <w:p w14:paraId="0000037D" w14:textId="77777777" w:rsidR="00A93C0B" w:rsidRDefault="606CEC5B" w:rsidP="76B1879B">
            <w:pPr>
              <w:rPr>
                <w:i/>
                <w:iCs/>
                <w:sz w:val="20"/>
                <w:szCs w:val="20"/>
              </w:rPr>
            </w:pPr>
            <w:r w:rsidRPr="76B1879B">
              <w:rPr>
                <w:i/>
                <w:iCs/>
                <w:sz w:val="20"/>
                <w:szCs w:val="20"/>
              </w:rPr>
              <w:t>Conclusion 1</w:t>
            </w:r>
          </w:p>
          <w:p w14:paraId="0000037E" w14:textId="77777777" w:rsidR="00A93C0B" w:rsidRDefault="606CEC5B" w:rsidP="76B1879B">
            <w:pPr>
              <w:rPr>
                <w:i/>
                <w:iCs/>
                <w:sz w:val="20"/>
                <w:szCs w:val="20"/>
              </w:rPr>
            </w:pPr>
            <w:r w:rsidRPr="76B1879B">
              <w:rPr>
                <w:i/>
                <w:iCs/>
                <w:sz w:val="20"/>
                <w:szCs w:val="20"/>
              </w:rPr>
              <w:t>Lesson Learned 1</w:t>
            </w:r>
          </w:p>
        </w:tc>
      </w:tr>
      <w:tr w:rsidR="00A93C0B" w14:paraId="41D2DD59" w14:textId="77777777" w:rsidTr="7C353C20">
        <w:tc>
          <w:tcPr>
            <w:tcW w:w="1272" w:type="dxa"/>
            <w:vMerge/>
            <w:vAlign w:val="center"/>
          </w:tcPr>
          <w:p w14:paraId="0000037F" w14:textId="77777777" w:rsidR="00A93C0B" w:rsidRDefault="00A93C0B">
            <w:pPr>
              <w:widowControl w:val="0"/>
              <w:pBdr>
                <w:top w:val="nil"/>
                <w:left w:val="nil"/>
                <w:bottom w:val="nil"/>
                <w:right w:val="nil"/>
                <w:between w:val="nil"/>
              </w:pBdr>
              <w:spacing w:line="276" w:lineRule="auto"/>
              <w:rPr>
                <w:i/>
              </w:rPr>
            </w:pPr>
          </w:p>
        </w:tc>
        <w:tc>
          <w:tcPr>
            <w:tcW w:w="4245" w:type="dxa"/>
            <w:vAlign w:val="center"/>
          </w:tcPr>
          <w:p w14:paraId="00000380" w14:textId="0F1FC359" w:rsidR="00A93C0B" w:rsidRDefault="3A501ACC">
            <w:pPr>
              <w:numPr>
                <w:ilvl w:val="0"/>
                <w:numId w:val="78"/>
              </w:numPr>
              <w:pBdr>
                <w:top w:val="nil"/>
                <w:left w:val="nil"/>
                <w:bottom w:val="nil"/>
                <w:right w:val="nil"/>
                <w:between w:val="nil"/>
              </w:pBdr>
              <w:ind w:left="284" w:hanging="284"/>
              <w:jc w:val="both"/>
              <w:rPr>
                <w:color w:val="000000" w:themeColor="text1"/>
                <w:sz w:val="20"/>
                <w:szCs w:val="20"/>
              </w:rPr>
            </w:pPr>
            <w:r w:rsidRPr="7C353C20">
              <w:rPr>
                <w:color w:val="000000" w:themeColor="text1"/>
                <w:sz w:val="20"/>
                <w:szCs w:val="20"/>
              </w:rPr>
              <w:t>The project should i</w:t>
            </w:r>
            <w:r w:rsidR="7280E18B" w:rsidRPr="7C353C20">
              <w:rPr>
                <w:color w:val="000000" w:themeColor="text1"/>
                <w:sz w:val="20"/>
                <w:szCs w:val="20"/>
              </w:rPr>
              <w:t xml:space="preserve">ntegrate psychiatrists in protection projects and/or in the staff of organizations working on </w:t>
            </w:r>
            <w:r w:rsidR="2B5F0361" w:rsidRPr="7C353C20">
              <w:rPr>
                <w:color w:val="000000" w:themeColor="text1"/>
                <w:sz w:val="20"/>
                <w:szCs w:val="20"/>
              </w:rPr>
              <w:t>gender-based violence</w:t>
            </w:r>
            <w:r w:rsidR="7280E18B" w:rsidRPr="7C353C20">
              <w:rPr>
                <w:color w:val="000000" w:themeColor="text1"/>
                <w:sz w:val="20"/>
                <w:szCs w:val="20"/>
              </w:rPr>
              <w:t xml:space="preserve"> in general to respond to the needs of beneficiaries having dire mental health problems.</w:t>
            </w:r>
          </w:p>
        </w:tc>
        <w:tc>
          <w:tcPr>
            <w:tcW w:w="1945" w:type="dxa"/>
            <w:vAlign w:val="center"/>
          </w:tcPr>
          <w:p w14:paraId="00000381" w14:textId="77777777" w:rsidR="00A93C0B" w:rsidRDefault="606CEC5B" w:rsidP="76B1879B">
            <w:pPr>
              <w:rPr>
                <w:i/>
                <w:iCs/>
                <w:sz w:val="20"/>
                <w:szCs w:val="20"/>
              </w:rPr>
            </w:pPr>
            <w:r w:rsidRPr="76B1879B">
              <w:rPr>
                <w:i/>
                <w:iCs/>
                <w:sz w:val="20"/>
                <w:szCs w:val="20"/>
              </w:rPr>
              <w:t>UN Women, partner organizations and NGOs working on protection in general</w:t>
            </w:r>
          </w:p>
        </w:tc>
        <w:tc>
          <w:tcPr>
            <w:tcW w:w="2028" w:type="dxa"/>
          </w:tcPr>
          <w:p w14:paraId="00000382" w14:textId="77777777" w:rsidR="00A93C0B" w:rsidRDefault="606CEC5B" w:rsidP="76B1879B">
            <w:pPr>
              <w:rPr>
                <w:i/>
                <w:iCs/>
                <w:sz w:val="20"/>
                <w:szCs w:val="20"/>
              </w:rPr>
            </w:pPr>
            <w:r w:rsidRPr="76B1879B">
              <w:rPr>
                <w:i/>
                <w:iCs/>
                <w:sz w:val="20"/>
                <w:szCs w:val="20"/>
              </w:rPr>
              <w:t>Finding 1</w:t>
            </w:r>
          </w:p>
          <w:p w14:paraId="00000383" w14:textId="77777777" w:rsidR="00A93C0B" w:rsidRDefault="606CEC5B" w:rsidP="76B1879B">
            <w:pPr>
              <w:rPr>
                <w:i/>
                <w:iCs/>
                <w:sz w:val="20"/>
                <w:szCs w:val="20"/>
              </w:rPr>
            </w:pPr>
            <w:r w:rsidRPr="76B1879B">
              <w:rPr>
                <w:i/>
                <w:iCs/>
                <w:sz w:val="20"/>
                <w:szCs w:val="20"/>
              </w:rPr>
              <w:t>Conclusion 1</w:t>
            </w:r>
          </w:p>
          <w:p w14:paraId="00000384" w14:textId="77777777" w:rsidR="00A93C0B" w:rsidRDefault="606CEC5B" w:rsidP="76B1879B">
            <w:pPr>
              <w:rPr>
                <w:i/>
                <w:iCs/>
                <w:sz w:val="20"/>
                <w:szCs w:val="20"/>
              </w:rPr>
            </w:pPr>
            <w:r w:rsidRPr="76B1879B">
              <w:rPr>
                <w:i/>
                <w:iCs/>
                <w:sz w:val="20"/>
                <w:szCs w:val="20"/>
              </w:rPr>
              <w:t>Lesson Learned 1</w:t>
            </w:r>
          </w:p>
        </w:tc>
      </w:tr>
      <w:tr w:rsidR="00A93C0B" w14:paraId="51826564" w14:textId="77777777" w:rsidTr="7C353C20">
        <w:tc>
          <w:tcPr>
            <w:tcW w:w="1272" w:type="dxa"/>
            <w:vMerge/>
            <w:vAlign w:val="center"/>
          </w:tcPr>
          <w:p w14:paraId="00000385" w14:textId="77777777" w:rsidR="00A93C0B" w:rsidRDefault="00A93C0B">
            <w:pPr>
              <w:widowControl w:val="0"/>
              <w:pBdr>
                <w:top w:val="nil"/>
                <w:left w:val="nil"/>
                <w:bottom w:val="nil"/>
                <w:right w:val="nil"/>
                <w:between w:val="nil"/>
              </w:pBdr>
              <w:spacing w:line="276" w:lineRule="auto"/>
              <w:rPr>
                <w:i/>
              </w:rPr>
            </w:pPr>
          </w:p>
        </w:tc>
        <w:tc>
          <w:tcPr>
            <w:tcW w:w="4245" w:type="dxa"/>
            <w:vAlign w:val="center"/>
          </w:tcPr>
          <w:p w14:paraId="721CE615" w14:textId="4740661A" w:rsidR="00A93C0B" w:rsidRDefault="76695A25">
            <w:pPr>
              <w:numPr>
                <w:ilvl w:val="0"/>
                <w:numId w:val="78"/>
              </w:numPr>
              <w:pBdr>
                <w:top w:val="nil"/>
                <w:left w:val="nil"/>
                <w:bottom w:val="nil"/>
                <w:right w:val="nil"/>
                <w:between w:val="nil"/>
              </w:pBdr>
              <w:ind w:left="354" w:hanging="360"/>
              <w:jc w:val="both"/>
              <w:rPr>
                <w:color w:val="000000"/>
                <w:sz w:val="20"/>
                <w:szCs w:val="20"/>
              </w:rPr>
            </w:pPr>
            <w:r w:rsidRPr="7C353C20">
              <w:rPr>
                <w:color w:val="000000" w:themeColor="text1"/>
                <w:sz w:val="20"/>
                <w:szCs w:val="20"/>
              </w:rPr>
              <w:t>The project should w</w:t>
            </w:r>
            <w:r w:rsidR="7280E18B" w:rsidRPr="7C353C20">
              <w:rPr>
                <w:color w:val="000000" w:themeColor="text1"/>
                <w:sz w:val="20"/>
                <w:szCs w:val="20"/>
              </w:rPr>
              <w:t xml:space="preserve">ork on the interpersonal level of the gender socio-ecological model, by raising the awareness of and empowering the beneficiaries’ direct environment. This applies to the beneficiaries’ children, but especially to the male figures in their family – husband, brother, etc. </w:t>
            </w:r>
          </w:p>
          <w:p w14:paraId="1E793924" w14:textId="54F1AEF3" w:rsidR="00A93C0B" w:rsidRDefault="00A93C0B" w:rsidP="204DE31D">
            <w:pPr>
              <w:pBdr>
                <w:top w:val="nil"/>
                <w:left w:val="nil"/>
                <w:bottom w:val="nil"/>
                <w:right w:val="nil"/>
                <w:between w:val="nil"/>
              </w:pBdr>
              <w:jc w:val="both"/>
              <w:rPr>
                <w:color w:val="000000"/>
                <w:sz w:val="20"/>
                <w:szCs w:val="20"/>
              </w:rPr>
            </w:pPr>
          </w:p>
          <w:p w14:paraId="417DE154" w14:textId="0591CC5A" w:rsidR="00A93C0B" w:rsidRDefault="7280E18B" w:rsidP="7C353C20">
            <w:pPr>
              <w:pBdr>
                <w:top w:val="nil"/>
                <w:left w:val="nil"/>
                <w:bottom w:val="nil"/>
                <w:right w:val="nil"/>
                <w:between w:val="nil"/>
              </w:pBdr>
              <w:jc w:val="both"/>
              <w:rPr>
                <w:color w:val="000000"/>
                <w:sz w:val="20"/>
                <w:szCs w:val="20"/>
              </w:rPr>
            </w:pPr>
            <w:r w:rsidRPr="7C353C20">
              <w:rPr>
                <w:color w:val="000000" w:themeColor="text1"/>
                <w:sz w:val="20"/>
                <w:szCs w:val="20"/>
              </w:rPr>
              <w:t xml:space="preserve">The work on the interpersonal level can happen by devising specific activities for members of women’s direct environment in the protection projects – </w:t>
            </w:r>
            <w:r w:rsidR="3F338095" w:rsidRPr="7C353C20">
              <w:rPr>
                <w:color w:val="000000" w:themeColor="text1"/>
                <w:sz w:val="20"/>
                <w:szCs w:val="20"/>
              </w:rPr>
              <w:t>i.e.,</w:t>
            </w:r>
            <w:r w:rsidRPr="7C353C20">
              <w:rPr>
                <w:color w:val="000000" w:themeColor="text1"/>
                <w:sz w:val="20"/>
                <w:szCs w:val="20"/>
              </w:rPr>
              <w:t xml:space="preserve"> for men, stress management sessions or awareness sessions about women’s rights – to be implemented in parallel to the activities targeting women.</w:t>
            </w:r>
          </w:p>
          <w:p w14:paraId="00000386" w14:textId="0155872E" w:rsidR="00A93C0B" w:rsidRDefault="00A93C0B" w:rsidP="204DE31D">
            <w:pPr>
              <w:pBdr>
                <w:top w:val="nil"/>
                <w:left w:val="nil"/>
                <w:bottom w:val="nil"/>
                <w:right w:val="nil"/>
                <w:between w:val="nil"/>
              </w:pBdr>
              <w:jc w:val="both"/>
              <w:rPr>
                <w:color w:val="000000"/>
                <w:sz w:val="20"/>
                <w:szCs w:val="20"/>
              </w:rPr>
            </w:pPr>
          </w:p>
        </w:tc>
        <w:tc>
          <w:tcPr>
            <w:tcW w:w="1945" w:type="dxa"/>
            <w:vAlign w:val="center"/>
          </w:tcPr>
          <w:p w14:paraId="00000387" w14:textId="77777777" w:rsidR="00A93C0B" w:rsidRDefault="606CEC5B" w:rsidP="76B1879B">
            <w:pPr>
              <w:rPr>
                <w:i/>
                <w:iCs/>
                <w:sz w:val="20"/>
                <w:szCs w:val="20"/>
              </w:rPr>
            </w:pPr>
            <w:r w:rsidRPr="76B1879B">
              <w:rPr>
                <w:i/>
                <w:iCs/>
                <w:sz w:val="20"/>
                <w:szCs w:val="20"/>
              </w:rPr>
              <w:t>UN Women, partner organizations and NGOs working on protection in general</w:t>
            </w:r>
          </w:p>
        </w:tc>
        <w:tc>
          <w:tcPr>
            <w:tcW w:w="2028" w:type="dxa"/>
          </w:tcPr>
          <w:p w14:paraId="00000388" w14:textId="36685442" w:rsidR="00A93C0B" w:rsidRDefault="121505F7" w:rsidP="7C353C20">
            <w:pPr>
              <w:rPr>
                <w:i/>
                <w:iCs/>
                <w:sz w:val="20"/>
                <w:szCs w:val="20"/>
              </w:rPr>
            </w:pPr>
            <w:r w:rsidRPr="7C353C20">
              <w:rPr>
                <w:i/>
                <w:iCs/>
                <w:sz w:val="20"/>
                <w:szCs w:val="20"/>
              </w:rPr>
              <w:t xml:space="preserve">Findings 3, 9, 10 </w:t>
            </w:r>
          </w:p>
          <w:p w14:paraId="00000389" w14:textId="77777777" w:rsidR="00A93C0B" w:rsidRDefault="606CEC5B" w:rsidP="76B1879B">
            <w:pPr>
              <w:rPr>
                <w:i/>
                <w:iCs/>
                <w:sz w:val="20"/>
                <w:szCs w:val="20"/>
              </w:rPr>
            </w:pPr>
            <w:r w:rsidRPr="76B1879B">
              <w:rPr>
                <w:i/>
                <w:iCs/>
                <w:sz w:val="20"/>
                <w:szCs w:val="20"/>
              </w:rPr>
              <w:t>Conclusions 3 &amp; 6</w:t>
            </w:r>
          </w:p>
          <w:p w14:paraId="0000038A" w14:textId="77777777" w:rsidR="00A93C0B" w:rsidRDefault="606CEC5B" w:rsidP="76B1879B">
            <w:pPr>
              <w:rPr>
                <w:i/>
                <w:iCs/>
                <w:sz w:val="20"/>
                <w:szCs w:val="20"/>
              </w:rPr>
            </w:pPr>
            <w:r w:rsidRPr="76B1879B">
              <w:rPr>
                <w:i/>
                <w:iCs/>
                <w:sz w:val="20"/>
                <w:szCs w:val="20"/>
              </w:rPr>
              <w:t>Lessons Learned 3 &amp; 4</w:t>
            </w:r>
          </w:p>
        </w:tc>
      </w:tr>
      <w:tr w:rsidR="00A93C0B" w14:paraId="127880CD" w14:textId="77777777" w:rsidTr="7C353C20">
        <w:tc>
          <w:tcPr>
            <w:tcW w:w="1272" w:type="dxa"/>
            <w:vMerge/>
            <w:vAlign w:val="center"/>
          </w:tcPr>
          <w:p w14:paraId="0000038B" w14:textId="77777777" w:rsidR="00A93C0B" w:rsidRDefault="00A93C0B">
            <w:pPr>
              <w:widowControl w:val="0"/>
              <w:pBdr>
                <w:top w:val="nil"/>
                <w:left w:val="nil"/>
                <w:bottom w:val="nil"/>
                <w:right w:val="nil"/>
                <w:between w:val="nil"/>
              </w:pBdr>
              <w:spacing w:line="276" w:lineRule="auto"/>
              <w:rPr>
                <w:i/>
              </w:rPr>
            </w:pPr>
          </w:p>
        </w:tc>
        <w:tc>
          <w:tcPr>
            <w:tcW w:w="4245" w:type="dxa"/>
            <w:vAlign w:val="center"/>
          </w:tcPr>
          <w:p w14:paraId="571AE1FF" w14:textId="249A1C34" w:rsidR="00A93C0B" w:rsidRDefault="35393698">
            <w:pPr>
              <w:numPr>
                <w:ilvl w:val="0"/>
                <w:numId w:val="78"/>
              </w:numPr>
              <w:pBdr>
                <w:top w:val="nil"/>
                <w:left w:val="nil"/>
                <w:bottom w:val="nil"/>
                <w:right w:val="nil"/>
                <w:between w:val="nil"/>
              </w:pBdr>
              <w:ind w:left="284" w:hanging="284"/>
              <w:jc w:val="both"/>
              <w:rPr>
                <w:color w:val="000000" w:themeColor="text1"/>
                <w:sz w:val="20"/>
                <w:szCs w:val="20"/>
              </w:rPr>
            </w:pPr>
            <w:r w:rsidRPr="7C353C20">
              <w:rPr>
                <w:color w:val="000000" w:themeColor="text1"/>
                <w:sz w:val="20"/>
                <w:szCs w:val="20"/>
              </w:rPr>
              <w:t>The project should c</w:t>
            </w:r>
            <w:r w:rsidR="7280E18B" w:rsidRPr="7C353C20">
              <w:rPr>
                <w:color w:val="000000" w:themeColor="text1"/>
                <w:sz w:val="20"/>
                <w:szCs w:val="20"/>
              </w:rPr>
              <w:t>ontinue t</w:t>
            </w:r>
            <w:r w:rsidR="5D17287B" w:rsidRPr="7C353C20">
              <w:rPr>
                <w:color w:val="000000" w:themeColor="text1"/>
                <w:sz w:val="20"/>
                <w:szCs w:val="20"/>
              </w:rPr>
              <w:t xml:space="preserve">o </w:t>
            </w:r>
            <w:r w:rsidR="7280E18B" w:rsidRPr="7C353C20">
              <w:rPr>
                <w:color w:val="000000" w:themeColor="text1"/>
                <w:sz w:val="20"/>
                <w:szCs w:val="20"/>
              </w:rPr>
              <w:t>advoca</w:t>
            </w:r>
            <w:r w:rsidR="4A39F356" w:rsidRPr="7C353C20">
              <w:rPr>
                <w:color w:val="000000" w:themeColor="text1"/>
                <w:sz w:val="20"/>
                <w:szCs w:val="20"/>
              </w:rPr>
              <w:t>te</w:t>
            </w:r>
            <w:r w:rsidR="7280E18B" w:rsidRPr="7C353C20">
              <w:rPr>
                <w:color w:val="000000" w:themeColor="text1"/>
                <w:sz w:val="20"/>
                <w:szCs w:val="20"/>
              </w:rPr>
              <w:t xml:space="preserve"> for chang</w:t>
            </w:r>
            <w:r w:rsidR="5C978202" w:rsidRPr="7C353C20">
              <w:rPr>
                <w:color w:val="000000" w:themeColor="text1"/>
                <w:sz w:val="20"/>
                <w:szCs w:val="20"/>
              </w:rPr>
              <w:t>ing</w:t>
            </w:r>
            <w:r w:rsidR="7280E18B" w:rsidRPr="7C353C20">
              <w:rPr>
                <w:color w:val="000000" w:themeColor="text1"/>
                <w:sz w:val="20"/>
                <w:szCs w:val="20"/>
              </w:rPr>
              <w:t xml:space="preserve"> the legal framework to render it in line with gender equality </w:t>
            </w:r>
            <w:r w:rsidR="7942477C" w:rsidRPr="7C353C20">
              <w:rPr>
                <w:color w:val="000000" w:themeColor="text1"/>
                <w:sz w:val="20"/>
                <w:szCs w:val="20"/>
              </w:rPr>
              <w:t>principles and</w:t>
            </w:r>
            <w:r w:rsidR="7280E18B" w:rsidRPr="7C353C20">
              <w:rPr>
                <w:color w:val="000000" w:themeColor="text1"/>
                <w:sz w:val="20"/>
                <w:szCs w:val="20"/>
              </w:rPr>
              <w:t xml:space="preserve"> </w:t>
            </w:r>
            <w:r w:rsidR="764969E2" w:rsidRPr="7C353C20">
              <w:rPr>
                <w:color w:val="000000" w:themeColor="text1"/>
                <w:sz w:val="20"/>
                <w:szCs w:val="20"/>
              </w:rPr>
              <w:t xml:space="preserve">push </w:t>
            </w:r>
            <w:r w:rsidR="7280E18B" w:rsidRPr="7C353C20">
              <w:rPr>
                <w:color w:val="000000" w:themeColor="text1"/>
                <w:sz w:val="20"/>
                <w:szCs w:val="20"/>
              </w:rPr>
              <w:t xml:space="preserve">for the application or reinforcement of laws and policies that protect women and girls from </w:t>
            </w:r>
            <w:r w:rsidR="23E3786B" w:rsidRPr="7C353C20">
              <w:rPr>
                <w:color w:val="000000" w:themeColor="text1"/>
                <w:sz w:val="20"/>
                <w:szCs w:val="20"/>
              </w:rPr>
              <w:t>gender-based violence</w:t>
            </w:r>
            <w:r w:rsidR="7280E18B" w:rsidRPr="7C353C20">
              <w:rPr>
                <w:color w:val="000000" w:themeColor="text1"/>
                <w:sz w:val="20"/>
                <w:szCs w:val="20"/>
              </w:rPr>
              <w:t>.</w:t>
            </w:r>
          </w:p>
          <w:p w14:paraId="0000038C" w14:textId="5B8BF407" w:rsidR="00A93C0B" w:rsidRDefault="00A93C0B" w:rsidP="204DE31D">
            <w:pPr>
              <w:pBdr>
                <w:top w:val="nil"/>
                <w:left w:val="nil"/>
                <w:bottom w:val="nil"/>
                <w:right w:val="nil"/>
                <w:between w:val="nil"/>
              </w:pBdr>
              <w:rPr>
                <w:color w:val="000000" w:themeColor="text1"/>
                <w:sz w:val="20"/>
                <w:szCs w:val="20"/>
              </w:rPr>
            </w:pPr>
          </w:p>
        </w:tc>
        <w:tc>
          <w:tcPr>
            <w:tcW w:w="1945" w:type="dxa"/>
            <w:vAlign w:val="center"/>
          </w:tcPr>
          <w:p w14:paraId="0000038D" w14:textId="77777777" w:rsidR="00A93C0B" w:rsidRDefault="606CEC5B" w:rsidP="76B1879B">
            <w:pPr>
              <w:rPr>
                <w:i/>
                <w:iCs/>
                <w:sz w:val="20"/>
                <w:szCs w:val="20"/>
              </w:rPr>
            </w:pPr>
            <w:r w:rsidRPr="76B1879B">
              <w:rPr>
                <w:i/>
                <w:iCs/>
                <w:sz w:val="20"/>
                <w:szCs w:val="20"/>
              </w:rPr>
              <w:t>UN Women, government? partner organizations and NGOs working on protection in general.</w:t>
            </w:r>
          </w:p>
        </w:tc>
        <w:tc>
          <w:tcPr>
            <w:tcW w:w="2028" w:type="dxa"/>
          </w:tcPr>
          <w:p w14:paraId="0000038E" w14:textId="67B7C00A" w:rsidR="00A93C0B" w:rsidRDefault="121505F7" w:rsidP="7C353C20">
            <w:pPr>
              <w:rPr>
                <w:i/>
                <w:iCs/>
                <w:sz w:val="20"/>
                <w:szCs w:val="20"/>
              </w:rPr>
            </w:pPr>
            <w:r w:rsidRPr="7C353C20">
              <w:rPr>
                <w:i/>
                <w:iCs/>
                <w:sz w:val="20"/>
                <w:szCs w:val="20"/>
              </w:rPr>
              <w:t>Findings 7 &amp; 1</w:t>
            </w:r>
            <w:r w:rsidR="096E0BBF" w:rsidRPr="7C353C20">
              <w:rPr>
                <w:i/>
                <w:iCs/>
                <w:sz w:val="20"/>
                <w:szCs w:val="20"/>
              </w:rPr>
              <w:t>0</w:t>
            </w:r>
          </w:p>
          <w:p w14:paraId="0000038F" w14:textId="77777777" w:rsidR="00A93C0B" w:rsidRDefault="606CEC5B" w:rsidP="76B1879B">
            <w:pPr>
              <w:rPr>
                <w:i/>
                <w:iCs/>
                <w:sz w:val="20"/>
                <w:szCs w:val="20"/>
              </w:rPr>
            </w:pPr>
            <w:r w:rsidRPr="76B1879B">
              <w:rPr>
                <w:i/>
                <w:iCs/>
                <w:sz w:val="20"/>
                <w:szCs w:val="20"/>
              </w:rPr>
              <w:t>Conclusions 4 &amp; 7</w:t>
            </w:r>
          </w:p>
          <w:p w14:paraId="00000390" w14:textId="77777777" w:rsidR="00A93C0B" w:rsidRDefault="606CEC5B" w:rsidP="76B1879B">
            <w:pPr>
              <w:rPr>
                <w:i/>
                <w:iCs/>
                <w:sz w:val="20"/>
                <w:szCs w:val="20"/>
              </w:rPr>
            </w:pPr>
            <w:r w:rsidRPr="76B1879B">
              <w:rPr>
                <w:i/>
                <w:iCs/>
                <w:sz w:val="20"/>
                <w:szCs w:val="20"/>
              </w:rPr>
              <w:t>Lesson Learned 5</w:t>
            </w:r>
          </w:p>
        </w:tc>
      </w:tr>
      <w:tr w:rsidR="00A93C0B" w14:paraId="33F1F949" w14:textId="77777777" w:rsidTr="7C353C20">
        <w:trPr>
          <w:trHeight w:val="575"/>
        </w:trPr>
        <w:tc>
          <w:tcPr>
            <w:tcW w:w="1272" w:type="dxa"/>
            <w:vMerge w:val="restart"/>
            <w:shd w:val="clear" w:color="auto" w:fill="808080" w:themeFill="background1" w:themeFillShade="80"/>
            <w:vAlign w:val="center"/>
          </w:tcPr>
          <w:p w14:paraId="00000391" w14:textId="77777777" w:rsidR="00A93C0B" w:rsidRDefault="606CEC5B" w:rsidP="76B1879B">
            <w:pPr>
              <w:ind w:left="113" w:right="113"/>
              <w:jc w:val="center"/>
              <w:rPr>
                <w:b/>
                <w:bCs/>
                <w:sz w:val="20"/>
                <w:szCs w:val="20"/>
              </w:rPr>
            </w:pPr>
            <w:r w:rsidRPr="76B1879B">
              <w:rPr>
                <w:b/>
                <w:bCs/>
                <w:sz w:val="20"/>
                <w:szCs w:val="20"/>
              </w:rPr>
              <w:t xml:space="preserve">Medium-Priority </w:t>
            </w:r>
            <w:r w:rsidRPr="76B1879B">
              <w:rPr>
                <w:b/>
                <w:bCs/>
                <w:sz w:val="20"/>
                <w:szCs w:val="20"/>
              </w:rPr>
              <w:lastRenderedPageBreak/>
              <w:t>Recommendations</w:t>
            </w:r>
          </w:p>
        </w:tc>
        <w:tc>
          <w:tcPr>
            <w:tcW w:w="4245" w:type="dxa"/>
            <w:shd w:val="clear" w:color="auto" w:fill="D9D9D9" w:themeFill="background1" w:themeFillShade="D9"/>
            <w:vAlign w:val="center"/>
          </w:tcPr>
          <w:p w14:paraId="00000392" w14:textId="77777777" w:rsidR="00A93C0B" w:rsidRDefault="606CEC5B" w:rsidP="76B1879B">
            <w:pPr>
              <w:rPr>
                <w:b/>
                <w:bCs/>
                <w:sz w:val="20"/>
                <w:szCs w:val="20"/>
              </w:rPr>
            </w:pPr>
            <w:r w:rsidRPr="76B1879B">
              <w:rPr>
                <w:b/>
                <w:bCs/>
                <w:sz w:val="20"/>
                <w:szCs w:val="20"/>
              </w:rPr>
              <w:lastRenderedPageBreak/>
              <w:t>Recommendation</w:t>
            </w:r>
          </w:p>
        </w:tc>
        <w:tc>
          <w:tcPr>
            <w:tcW w:w="1945" w:type="dxa"/>
            <w:shd w:val="clear" w:color="auto" w:fill="D9D9D9" w:themeFill="background1" w:themeFillShade="D9"/>
            <w:vAlign w:val="center"/>
          </w:tcPr>
          <w:p w14:paraId="00000393" w14:textId="77777777" w:rsidR="00A93C0B" w:rsidRDefault="606CEC5B" w:rsidP="76B1879B">
            <w:pPr>
              <w:rPr>
                <w:b/>
                <w:bCs/>
                <w:sz w:val="20"/>
                <w:szCs w:val="20"/>
              </w:rPr>
            </w:pPr>
            <w:r w:rsidRPr="76B1879B">
              <w:rPr>
                <w:b/>
                <w:bCs/>
                <w:sz w:val="20"/>
                <w:szCs w:val="20"/>
              </w:rPr>
              <w:t>Relevant Stakeholders</w:t>
            </w:r>
          </w:p>
        </w:tc>
        <w:tc>
          <w:tcPr>
            <w:tcW w:w="2028" w:type="dxa"/>
            <w:shd w:val="clear" w:color="auto" w:fill="D9D9D9" w:themeFill="background1" w:themeFillShade="D9"/>
          </w:tcPr>
          <w:p w14:paraId="00000394" w14:textId="77777777" w:rsidR="00A93C0B" w:rsidRDefault="00A93C0B" w:rsidP="76B1879B">
            <w:pPr>
              <w:rPr>
                <w:b/>
                <w:bCs/>
                <w:sz w:val="20"/>
                <w:szCs w:val="20"/>
              </w:rPr>
            </w:pPr>
          </w:p>
        </w:tc>
      </w:tr>
      <w:tr w:rsidR="00A93C0B" w14:paraId="64F543ED" w14:textId="77777777" w:rsidTr="7C353C20">
        <w:tc>
          <w:tcPr>
            <w:tcW w:w="1272" w:type="dxa"/>
            <w:vMerge/>
            <w:vAlign w:val="center"/>
          </w:tcPr>
          <w:p w14:paraId="00000395" w14:textId="77777777" w:rsidR="00A93C0B" w:rsidRDefault="00A93C0B">
            <w:pPr>
              <w:widowControl w:val="0"/>
              <w:pBdr>
                <w:top w:val="nil"/>
                <w:left w:val="nil"/>
                <w:bottom w:val="nil"/>
                <w:right w:val="nil"/>
                <w:between w:val="nil"/>
              </w:pBdr>
              <w:spacing w:line="276" w:lineRule="auto"/>
              <w:rPr>
                <w:b/>
              </w:rPr>
            </w:pPr>
          </w:p>
        </w:tc>
        <w:tc>
          <w:tcPr>
            <w:tcW w:w="4245" w:type="dxa"/>
            <w:vAlign w:val="center"/>
          </w:tcPr>
          <w:p w14:paraId="08DBF240" w14:textId="59A55F2C" w:rsidR="00A93C0B" w:rsidRDefault="7280E18B">
            <w:pPr>
              <w:numPr>
                <w:ilvl w:val="0"/>
                <w:numId w:val="78"/>
              </w:numPr>
              <w:pBdr>
                <w:top w:val="nil"/>
                <w:left w:val="nil"/>
                <w:bottom w:val="nil"/>
                <w:right w:val="nil"/>
                <w:between w:val="nil"/>
              </w:pBdr>
              <w:ind w:left="284" w:hanging="284"/>
              <w:jc w:val="both"/>
              <w:rPr>
                <w:sz w:val="20"/>
                <w:szCs w:val="20"/>
              </w:rPr>
            </w:pPr>
            <w:r w:rsidRPr="7C353C20">
              <w:rPr>
                <w:color w:val="000000" w:themeColor="text1"/>
                <w:sz w:val="20"/>
                <w:szCs w:val="20"/>
              </w:rPr>
              <w:t>Design longer-term projects to allow for more time to fully respond to beneficiaries’ protection needs, and better shape the recovery and sustainability aspects.</w:t>
            </w:r>
            <w:r w:rsidR="67BF882D" w:rsidRPr="7C353C20">
              <w:rPr>
                <w:color w:val="000000" w:themeColor="text1"/>
                <w:sz w:val="20"/>
                <w:szCs w:val="20"/>
              </w:rPr>
              <w:t xml:space="preserve"> </w:t>
            </w:r>
            <w:r w:rsidR="67BF882D" w:rsidRPr="7C353C20">
              <w:rPr>
                <w:sz w:val="20"/>
                <w:szCs w:val="20"/>
              </w:rPr>
              <w:t>Develop a sustainability/exit strategy as a part of the programme design, implement and monitor.</w:t>
            </w:r>
          </w:p>
          <w:p w14:paraId="00000396" w14:textId="5B9C1C23" w:rsidR="00A93C0B" w:rsidRDefault="00A93C0B" w:rsidP="7C353C20">
            <w:pPr>
              <w:pBdr>
                <w:top w:val="nil"/>
                <w:left w:val="nil"/>
                <w:bottom w:val="nil"/>
                <w:right w:val="nil"/>
                <w:between w:val="nil"/>
              </w:pBdr>
              <w:rPr>
                <w:color w:val="000000" w:themeColor="text1"/>
                <w:sz w:val="20"/>
                <w:szCs w:val="20"/>
              </w:rPr>
            </w:pPr>
          </w:p>
        </w:tc>
        <w:tc>
          <w:tcPr>
            <w:tcW w:w="1945" w:type="dxa"/>
            <w:vAlign w:val="center"/>
          </w:tcPr>
          <w:p w14:paraId="00000397" w14:textId="2B0D8A70" w:rsidR="00A93C0B" w:rsidRDefault="67BF882D" w:rsidP="7C353C20">
            <w:pPr>
              <w:rPr>
                <w:i/>
                <w:iCs/>
                <w:sz w:val="20"/>
                <w:szCs w:val="20"/>
              </w:rPr>
            </w:pPr>
            <w:r w:rsidRPr="7C353C20">
              <w:rPr>
                <w:i/>
                <w:iCs/>
                <w:sz w:val="20"/>
                <w:szCs w:val="20"/>
              </w:rPr>
              <w:t xml:space="preserve">UN Women, </w:t>
            </w:r>
            <w:r w:rsidR="121505F7" w:rsidRPr="7C353C20">
              <w:rPr>
                <w:i/>
                <w:iCs/>
                <w:sz w:val="20"/>
                <w:szCs w:val="20"/>
              </w:rPr>
              <w:t>Donors</w:t>
            </w:r>
          </w:p>
        </w:tc>
        <w:tc>
          <w:tcPr>
            <w:tcW w:w="2028" w:type="dxa"/>
          </w:tcPr>
          <w:p w14:paraId="5CBBF62D" w14:textId="75ED45A0" w:rsidR="121505F7" w:rsidRDefault="121505F7" w:rsidP="7C353C20">
            <w:pPr>
              <w:spacing w:line="259" w:lineRule="auto"/>
              <w:rPr>
                <w:i/>
                <w:iCs/>
                <w:sz w:val="20"/>
                <w:szCs w:val="20"/>
              </w:rPr>
            </w:pPr>
            <w:r w:rsidRPr="7C353C20">
              <w:rPr>
                <w:i/>
                <w:iCs/>
                <w:sz w:val="20"/>
                <w:szCs w:val="20"/>
              </w:rPr>
              <w:t xml:space="preserve">Findings 1, 3, 4, 9, </w:t>
            </w:r>
            <w:r w:rsidR="60150370" w:rsidRPr="7C353C20">
              <w:rPr>
                <w:i/>
                <w:iCs/>
                <w:sz w:val="20"/>
                <w:szCs w:val="20"/>
              </w:rPr>
              <w:t>10</w:t>
            </w:r>
          </w:p>
          <w:p w14:paraId="00000399" w14:textId="77777777" w:rsidR="00A93C0B" w:rsidRDefault="606CEC5B" w:rsidP="76B1879B">
            <w:pPr>
              <w:rPr>
                <w:i/>
                <w:iCs/>
                <w:sz w:val="20"/>
                <w:szCs w:val="20"/>
              </w:rPr>
            </w:pPr>
            <w:r w:rsidRPr="76B1879B">
              <w:rPr>
                <w:i/>
                <w:iCs/>
                <w:sz w:val="20"/>
                <w:szCs w:val="20"/>
              </w:rPr>
              <w:t>Conclusions 1, 3 &amp; 6</w:t>
            </w:r>
          </w:p>
          <w:p w14:paraId="3B45C525" w14:textId="189E352D" w:rsidR="00A93C0B" w:rsidRDefault="3F1ED800" w:rsidP="204DE31D">
            <w:pPr>
              <w:rPr>
                <w:i/>
                <w:iCs/>
                <w:sz w:val="20"/>
                <w:szCs w:val="20"/>
              </w:rPr>
            </w:pPr>
            <w:r w:rsidRPr="204DE31D">
              <w:rPr>
                <w:i/>
                <w:iCs/>
                <w:sz w:val="20"/>
                <w:szCs w:val="20"/>
              </w:rPr>
              <w:t>Lesson learned 3</w:t>
            </w:r>
          </w:p>
          <w:p w14:paraId="0000039A" w14:textId="35C76032" w:rsidR="00A93C0B" w:rsidRDefault="00A93C0B" w:rsidP="204DE31D">
            <w:pPr>
              <w:rPr>
                <w:i/>
                <w:iCs/>
                <w:sz w:val="20"/>
                <w:szCs w:val="20"/>
              </w:rPr>
            </w:pPr>
          </w:p>
        </w:tc>
      </w:tr>
      <w:tr w:rsidR="00A93C0B" w14:paraId="3A7A74C4" w14:textId="77777777" w:rsidTr="7C353C20">
        <w:tc>
          <w:tcPr>
            <w:tcW w:w="1272" w:type="dxa"/>
            <w:vMerge/>
            <w:vAlign w:val="center"/>
          </w:tcPr>
          <w:p w14:paraId="0000039B" w14:textId="77777777" w:rsidR="00A93C0B" w:rsidRDefault="00A93C0B">
            <w:pPr>
              <w:widowControl w:val="0"/>
              <w:pBdr>
                <w:top w:val="nil"/>
                <w:left w:val="nil"/>
                <w:bottom w:val="nil"/>
                <w:right w:val="nil"/>
                <w:between w:val="nil"/>
              </w:pBdr>
              <w:spacing w:line="276" w:lineRule="auto"/>
              <w:rPr>
                <w:i/>
              </w:rPr>
            </w:pPr>
          </w:p>
        </w:tc>
        <w:tc>
          <w:tcPr>
            <w:tcW w:w="4245" w:type="dxa"/>
            <w:vAlign w:val="center"/>
          </w:tcPr>
          <w:p w14:paraId="1BB11C77" w14:textId="68572EBB" w:rsidR="00A93C0B" w:rsidRDefault="4E3B2294">
            <w:pPr>
              <w:numPr>
                <w:ilvl w:val="0"/>
                <w:numId w:val="78"/>
              </w:numPr>
              <w:pBdr>
                <w:top w:val="nil"/>
                <w:left w:val="nil"/>
                <w:bottom w:val="nil"/>
                <w:right w:val="nil"/>
                <w:between w:val="nil"/>
              </w:pBdr>
              <w:ind w:left="284" w:hanging="284"/>
              <w:jc w:val="both"/>
              <w:rPr>
                <w:color w:val="000000"/>
                <w:sz w:val="20"/>
                <w:szCs w:val="20"/>
              </w:rPr>
            </w:pPr>
            <w:r w:rsidRPr="7C353C20">
              <w:rPr>
                <w:color w:val="000000" w:themeColor="text1"/>
                <w:sz w:val="20"/>
                <w:szCs w:val="20"/>
              </w:rPr>
              <w:t xml:space="preserve"> </w:t>
            </w:r>
            <w:r w:rsidR="490C03B7" w:rsidRPr="7C353C20">
              <w:rPr>
                <w:color w:val="000000" w:themeColor="text1"/>
                <w:sz w:val="20"/>
                <w:szCs w:val="20"/>
              </w:rPr>
              <w:t xml:space="preserve">Use   advocacy to mainstream gender-based violence aspects into the projects of partners working in the livelihood sector. </w:t>
            </w:r>
          </w:p>
          <w:p w14:paraId="3206F21C" w14:textId="22A02CDC" w:rsidR="00A93C0B" w:rsidRDefault="00A93C0B" w:rsidP="7C353C20">
            <w:pPr>
              <w:pBdr>
                <w:top w:val="nil"/>
                <w:left w:val="nil"/>
                <w:bottom w:val="nil"/>
                <w:right w:val="nil"/>
                <w:between w:val="nil"/>
              </w:pBdr>
              <w:jc w:val="both"/>
              <w:rPr>
                <w:color w:val="000000"/>
                <w:sz w:val="20"/>
                <w:szCs w:val="20"/>
              </w:rPr>
            </w:pPr>
          </w:p>
          <w:p w14:paraId="3457EAA8" w14:textId="2E02B539" w:rsidR="00A93C0B" w:rsidRDefault="490C03B7" w:rsidP="7C353C20">
            <w:pPr>
              <w:pBdr>
                <w:top w:val="nil"/>
                <w:left w:val="nil"/>
                <w:bottom w:val="nil"/>
                <w:right w:val="nil"/>
                <w:between w:val="nil"/>
              </w:pBdr>
              <w:jc w:val="both"/>
              <w:rPr>
                <w:color w:val="000000"/>
                <w:sz w:val="20"/>
                <w:szCs w:val="20"/>
              </w:rPr>
            </w:pPr>
            <w:r w:rsidRPr="7C353C20">
              <w:rPr>
                <w:color w:val="000000" w:themeColor="text1"/>
                <w:sz w:val="20"/>
                <w:szCs w:val="20"/>
              </w:rPr>
              <w:t xml:space="preserve">UN Women is in a strong position to use the advocacy tool, given that it is chairing the Gender Working Group and the LGBTIQ+ Task Force, and co-chairing the Child Protection and Sexual and gender-based violence sector under the Emergency Response Plan (ERP). </w:t>
            </w:r>
          </w:p>
          <w:p w14:paraId="0000039D" w14:textId="36DC0D6B" w:rsidR="00A93C0B" w:rsidRDefault="00A93C0B" w:rsidP="7C353C20">
            <w:pPr>
              <w:pBdr>
                <w:top w:val="nil"/>
                <w:left w:val="nil"/>
                <w:bottom w:val="nil"/>
                <w:right w:val="nil"/>
                <w:between w:val="nil"/>
              </w:pBdr>
              <w:rPr>
                <w:color w:val="000000"/>
                <w:sz w:val="20"/>
                <w:szCs w:val="20"/>
              </w:rPr>
            </w:pPr>
          </w:p>
        </w:tc>
        <w:tc>
          <w:tcPr>
            <w:tcW w:w="1945" w:type="dxa"/>
            <w:vAlign w:val="center"/>
          </w:tcPr>
          <w:p w14:paraId="0000039E" w14:textId="77777777" w:rsidR="00A93C0B" w:rsidRDefault="606CEC5B" w:rsidP="76B1879B">
            <w:pPr>
              <w:rPr>
                <w:i/>
                <w:iCs/>
                <w:sz w:val="20"/>
                <w:szCs w:val="20"/>
              </w:rPr>
            </w:pPr>
            <w:r w:rsidRPr="76B1879B">
              <w:rPr>
                <w:i/>
                <w:iCs/>
                <w:sz w:val="20"/>
                <w:szCs w:val="20"/>
              </w:rPr>
              <w:t>UN Women, partner organizations, NGOs working on protection in general and governmental entities</w:t>
            </w:r>
          </w:p>
        </w:tc>
        <w:tc>
          <w:tcPr>
            <w:tcW w:w="2028" w:type="dxa"/>
          </w:tcPr>
          <w:p w14:paraId="2A64CFFB" w14:textId="75F1737F" w:rsidR="204DE31D" w:rsidRDefault="204DE31D" w:rsidP="204DE31D">
            <w:pPr>
              <w:rPr>
                <w:i/>
                <w:iCs/>
                <w:sz w:val="20"/>
                <w:szCs w:val="20"/>
              </w:rPr>
            </w:pPr>
          </w:p>
          <w:p w14:paraId="2CA78649" w14:textId="3287A8F8" w:rsidR="204DE31D" w:rsidRDefault="204DE31D" w:rsidP="204DE31D">
            <w:pPr>
              <w:rPr>
                <w:i/>
                <w:iCs/>
                <w:sz w:val="20"/>
                <w:szCs w:val="20"/>
              </w:rPr>
            </w:pPr>
          </w:p>
          <w:p w14:paraId="0000039F" w14:textId="47E46219" w:rsidR="00A93C0B" w:rsidRDefault="121505F7" w:rsidP="7C353C20">
            <w:pPr>
              <w:rPr>
                <w:i/>
                <w:iCs/>
                <w:sz w:val="20"/>
                <w:szCs w:val="20"/>
              </w:rPr>
            </w:pPr>
            <w:r w:rsidRPr="7C353C20">
              <w:rPr>
                <w:i/>
                <w:iCs/>
                <w:sz w:val="20"/>
                <w:szCs w:val="20"/>
              </w:rPr>
              <w:t>Findings 2, 3, 7, 10 &amp; 1</w:t>
            </w:r>
            <w:r w:rsidR="0EA2424B" w:rsidRPr="7C353C20">
              <w:rPr>
                <w:i/>
                <w:iCs/>
                <w:sz w:val="20"/>
                <w:szCs w:val="20"/>
              </w:rPr>
              <w:t>1</w:t>
            </w:r>
          </w:p>
          <w:p w14:paraId="552B8069" w14:textId="3151DFAD" w:rsidR="7C353C20" w:rsidRDefault="7C353C20" w:rsidP="7C353C20">
            <w:pPr>
              <w:rPr>
                <w:i/>
                <w:iCs/>
                <w:sz w:val="20"/>
                <w:szCs w:val="20"/>
              </w:rPr>
            </w:pPr>
          </w:p>
          <w:p w14:paraId="000003A0" w14:textId="77777777" w:rsidR="00A93C0B" w:rsidRDefault="606CEC5B" w:rsidP="76B1879B">
            <w:pPr>
              <w:rPr>
                <w:i/>
                <w:iCs/>
                <w:sz w:val="20"/>
                <w:szCs w:val="20"/>
              </w:rPr>
            </w:pPr>
            <w:r w:rsidRPr="76B1879B">
              <w:rPr>
                <w:i/>
                <w:iCs/>
                <w:sz w:val="20"/>
                <w:szCs w:val="20"/>
              </w:rPr>
              <w:t>Conclusions 3, 4 &amp; 7</w:t>
            </w:r>
          </w:p>
          <w:p w14:paraId="000003A1" w14:textId="77777777" w:rsidR="00A93C0B" w:rsidRDefault="606CEC5B" w:rsidP="76B1879B">
            <w:pPr>
              <w:rPr>
                <w:i/>
                <w:iCs/>
                <w:sz w:val="20"/>
                <w:szCs w:val="20"/>
              </w:rPr>
            </w:pPr>
            <w:r w:rsidRPr="76B1879B">
              <w:rPr>
                <w:i/>
                <w:iCs/>
                <w:sz w:val="20"/>
                <w:szCs w:val="20"/>
              </w:rPr>
              <w:t>Lessons Learned 4 &amp; 5</w:t>
            </w:r>
          </w:p>
        </w:tc>
      </w:tr>
      <w:tr w:rsidR="00A93C0B" w14:paraId="06DE5E52" w14:textId="77777777" w:rsidTr="7C353C20">
        <w:trPr>
          <w:trHeight w:val="575"/>
        </w:trPr>
        <w:tc>
          <w:tcPr>
            <w:tcW w:w="1272" w:type="dxa"/>
            <w:vMerge w:val="restart"/>
            <w:shd w:val="clear" w:color="auto" w:fill="808080" w:themeFill="background1" w:themeFillShade="80"/>
            <w:vAlign w:val="center"/>
          </w:tcPr>
          <w:p w14:paraId="000003A2" w14:textId="77777777" w:rsidR="00A93C0B" w:rsidRDefault="606CEC5B" w:rsidP="76B1879B">
            <w:pPr>
              <w:ind w:left="113" w:right="113"/>
              <w:jc w:val="center"/>
              <w:rPr>
                <w:b/>
                <w:bCs/>
                <w:sz w:val="20"/>
                <w:szCs w:val="20"/>
              </w:rPr>
            </w:pPr>
            <w:r w:rsidRPr="76B1879B">
              <w:rPr>
                <w:b/>
                <w:bCs/>
                <w:sz w:val="20"/>
                <w:szCs w:val="20"/>
              </w:rPr>
              <w:t>Low-Priority Recommendations</w:t>
            </w:r>
          </w:p>
        </w:tc>
        <w:tc>
          <w:tcPr>
            <w:tcW w:w="4245" w:type="dxa"/>
            <w:shd w:val="clear" w:color="auto" w:fill="D9D9D9" w:themeFill="background1" w:themeFillShade="D9"/>
            <w:vAlign w:val="center"/>
          </w:tcPr>
          <w:p w14:paraId="000003A3" w14:textId="77777777" w:rsidR="00A93C0B" w:rsidRDefault="606CEC5B" w:rsidP="76B1879B">
            <w:pPr>
              <w:rPr>
                <w:b/>
                <w:bCs/>
                <w:sz w:val="20"/>
                <w:szCs w:val="20"/>
              </w:rPr>
            </w:pPr>
            <w:r w:rsidRPr="76B1879B">
              <w:rPr>
                <w:b/>
                <w:bCs/>
                <w:sz w:val="20"/>
                <w:szCs w:val="20"/>
              </w:rPr>
              <w:t>Recommendation</w:t>
            </w:r>
          </w:p>
        </w:tc>
        <w:tc>
          <w:tcPr>
            <w:tcW w:w="1945" w:type="dxa"/>
            <w:shd w:val="clear" w:color="auto" w:fill="D9D9D9" w:themeFill="background1" w:themeFillShade="D9"/>
            <w:vAlign w:val="center"/>
          </w:tcPr>
          <w:p w14:paraId="000003A4" w14:textId="77777777" w:rsidR="00A93C0B" w:rsidRDefault="606CEC5B" w:rsidP="76B1879B">
            <w:pPr>
              <w:rPr>
                <w:b/>
                <w:bCs/>
                <w:sz w:val="20"/>
                <w:szCs w:val="20"/>
              </w:rPr>
            </w:pPr>
            <w:r w:rsidRPr="76B1879B">
              <w:rPr>
                <w:b/>
                <w:bCs/>
                <w:sz w:val="20"/>
                <w:szCs w:val="20"/>
              </w:rPr>
              <w:t>Relevant Stakeholders</w:t>
            </w:r>
          </w:p>
        </w:tc>
        <w:tc>
          <w:tcPr>
            <w:tcW w:w="2028" w:type="dxa"/>
            <w:shd w:val="clear" w:color="auto" w:fill="D9D9D9" w:themeFill="background1" w:themeFillShade="D9"/>
          </w:tcPr>
          <w:p w14:paraId="000003A5" w14:textId="77777777" w:rsidR="00A93C0B" w:rsidRDefault="00A93C0B" w:rsidP="76B1879B">
            <w:pPr>
              <w:rPr>
                <w:b/>
                <w:bCs/>
                <w:sz w:val="20"/>
                <w:szCs w:val="20"/>
              </w:rPr>
            </w:pPr>
          </w:p>
        </w:tc>
      </w:tr>
      <w:tr w:rsidR="00A93C0B" w14:paraId="1BD5357A" w14:textId="77777777" w:rsidTr="7C353C20">
        <w:tc>
          <w:tcPr>
            <w:tcW w:w="1272" w:type="dxa"/>
            <w:vMerge/>
            <w:vAlign w:val="center"/>
          </w:tcPr>
          <w:p w14:paraId="000003A6" w14:textId="77777777" w:rsidR="00A93C0B" w:rsidRDefault="00A93C0B">
            <w:pPr>
              <w:widowControl w:val="0"/>
              <w:pBdr>
                <w:top w:val="nil"/>
                <w:left w:val="nil"/>
                <w:bottom w:val="nil"/>
                <w:right w:val="nil"/>
                <w:between w:val="nil"/>
              </w:pBdr>
              <w:spacing w:line="276" w:lineRule="auto"/>
              <w:rPr>
                <w:b/>
              </w:rPr>
            </w:pPr>
          </w:p>
        </w:tc>
        <w:tc>
          <w:tcPr>
            <w:tcW w:w="4245" w:type="dxa"/>
            <w:vAlign w:val="center"/>
          </w:tcPr>
          <w:p w14:paraId="1256B0B2" w14:textId="5C55B1D2" w:rsidR="00A93C0B" w:rsidRDefault="7280E18B">
            <w:pPr>
              <w:numPr>
                <w:ilvl w:val="0"/>
                <w:numId w:val="78"/>
              </w:numPr>
              <w:pBdr>
                <w:top w:val="nil"/>
                <w:left w:val="nil"/>
                <w:bottom w:val="nil"/>
                <w:right w:val="nil"/>
                <w:between w:val="nil"/>
              </w:pBdr>
              <w:ind w:left="284" w:hanging="284"/>
              <w:jc w:val="both"/>
              <w:rPr>
                <w:color w:val="000000" w:themeColor="text1"/>
                <w:sz w:val="20"/>
                <w:szCs w:val="20"/>
              </w:rPr>
            </w:pPr>
            <w:r w:rsidRPr="7C353C20">
              <w:rPr>
                <w:color w:val="000000" w:themeColor="text1"/>
                <w:sz w:val="20"/>
                <w:szCs w:val="20"/>
              </w:rPr>
              <w:t xml:space="preserve">Include beneficiaries in the design of the project, through consultations with women from the targeted communities, to include community perspectives and increase community ownership of the projects. </w:t>
            </w:r>
          </w:p>
          <w:p w14:paraId="739396B6" w14:textId="3BA891C7" w:rsidR="00A93C0B" w:rsidRDefault="00A93C0B" w:rsidP="7C353C20">
            <w:pPr>
              <w:pBdr>
                <w:top w:val="nil"/>
                <w:left w:val="nil"/>
                <w:bottom w:val="nil"/>
                <w:right w:val="nil"/>
                <w:between w:val="nil"/>
              </w:pBdr>
              <w:jc w:val="both"/>
              <w:rPr>
                <w:color w:val="000000" w:themeColor="text1"/>
                <w:sz w:val="20"/>
                <w:szCs w:val="20"/>
              </w:rPr>
            </w:pPr>
          </w:p>
          <w:p w14:paraId="4866D516" w14:textId="087EF0E5" w:rsidR="00A93C0B" w:rsidRDefault="7280E18B" w:rsidP="7C353C20">
            <w:pPr>
              <w:pBdr>
                <w:top w:val="nil"/>
                <w:left w:val="nil"/>
                <w:bottom w:val="nil"/>
                <w:right w:val="nil"/>
                <w:between w:val="nil"/>
              </w:pBdr>
              <w:jc w:val="both"/>
              <w:rPr>
                <w:color w:val="000000" w:themeColor="text1"/>
                <w:sz w:val="20"/>
                <w:szCs w:val="20"/>
              </w:rPr>
            </w:pPr>
            <w:r w:rsidRPr="7C353C20">
              <w:rPr>
                <w:color w:val="000000" w:themeColor="text1"/>
                <w:sz w:val="20"/>
                <w:szCs w:val="20"/>
              </w:rPr>
              <w:t xml:space="preserve">The community involvement can be extended for the duration of the project by having volunteers </w:t>
            </w:r>
            <w:r w:rsidR="59C18BD0" w:rsidRPr="7C353C20">
              <w:rPr>
                <w:color w:val="000000" w:themeColor="text1"/>
                <w:sz w:val="20"/>
                <w:szCs w:val="20"/>
              </w:rPr>
              <w:t>or remunerated</w:t>
            </w:r>
            <w:r w:rsidRPr="7C353C20">
              <w:rPr>
                <w:color w:val="000000" w:themeColor="text1"/>
                <w:sz w:val="20"/>
                <w:szCs w:val="20"/>
              </w:rPr>
              <w:t xml:space="preserve"> women form a community-based steering committee whose task would be to meet at regular intervals for the duration of the project, monitor its status and give advice from the community perspective to include in the implementation.</w:t>
            </w:r>
          </w:p>
          <w:p w14:paraId="000003A7" w14:textId="32503F19" w:rsidR="00A93C0B" w:rsidRDefault="00A93C0B" w:rsidP="204DE31D">
            <w:pPr>
              <w:pBdr>
                <w:top w:val="nil"/>
                <w:left w:val="nil"/>
                <w:bottom w:val="nil"/>
                <w:right w:val="nil"/>
                <w:between w:val="nil"/>
              </w:pBdr>
              <w:rPr>
                <w:color w:val="000000" w:themeColor="text1"/>
                <w:sz w:val="20"/>
                <w:szCs w:val="20"/>
              </w:rPr>
            </w:pPr>
          </w:p>
        </w:tc>
        <w:tc>
          <w:tcPr>
            <w:tcW w:w="1945" w:type="dxa"/>
            <w:vAlign w:val="center"/>
          </w:tcPr>
          <w:p w14:paraId="000003A8" w14:textId="77777777" w:rsidR="00A93C0B" w:rsidRDefault="606CEC5B" w:rsidP="76B1879B">
            <w:pPr>
              <w:rPr>
                <w:i/>
                <w:iCs/>
                <w:sz w:val="20"/>
                <w:szCs w:val="20"/>
              </w:rPr>
            </w:pPr>
            <w:r w:rsidRPr="76B1879B">
              <w:rPr>
                <w:i/>
                <w:iCs/>
                <w:sz w:val="20"/>
                <w:szCs w:val="20"/>
              </w:rPr>
              <w:t>UN Women and partner organizations</w:t>
            </w:r>
          </w:p>
        </w:tc>
        <w:tc>
          <w:tcPr>
            <w:tcW w:w="2028" w:type="dxa"/>
          </w:tcPr>
          <w:p w14:paraId="000003A9" w14:textId="77777777" w:rsidR="00A93C0B" w:rsidRDefault="606CEC5B" w:rsidP="76B1879B">
            <w:pPr>
              <w:rPr>
                <w:i/>
                <w:iCs/>
                <w:sz w:val="20"/>
                <w:szCs w:val="20"/>
              </w:rPr>
            </w:pPr>
            <w:r w:rsidRPr="76B1879B">
              <w:rPr>
                <w:i/>
                <w:iCs/>
                <w:sz w:val="20"/>
                <w:szCs w:val="20"/>
              </w:rPr>
              <w:t>Finding 1</w:t>
            </w:r>
          </w:p>
          <w:p w14:paraId="000003AA" w14:textId="77777777" w:rsidR="00A93C0B" w:rsidRDefault="606CEC5B" w:rsidP="76B1879B">
            <w:pPr>
              <w:rPr>
                <w:i/>
                <w:iCs/>
                <w:sz w:val="20"/>
                <w:szCs w:val="20"/>
              </w:rPr>
            </w:pPr>
            <w:r w:rsidRPr="76B1879B">
              <w:rPr>
                <w:i/>
                <w:iCs/>
                <w:sz w:val="20"/>
                <w:szCs w:val="20"/>
              </w:rPr>
              <w:t>Conclusion 1</w:t>
            </w:r>
          </w:p>
          <w:p w14:paraId="000003AB" w14:textId="77777777" w:rsidR="00A93C0B" w:rsidRDefault="606CEC5B" w:rsidP="76B1879B">
            <w:pPr>
              <w:rPr>
                <w:i/>
                <w:iCs/>
                <w:sz w:val="20"/>
                <w:szCs w:val="20"/>
              </w:rPr>
            </w:pPr>
            <w:r w:rsidRPr="76B1879B">
              <w:rPr>
                <w:i/>
                <w:iCs/>
                <w:sz w:val="20"/>
                <w:szCs w:val="20"/>
              </w:rPr>
              <w:t>Lesson Learned 1</w:t>
            </w:r>
          </w:p>
        </w:tc>
      </w:tr>
      <w:tr w:rsidR="00A93C0B" w14:paraId="5D7139F3" w14:textId="77777777" w:rsidTr="7C353C20">
        <w:tc>
          <w:tcPr>
            <w:tcW w:w="1272" w:type="dxa"/>
            <w:vMerge/>
            <w:vAlign w:val="center"/>
          </w:tcPr>
          <w:p w14:paraId="000003AC" w14:textId="77777777" w:rsidR="00A93C0B" w:rsidRDefault="00A93C0B">
            <w:pPr>
              <w:widowControl w:val="0"/>
              <w:pBdr>
                <w:top w:val="nil"/>
                <w:left w:val="nil"/>
                <w:bottom w:val="nil"/>
                <w:right w:val="nil"/>
                <w:between w:val="nil"/>
              </w:pBdr>
              <w:spacing w:line="276" w:lineRule="auto"/>
              <w:rPr>
                <w:i/>
              </w:rPr>
            </w:pPr>
          </w:p>
        </w:tc>
        <w:tc>
          <w:tcPr>
            <w:tcW w:w="4245" w:type="dxa"/>
            <w:vAlign w:val="center"/>
          </w:tcPr>
          <w:p w14:paraId="000003AD" w14:textId="77777777" w:rsidR="00A93C0B" w:rsidRDefault="7280E18B">
            <w:pPr>
              <w:numPr>
                <w:ilvl w:val="0"/>
                <w:numId w:val="78"/>
              </w:numPr>
              <w:pBdr>
                <w:top w:val="nil"/>
                <w:left w:val="nil"/>
                <w:bottom w:val="nil"/>
                <w:right w:val="nil"/>
                <w:between w:val="nil"/>
              </w:pBdr>
              <w:ind w:left="376" w:hanging="376"/>
              <w:jc w:val="both"/>
              <w:rPr>
                <w:color w:val="000000" w:themeColor="text1"/>
                <w:sz w:val="20"/>
                <w:szCs w:val="20"/>
              </w:rPr>
            </w:pPr>
            <w:r w:rsidRPr="7C353C20">
              <w:rPr>
                <w:color w:val="000000" w:themeColor="text1"/>
                <w:sz w:val="20"/>
                <w:szCs w:val="20"/>
              </w:rPr>
              <w:t>Following the experience acquired from the implementation of remote delivery due to the COVID-19 pandemic, use online interventions in parallel to face-to-face interventions to extend protection projects to harder-to-reach categories, such as women living in remote areas or adolescent girls confined at home and in need of awareness sessions.</w:t>
            </w:r>
          </w:p>
        </w:tc>
        <w:tc>
          <w:tcPr>
            <w:tcW w:w="1945" w:type="dxa"/>
            <w:vAlign w:val="center"/>
          </w:tcPr>
          <w:p w14:paraId="000003AE" w14:textId="77777777" w:rsidR="00A93C0B" w:rsidRDefault="606CEC5B" w:rsidP="76B1879B">
            <w:pPr>
              <w:rPr>
                <w:i/>
                <w:iCs/>
                <w:sz w:val="20"/>
                <w:szCs w:val="20"/>
              </w:rPr>
            </w:pPr>
            <w:r w:rsidRPr="76B1879B">
              <w:rPr>
                <w:i/>
                <w:iCs/>
                <w:sz w:val="20"/>
                <w:szCs w:val="20"/>
              </w:rPr>
              <w:t>UN Women, partner organizations and NGOs working on protection in general</w:t>
            </w:r>
          </w:p>
        </w:tc>
        <w:tc>
          <w:tcPr>
            <w:tcW w:w="2028" w:type="dxa"/>
          </w:tcPr>
          <w:p w14:paraId="3F2B9C54" w14:textId="00E141AB" w:rsidR="204DE31D" w:rsidRDefault="204DE31D" w:rsidP="204DE31D">
            <w:pPr>
              <w:rPr>
                <w:i/>
                <w:iCs/>
                <w:sz w:val="20"/>
                <w:szCs w:val="20"/>
              </w:rPr>
            </w:pPr>
          </w:p>
          <w:p w14:paraId="000003AF" w14:textId="77777777" w:rsidR="00A93C0B" w:rsidRDefault="606CEC5B" w:rsidP="76B1879B">
            <w:pPr>
              <w:rPr>
                <w:i/>
                <w:iCs/>
                <w:sz w:val="20"/>
                <w:szCs w:val="20"/>
              </w:rPr>
            </w:pPr>
            <w:r w:rsidRPr="76B1879B">
              <w:rPr>
                <w:i/>
                <w:iCs/>
                <w:sz w:val="20"/>
                <w:szCs w:val="20"/>
              </w:rPr>
              <w:t>Finding 5</w:t>
            </w:r>
          </w:p>
          <w:p w14:paraId="000003B0" w14:textId="77777777" w:rsidR="00A93C0B" w:rsidRDefault="606CEC5B" w:rsidP="76B1879B">
            <w:pPr>
              <w:rPr>
                <w:i/>
                <w:iCs/>
                <w:sz w:val="20"/>
                <w:szCs w:val="20"/>
              </w:rPr>
            </w:pPr>
            <w:r w:rsidRPr="76B1879B">
              <w:rPr>
                <w:i/>
                <w:iCs/>
                <w:sz w:val="20"/>
                <w:szCs w:val="20"/>
              </w:rPr>
              <w:t>Conclusion 2</w:t>
            </w:r>
          </w:p>
          <w:p w14:paraId="000003B1" w14:textId="77777777" w:rsidR="00A93C0B" w:rsidRDefault="606CEC5B" w:rsidP="76B1879B">
            <w:pPr>
              <w:rPr>
                <w:i/>
                <w:iCs/>
                <w:sz w:val="20"/>
                <w:szCs w:val="20"/>
              </w:rPr>
            </w:pPr>
            <w:r w:rsidRPr="76B1879B">
              <w:rPr>
                <w:i/>
                <w:iCs/>
                <w:sz w:val="20"/>
                <w:szCs w:val="20"/>
              </w:rPr>
              <w:t>Lesson Learned 2</w:t>
            </w:r>
          </w:p>
        </w:tc>
      </w:tr>
    </w:tbl>
    <w:p w14:paraId="000003B2" w14:textId="77777777" w:rsidR="00A93C0B" w:rsidRDefault="00A93C0B">
      <w:pPr>
        <w:jc w:val="both"/>
      </w:pPr>
    </w:p>
    <w:p w14:paraId="000003B4" w14:textId="6270C66B" w:rsidR="00A93C0B" w:rsidRDefault="00EF1055">
      <w:pPr>
        <w:jc w:val="both"/>
        <w:rPr>
          <w:i/>
        </w:rPr>
      </w:pPr>
      <w:r>
        <w:t>In addition to the above recommendations, UN Women staff and implementing partners staff also presented recommendations geared specifically towards the inclusiveness of individuals with disabilities in protection programmes.</w:t>
      </w:r>
    </w:p>
    <w:p w14:paraId="000003B5" w14:textId="5D1AABBB" w:rsidR="00A93C0B" w:rsidRDefault="00A93C0B">
      <w:pPr>
        <w:jc w:val="both"/>
      </w:pPr>
    </w:p>
    <w:p w14:paraId="633B1600" w14:textId="6CC7DB82" w:rsidR="0076000C" w:rsidRDefault="0076000C">
      <w:pPr>
        <w:jc w:val="both"/>
      </w:pPr>
    </w:p>
    <w:p w14:paraId="4A3CFE71" w14:textId="20FA0467" w:rsidR="0076000C" w:rsidRDefault="0076000C">
      <w:pPr>
        <w:jc w:val="both"/>
      </w:pPr>
    </w:p>
    <w:p w14:paraId="3287A49B" w14:textId="77777777" w:rsidR="0076000C" w:rsidRDefault="0076000C">
      <w:pPr>
        <w:jc w:val="both"/>
      </w:pPr>
    </w:p>
    <w:tbl>
      <w:tblPr>
        <w:tblW w:w="936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00" w:firstRow="0" w:lastRow="0" w:firstColumn="0" w:lastColumn="0" w:noHBand="0" w:noVBand="1"/>
      </w:tblPr>
      <w:tblGrid>
        <w:gridCol w:w="1305"/>
        <w:gridCol w:w="3976"/>
        <w:gridCol w:w="2040"/>
        <w:gridCol w:w="2040"/>
      </w:tblGrid>
      <w:tr w:rsidR="00A93C0B" w14:paraId="5BC8F4B2" w14:textId="77777777" w:rsidTr="7C353C20">
        <w:trPr>
          <w:trHeight w:val="575"/>
        </w:trPr>
        <w:tc>
          <w:tcPr>
            <w:tcW w:w="1305" w:type="dxa"/>
            <w:vMerge w:val="restart"/>
            <w:shd w:val="clear" w:color="auto" w:fill="808080" w:themeFill="background1" w:themeFillShade="80"/>
            <w:vAlign w:val="center"/>
          </w:tcPr>
          <w:p w14:paraId="000003B6" w14:textId="77777777" w:rsidR="00A93C0B" w:rsidRDefault="606CEC5B" w:rsidP="76B1879B">
            <w:pPr>
              <w:ind w:left="113" w:right="113"/>
              <w:jc w:val="center"/>
              <w:rPr>
                <w:b/>
                <w:bCs/>
                <w:sz w:val="20"/>
                <w:szCs w:val="20"/>
              </w:rPr>
            </w:pPr>
            <w:r w:rsidRPr="76B1879B">
              <w:rPr>
                <w:b/>
                <w:bCs/>
                <w:sz w:val="20"/>
                <w:szCs w:val="20"/>
              </w:rPr>
              <w:lastRenderedPageBreak/>
              <w:t>General Recommendations</w:t>
            </w:r>
          </w:p>
        </w:tc>
        <w:tc>
          <w:tcPr>
            <w:tcW w:w="3976" w:type="dxa"/>
            <w:shd w:val="clear" w:color="auto" w:fill="D9D9D9" w:themeFill="background1" w:themeFillShade="D9"/>
            <w:vAlign w:val="center"/>
          </w:tcPr>
          <w:p w14:paraId="000003B7" w14:textId="77777777" w:rsidR="00A93C0B" w:rsidRDefault="3F1ED800" w:rsidP="76B1879B">
            <w:pPr>
              <w:rPr>
                <w:b/>
                <w:bCs/>
                <w:sz w:val="20"/>
                <w:szCs w:val="20"/>
              </w:rPr>
            </w:pPr>
            <w:r w:rsidRPr="204DE31D">
              <w:rPr>
                <w:b/>
                <w:bCs/>
                <w:sz w:val="20"/>
                <w:szCs w:val="20"/>
              </w:rPr>
              <w:t>Inclusiveness of Individual with Disabilities</w:t>
            </w:r>
          </w:p>
          <w:p w14:paraId="000003B9" w14:textId="77777777" w:rsidR="00A93C0B" w:rsidRDefault="00A93C0B" w:rsidP="76B1879B">
            <w:pPr>
              <w:rPr>
                <w:b/>
                <w:bCs/>
                <w:sz w:val="20"/>
                <w:szCs w:val="20"/>
              </w:rPr>
            </w:pPr>
          </w:p>
        </w:tc>
        <w:tc>
          <w:tcPr>
            <w:tcW w:w="2040" w:type="dxa"/>
            <w:shd w:val="clear" w:color="auto" w:fill="D9D9D9" w:themeFill="background1" w:themeFillShade="D9"/>
            <w:vAlign w:val="center"/>
          </w:tcPr>
          <w:p w14:paraId="000003BA" w14:textId="77777777" w:rsidR="00A93C0B" w:rsidRDefault="606CEC5B" w:rsidP="76B1879B">
            <w:pPr>
              <w:rPr>
                <w:b/>
                <w:bCs/>
                <w:sz w:val="20"/>
                <w:szCs w:val="20"/>
              </w:rPr>
            </w:pPr>
            <w:r w:rsidRPr="76B1879B">
              <w:rPr>
                <w:b/>
                <w:bCs/>
                <w:sz w:val="20"/>
                <w:szCs w:val="20"/>
              </w:rPr>
              <w:t>Relevant Stakeholders</w:t>
            </w:r>
          </w:p>
        </w:tc>
        <w:tc>
          <w:tcPr>
            <w:tcW w:w="2040" w:type="dxa"/>
            <w:shd w:val="clear" w:color="auto" w:fill="D9D9D9" w:themeFill="background1" w:themeFillShade="D9"/>
            <w:vAlign w:val="center"/>
          </w:tcPr>
          <w:p w14:paraId="18163E7A" w14:textId="472FA745" w:rsidR="204DE31D" w:rsidRDefault="204DE31D" w:rsidP="204DE31D">
            <w:pPr>
              <w:rPr>
                <w:b/>
                <w:bCs/>
                <w:sz w:val="20"/>
                <w:szCs w:val="20"/>
              </w:rPr>
            </w:pPr>
          </w:p>
        </w:tc>
      </w:tr>
      <w:tr w:rsidR="00A93C0B" w14:paraId="4FB2E3E1" w14:textId="77777777" w:rsidTr="7C353C20">
        <w:trPr>
          <w:trHeight w:val="300"/>
        </w:trPr>
        <w:tc>
          <w:tcPr>
            <w:tcW w:w="1305" w:type="dxa"/>
            <w:vMerge/>
            <w:vAlign w:val="center"/>
          </w:tcPr>
          <w:p w14:paraId="000003BB" w14:textId="77777777" w:rsidR="00A93C0B" w:rsidRDefault="00A93C0B">
            <w:pPr>
              <w:widowControl w:val="0"/>
              <w:pBdr>
                <w:top w:val="nil"/>
                <w:left w:val="nil"/>
                <w:bottom w:val="nil"/>
                <w:right w:val="nil"/>
                <w:between w:val="nil"/>
              </w:pBdr>
              <w:spacing w:line="276" w:lineRule="auto"/>
              <w:rPr>
                <w:b/>
              </w:rPr>
            </w:pPr>
          </w:p>
        </w:tc>
        <w:tc>
          <w:tcPr>
            <w:tcW w:w="3976" w:type="dxa"/>
            <w:vAlign w:val="center"/>
          </w:tcPr>
          <w:p w14:paraId="000003BC" w14:textId="5143A00E" w:rsidR="00A93C0B" w:rsidRDefault="121505F7" w:rsidP="76B1879B">
            <w:pPr>
              <w:rPr>
                <w:sz w:val="20"/>
                <w:szCs w:val="20"/>
              </w:rPr>
            </w:pPr>
            <w:r w:rsidRPr="7C353C20">
              <w:rPr>
                <w:sz w:val="20"/>
                <w:szCs w:val="20"/>
              </w:rPr>
              <w:t>Mainstream disability into protection projects</w:t>
            </w:r>
            <w:r w:rsidR="2CCB03C3" w:rsidRPr="7C353C20">
              <w:rPr>
                <w:sz w:val="20"/>
                <w:szCs w:val="20"/>
              </w:rPr>
              <w:t>.</w:t>
            </w:r>
          </w:p>
          <w:p w14:paraId="608D13A7" w14:textId="301ABBE0" w:rsidR="7C353C20" w:rsidRDefault="7C353C20" w:rsidP="7C353C20">
            <w:pPr>
              <w:rPr>
                <w:sz w:val="20"/>
                <w:szCs w:val="20"/>
              </w:rPr>
            </w:pPr>
          </w:p>
          <w:p w14:paraId="71BD1115" w14:textId="6023DCA5" w:rsidR="2CCB03C3" w:rsidRDefault="2CCB03C3" w:rsidP="7C353C20">
            <w:pPr>
              <w:rPr>
                <w:sz w:val="20"/>
                <w:szCs w:val="20"/>
              </w:rPr>
            </w:pPr>
            <w:r w:rsidRPr="7C353C20">
              <w:rPr>
                <w:sz w:val="20"/>
                <w:szCs w:val="20"/>
              </w:rPr>
              <w:t>This can be done by:</w:t>
            </w:r>
          </w:p>
          <w:p w14:paraId="000003BD" w14:textId="77777777" w:rsidR="00A93C0B" w:rsidRDefault="121505F7">
            <w:pPr>
              <w:numPr>
                <w:ilvl w:val="0"/>
                <w:numId w:val="77"/>
              </w:numPr>
              <w:pBdr>
                <w:top w:val="nil"/>
                <w:left w:val="nil"/>
                <w:bottom w:val="nil"/>
                <w:right w:val="nil"/>
                <w:between w:val="nil"/>
              </w:pBdr>
              <w:ind w:left="284" w:hanging="284"/>
              <w:jc w:val="both"/>
              <w:rPr>
                <w:color w:val="000000" w:themeColor="text1"/>
                <w:sz w:val="20"/>
                <w:szCs w:val="20"/>
              </w:rPr>
            </w:pPr>
            <w:r w:rsidRPr="7C353C20">
              <w:rPr>
                <w:color w:val="000000" w:themeColor="text1"/>
                <w:sz w:val="20"/>
                <w:szCs w:val="20"/>
              </w:rPr>
              <w:t xml:space="preserve">visiting people with disability in their place of living, if feasible, or in the </w:t>
            </w:r>
            <w:proofErr w:type="spellStart"/>
            <w:r w:rsidRPr="7C353C20">
              <w:rPr>
                <w:color w:val="000000" w:themeColor="text1"/>
                <w:sz w:val="20"/>
                <w:szCs w:val="20"/>
              </w:rPr>
              <w:t>centers</w:t>
            </w:r>
            <w:proofErr w:type="spellEnd"/>
            <w:r w:rsidRPr="7C353C20">
              <w:rPr>
                <w:color w:val="000000" w:themeColor="text1"/>
                <w:sz w:val="20"/>
                <w:szCs w:val="20"/>
              </w:rPr>
              <w:t xml:space="preserve"> that host them, and implementing protection activities such as awareness sessions or case management in these locations.</w:t>
            </w:r>
          </w:p>
          <w:p w14:paraId="000003BE" w14:textId="33CCD312" w:rsidR="00A93C0B" w:rsidRDefault="447487A1">
            <w:pPr>
              <w:numPr>
                <w:ilvl w:val="0"/>
                <w:numId w:val="77"/>
              </w:numPr>
              <w:pBdr>
                <w:top w:val="nil"/>
                <w:left w:val="nil"/>
                <w:bottom w:val="nil"/>
                <w:right w:val="nil"/>
                <w:between w:val="nil"/>
              </w:pBdr>
              <w:ind w:left="284" w:hanging="284"/>
              <w:jc w:val="both"/>
              <w:rPr>
                <w:color w:val="000000" w:themeColor="text1"/>
                <w:sz w:val="20"/>
                <w:szCs w:val="20"/>
              </w:rPr>
            </w:pPr>
            <w:r w:rsidRPr="7C353C20">
              <w:rPr>
                <w:color w:val="000000" w:themeColor="text1"/>
                <w:sz w:val="20"/>
                <w:szCs w:val="20"/>
              </w:rPr>
              <w:t>E</w:t>
            </w:r>
            <w:r w:rsidR="7280E18B" w:rsidRPr="7C353C20">
              <w:rPr>
                <w:color w:val="000000" w:themeColor="text1"/>
                <w:sz w:val="20"/>
                <w:szCs w:val="20"/>
              </w:rPr>
              <w:t>quipping SDCs for people with disabilities and using these spaces for protection activities.</w:t>
            </w:r>
          </w:p>
          <w:p w14:paraId="000003BF" w14:textId="5DFBE52B" w:rsidR="00A93C0B" w:rsidRDefault="5887FD84">
            <w:pPr>
              <w:numPr>
                <w:ilvl w:val="0"/>
                <w:numId w:val="77"/>
              </w:numPr>
              <w:pBdr>
                <w:top w:val="nil"/>
                <w:left w:val="nil"/>
                <w:bottom w:val="nil"/>
                <w:right w:val="nil"/>
                <w:between w:val="nil"/>
              </w:pBdr>
              <w:ind w:left="284" w:hanging="284"/>
              <w:jc w:val="both"/>
              <w:rPr>
                <w:color w:val="000000" w:themeColor="text1"/>
                <w:sz w:val="20"/>
                <w:szCs w:val="20"/>
              </w:rPr>
            </w:pPr>
            <w:r w:rsidRPr="7C353C20">
              <w:rPr>
                <w:color w:val="000000" w:themeColor="text1"/>
                <w:sz w:val="20"/>
                <w:szCs w:val="20"/>
              </w:rPr>
              <w:t>R</w:t>
            </w:r>
            <w:r w:rsidR="7280E18B" w:rsidRPr="7C353C20">
              <w:rPr>
                <w:color w:val="000000" w:themeColor="text1"/>
                <w:sz w:val="20"/>
                <w:szCs w:val="20"/>
              </w:rPr>
              <w:t>eaching people with disabilities through online platforms.</w:t>
            </w:r>
          </w:p>
          <w:p w14:paraId="000003C0" w14:textId="5C9C9748" w:rsidR="00A93C0B" w:rsidRDefault="0FB51117">
            <w:pPr>
              <w:numPr>
                <w:ilvl w:val="0"/>
                <w:numId w:val="77"/>
              </w:numPr>
              <w:pBdr>
                <w:top w:val="nil"/>
                <w:left w:val="nil"/>
                <w:bottom w:val="nil"/>
                <w:right w:val="nil"/>
                <w:between w:val="nil"/>
              </w:pBdr>
              <w:ind w:left="284" w:hanging="284"/>
              <w:jc w:val="both"/>
              <w:rPr>
                <w:color w:val="000000" w:themeColor="text1"/>
                <w:sz w:val="20"/>
                <w:szCs w:val="20"/>
              </w:rPr>
            </w:pPr>
            <w:r w:rsidRPr="76B1879B">
              <w:rPr>
                <w:color w:val="000000"/>
                <w:sz w:val="20"/>
                <w:szCs w:val="20"/>
              </w:rPr>
              <w:t>I</w:t>
            </w:r>
            <w:r w:rsidR="7280E18B" w:rsidRPr="76B1879B">
              <w:rPr>
                <w:color w:val="000000"/>
                <w:sz w:val="20"/>
                <w:szCs w:val="20"/>
              </w:rPr>
              <w:t xml:space="preserve">nstituting partnerships with NGOs that specifically work with people with disabilities and implementing a mutual coaching: organizations working on </w:t>
            </w:r>
            <w:r w:rsidR="5F48A9B5" w:rsidRPr="7C353C20">
              <w:rPr>
                <w:color w:val="000000" w:themeColor="text1"/>
                <w:sz w:val="20"/>
                <w:szCs w:val="20"/>
              </w:rPr>
              <w:t>gender-based violence</w:t>
            </w:r>
            <w:r w:rsidR="7280E18B" w:rsidRPr="76B1879B">
              <w:rPr>
                <w:color w:val="000000"/>
                <w:sz w:val="20"/>
                <w:szCs w:val="20"/>
              </w:rPr>
              <w:t xml:space="preserve"> receive coaching on how to be more disability-sensitive, and organizations working with people with disabilities receive a coaching on how to integrate protection or case management in their services</w:t>
            </w:r>
            <w:r w:rsidR="00EF1055" w:rsidRPr="76B1879B">
              <w:rPr>
                <w:color w:val="000000"/>
                <w:sz w:val="20"/>
                <w:szCs w:val="20"/>
                <w:vertAlign w:val="superscript"/>
              </w:rPr>
              <w:footnoteReference w:id="48"/>
            </w:r>
            <w:r w:rsidR="7280E18B" w:rsidRPr="76B1879B">
              <w:rPr>
                <w:color w:val="000000"/>
                <w:sz w:val="20"/>
                <w:szCs w:val="20"/>
              </w:rPr>
              <w:t xml:space="preserve">.  </w:t>
            </w:r>
          </w:p>
        </w:tc>
        <w:tc>
          <w:tcPr>
            <w:tcW w:w="2040" w:type="dxa"/>
            <w:vAlign w:val="center"/>
          </w:tcPr>
          <w:p w14:paraId="000003C1" w14:textId="77777777" w:rsidR="00A93C0B" w:rsidRDefault="606CEC5B" w:rsidP="76B1879B">
            <w:pPr>
              <w:rPr>
                <w:i/>
                <w:iCs/>
                <w:sz w:val="20"/>
                <w:szCs w:val="20"/>
              </w:rPr>
            </w:pPr>
            <w:r w:rsidRPr="76B1879B">
              <w:rPr>
                <w:i/>
                <w:iCs/>
                <w:sz w:val="20"/>
                <w:szCs w:val="20"/>
              </w:rPr>
              <w:t>UN Women, its partner organizations and NGOs working on protection in general</w:t>
            </w:r>
          </w:p>
        </w:tc>
        <w:tc>
          <w:tcPr>
            <w:tcW w:w="2040" w:type="dxa"/>
            <w:vAlign w:val="center"/>
          </w:tcPr>
          <w:p w14:paraId="1F24DF51" w14:textId="30FEA93A" w:rsidR="0BD1AEB1" w:rsidRDefault="5FEE3257" w:rsidP="7C353C20">
            <w:pPr>
              <w:jc w:val="both"/>
              <w:rPr>
                <w:i/>
                <w:iCs/>
                <w:sz w:val="20"/>
                <w:szCs w:val="20"/>
              </w:rPr>
            </w:pPr>
            <w:r w:rsidRPr="7C353C20">
              <w:rPr>
                <w:i/>
                <w:iCs/>
                <w:sz w:val="20"/>
                <w:szCs w:val="20"/>
              </w:rPr>
              <w:t>Finding 1</w:t>
            </w:r>
            <w:r w:rsidR="6C5B9D0A" w:rsidRPr="7C353C20">
              <w:rPr>
                <w:i/>
                <w:iCs/>
                <w:sz w:val="20"/>
                <w:szCs w:val="20"/>
              </w:rPr>
              <w:t>3</w:t>
            </w:r>
            <w:r w:rsidRPr="7C353C20">
              <w:rPr>
                <w:i/>
                <w:iCs/>
                <w:sz w:val="20"/>
                <w:szCs w:val="20"/>
              </w:rPr>
              <w:t>, Conclusion 8 and Lesson Learned 6.</w:t>
            </w:r>
          </w:p>
          <w:p w14:paraId="62407254" w14:textId="7910EED6" w:rsidR="204DE31D" w:rsidRDefault="204DE31D" w:rsidP="204DE31D">
            <w:pPr>
              <w:rPr>
                <w:i/>
                <w:iCs/>
                <w:sz w:val="20"/>
                <w:szCs w:val="20"/>
              </w:rPr>
            </w:pPr>
          </w:p>
        </w:tc>
      </w:tr>
    </w:tbl>
    <w:p w14:paraId="000003C2" w14:textId="77777777" w:rsidR="00A93C0B" w:rsidRDefault="00A93C0B">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pPr>
    </w:p>
    <w:p w14:paraId="000003C3" w14:textId="77777777" w:rsidR="00A93C0B" w:rsidRDefault="00A93C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ectPr w:rsidR="00A93C0B">
          <w:footerReference w:type="default" r:id="rId13"/>
          <w:pgSz w:w="12240" w:h="15840"/>
          <w:pgMar w:top="1440" w:right="1440" w:bottom="1440" w:left="1440" w:header="720" w:footer="720" w:gutter="0"/>
          <w:pgNumType w:start="1"/>
          <w:cols w:space="720"/>
        </w:sectPr>
      </w:pPr>
    </w:p>
    <w:p w14:paraId="000003C4" w14:textId="77777777" w:rsidR="00A93C0B" w:rsidRDefault="05475F49">
      <w:pPr>
        <w:pStyle w:val="Heading1"/>
      </w:pPr>
      <w:bookmarkStart w:id="42" w:name="_Toc1832906625"/>
      <w:r>
        <w:lastRenderedPageBreak/>
        <w:t>Annex 1: Evaluation TOR</w:t>
      </w:r>
      <w:bookmarkEnd w:id="42"/>
    </w:p>
    <w:p w14:paraId="000003C5" w14:textId="77777777" w:rsidR="00A93C0B" w:rsidRDefault="00A93C0B"/>
    <w:tbl>
      <w:tblPr>
        <w:tblStyle w:val="32"/>
        <w:tblW w:w="9360" w:type="dxa"/>
        <w:tblLayout w:type="fixed"/>
        <w:tblLook w:val="0400" w:firstRow="0" w:lastRow="0" w:firstColumn="0" w:lastColumn="0" w:noHBand="0" w:noVBand="1"/>
      </w:tblPr>
      <w:tblGrid>
        <w:gridCol w:w="5162"/>
        <w:gridCol w:w="4198"/>
      </w:tblGrid>
      <w:tr w:rsidR="00A93C0B" w14:paraId="57C794EB" w14:textId="77777777">
        <w:tc>
          <w:tcPr>
            <w:tcW w:w="9360" w:type="dxa"/>
            <w:gridSpan w:val="2"/>
            <w:shd w:val="clear" w:color="auto" w:fill="auto"/>
          </w:tcPr>
          <w:p w14:paraId="000003C6" w14:textId="77777777" w:rsidR="00A93C0B" w:rsidRDefault="00EF1055">
            <w:pPr>
              <w:rPr>
                <w:b/>
                <w:color w:val="333333"/>
                <w:sz w:val="36"/>
                <w:szCs w:val="36"/>
              </w:rPr>
            </w:pPr>
            <w:r>
              <w:rPr>
                <w:b/>
                <w:color w:val="333333"/>
                <w:sz w:val="36"/>
                <w:szCs w:val="36"/>
              </w:rPr>
              <w:t>EVAW Evaluation Consultant - Lebanese Nationality ONLY</w:t>
            </w:r>
          </w:p>
          <w:p w14:paraId="000003C7" w14:textId="77777777" w:rsidR="00A93C0B" w:rsidRDefault="00A93C0B">
            <w:pPr>
              <w:rPr>
                <w:sz w:val="20"/>
                <w:szCs w:val="20"/>
              </w:rPr>
            </w:pPr>
          </w:p>
        </w:tc>
      </w:tr>
      <w:tr w:rsidR="00A93C0B" w14:paraId="1EA8F2E2" w14:textId="77777777">
        <w:tc>
          <w:tcPr>
            <w:tcW w:w="9360" w:type="dxa"/>
            <w:gridSpan w:val="2"/>
            <w:shd w:val="clear" w:color="auto" w:fill="auto"/>
          </w:tcPr>
          <w:p w14:paraId="000003C9" w14:textId="77777777" w:rsidR="00A93C0B" w:rsidRDefault="00A93C0B">
            <w:pPr>
              <w:rPr>
                <w:sz w:val="20"/>
                <w:szCs w:val="20"/>
              </w:rPr>
            </w:pPr>
          </w:p>
        </w:tc>
      </w:tr>
      <w:tr w:rsidR="00A93C0B" w14:paraId="527A9713" w14:textId="77777777">
        <w:tc>
          <w:tcPr>
            <w:tcW w:w="9360" w:type="dxa"/>
            <w:gridSpan w:val="2"/>
            <w:shd w:val="clear" w:color="auto" w:fill="auto"/>
          </w:tcPr>
          <w:p w14:paraId="000003CB" w14:textId="77777777" w:rsidR="00A93C0B" w:rsidRDefault="00EF1055">
            <w:pPr>
              <w:rPr>
                <w:sz w:val="20"/>
                <w:szCs w:val="20"/>
              </w:rPr>
            </w:pPr>
            <w:r>
              <w:rPr>
                <w:b/>
                <w:sz w:val="20"/>
                <w:szCs w:val="20"/>
              </w:rPr>
              <w:t xml:space="preserve">Advertised on behalf </w:t>
            </w:r>
            <w:proofErr w:type="gramStart"/>
            <w:r>
              <w:rPr>
                <w:b/>
                <w:sz w:val="20"/>
                <w:szCs w:val="20"/>
              </w:rPr>
              <w:t>of :</w:t>
            </w:r>
            <w:proofErr w:type="gramEnd"/>
            <w:r>
              <w:rPr>
                <w:sz w:val="20"/>
                <w:szCs w:val="20"/>
              </w:rPr>
              <w:t> </w:t>
            </w:r>
            <w:r>
              <w:rPr>
                <w:noProof/>
                <w:sz w:val="20"/>
                <w:szCs w:val="20"/>
              </w:rPr>
              <w:drawing>
                <wp:inline distT="0" distB="0" distL="0" distR="0" wp14:anchorId="2A14430F" wp14:editId="665D601A">
                  <wp:extent cx="2347595" cy="668655"/>
                  <wp:effectExtent l="0" t="0" r="0" b="0"/>
                  <wp:docPr id="1051" name="image14.gif" descr="UN WOMEN"/>
                  <wp:cNvGraphicFramePr/>
                  <a:graphic xmlns:a="http://schemas.openxmlformats.org/drawingml/2006/main">
                    <a:graphicData uri="http://schemas.openxmlformats.org/drawingml/2006/picture">
                      <pic:pic xmlns:pic="http://schemas.openxmlformats.org/drawingml/2006/picture">
                        <pic:nvPicPr>
                          <pic:cNvPr id="0" name="image14.gif" descr="UN WOMEN"/>
                          <pic:cNvPicPr preferRelativeResize="0"/>
                        </pic:nvPicPr>
                        <pic:blipFill>
                          <a:blip r:embed="rId14"/>
                          <a:srcRect/>
                          <a:stretch>
                            <a:fillRect/>
                          </a:stretch>
                        </pic:blipFill>
                        <pic:spPr>
                          <a:xfrm>
                            <a:off x="0" y="0"/>
                            <a:ext cx="2347595" cy="668655"/>
                          </a:xfrm>
                          <a:prstGeom prst="rect">
                            <a:avLst/>
                          </a:prstGeom>
                          <a:ln/>
                        </pic:spPr>
                      </pic:pic>
                    </a:graphicData>
                  </a:graphic>
                </wp:inline>
              </w:drawing>
            </w:r>
          </w:p>
        </w:tc>
      </w:tr>
      <w:tr w:rsidR="00A93C0B" w14:paraId="44029EFA" w14:textId="77777777">
        <w:tc>
          <w:tcPr>
            <w:tcW w:w="9360" w:type="dxa"/>
            <w:gridSpan w:val="2"/>
            <w:shd w:val="clear" w:color="auto" w:fill="auto"/>
          </w:tcPr>
          <w:p w14:paraId="000003CD" w14:textId="77777777" w:rsidR="00A93C0B" w:rsidRDefault="00A93C0B">
            <w:pPr>
              <w:rPr>
                <w:sz w:val="20"/>
                <w:szCs w:val="20"/>
              </w:rPr>
            </w:pPr>
          </w:p>
        </w:tc>
      </w:tr>
      <w:tr w:rsidR="00A93C0B" w14:paraId="3399A5F4" w14:textId="77777777">
        <w:tc>
          <w:tcPr>
            <w:tcW w:w="5162" w:type="dxa"/>
            <w:shd w:val="clear" w:color="auto" w:fill="auto"/>
          </w:tcPr>
          <w:p w14:paraId="000003CF" w14:textId="77777777" w:rsidR="00A93C0B" w:rsidRDefault="00EF1055">
            <w:pPr>
              <w:rPr>
                <w:sz w:val="20"/>
                <w:szCs w:val="20"/>
              </w:rPr>
            </w:pPr>
            <w:proofErr w:type="gramStart"/>
            <w:r>
              <w:rPr>
                <w:b/>
                <w:sz w:val="20"/>
                <w:szCs w:val="20"/>
              </w:rPr>
              <w:t>Location :</w:t>
            </w:r>
            <w:proofErr w:type="gramEnd"/>
          </w:p>
        </w:tc>
        <w:tc>
          <w:tcPr>
            <w:tcW w:w="4198" w:type="dxa"/>
            <w:shd w:val="clear" w:color="auto" w:fill="auto"/>
          </w:tcPr>
          <w:p w14:paraId="000003D0" w14:textId="77777777" w:rsidR="00A93C0B" w:rsidRDefault="00EF1055">
            <w:pPr>
              <w:rPr>
                <w:sz w:val="20"/>
                <w:szCs w:val="20"/>
              </w:rPr>
            </w:pPr>
            <w:r>
              <w:rPr>
                <w:sz w:val="20"/>
                <w:szCs w:val="20"/>
              </w:rPr>
              <w:t>Beirut, LEBANON</w:t>
            </w:r>
          </w:p>
        </w:tc>
      </w:tr>
      <w:tr w:rsidR="00A93C0B" w14:paraId="28803FE8" w14:textId="77777777">
        <w:tc>
          <w:tcPr>
            <w:tcW w:w="5162" w:type="dxa"/>
            <w:shd w:val="clear" w:color="auto" w:fill="auto"/>
          </w:tcPr>
          <w:p w14:paraId="000003D1" w14:textId="77777777" w:rsidR="00A93C0B" w:rsidRDefault="00EF1055">
            <w:pPr>
              <w:rPr>
                <w:sz w:val="20"/>
                <w:szCs w:val="20"/>
              </w:rPr>
            </w:pPr>
            <w:r>
              <w:rPr>
                <w:b/>
                <w:sz w:val="20"/>
                <w:szCs w:val="20"/>
              </w:rPr>
              <w:t xml:space="preserve">Application </w:t>
            </w:r>
            <w:proofErr w:type="gramStart"/>
            <w:r>
              <w:rPr>
                <w:b/>
                <w:sz w:val="20"/>
                <w:szCs w:val="20"/>
              </w:rPr>
              <w:t>Deadline :</w:t>
            </w:r>
            <w:proofErr w:type="gramEnd"/>
          </w:p>
        </w:tc>
        <w:tc>
          <w:tcPr>
            <w:tcW w:w="4198" w:type="dxa"/>
            <w:shd w:val="clear" w:color="auto" w:fill="auto"/>
          </w:tcPr>
          <w:p w14:paraId="000003D2" w14:textId="77777777" w:rsidR="00A93C0B" w:rsidRDefault="00EF1055">
            <w:pPr>
              <w:rPr>
                <w:sz w:val="20"/>
                <w:szCs w:val="20"/>
              </w:rPr>
            </w:pPr>
            <w:r>
              <w:rPr>
                <w:sz w:val="20"/>
                <w:szCs w:val="20"/>
              </w:rPr>
              <w:t>26-Oct-21 </w:t>
            </w:r>
            <w:r>
              <w:rPr>
                <w:b/>
                <w:sz w:val="20"/>
                <w:szCs w:val="20"/>
              </w:rPr>
              <w:t>(Midnight New York, USA)</w:t>
            </w:r>
          </w:p>
        </w:tc>
      </w:tr>
      <w:tr w:rsidR="00A93C0B" w14:paraId="5B207EF2" w14:textId="77777777">
        <w:tc>
          <w:tcPr>
            <w:tcW w:w="5162" w:type="dxa"/>
            <w:shd w:val="clear" w:color="auto" w:fill="auto"/>
          </w:tcPr>
          <w:p w14:paraId="000003D3" w14:textId="77777777" w:rsidR="00A93C0B" w:rsidRDefault="00EF1055">
            <w:pPr>
              <w:rPr>
                <w:sz w:val="20"/>
                <w:szCs w:val="20"/>
              </w:rPr>
            </w:pPr>
            <w:r>
              <w:rPr>
                <w:b/>
                <w:sz w:val="20"/>
                <w:szCs w:val="20"/>
              </w:rPr>
              <w:t xml:space="preserve">Type of </w:t>
            </w:r>
            <w:proofErr w:type="gramStart"/>
            <w:r>
              <w:rPr>
                <w:b/>
                <w:sz w:val="20"/>
                <w:szCs w:val="20"/>
              </w:rPr>
              <w:t>Contract :</w:t>
            </w:r>
            <w:proofErr w:type="gramEnd"/>
          </w:p>
        </w:tc>
        <w:tc>
          <w:tcPr>
            <w:tcW w:w="4198" w:type="dxa"/>
            <w:shd w:val="clear" w:color="auto" w:fill="auto"/>
          </w:tcPr>
          <w:p w14:paraId="000003D4" w14:textId="77777777" w:rsidR="00A93C0B" w:rsidRDefault="00EF1055">
            <w:pPr>
              <w:rPr>
                <w:sz w:val="20"/>
                <w:szCs w:val="20"/>
              </w:rPr>
            </w:pPr>
            <w:r>
              <w:rPr>
                <w:sz w:val="20"/>
                <w:szCs w:val="20"/>
              </w:rPr>
              <w:t>Individual Contract</w:t>
            </w:r>
          </w:p>
        </w:tc>
      </w:tr>
      <w:tr w:rsidR="00A93C0B" w14:paraId="08B2F7B0" w14:textId="77777777">
        <w:tc>
          <w:tcPr>
            <w:tcW w:w="5162" w:type="dxa"/>
            <w:shd w:val="clear" w:color="auto" w:fill="auto"/>
          </w:tcPr>
          <w:p w14:paraId="000003D5" w14:textId="77777777" w:rsidR="00A93C0B" w:rsidRDefault="00EF1055">
            <w:pPr>
              <w:rPr>
                <w:sz w:val="20"/>
                <w:szCs w:val="20"/>
              </w:rPr>
            </w:pPr>
            <w:r>
              <w:rPr>
                <w:b/>
                <w:sz w:val="20"/>
                <w:szCs w:val="20"/>
              </w:rPr>
              <w:t xml:space="preserve">Post </w:t>
            </w:r>
            <w:proofErr w:type="gramStart"/>
            <w:r>
              <w:rPr>
                <w:b/>
                <w:sz w:val="20"/>
                <w:szCs w:val="20"/>
              </w:rPr>
              <w:t>Level :</w:t>
            </w:r>
            <w:proofErr w:type="gramEnd"/>
          </w:p>
        </w:tc>
        <w:tc>
          <w:tcPr>
            <w:tcW w:w="4198" w:type="dxa"/>
            <w:shd w:val="clear" w:color="auto" w:fill="auto"/>
          </w:tcPr>
          <w:p w14:paraId="000003D6" w14:textId="77777777" w:rsidR="00A93C0B" w:rsidRDefault="00EF1055">
            <w:pPr>
              <w:rPr>
                <w:sz w:val="20"/>
                <w:szCs w:val="20"/>
              </w:rPr>
            </w:pPr>
            <w:r>
              <w:rPr>
                <w:sz w:val="20"/>
                <w:szCs w:val="20"/>
              </w:rPr>
              <w:t>National Consultant</w:t>
            </w:r>
          </w:p>
        </w:tc>
      </w:tr>
      <w:tr w:rsidR="00A93C0B" w14:paraId="54D4D262" w14:textId="77777777">
        <w:tc>
          <w:tcPr>
            <w:tcW w:w="5162" w:type="dxa"/>
            <w:shd w:val="clear" w:color="auto" w:fill="auto"/>
          </w:tcPr>
          <w:p w14:paraId="000003D7" w14:textId="77777777" w:rsidR="00A93C0B" w:rsidRDefault="00EF1055">
            <w:pPr>
              <w:rPr>
                <w:sz w:val="20"/>
                <w:szCs w:val="20"/>
              </w:rPr>
            </w:pPr>
            <w:r>
              <w:rPr>
                <w:b/>
                <w:sz w:val="20"/>
                <w:szCs w:val="20"/>
              </w:rPr>
              <w:t xml:space="preserve">Languages </w:t>
            </w:r>
            <w:proofErr w:type="gramStart"/>
            <w:r>
              <w:rPr>
                <w:b/>
                <w:sz w:val="20"/>
                <w:szCs w:val="20"/>
              </w:rPr>
              <w:t>Required :</w:t>
            </w:r>
            <w:proofErr w:type="gramEnd"/>
          </w:p>
        </w:tc>
        <w:tc>
          <w:tcPr>
            <w:tcW w:w="4198" w:type="dxa"/>
            <w:shd w:val="clear" w:color="auto" w:fill="auto"/>
          </w:tcPr>
          <w:p w14:paraId="000003D8" w14:textId="77777777" w:rsidR="00A93C0B" w:rsidRDefault="00EF1055">
            <w:pPr>
              <w:rPr>
                <w:sz w:val="20"/>
                <w:szCs w:val="20"/>
              </w:rPr>
            </w:pPr>
            <w:r>
              <w:rPr>
                <w:sz w:val="20"/>
                <w:szCs w:val="20"/>
              </w:rPr>
              <w:t>Arabic   English  </w:t>
            </w:r>
          </w:p>
        </w:tc>
      </w:tr>
      <w:tr w:rsidR="00A93C0B" w14:paraId="0397E354" w14:textId="77777777">
        <w:tc>
          <w:tcPr>
            <w:tcW w:w="5162" w:type="dxa"/>
            <w:shd w:val="clear" w:color="auto" w:fill="auto"/>
          </w:tcPr>
          <w:p w14:paraId="000003D9" w14:textId="77777777" w:rsidR="00A93C0B" w:rsidRDefault="00EF1055">
            <w:pPr>
              <w:rPr>
                <w:sz w:val="20"/>
                <w:szCs w:val="20"/>
              </w:rPr>
            </w:pPr>
            <w:r>
              <w:rPr>
                <w:b/>
                <w:sz w:val="20"/>
                <w:szCs w:val="20"/>
              </w:rPr>
              <w:t xml:space="preserve">Starting </w:t>
            </w:r>
            <w:proofErr w:type="gramStart"/>
            <w:r>
              <w:rPr>
                <w:b/>
                <w:sz w:val="20"/>
                <w:szCs w:val="20"/>
              </w:rPr>
              <w:t>Date :</w:t>
            </w:r>
            <w:proofErr w:type="gramEnd"/>
            <w:r>
              <w:rPr>
                <w:sz w:val="20"/>
                <w:szCs w:val="20"/>
              </w:rPr>
              <w:br/>
              <w:t>(date when the selected candidate is expected to start)</w:t>
            </w:r>
          </w:p>
        </w:tc>
        <w:tc>
          <w:tcPr>
            <w:tcW w:w="4198" w:type="dxa"/>
            <w:shd w:val="clear" w:color="auto" w:fill="auto"/>
          </w:tcPr>
          <w:p w14:paraId="000003DA" w14:textId="77777777" w:rsidR="00A93C0B" w:rsidRDefault="00EF1055">
            <w:pPr>
              <w:rPr>
                <w:sz w:val="20"/>
                <w:szCs w:val="20"/>
              </w:rPr>
            </w:pPr>
            <w:r>
              <w:rPr>
                <w:sz w:val="20"/>
                <w:szCs w:val="20"/>
              </w:rPr>
              <w:t>01-Nov-2021</w:t>
            </w:r>
          </w:p>
        </w:tc>
      </w:tr>
      <w:tr w:rsidR="00A93C0B" w14:paraId="74F8CC4D" w14:textId="77777777">
        <w:tc>
          <w:tcPr>
            <w:tcW w:w="5162" w:type="dxa"/>
            <w:shd w:val="clear" w:color="auto" w:fill="auto"/>
          </w:tcPr>
          <w:p w14:paraId="000003DB" w14:textId="77777777" w:rsidR="00A93C0B" w:rsidRDefault="00EF1055">
            <w:pPr>
              <w:rPr>
                <w:sz w:val="20"/>
                <w:szCs w:val="20"/>
              </w:rPr>
            </w:pPr>
            <w:r>
              <w:rPr>
                <w:b/>
                <w:sz w:val="20"/>
                <w:szCs w:val="20"/>
              </w:rPr>
              <w:t xml:space="preserve">Duration of Initial </w:t>
            </w:r>
            <w:proofErr w:type="gramStart"/>
            <w:r>
              <w:rPr>
                <w:b/>
                <w:sz w:val="20"/>
                <w:szCs w:val="20"/>
              </w:rPr>
              <w:t>Contract :</w:t>
            </w:r>
            <w:proofErr w:type="gramEnd"/>
          </w:p>
        </w:tc>
        <w:tc>
          <w:tcPr>
            <w:tcW w:w="4198" w:type="dxa"/>
            <w:shd w:val="clear" w:color="auto" w:fill="auto"/>
          </w:tcPr>
          <w:p w14:paraId="000003DC" w14:textId="77777777" w:rsidR="00A93C0B" w:rsidRDefault="00EF1055">
            <w:pPr>
              <w:rPr>
                <w:sz w:val="20"/>
                <w:szCs w:val="20"/>
              </w:rPr>
            </w:pPr>
            <w:r>
              <w:rPr>
                <w:sz w:val="20"/>
                <w:szCs w:val="20"/>
              </w:rPr>
              <w:t>40 days within 5 months</w:t>
            </w:r>
          </w:p>
        </w:tc>
      </w:tr>
      <w:tr w:rsidR="00A93C0B" w14:paraId="07C2AE6C" w14:textId="77777777">
        <w:tc>
          <w:tcPr>
            <w:tcW w:w="5162" w:type="dxa"/>
            <w:shd w:val="clear" w:color="auto" w:fill="auto"/>
          </w:tcPr>
          <w:p w14:paraId="000003DD" w14:textId="77777777" w:rsidR="00A93C0B" w:rsidRDefault="00EF1055">
            <w:pPr>
              <w:rPr>
                <w:sz w:val="20"/>
                <w:szCs w:val="20"/>
              </w:rPr>
            </w:pPr>
            <w:r>
              <w:rPr>
                <w:b/>
                <w:sz w:val="20"/>
                <w:szCs w:val="20"/>
              </w:rPr>
              <w:t xml:space="preserve">Expected Duration of </w:t>
            </w:r>
            <w:proofErr w:type="gramStart"/>
            <w:r>
              <w:rPr>
                <w:b/>
                <w:sz w:val="20"/>
                <w:szCs w:val="20"/>
              </w:rPr>
              <w:t>Assignment :</w:t>
            </w:r>
            <w:proofErr w:type="gramEnd"/>
          </w:p>
        </w:tc>
        <w:tc>
          <w:tcPr>
            <w:tcW w:w="4198" w:type="dxa"/>
            <w:shd w:val="clear" w:color="auto" w:fill="auto"/>
          </w:tcPr>
          <w:p w14:paraId="000003DE" w14:textId="77777777" w:rsidR="00A93C0B" w:rsidRDefault="00EF1055">
            <w:pPr>
              <w:rPr>
                <w:sz w:val="20"/>
                <w:szCs w:val="20"/>
              </w:rPr>
            </w:pPr>
            <w:r>
              <w:rPr>
                <w:sz w:val="20"/>
                <w:szCs w:val="20"/>
              </w:rPr>
              <w:t>5 months</w:t>
            </w:r>
          </w:p>
        </w:tc>
      </w:tr>
      <w:tr w:rsidR="00A93C0B" w14:paraId="52AA0FDE" w14:textId="77777777">
        <w:tc>
          <w:tcPr>
            <w:tcW w:w="9360" w:type="dxa"/>
            <w:gridSpan w:val="2"/>
            <w:shd w:val="clear" w:color="auto" w:fill="auto"/>
          </w:tcPr>
          <w:p w14:paraId="000003DF" w14:textId="77777777" w:rsidR="00A93C0B" w:rsidRDefault="00A93C0B">
            <w:pPr>
              <w:rPr>
                <w:sz w:val="20"/>
                <w:szCs w:val="20"/>
              </w:rPr>
            </w:pPr>
          </w:p>
          <w:p w14:paraId="000003E0" w14:textId="77777777" w:rsidR="00A93C0B" w:rsidRDefault="00EF1055">
            <w:pPr>
              <w:shd w:val="clear" w:color="auto" w:fill="EEEEEE"/>
              <w:rPr>
                <w:sz w:val="20"/>
                <w:szCs w:val="20"/>
              </w:rPr>
            </w:pPr>
            <w:r>
              <w:rPr>
                <w:b/>
                <w:sz w:val="20"/>
                <w:szCs w:val="20"/>
              </w:rPr>
              <w:t xml:space="preserve">UNDP is committed to achieving workforce diversity in terms of gender, </w:t>
            </w:r>
            <w:proofErr w:type="gramStart"/>
            <w:r>
              <w:rPr>
                <w:b/>
                <w:sz w:val="20"/>
                <w:szCs w:val="20"/>
              </w:rPr>
              <w:t>nationality</w:t>
            </w:r>
            <w:proofErr w:type="gramEnd"/>
            <w:r>
              <w:rPr>
                <w:b/>
                <w:sz w:val="20"/>
                <w:szCs w:val="20"/>
              </w:rPr>
              <w:t xml:space="preserve"> and culture. Individuals from minority groups, indigenous groups and persons with disabilities are equally encouraged to apply. All applications will be treated with the strictest confidence.</w:t>
            </w:r>
            <w:r>
              <w:rPr>
                <w:b/>
                <w:sz w:val="20"/>
                <w:szCs w:val="20"/>
              </w:rPr>
              <w:br/>
            </w:r>
            <w:r>
              <w:rPr>
                <w:b/>
                <w:sz w:val="20"/>
                <w:szCs w:val="20"/>
              </w:rPr>
              <w:br/>
              <w:t>UNDP does not tolerate sexual exploitation and abuse, any kind of harassment, including sexual harassment, and discrimination. All selected candidates will, therefore, undergo rigorous reference and background checks.</w:t>
            </w:r>
          </w:p>
          <w:p w14:paraId="000003E1" w14:textId="77777777" w:rsidR="00A93C0B" w:rsidRDefault="00A93C0B">
            <w:pPr>
              <w:rPr>
                <w:sz w:val="20"/>
                <w:szCs w:val="20"/>
              </w:rPr>
            </w:pPr>
          </w:p>
        </w:tc>
      </w:tr>
    </w:tbl>
    <w:p w14:paraId="000003E3" w14:textId="77777777" w:rsidR="00A93C0B" w:rsidRDefault="00A93C0B">
      <w:pPr>
        <w:widowControl w:val="0"/>
        <w:pBdr>
          <w:top w:val="nil"/>
          <w:left w:val="nil"/>
          <w:bottom w:val="nil"/>
          <w:right w:val="nil"/>
          <w:between w:val="nil"/>
        </w:pBdr>
        <w:spacing w:line="276" w:lineRule="auto"/>
        <w:rPr>
          <w:sz w:val="20"/>
          <w:szCs w:val="20"/>
        </w:rPr>
      </w:pPr>
    </w:p>
    <w:tbl>
      <w:tblPr>
        <w:tblW w:w="9781" w:type="dxa"/>
        <w:tblLayout w:type="fixed"/>
        <w:tblLook w:val="0400" w:firstRow="0" w:lastRow="0" w:firstColumn="0" w:lastColumn="0" w:noHBand="0" w:noVBand="1"/>
      </w:tblPr>
      <w:tblGrid>
        <w:gridCol w:w="9781"/>
      </w:tblGrid>
      <w:tr w:rsidR="00A93C0B" w14:paraId="612F9F0C" w14:textId="77777777" w:rsidTr="006E0DF2">
        <w:tc>
          <w:tcPr>
            <w:tcW w:w="9781" w:type="dxa"/>
            <w:shd w:val="clear" w:color="auto" w:fill="auto"/>
          </w:tcPr>
          <w:p w14:paraId="000003E4" w14:textId="77777777" w:rsidR="00A93C0B" w:rsidRDefault="00EF1055">
            <w:pPr>
              <w:rPr>
                <w:sz w:val="20"/>
                <w:szCs w:val="20"/>
              </w:rPr>
            </w:pPr>
            <w:r>
              <w:rPr>
                <w:sz w:val="20"/>
                <w:szCs w:val="20"/>
              </w:rPr>
              <w:br/>
            </w:r>
          </w:p>
          <w:p w14:paraId="000003E5" w14:textId="77777777" w:rsidR="00A93C0B" w:rsidRDefault="00EF1055">
            <w:pPr>
              <w:spacing w:before="45" w:after="45"/>
              <w:rPr>
                <w:b/>
                <w:color w:val="0055AA"/>
              </w:rPr>
            </w:pPr>
            <w:r>
              <w:rPr>
                <w:b/>
                <w:color w:val="0055AA"/>
              </w:rPr>
              <w:t>Background</w:t>
            </w:r>
          </w:p>
          <w:p w14:paraId="000003E6" w14:textId="77777777" w:rsidR="00A93C0B" w:rsidRDefault="00A93C0B">
            <w:pPr>
              <w:rPr>
                <w:sz w:val="20"/>
                <w:szCs w:val="20"/>
              </w:rPr>
            </w:pPr>
          </w:p>
        </w:tc>
      </w:tr>
      <w:tr w:rsidR="00A93C0B" w14:paraId="7AF582AC" w14:textId="77777777" w:rsidTr="006E0DF2">
        <w:tc>
          <w:tcPr>
            <w:tcW w:w="9781" w:type="dxa"/>
            <w:shd w:val="clear" w:color="auto" w:fill="auto"/>
          </w:tcPr>
          <w:p w14:paraId="000003E7" w14:textId="77777777" w:rsidR="00A93C0B" w:rsidRDefault="00EF1055">
            <w:pPr>
              <w:rPr>
                <w:sz w:val="20"/>
                <w:szCs w:val="20"/>
              </w:rPr>
            </w:pPr>
            <w:r>
              <w:rPr>
                <w:b/>
                <w:sz w:val="20"/>
                <w:szCs w:val="20"/>
              </w:rPr>
              <w:t>Background:</w:t>
            </w:r>
          </w:p>
          <w:p w14:paraId="000003E8" w14:textId="77777777" w:rsidR="00A93C0B" w:rsidRDefault="00EF1055">
            <w:pPr>
              <w:rPr>
                <w:sz w:val="20"/>
                <w:szCs w:val="20"/>
              </w:rPr>
            </w:pPr>
            <w:r>
              <w:rPr>
                <w:sz w:val="20"/>
                <w:szCs w:val="20"/>
              </w:rPr>
              <w:t xml:space="preserve">UN Women, grounded in the vision of equality enshrined in the Charter of the United Nations, works for the elimination of discrimination against women and girls; the empowerment of women; and the achievement of equality between women and men as partners and beneficiaries of development, human rights, humanitarian action and peace and security. Placing women’s rights at the </w:t>
            </w:r>
            <w:proofErr w:type="spellStart"/>
            <w:r>
              <w:rPr>
                <w:sz w:val="20"/>
                <w:szCs w:val="20"/>
              </w:rPr>
              <w:t>center</w:t>
            </w:r>
            <w:proofErr w:type="spellEnd"/>
            <w:r>
              <w:rPr>
                <w:sz w:val="20"/>
                <w:szCs w:val="20"/>
              </w:rPr>
              <w:t xml:space="preserve"> of all its efforts, UN Women leads and coordinates United Nations system in Lebanon efforts to ensure that commitments on gender equality and gender mainstreaming translate into action throughout the world. It provides strong and coherent leadership in support of Member States’ priorities and efforts, building effective partnerships with civil society and other relevant actors.</w:t>
            </w:r>
          </w:p>
          <w:p w14:paraId="000003E9" w14:textId="77777777" w:rsidR="00A93C0B" w:rsidRDefault="00EF1055">
            <w:pPr>
              <w:rPr>
                <w:sz w:val="20"/>
                <w:szCs w:val="20"/>
              </w:rPr>
            </w:pPr>
            <w:r>
              <w:rPr>
                <w:sz w:val="20"/>
                <w:szCs w:val="20"/>
              </w:rPr>
              <w:t xml:space="preserve">Lebanon’s current financial and political crises, the impact of the global COVID-19 pandemic, and the harrowing Beirut Port explosion (4 August 2020), has made for a challenging operational environment. These overwhelming and devastating conditions across the country have made Lebanese and Syrian women as well as women from different nationalities living in the country to negative coping strategies affecting their ability to negotiate equal treatment, </w:t>
            </w:r>
            <w:proofErr w:type="gramStart"/>
            <w:r>
              <w:rPr>
                <w:sz w:val="20"/>
                <w:szCs w:val="20"/>
              </w:rPr>
              <w:t>rights</w:t>
            </w:r>
            <w:proofErr w:type="gramEnd"/>
            <w:r>
              <w:rPr>
                <w:sz w:val="20"/>
                <w:szCs w:val="20"/>
              </w:rPr>
              <w:t xml:space="preserve"> and protections from violence.</w:t>
            </w:r>
          </w:p>
          <w:p w14:paraId="000003EA" w14:textId="77DC2668" w:rsidR="00A93C0B" w:rsidRDefault="533A7131">
            <w:pPr>
              <w:rPr>
                <w:sz w:val="20"/>
                <w:szCs w:val="20"/>
              </w:rPr>
            </w:pPr>
            <w:r w:rsidRPr="7C353C20">
              <w:rPr>
                <w:sz w:val="20"/>
                <w:szCs w:val="20"/>
              </w:rPr>
              <w:t xml:space="preserve">UN Women works to empower diverse women and girls in Lebanon, at micro, </w:t>
            </w:r>
            <w:proofErr w:type="spellStart"/>
            <w:r w:rsidRPr="7C353C20">
              <w:rPr>
                <w:sz w:val="20"/>
                <w:szCs w:val="20"/>
              </w:rPr>
              <w:t>meso</w:t>
            </w:r>
            <w:proofErr w:type="spellEnd"/>
            <w:r w:rsidRPr="7C353C20">
              <w:rPr>
                <w:sz w:val="20"/>
                <w:szCs w:val="20"/>
              </w:rPr>
              <w:t xml:space="preserve">, and macro levels. Since 2016, UN Women established its office presence in Lebanon, the Women’s Economic Empowerment (WEE) programme has </w:t>
            </w:r>
            <w:r w:rsidRPr="7C353C20">
              <w:rPr>
                <w:sz w:val="20"/>
                <w:szCs w:val="20"/>
              </w:rPr>
              <w:lastRenderedPageBreak/>
              <w:t xml:space="preserve">predominantly focused on increasing the resilience of vulnerable women and girls in Lebanon through the provision of the economic opportunities and improving their access to protection services from violence. UN Women, in partnership with local actors providing protection services, has been supporting vulnerable women and women at increased risk of sexual and gender-based </w:t>
            </w:r>
            <w:proofErr w:type="gramStart"/>
            <w:r w:rsidRPr="7C353C20">
              <w:rPr>
                <w:sz w:val="20"/>
                <w:szCs w:val="20"/>
              </w:rPr>
              <w:t>violence .</w:t>
            </w:r>
            <w:proofErr w:type="gramEnd"/>
            <w:r w:rsidRPr="7C353C20">
              <w:rPr>
                <w:sz w:val="20"/>
                <w:szCs w:val="20"/>
              </w:rPr>
              <w:t xml:space="preserve"> The protection pillar focuses on enhancing women’s safe access to critical protection related services for their full and effective participation in public life, including civil registration, essential services for the survivors of violence against women (VAW), </w:t>
            </w:r>
            <w:proofErr w:type="spellStart"/>
            <w:r w:rsidRPr="7C353C20">
              <w:rPr>
                <w:sz w:val="20"/>
                <w:szCs w:val="20"/>
              </w:rPr>
              <w:t>self-defense</w:t>
            </w:r>
            <w:proofErr w:type="spellEnd"/>
            <w:r w:rsidRPr="7C353C20">
              <w:rPr>
                <w:sz w:val="20"/>
                <w:szCs w:val="20"/>
              </w:rPr>
              <w:t xml:space="preserve"> training.</w:t>
            </w:r>
          </w:p>
          <w:p w14:paraId="000003EB" w14:textId="317BD98C" w:rsidR="00A93C0B" w:rsidRDefault="533A7131" w:rsidP="7C353C20">
            <w:pPr>
              <w:rPr>
                <w:sz w:val="20"/>
                <w:szCs w:val="20"/>
              </w:rPr>
            </w:pPr>
            <w:r w:rsidRPr="7C353C20">
              <w:rPr>
                <w:sz w:val="20"/>
                <w:szCs w:val="20"/>
              </w:rPr>
              <w:t xml:space="preserve">Due to a rise in the rate of abuse and an increase in the cases of domestic violence as well as an increase in the need for protection of vulnerable women, UN Women is planning to offer multi-pronged approach to strengthening Lebanon’s protection response through scaling up direct services, increasing the capacity of government social development </w:t>
            </w:r>
            <w:proofErr w:type="spellStart"/>
            <w:r w:rsidR="722232FB" w:rsidRPr="7C353C20">
              <w:rPr>
                <w:sz w:val="20"/>
                <w:szCs w:val="20"/>
              </w:rPr>
              <w:t>Center</w:t>
            </w:r>
            <w:r w:rsidRPr="7C353C20">
              <w:rPr>
                <w:sz w:val="20"/>
                <w:szCs w:val="20"/>
              </w:rPr>
              <w:t>s</w:t>
            </w:r>
            <w:proofErr w:type="spellEnd"/>
            <w:r w:rsidRPr="7C353C20">
              <w:rPr>
                <w:sz w:val="20"/>
                <w:szCs w:val="20"/>
              </w:rPr>
              <w:t xml:space="preserve"> (SDCs) and protection actors across the humanitarian sector, and scaling-up information and outreach to women, with a focus in hard-to-reach areas. Scaling-up protection services is urgently needed to meet the growing protection needs in the country. Women and girls will be targeted with different types of protection services, such as </w:t>
            </w:r>
            <w:r w:rsidR="065165DE" w:rsidRPr="7C353C20">
              <w:t>gender-based violence</w:t>
            </w:r>
            <w:r w:rsidRPr="7C353C20">
              <w:rPr>
                <w:sz w:val="20"/>
                <w:szCs w:val="20"/>
              </w:rPr>
              <w:t xml:space="preserve"> case management, legal </w:t>
            </w:r>
            <w:proofErr w:type="spellStart"/>
            <w:r w:rsidRPr="7C353C20">
              <w:rPr>
                <w:sz w:val="20"/>
                <w:szCs w:val="20"/>
              </w:rPr>
              <w:t>counseling</w:t>
            </w:r>
            <w:proofErr w:type="spellEnd"/>
            <w:r w:rsidRPr="7C353C20">
              <w:rPr>
                <w:sz w:val="20"/>
                <w:szCs w:val="20"/>
              </w:rPr>
              <w:t xml:space="preserve"> and legal representation, mental health services and psychological assistance services. Over the last decade, there has been significant investment in studying and improving protection services for women and girls. However, there remains an information gap on protection and </w:t>
            </w:r>
            <w:r w:rsidR="5EB0A133" w:rsidRPr="7C353C20">
              <w:rPr>
                <w:sz w:val="20"/>
                <w:szCs w:val="20"/>
              </w:rPr>
              <w:t>gender-based violence</w:t>
            </w:r>
            <w:r w:rsidRPr="7C353C20">
              <w:rPr>
                <w:sz w:val="20"/>
                <w:szCs w:val="20"/>
              </w:rPr>
              <w:t xml:space="preserve"> trends of women and girls with disabilities and how to best meet their needs; particularly in response to the recent crisis: pandemic, Beirut explosion and economic crisis. </w:t>
            </w:r>
          </w:p>
          <w:p w14:paraId="000003EC" w14:textId="77777777" w:rsidR="00A93C0B" w:rsidRDefault="00EF1055">
            <w:pPr>
              <w:rPr>
                <w:sz w:val="20"/>
                <w:szCs w:val="20"/>
              </w:rPr>
            </w:pPr>
            <w:r>
              <w:rPr>
                <w:sz w:val="20"/>
                <w:szCs w:val="20"/>
              </w:rPr>
              <w:t>UN Women is looking for a consultant to conduct an evaluation to assess the extent to which the protection services have achieved (or lack thereof) intended results and/or unintended results regarding improved response to violence against women and an increased sense of safety.</w:t>
            </w:r>
          </w:p>
          <w:p w14:paraId="000003ED" w14:textId="77777777" w:rsidR="00A93C0B" w:rsidRDefault="00EF1055">
            <w:pPr>
              <w:rPr>
                <w:sz w:val="20"/>
                <w:szCs w:val="20"/>
              </w:rPr>
            </w:pPr>
            <w:r>
              <w:rPr>
                <w:b/>
                <w:sz w:val="20"/>
                <w:szCs w:val="20"/>
              </w:rPr>
              <w:t>Financial portfolio of the programme:</w:t>
            </w:r>
          </w:p>
          <w:p w14:paraId="000003EE" w14:textId="77777777" w:rsidR="00A93C0B" w:rsidRDefault="00EF1055">
            <w:pPr>
              <w:rPr>
                <w:sz w:val="20"/>
                <w:szCs w:val="20"/>
              </w:rPr>
            </w:pPr>
            <w:r>
              <w:rPr>
                <w:sz w:val="20"/>
                <w:szCs w:val="20"/>
              </w:rPr>
              <w:t xml:space="preserve">The project to be evaluated is funded by the government of Japan, the overall project amount is 786,909 USD, out of which 154,000 USD are dedicated to the protection services in 2021/2022 and are to be evaluated under this </w:t>
            </w:r>
            <w:proofErr w:type="spellStart"/>
            <w:r>
              <w:rPr>
                <w:sz w:val="20"/>
                <w:szCs w:val="20"/>
              </w:rPr>
              <w:t>ToR</w:t>
            </w:r>
            <w:proofErr w:type="spellEnd"/>
            <w:r>
              <w:rPr>
                <w:sz w:val="20"/>
                <w:szCs w:val="20"/>
              </w:rPr>
              <w:t>, along with a past intervention on protection conducted in 2020/2021 for an amount of 400,000 USD.</w:t>
            </w:r>
          </w:p>
          <w:p w14:paraId="000003EF" w14:textId="77777777" w:rsidR="00A93C0B" w:rsidRDefault="00EF1055">
            <w:pPr>
              <w:rPr>
                <w:sz w:val="20"/>
                <w:szCs w:val="20"/>
              </w:rPr>
            </w:pPr>
            <w:r>
              <w:rPr>
                <w:sz w:val="20"/>
                <w:szCs w:val="20"/>
              </w:rPr>
              <w:t>The protection component of 2021/2022 is implemented with KAFA (a women led/ women’s rights organization specialist in protection), and last year protection component was implemented with CARE international (an INGO) in partnership with ABAAD (a women led/ women’s rights organization specialist in protection).</w:t>
            </w:r>
          </w:p>
          <w:p w14:paraId="000003F0" w14:textId="77777777" w:rsidR="00A93C0B" w:rsidRDefault="00EF1055">
            <w:pPr>
              <w:rPr>
                <w:sz w:val="20"/>
                <w:szCs w:val="20"/>
              </w:rPr>
            </w:pPr>
            <w:r>
              <w:rPr>
                <w:b/>
                <w:sz w:val="20"/>
                <w:szCs w:val="20"/>
              </w:rPr>
              <w:t>Donor profile:</w:t>
            </w:r>
          </w:p>
          <w:p w14:paraId="000003F1" w14:textId="77777777" w:rsidR="00A93C0B" w:rsidRDefault="00EF1055">
            <w:pPr>
              <w:rPr>
                <w:sz w:val="20"/>
                <w:szCs w:val="20"/>
              </w:rPr>
            </w:pPr>
            <w:r>
              <w:rPr>
                <w:sz w:val="20"/>
                <w:szCs w:val="20"/>
              </w:rPr>
              <w:t>Since 2011 the Government of Japan has been championing UN Women’s resilience and recovery response project, ‘</w:t>
            </w:r>
            <w:hyperlink r:id="rId15">
              <w:r>
                <w:rPr>
                  <w:color w:val="0055AA"/>
                  <w:sz w:val="20"/>
                  <w:szCs w:val="20"/>
                  <w:u w:val="single"/>
                </w:rPr>
                <w:t>Women’s Leadership, Empowerment, Access and Protection in Crisis Response’ (LEAP)</w:t>
              </w:r>
            </w:hyperlink>
            <w:r>
              <w:rPr>
                <w:sz w:val="20"/>
                <w:szCs w:val="20"/>
              </w:rPr>
              <w:t> to support women’s resilience as a strategy for community resilience in a crisis context. In Lebanon, UN Women has been receiving funding from the Government of Japan since 2015. The projects aimed at responding to the impact of the Syria crisis through the empowerment of vulnerable women and girls.</w:t>
            </w:r>
          </w:p>
          <w:p w14:paraId="000003F2" w14:textId="77777777" w:rsidR="00A93C0B" w:rsidRDefault="00EF1055">
            <w:pPr>
              <w:rPr>
                <w:sz w:val="20"/>
                <w:szCs w:val="20"/>
              </w:rPr>
            </w:pPr>
            <w:r>
              <w:rPr>
                <w:b/>
                <w:sz w:val="20"/>
                <w:szCs w:val="20"/>
              </w:rPr>
              <w:t>Theory of Change</w:t>
            </w:r>
            <w:r>
              <w:rPr>
                <w:b/>
                <w:i/>
                <w:sz w:val="20"/>
                <w:szCs w:val="20"/>
              </w:rPr>
              <w:t>:</w:t>
            </w:r>
          </w:p>
          <w:p w14:paraId="000003F3" w14:textId="77777777" w:rsidR="00A93C0B" w:rsidRDefault="00EF1055">
            <w:pPr>
              <w:rPr>
                <w:sz w:val="20"/>
                <w:szCs w:val="20"/>
              </w:rPr>
            </w:pPr>
            <w:r>
              <w:rPr>
                <w:sz w:val="20"/>
                <w:szCs w:val="20"/>
              </w:rPr>
              <w:t>In all its livelihood programming, UN Women links its livelihoods interventions with the provision of proper protection information, awareness and referrals when needed to the targeted women. The overall theory of change of the WEE programme at UN Women in Lebanon is as follow:</w:t>
            </w:r>
          </w:p>
          <w:p w14:paraId="000003F4" w14:textId="77777777" w:rsidR="00A93C0B" w:rsidRDefault="00EF1055">
            <w:pPr>
              <w:rPr>
                <w:sz w:val="20"/>
                <w:szCs w:val="20"/>
              </w:rPr>
            </w:pPr>
            <w:r>
              <w:rPr>
                <w:sz w:val="20"/>
                <w:szCs w:val="20"/>
              </w:rPr>
              <w:t>“If women are well equipped with market-based skills and resources,</w:t>
            </w:r>
          </w:p>
          <w:p w14:paraId="000003F5" w14:textId="77777777" w:rsidR="00A93C0B" w:rsidRDefault="00EF1055">
            <w:pPr>
              <w:rPr>
                <w:sz w:val="20"/>
                <w:szCs w:val="20"/>
              </w:rPr>
            </w:pPr>
            <w:r>
              <w:rPr>
                <w:sz w:val="20"/>
                <w:szCs w:val="20"/>
              </w:rPr>
              <w:t>If women are supported in accessing the local labour market</w:t>
            </w:r>
          </w:p>
          <w:p w14:paraId="000003F6" w14:textId="77777777" w:rsidR="00A93C0B" w:rsidRDefault="00EF1055">
            <w:pPr>
              <w:rPr>
                <w:sz w:val="20"/>
                <w:szCs w:val="20"/>
              </w:rPr>
            </w:pPr>
            <w:r>
              <w:rPr>
                <w:sz w:val="20"/>
                <w:szCs w:val="20"/>
              </w:rPr>
              <w:t>If women are provided with information and access to protection services and practical skills on self-protection</w:t>
            </w:r>
          </w:p>
          <w:p w14:paraId="000003F7" w14:textId="77777777" w:rsidR="00A93C0B" w:rsidRDefault="00EF1055">
            <w:pPr>
              <w:rPr>
                <w:sz w:val="20"/>
                <w:szCs w:val="20"/>
              </w:rPr>
            </w:pPr>
            <w:r>
              <w:rPr>
                <w:sz w:val="20"/>
                <w:szCs w:val="20"/>
              </w:rPr>
              <w:t>Then there will be a more protective and enabling environment for women’s economic participation</w:t>
            </w:r>
          </w:p>
          <w:p w14:paraId="000003F8" w14:textId="77777777" w:rsidR="00A93C0B" w:rsidRDefault="00EF1055">
            <w:pPr>
              <w:rPr>
                <w:sz w:val="20"/>
                <w:szCs w:val="20"/>
              </w:rPr>
            </w:pPr>
            <w:r>
              <w:rPr>
                <w:sz w:val="20"/>
                <w:szCs w:val="20"/>
              </w:rPr>
              <w:t>Then women will be more resilient amidst the economic crisis and protected refugee crisis because women will be more engaged in public life and better able to access decent work.”</w:t>
            </w:r>
          </w:p>
          <w:p w14:paraId="000003F9" w14:textId="77777777" w:rsidR="00A93C0B" w:rsidRDefault="00EF1055">
            <w:pPr>
              <w:rPr>
                <w:sz w:val="20"/>
                <w:szCs w:val="20"/>
              </w:rPr>
            </w:pPr>
            <w:r>
              <w:rPr>
                <w:b/>
                <w:sz w:val="20"/>
                <w:szCs w:val="20"/>
              </w:rPr>
              <w:t>Logical framework and alignment to UN Women’s AWP and SN:</w:t>
            </w:r>
          </w:p>
          <w:p w14:paraId="000003FA" w14:textId="77777777" w:rsidR="00A93C0B" w:rsidRDefault="00EF1055">
            <w:pPr>
              <w:rPr>
                <w:sz w:val="20"/>
                <w:szCs w:val="20"/>
              </w:rPr>
            </w:pPr>
            <w:r>
              <w:rPr>
                <w:sz w:val="20"/>
                <w:szCs w:val="20"/>
              </w:rPr>
              <w:t>The below project output is to be evaluated and the full logical framework can be found in Annex A.</w:t>
            </w:r>
          </w:p>
          <w:p w14:paraId="000003FB" w14:textId="39158834" w:rsidR="00A93C0B" w:rsidRDefault="533A7131" w:rsidP="7C353C20">
            <w:pPr>
              <w:rPr>
                <w:sz w:val="20"/>
                <w:szCs w:val="20"/>
              </w:rPr>
            </w:pPr>
            <w:r w:rsidRPr="7C353C20">
              <w:rPr>
                <w:sz w:val="20"/>
                <w:szCs w:val="20"/>
              </w:rPr>
              <w:t xml:space="preserve">Output 1.4: Women and girls are more protected and more aware of different types of possible protection interventions (including PSS, PSEA, </w:t>
            </w:r>
            <w:r w:rsidR="28178BD9" w:rsidRPr="7C353C20">
              <w:rPr>
                <w:sz w:val="20"/>
                <w:szCs w:val="20"/>
              </w:rPr>
              <w:t>GENDER-BASED VIOLENCE</w:t>
            </w:r>
            <w:r w:rsidRPr="7C353C20">
              <w:rPr>
                <w:sz w:val="20"/>
                <w:szCs w:val="20"/>
              </w:rPr>
              <w:t xml:space="preserve"> case management, legal aid, </w:t>
            </w:r>
            <w:r w:rsidR="09A80288" w:rsidRPr="7C353C20">
              <w:rPr>
                <w:sz w:val="20"/>
                <w:szCs w:val="20"/>
              </w:rPr>
              <w:t>gender-based violence</w:t>
            </w:r>
            <w:r w:rsidRPr="7C353C20">
              <w:rPr>
                <w:sz w:val="20"/>
                <w:szCs w:val="20"/>
              </w:rPr>
              <w:t xml:space="preserve"> awareness, first aid, and referral services through government SDC spaces and women’s </w:t>
            </w:r>
            <w:proofErr w:type="spellStart"/>
            <w:r w:rsidRPr="7C353C20">
              <w:rPr>
                <w:sz w:val="20"/>
                <w:szCs w:val="20"/>
              </w:rPr>
              <w:t>centers</w:t>
            </w:r>
            <w:proofErr w:type="spellEnd"/>
            <w:r w:rsidRPr="7C353C20">
              <w:rPr>
                <w:sz w:val="20"/>
                <w:szCs w:val="20"/>
              </w:rPr>
              <w:t>)</w:t>
            </w:r>
          </w:p>
          <w:p w14:paraId="000003FC" w14:textId="77777777" w:rsidR="00A93C0B" w:rsidRDefault="00EF1055">
            <w:pPr>
              <w:rPr>
                <w:sz w:val="20"/>
                <w:szCs w:val="20"/>
              </w:rPr>
            </w:pPr>
            <w:r>
              <w:rPr>
                <w:sz w:val="20"/>
                <w:szCs w:val="20"/>
              </w:rPr>
              <w:t>Activities:</w:t>
            </w:r>
          </w:p>
          <w:p w14:paraId="000003FD" w14:textId="1262631F" w:rsidR="00A93C0B" w:rsidRDefault="533A7131" w:rsidP="7C353C20">
            <w:pPr>
              <w:rPr>
                <w:sz w:val="20"/>
                <w:szCs w:val="20"/>
              </w:rPr>
            </w:pPr>
            <w:r w:rsidRPr="7C353C20">
              <w:rPr>
                <w:sz w:val="20"/>
                <w:szCs w:val="20"/>
              </w:rPr>
              <w:t xml:space="preserve">1.4.1. Provide protection services and awareness raising for women and girls affected by the Blast and the economic crisis including case management, mental health, PSEA and psychosocial support (MHPSS) services, </w:t>
            </w:r>
            <w:r w:rsidR="514A55CB" w:rsidRPr="7C353C20">
              <w:rPr>
                <w:sz w:val="20"/>
                <w:szCs w:val="20"/>
              </w:rPr>
              <w:t>gender-based violence</w:t>
            </w:r>
            <w:r w:rsidRPr="7C353C20">
              <w:rPr>
                <w:sz w:val="20"/>
                <w:szCs w:val="20"/>
              </w:rPr>
              <w:t>, and comprehensive legal assistance, including legal representation</w:t>
            </w:r>
          </w:p>
          <w:p w14:paraId="000003FE" w14:textId="77777777" w:rsidR="00A93C0B" w:rsidRDefault="00EF1055">
            <w:pPr>
              <w:rPr>
                <w:sz w:val="20"/>
                <w:szCs w:val="20"/>
              </w:rPr>
            </w:pPr>
            <w:r>
              <w:rPr>
                <w:sz w:val="20"/>
                <w:szCs w:val="20"/>
              </w:rPr>
              <w:t xml:space="preserve">1.4.2. Rehabilitate two social development </w:t>
            </w:r>
            <w:proofErr w:type="spellStart"/>
            <w:r>
              <w:rPr>
                <w:sz w:val="20"/>
                <w:szCs w:val="20"/>
              </w:rPr>
              <w:t>centers</w:t>
            </w:r>
            <w:proofErr w:type="spellEnd"/>
            <w:r>
              <w:rPr>
                <w:sz w:val="20"/>
                <w:szCs w:val="20"/>
              </w:rPr>
              <w:t xml:space="preserve"> to become safe spaces</w:t>
            </w:r>
          </w:p>
          <w:p w14:paraId="000003FF" w14:textId="77777777" w:rsidR="00A93C0B" w:rsidRDefault="00EF1055">
            <w:pPr>
              <w:rPr>
                <w:sz w:val="20"/>
                <w:szCs w:val="20"/>
              </w:rPr>
            </w:pPr>
            <w:r>
              <w:rPr>
                <w:sz w:val="20"/>
                <w:szCs w:val="20"/>
              </w:rPr>
              <w:t>Indicators:</w:t>
            </w:r>
          </w:p>
          <w:p w14:paraId="00000400" w14:textId="77777777" w:rsidR="00A93C0B" w:rsidRDefault="00EF1055">
            <w:pPr>
              <w:rPr>
                <w:sz w:val="20"/>
                <w:szCs w:val="20"/>
              </w:rPr>
            </w:pPr>
            <w:r>
              <w:rPr>
                <w:sz w:val="20"/>
                <w:szCs w:val="20"/>
              </w:rPr>
              <w:t xml:space="preserve"># </w:t>
            </w:r>
            <w:proofErr w:type="gramStart"/>
            <w:r>
              <w:rPr>
                <w:sz w:val="20"/>
                <w:szCs w:val="20"/>
              </w:rPr>
              <w:t>of</w:t>
            </w:r>
            <w:proofErr w:type="gramEnd"/>
            <w:r>
              <w:rPr>
                <w:sz w:val="20"/>
                <w:szCs w:val="20"/>
              </w:rPr>
              <w:t xml:space="preserve"> women and girls reached through protection services and awareness raising. Baseline: 0. Target: 500 beneficiaries</w:t>
            </w:r>
          </w:p>
          <w:p w14:paraId="00000401" w14:textId="77777777" w:rsidR="00A93C0B" w:rsidRDefault="00EF1055">
            <w:pPr>
              <w:rPr>
                <w:sz w:val="20"/>
                <w:szCs w:val="20"/>
              </w:rPr>
            </w:pPr>
            <w:r>
              <w:rPr>
                <w:sz w:val="20"/>
                <w:szCs w:val="20"/>
              </w:rPr>
              <w:t xml:space="preserve"># </w:t>
            </w:r>
            <w:proofErr w:type="gramStart"/>
            <w:r>
              <w:rPr>
                <w:sz w:val="20"/>
                <w:szCs w:val="20"/>
              </w:rPr>
              <w:t>of</w:t>
            </w:r>
            <w:proofErr w:type="gramEnd"/>
            <w:r>
              <w:rPr>
                <w:sz w:val="20"/>
                <w:szCs w:val="20"/>
              </w:rPr>
              <w:t xml:space="preserve"> SDCs rehabilitated. Baseline: 0. Target: 2</w:t>
            </w:r>
          </w:p>
          <w:p w14:paraId="00000402" w14:textId="77777777" w:rsidR="00A93C0B" w:rsidRDefault="00EF1055">
            <w:pPr>
              <w:rPr>
                <w:sz w:val="20"/>
                <w:szCs w:val="20"/>
              </w:rPr>
            </w:pPr>
            <w:r>
              <w:rPr>
                <w:sz w:val="20"/>
                <w:szCs w:val="20"/>
              </w:rPr>
              <w:lastRenderedPageBreak/>
              <w:t xml:space="preserve">The programme’s contribution towards UN Women CO Strategic note, UN Women Strategic Plan as well as its contribution towards (or alignment with) the international, </w:t>
            </w:r>
            <w:proofErr w:type="gramStart"/>
            <w:r>
              <w:rPr>
                <w:sz w:val="20"/>
                <w:szCs w:val="20"/>
              </w:rPr>
              <w:t>regional</w:t>
            </w:r>
            <w:proofErr w:type="gramEnd"/>
            <w:r>
              <w:rPr>
                <w:sz w:val="20"/>
                <w:szCs w:val="20"/>
              </w:rPr>
              <w:t xml:space="preserve"> and national treaties or conventions</w:t>
            </w:r>
          </w:p>
          <w:p w14:paraId="00000403" w14:textId="77777777" w:rsidR="00A93C0B" w:rsidRDefault="00EF1055">
            <w:pPr>
              <w:rPr>
                <w:sz w:val="20"/>
                <w:szCs w:val="20"/>
              </w:rPr>
            </w:pPr>
            <w:r>
              <w:rPr>
                <w:sz w:val="20"/>
                <w:szCs w:val="20"/>
              </w:rPr>
              <w:t>The project component we are looking to evaluate is directly linked to the theory of change that was developed in support of the development results of UNW strategic plan (2018-2021), outcome 4 that states the following: “Outcome 4: All women and girls live a life free from all forms of violence”.</w:t>
            </w:r>
          </w:p>
          <w:p w14:paraId="00000404" w14:textId="77777777" w:rsidR="00A93C0B" w:rsidRDefault="00EF1055">
            <w:pPr>
              <w:rPr>
                <w:sz w:val="20"/>
                <w:szCs w:val="20"/>
              </w:rPr>
            </w:pPr>
            <w:r>
              <w:rPr>
                <w:sz w:val="20"/>
                <w:szCs w:val="20"/>
              </w:rPr>
              <w:t>This project also aligns with the below output from UN Women Lebanon’s 2021 Annual Work Plan:</w:t>
            </w:r>
          </w:p>
          <w:p w14:paraId="00000405" w14:textId="77777777" w:rsidR="00A93C0B" w:rsidRDefault="00EF1055">
            <w:pPr>
              <w:rPr>
                <w:sz w:val="20"/>
                <w:szCs w:val="20"/>
              </w:rPr>
            </w:pPr>
            <w:r>
              <w:rPr>
                <w:sz w:val="20"/>
                <w:szCs w:val="20"/>
              </w:rPr>
              <w:t>Impact 2: SP Outcome 3: Women have income security, decent work, and economic autonomy</w:t>
            </w:r>
          </w:p>
          <w:p w14:paraId="00000406" w14:textId="77777777" w:rsidR="00A93C0B" w:rsidRDefault="00EF1055">
            <w:pPr>
              <w:rPr>
                <w:sz w:val="20"/>
                <w:szCs w:val="20"/>
              </w:rPr>
            </w:pPr>
            <w:r>
              <w:rPr>
                <w:sz w:val="20"/>
                <w:szCs w:val="20"/>
              </w:rPr>
              <w:t>Outcome 2.3: National authorities, private sector and CSOs are engaged in and actively support gender equality and women’s economic empowerment and protection</w:t>
            </w:r>
          </w:p>
          <w:p w14:paraId="00000407" w14:textId="77777777" w:rsidR="00A93C0B" w:rsidRDefault="00EF1055">
            <w:pPr>
              <w:rPr>
                <w:sz w:val="20"/>
                <w:szCs w:val="20"/>
              </w:rPr>
            </w:pPr>
            <w:r>
              <w:rPr>
                <w:sz w:val="20"/>
                <w:szCs w:val="20"/>
              </w:rPr>
              <w:t xml:space="preserve">Output 2.3.5: Women and girls are supported with essential protection services, including to respond to increased needs </w:t>
            </w:r>
            <w:proofErr w:type="gramStart"/>
            <w:r>
              <w:rPr>
                <w:sz w:val="20"/>
                <w:szCs w:val="20"/>
              </w:rPr>
              <w:t>as a result of</w:t>
            </w:r>
            <w:proofErr w:type="gramEnd"/>
            <w:r>
              <w:rPr>
                <w:sz w:val="20"/>
                <w:szCs w:val="20"/>
              </w:rPr>
              <w:t xml:space="preserve"> the Covid-19 epidemic.</w:t>
            </w:r>
          </w:p>
          <w:p w14:paraId="00000408" w14:textId="77777777" w:rsidR="00A93C0B" w:rsidRDefault="00EF1055">
            <w:pPr>
              <w:rPr>
                <w:sz w:val="20"/>
                <w:szCs w:val="20"/>
              </w:rPr>
            </w:pPr>
            <w:r>
              <w:rPr>
                <w:b/>
                <w:sz w:val="20"/>
                <w:szCs w:val="20"/>
              </w:rPr>
              <w:t>Partners:</w:t>
            </w:r>
          </w:p>
          <w:p w14:paraId="00000409" w14:textId="77777777" w:rsidR="00A93C0B" w:rsidRDefault="00EF1055">
            <w:pPr>
              <w:rPr>
                <w:sz w:val="20"/>
                <w:szCs w:val="20"/>
              </w:rPr>
            </w:pPr>
            <w:r>
              <w:rPr>
                <w:b/>
                <w:sz w:val="20"/>
                <w:szCs w:val="20"/>
              </w:rPr>
              <w:t>NGO partners:</w:t>
            </w:r>
          </w:p>
          <w:p w14:paraId="0000040A" w14:textId="77777777" w:rsidR="00A93C0B" w:rsidRDefault="00EF1055">
            <w:pPr>
              <w:rPr>
                <w:sz w:val="20"/>
                <w:szCs w:val="20"/>
              </w:rPr>
            </w:pPr>
            <w:r>
              <w:rPr>
                <w:b/>
                <w:sz w:val="20"/>
                <w:szCs w:val="20"/>
              </w:rPr>
              <w:t>CARE International Lebanon</w:t>
            </w:r>
            <w:r>
              <w:rPr>
                <w:sz w:val="20"/>
                <w:szCs w:val="20"/>
              </w:rPr>
              <w:t> is an international humanitarian and development agency with a strong technical expertise in gender and gender-based violence. UN Women partnered with them to deliver protection services in Lebanon under the Japan project 2020/2021.</w:t>
            </w:r>
          </w:p>
          <w:p w14:paraId="0000040B" w14:textId="77777777" w:rsidR="00A93C0B" w:rsidRDefault="00EF1055">
            <w:pPr>
              <w:rPr>
                <w:sz w:val="20"/>
                <w:szCs w:val="20"/>
              </w:rPr>
            </w:pPr>
            <w:r>
              <w:rPr>
                <w:b/>
                <w:sz w:val="20"/>
                <w:szCs w:val="20"/>
              </w:rPr>
              <w:t>ABAAD</w:t>
            </w:r>
            <w:r>
              <w:rPr>
                <w:sz w:val="20"/>
                <w:szCs w:val="20"/>
              </w:rPr>
              <w:t xml:space="preserve"> is a nation women’s rights organization with a mandate to achieve gender equality and women’s empowerment. Under the project (2020/2021), CARE and UN Women are building the capacity of ABAAD </w:t>
            </w:r>
            <w:proofErr w:type="gramStart"/>
            <w:r>
              <w:rPr>
                <w:sz w:val="20"/>
                <w:szCs w:val="20"/>
              </w:rPr>
              <w:t>in order to</w:t>
            </w:r>
            <w:proofErr w:type="gramEnd"/>
            <w:r>
              <w:rPr>
                <w:sz w:val="20"/>
                <w:szCs w:val="20"/>
              </w:rPr>
              <w:t xml:space="preserve"> strengthen national ownership of the protection response and service delivery</w:t>
            </w:r>
            <w:r>
              <w:rPr>
                <w:b/>
                <w:sz w:val="20"/>
                <w:szCs w:val="20"/>
              </w:rPr>
              <w:t>.</w:t>
            </w:r>
          </w:p>
          <w:p w14:paraId="0000040C" w14:textId="77777777" w:rsidR="00A93C0B" w:rsidRDefault="00EF1055">
            <w:pPr>
              <w:rPr>
                <w:sz w:val="20"/>
                <w:szCs w:val="20"/>
              </w:rPr>
            </w:pPr>
            <w:r>
              <w:rPr>
                <w:b/>
                <w:sz w:val="20"/>
                <w:szCs w:val="20"/>
              </w:rPr>
              <w:t>KAFA (enough) Violence &amp; Exploitation </w:t>
            </w:r>
            <w:r>
              <w:rPr>
                <w:sz w:val="20"/>
                <w:szCs w:val="20"/>
              </w:rPr>
              <w:t>is a Lebanese civil, non-governmental, non-profit, feminist, and secular organization seeking to create a society that is free of social, economic, and legal patriarchal structures that discriminate against women. UN Women partnered with them to deliver protection services in Lebanon under the Japan project 2021/2022.</w:t>
            </w:r>
          </w:p>
          <w:p w14:paraId="0000040D" w14:textId="77777777" w:rsidR="00A93C0B" w:rsidRDefault="00EF1055">
            <w:pPr>
              <w:rPr>
                <w:sz w:val="20"/>
                <w:szCs w:val="20"/>
              </w:rPr>
            </w:pPr>
            <w:r>
              <w:rPr>
                <w:b/>
                <w:sz w:val="20"/>
                <w:szCs w:val="20"/>
              </w:rPr>
              <w:t>Government partners:</w:t>
            </w:r>
          </w:p>
          <w:p w14:paraId="0000040E" w14:textId="1E44C31C" w:rsidR="00A93C0B" w:rsidRDefault="533A7131">
            <w:pPr>
              <w:rPr>
                <w:sz w:val="20"/>
                <w:szCs w:val="20"/>
              </w:rPr>
            </w:pPr>
            <w:r w:rsidRPr="7C353C20">
              <w:rPr>
                <w:b/>
                <w:bCs/>
                <w:sz w:val="20"/>
                <w:szCs w:val="20"/>
              </w:rPr>
              <w:t>Ministry of Social Affairs (MOSA) </w:t>
            </w:r>
            <w:r w:rsidRPr="7C353C20">
              <w:rPr>
                <w:sz w:val="20"/>
                <w:szCs w:val="20"/>
              </w:rPr>
              <w:t xml:space="preserve">is the leading governmental agency to oversee the implementation of the Lebanon Crisis Response Plan. UN Women is working to support the delivery of protection services through MOSA-managed Social Development </w:t>
            </w:r>
            <w:proofErr w:type="spellStart"/>
            <w:r w:rsidR="722232FB" w:rsidRPr="7C353C20">
              <w:rPr>
                <w:sz w:val="20"/>
                <w:szCs w:val="20"/>
              </w:rPr>
              <w:t>Center</w:t>
            </w:r>
            <w:r w:rsidRPr="7C353C20">
              <w:rPr>
                <w:sz w:val="20"/>
                <w:szCs w:val="20"/>
              </w:rPr>
              <w:t>s</w:t>
            </w:r>
            <w:proofErr w:type="spellEnd"/>
            <w:r w:rsidRPr="7C353C20">
              <w:rPr>
                <w:sz w:val="20"/>
                <w:szCs w:val="20"/>
              </w:rPr>
              <w:t xml:space="preserve"> across the country.</w:t>
            </w:r>
          </w:p>
        </w:tc>
      </w:tr>
      <w:tr w:rsidR="00A93C0B" w14:paraId="37A2EF3B" w14:textId="77777777" w:rsidTr="006E0DF2">
        <w:tc>
          <w:tcPr>
            <w:tcW w:w="9781" w:type="dxa"/>
            <w:shd w:val="clear" w:color="auto" w:fill="auto"/>
          </w:tcPr>
          <w:p w14:paraId="0000040F" w14:textId="77777777" w:rsidR="00A93C0B" w:rsidRDefault="00EF1055">
            <w:pPr>
              <w:rPr>
                <w:sz w:val="20"/>
                <w:szCs w:val="20"/>
              </w:rPr>
            </w:pPr>
            <w:r>
              <w:rPr>
                <w:sz w:val="20"/>
                <w:szCs w:val="20"/>
              </w:rPr>
              <w:lastRenderedPageBreak/>
              <w:br/>
            </w:r>
          </w:p>
          <w:p w14:paraId="00000410" w14:textId="77777777" w:rsidR="00A93C0B" w:rsidRDefault="00EF1055">
            <w:pPr>
              <w:spacing w:before="45" w:after="45"/>
              <w:rPr>
                <w:b/>
                <w:color w:val="0055AA"/>
              </w:rPr>
            </w:pPr>
            <w:r>
              <w:rPr>
                <w:b/>
                <w:color w:val="0055AA"/>
              </w:rPr>
              <w:t>Duties and Responsibilities</w:t>
            </w:r>
          </w:p>
          <w:p w14:paraId="00000411" w14:textId="77777777" w:rsidR="00A93C0B" w:rsidRDefault="00A93C0B">
            <w:pPr>
              <w:rPr>
                <w:sz w:val="20"/>
                <w:szCs w:val="20"/>
              </w:rPr>
            </w:pPr>
          </w:p>
        </w:tc>
      </w:tr>
      <w:tr w:rsidR="00A93C0B" w14:paraId="71939C89" w14:textId="77777777" w:rsidTr="006E0DF2">
        <w:tc>
          <w:tcPr>
            <w:tcW w:w="9781" w:type="dxa"/>
            <w:shd w:val="clear" w:color="auto" w:fill="auto"/>
          </w:tcPr>
          <w:p w14:paraId="00000412" w14:textId="77777777" w:rsidR="00A93C0B" w:rsidRDefault="00EF1055">
            <w:pPr>
              <w:rPr>
                <w:sz w:val="20"/>
                <w:szCs w:val="20"/>
              </w:rPr>
            </w:pPr>
            <w:r>
              <w:rPr>
                <w:b/>
                <w:sz w:val="20"/>
                <w:szCs w:val="20"/>
              </w:rPr>
              <w:t>Purpose of the Evaluation</w:t>
            </w:r>
          </w:p>
          <w:p w14:paraId="00000413" w14:textId="77777777" w:rsidR="00A93C0B" w:rsidRDefault="00EF1055">
            <w:pPr>
              <w:rPr>
                <w:sz w:val="20"/>
                <w:szCs w:val="20"/>
              </w:rPr>
            </w:pPr>
            <w:r>
              <w:rPr>
                <w:sz w:val="20"/>
                <w:szCs w:val="20"/>
              </w:rPr>
              <w:t>The evaluation aims to support UN Women Lebanon’s strategic learning, and decision-making and positioning for future work and programming on the protection intervention of the WEE programme in Lebanon. The evaluation will follow a participatory approach that will include consultations with beneficiaries and key stakeholders, including the Ministry of Social Affairs and key NGO partners. The evaluation will draw lessons learned and recommendations for future work and programming on the protection component of the WEE programming in Lebanon.</w:t>
            </w:r>
          </w:p>
          <w:p w14:paraId="00000414" w14:textId="77777777" w:rsidR="00A93C0B" w:rsidRDefault="00EF1055">
            <w:pPr>
              <w:rPr>
                <w:sz w:val="20"/>
                <w:szCs w:val="20"/>
              </w:rPr>
            </w:pPr>
            <w:r>
              <w:rPr>
                <w:sz w:val="20"/>
                <w:szCs w:val="20"/>
              </w:rPr>
              <w:t>The evaluation will also have a forward looking or formative focus and will aim to provide key recommendations for the implementation and scaling up opportunities of future work, based on the lessons learned identified through this evaluation and will also provide forward looking recommendation on the roles of all key stakeholders to ensure linkages and mutual synergies of the different stakeholders.</w:t>
            </w:r>
          </w:p>
          <w:p w14:paraId="00000415" w14:textId="77777777" w:rsidR="00A93C0B" w:rsidRDefault="00EF1055">
            <w:pPr>
              <w:rPr>
                <w:sz w:val="20"/>
                <w:szCs w:val="20"/>
              </w:rPr>
            </w:pPr>
            <w:r>
              <w:rPr>
                <w:sz w:val="20"/>
                <w:szCs w:val="20"/>
              </w:rPr>
              <w:t>The main users of the evaluation are UN Women Lebanon Country Office and project stakeholders, who will use the finding of the evaluation to feed into the new planning cycle for the next period and in formulating new WEE programming in Lebanon.      </w:t>
            </w:r>
          </w:p>
          <w:p w14:paraId="00000416" w14:textId="77777777" w:rsidR="00A93C0B" w:rsidRDefault="00EF1055">
            <w:pPr>
              <w:rPr>
                <w:sz w:val="20"/>
                <w:szCs w:val="20"/>
              </w:rPr>
            </w:pPr>
            <w:r>
              <w:rPr>
                <w:sz w:val="20"/>
                <w:szCs w:val="20"/>
              </w:rPr>
              <w:t>The evaluation has the following specific objectives:</w:t>
            </w:r>
          </w:p>
          <w:p w14:paraId="00000417" w14:textId="77777777" w:rsidR="00A93C0B" w:rsidRDefault="00EF1055">
            <w:pPr>
              <w:numPr>
                <w:ilvl w:val="0"/>
                <w:numId w:val="15"/>
              </w:numPr>
              <w:ind w:left="1470"/>
              <w:rPr>
                <w:sz w:val="20"/>
                <w:szCs w:val="20"/>
              </w:rPr>
            </w:pPr>
            <w:r>
              <w:rPr>
                <w:sz w:val="20"/>
                <w:szCs w:val="20"/>
              </w:rPr>
              <w:t>Provide a detailed assessment of the extent to which the protection services achieved their intended results in line with the past and ongoing project’s results indicators</w:t>
            </w:r>
          </w:p>
          <w:p w14:paraId="00000418" w14:textId="77777777" w:rsidR="00A93C0B" w:rsidRDefault="00EF1055">
            <w:pPr>
              <w:numPr>
                <w:ilvl w:val="0"/>
                <w:numId w:val="15"/>
              </w:numPr>
              <w:ind w:left="1470"/>
              <w:rPr>
                <w:sz w:val="20"/>
                <w:szCs w:val="20"/>
              </w:rPr>
            </w:pPr>
            <w:r>
              <w:rPr>
                <w:sz w:val="20"/>
                <w:szCs w:val="20"/>
              </w:rPr>
              <w:t>Identify and validate lessons learned, promising practices and innovations of protection work supported by WEE Programme within the context of the aid effectiveness agenda.</w:t>
            </w:r>
          </w:p>
          <w:p w14:paraId="00000419" w14:textId="77777777" w:rsidR="00A93C0B" w:rsidRDefault="00EF1055">
            <w:pPr>
              <w:numPr>
                <w:ilvl w:val="0"/>
                <w:numId w:val="15"/>
              </w:numPr>
              <w:ind w:left="1470"/>
              <w:rPr>
                <w:sz w:val="20"/>
                <w:szCs w:val="20"/>
              </w:rPr>
            </w:pPr>
            <w:r>
              <w:rPr>
                <w:sz w:val="20"/>
                <w:szCs w:val="20"/>
              </w:rPr>
              <w:t>Provide actionable recommendations with respect to the development of the protection component of the next WEE’s programme.</w:t>
            </w:r>
          </w:p>
          <w:p w14:paraId="0000041A" w14:textId="77777777" w:rsidR="00A93C0B" w:rsidRDefault="00EF1055">
            <w:pPr>
              <w:numPr>
                <w:ilvl w:val="0"/>
                <w:numId w:val="15"/>
              </w:numPr>
              <w:ind w:left="1470"/>
              <w:rPr>
                <w:sz w:val="20"/>
                <w:szCs w:val="20"/>
              </w:rPr>
            </w:pPr>
            <w:r>
              <w:rPr>
                <w:sz w:val="20"/>
                <w:szCs w:val="20"/>
              </w:rPr>
              <w:t>Support the UN Women CO to improve its strategic positioning to better support the achievement of sustained gender equality and EVAW.</w:t>
            </w:r>
          </w:p>
          <w:p w14:paraId="0000041B" w14:textId="77777777" w:rsidR="00A93C0B" w:rsidRDefault="00EF1055">
            <w:pPr>
              <w:rPr>
                <w:sz w:val="20"/>
                <w:szCs w:val="20"/>
              </w:rPr>
            </w:pPr>
            <w:r>
              <w:rPr>
                <w:b/>
                <w:sz w:val="20"/>
                <w:szCs w:val="20"/>
              </w:rPr>
              <w:t>Scope of the Evaluation:</w:t>
            </w:r>
          </w:p>
          <w:p w14:paraId="0000041C" w14:textId="77777777" w:rsidR="00A93C0B" w:rsidRDefault="00EF1055">
            <w:pPr>
              <w:rPr>
                <w:sz w:val="20"/>
                <w:szCs w:val="20"/>
              </w:rPr>
            </w:pPr>
            <w:r>
              <w:rPr>
                <w:sz w:val="20"/>
                <w:szCs w:val="20"/>
              </w:rPr>
              <w:lastRenderedPageBreak/>
              <w:t>The selected consultant will evaluate the protection components of two UN Women projects funded by Japan (2020/2021 and 2021/2022), with focus on lessons and evidence of the achieved outputs and activities.</w:t>
            </w:r>
          </w:p>
          <w:p w14:paraId="0000041D" w14:textId="77777777" w:rsidR="00A93C0B" w:rsidRDefault="00EF1055">
            <w:pPr>
              <w:rPr>
                <w:sz w:val="20"/>
                <w:szCs w:val="20"/>
              </w:rPr>
            </w:pPr>
            <w:r>
              <w:rPr>
                <w:sz w:val="20"/>
                <w:szCs w:val="20"/>
              </w:rPr>
              <w:t xml:space="preserve">The geographical scope of the evaluation will focus on the project three implementation areas (Beirut, </w:t>
            </w:r>
            <w:proofErr w:type="spellStart"/>
            <w:r>
              <w:rPr>
                <w:sz w:val="20"/>
                <w:szCs w:val="20"/>
              </w:rPr>
              <w:t>Akkar</w:t>
            </w:r>
            <w:proofErr w:type="spellEnd"/>
            <w:r>
              <w:rPr>
                <w:sz w:val="20"/>
                <w:szCs w:val="20"/>
              </w:rPr>
              <w:t xml:space="preserve"> and Tripoli). The evaluation will reach out to all principal stakeholders, </w:t>
            </w:r>
            <w:proofErr w:type="gramStart"/>
            <w:r>
              <w:rPr>
                <w:sz w:val="20"/>
                <w:szCs w:val="20"/>
              </w:rPr>
              <w:t>i.e.</w:t>
            </w:r>
            <w:proofErr w:type="gramEnd"/>
            <w:r>
              <w:rPr>
                <w:sz w:val="20"/>
                <w:szCs w:val="20"/>
              </w:rPr>
              <w:t xml:space="preserve"> the NGOs implementing the protection intervention (KAFA, Care International and ABAAD), the Ministry of Social Affairs, and other stakeholders working on protection in Lebanon, including international and national NGO’s.  The evaluation will reach out to women, girls, benefiting from the services provided under this component. The evaluation will include a stakeholder analysis map.</w:t>
            </w:r>
          </w:p>
          <w:p w14:paraId="0000041E" w14:textId="77777777" w:rsidR="00A93C0B" w:rsidRDefault="00EF1055">
            <w:pPr>
              <w:rPr>
                <w:sz w:val="20"/>
                <w:szCs w:val="20"/>
              </w:rPr>
            </w:pPr>
            <w:r>
              <w:rPr>
                <w:sz w:val="20"/>
                <w:szCs w:val="20"/>
              </w:rPr>
              <w:t>The evaluation should specifically look at how the project adapted its activities to the COVID-19 pandemic and evaluate the online awareness raising session and services provision.</w:t>
            </w:r>
          </w:p>
          <w:p w14:paraId="0000041F" w14:textId="77777777" w:rsidR="00A93C0B" w:rsidRDefault="00EF1055">
            <w:pPr>
              <w:rPr>
                <w:sz w:val="20"/>
                <w:szCs w:val="20"/>
              </w:rPr>
            </w:pPr>
            <w:r>
              <w:rPr>
                <w:b/>
                <w:sz w:val="20"/>
                <w:szCs w:val="20"/>
              </w:rPr>
              <w:t>Limitations</w:t>
            </w:r>
            <w:r>
              <w:rPr>
                <w:sz w:val="20"/>
                <w:szCs w:val="20"/>
              </w:rPr>
              <w:t>: The COVID-19 pandemic as well as the current fuel crisis might restrict travel and in-person interviews and focus group discussions. Therefore, some of the meetings will need to be hold online.   However, if meeting will be organized online, the evaluator will need to take into consideration the lack of stable internet connection. Furthermore, in case beneficiaries need to join online meetings, they will need to be supported with internet bundles. The evaluation needs to take this into account and plan for a methodology that uses innovative tools for engaging with the different stakeholders.  </w:t>
            </w:r>
          </w:p>
          <w:p w14:paraId="00000420" w14:textId="77777777" w:rsidR="00A93C0B" w:rsidRDefault="00EF1055">
            <w:pPr>
              <w:rPr>
                <w:sz w:val="20"/>
                <w:szCs w:val="20"/>
              </w:rPr>
            </w:pPr>
            <w:r>
              <w:rPr>
                <w:b/>
                <w:sz w:val="20"/>
                <w:szCs w:val="20"/>
              </w:rPr>
              <w:t>Evaluation criteria and Key Questions:</w:t>
            </w:r>
          </w:p>
          <w:p w14:paraId="00000421" w14:textId="77777777" w:rsidR="00A93C0B" w:rsidRDefault="00EF1055">
            <w:pPr>
              <w:rPr>
                <w:sz w:val="20"/>
                <w:szCs w:val="20"/>
              </w:rPr>
            </w:pPr>
            <w:r>
              <w:rPr>
                <w:sz w:val="20"/>
                <w:szCs w:val="20"/>
              </w:rPr>
              <w:t>Questions under OCDE/DAC evaluation criteria, including relevance, effectiveness, efficiency, coherence as well as sustainability will be answered by the evaluation. Considering the mandates to incorporate human rights and gender equality in all its work and the UN Women Evaluation Policy, which promotes the integration of women’s rights and gender equality principles, one of the key criteria and related questions will be around the Gender Equality and Human Rights perspectives</w:t>
            </w:r>
          </w:p>
          <w:p w14:paraId="00000422" w14:textId="77777777" w:rsidR="00A93C0B" w:rsidRDefault="00EF1055">
            <w:pPr>
              <w:rPr>
                <w:sz w:val="20"/>
                <w:szCs w:val="20"/>
              </w:rPr>
            </w:pPr>
            <w:r>
              <w:rPr>
                <w:sz w:val="20"/>
                <w:szCs w:val="20"/>
              </w:rPr>
              <w:t>At inception stage, the evaluation expert is expected to develop an evaluation matrix summarizing key questions, indicators, sources of information and methodology to guide the analysis and triangulation. Final evaluation matrix will be validated by the evaluation management group. The below questions will be refined by the consultant in the evaluation matrix.</w:t>
            </w:r>
          </w:p>
          <w:p w14:paraId="00000423" w14:textId="77777777" w:rsidR="00A93C0B" w:rsidRDefault="00EF1055">
            <w:pPr>
              <w:rPr>
                <w:sz w:val="20"/>
                <w:szCs w:val="20"/>
              </w:rPr>
            </w:pPr>
            <w:r>
              <w:rPr>
                <w:b/>
                <w:sz w:val="20"/>
                <w:szCs w:val="20"/>
              </w:rPr>
              <w:t>Relevance:</w:t>
            </w:r>
          </w:p>
          <w:p w14:paraId="00000424" w14:textId="77777777" w:rsidR="00A93C0B" w:rsidRDefault="533A7131">
            <w:pPr>
              <w:numPr>
                <w:ilvl w:val="0"/>
                <w:numId w:val="17"/>
              </w:numPr>
              <w:ind w:left="1470"/>
              <w:rPr>
                <w:sz w:val="20"/>
                <w:szCs w:val="20"/>
              </w:rPr>
            </w:pPr>
            <w:r w:rsidRPr="7C353C20">
              <w:rPr>
                <w:sz w:val="20"/>
                <w:szCs w:val="20"/>
              </w:rPr>
              <w:t>To what extent did the projects reach out and respond to the needs and priorities of the beneficiaries?</w:t>
            </w:r>
          </w:p>
          <w:p w14:paraId="00000425" w14:textId="77777777" w:rsidR="00A93C0B" w:rsidRDefault="533A7131">
            <w:pPr>
              <w:numPr>
                <w:ilvl w:val="0"/>
                <w:numId w:val="17"/>
              </w:numPr>
              <w:ind w:left="1470"/>
              <w:rPr>
                <w:sz w:val="20"/>
                <w:szCs w:val="20"/>
              </w:rPr>
            </w:pPr>
            <w:r w:rsidRPr="7C353C20">
              <w:rPr>
                <w:sz w:val="20"/>
                <w:szCs w:val="20"/>
              </w:rPr>
              <w:t>To what extent was the design and implementation strategy and approaches relevant to the needs and priorities in Lebanon?</w:t>
            </w:r>
          </w:p>
          <w:p w14:paraId="00000426" w14:textId="77777777" w:rsidR="00A93C0B" w:rsidRDefault="00EF1055">
            <w:pPr>
              <w:rPr>
                <w:sz w:val="20"/>
                <w:szCs w:val="20"/>
              </w:rPr>
            </w:pPr>
            <w:r>
              <w:rPr>
                <w:b/>
                <w:sz w:val="20"/>
                <w:szCs w:val="20"/>
              </w:rPr>
              <w:t>Effectiveness</w:t>
            </w:r>
          </w:p>
          <w:p w14:paraId="00000427" w14:textId="77777777" w:rsidR="00A93C0B" w:rsidRDefault="533A7131">
            <w:pPr>
              <w:numPr>
                <w:ilvl w:val="0"/>
                <w:numId w:val="19"/>
              </w:numPr>
              <w:ind w:left="360"/>
              <w:rPr>
                <w:sz w:val="20"/>
                <w:szCs w:val="20"/>
              </w:rPr>
            </w:pPr>
            <w:r w:rsidRPr="7C353C20">
              <w:rPr>
                <w:sz w:val="20"/>
                <w:szCs w:val="20"/>
              </w:rPr>
              <w:t>To what extent did the project increase the protection and awareness of the targeted women?</w:t>
            </w:r>
          </w:p>
          <w:p w14:paraId="00000428" w14:textId="77777777" w:rsidR="00A93C0B" w:rsidRDefault="533A7131">
            <w:pPr>
              <w:numPr>
                <w:ilvl w:val="0"/>
                <w:numId w:val="19"/>
              </w:numPr>
              <w:ind w:left="360"/>
              <w:rPr>
                <w:sz w:val="20"/>
                <w:szCs w:val="20"/>
              </w:rPr>
            </w:pPr>
            <w:r w:rsidRPr="7C353C20">
              <w:rPr>
                <w:sz w:val="20"/>
                <w:szCs w:val="20"/>
              </w:rPr>
              <w:t>What were the main successes of the project interventions?</w:t>
            </w:r>
          </w:p>
          <w:p w14:paraId="00000429" w14:textId="77777777" w:rsidR="00A93C0B" w:rsidRDefault="533A7131">
            <w:pPr>
              <w:numPr>
                <w:ilvl w:val="0"/>
                <w:numId w:val="19"/>
              </w:numPr>
              <w:ind w:left="360"/>
              <w:rPr>
                <w:sz w:val="20"/>
                <w:szCs w:val="20"/>
              </w:rPr>
            </w:pPr>
            <w:r w:rsidRPr="7C353C20">
              <w:rPr>
                <w:sz w:val="20"/>
                <w:szCs w:val="20"/>
              </w:rPr>
              <w:t>What are the limiting factors that might hinder the achievement of the intended results and what needs to be done to overcome these limiting factors?</w:t>
            </w:r>
          </w:p>
          <w:p w14:paraId="0000042A" w14:textId="77777777" w:rsidR="00A93C0B" w:rsidRDefault="533A7131">
            <w:pPr>
              <w:numPr>
                <w:ilvl w:val="0"/>
                <w:numId w:val="19"/>
              </w:numPr>
              <w:ind w:left="360"/>
              <w:rPr>
                <w:sz w:val="20"/>
                <w:szCs w:val="20"/>
              </w:rPr>
            </w:pPr>
            <w:r w:rsidRPr="7C353C20">
              <w:rPr>
                <w:sz w:val="20"/>
                <w:szCs w:val="20"/>
              </w:rPr>
              <w:t>How effective was the online interventions that replaced the face-to-face interventions during COVID?</w:t>
            </w:r>
          </w:p>
          <w:p w14:paraId="0000042B" w14:textId="77777777" w:rsidR="00A93C0B" w:rsidRDefault="00EF1055">
            <w:pPr>
              <w:rPr>
                <w:sz w:val="20"/>
                <w:szCs w:val="20"/>
              </w:rPr>
            </w:pPr>
            <w:r>
              <w:rPr>
                <w:b/>
                <w:sz w:val="20"/>
                <w:szCs w:val="20"/>
              </w:rPr>
              <w:t>Efficiency</w:t>
            </w:r>
          </w:p>
          <w:p w14:paraId="0000042C" w14:textId="77777777" w:rsidR="00A93C0B" w:rsidRDefault="533A7131">
            <w:pPr>
              <w:numPr>
                <w:ilvl w:val="0"/>
                <w:numId w:val="20"/>
              </w:numPr>
              <w:ind w:left="360"/>
              <w:rPr>
                <w:sz w:val="20"/>
                <w:szCs w:val="20"/>
              </w:rPr>
            </w:pPr>
            <w:r w:rsidRPr="7C353C20">
              <w:rPr>
                <w:sz w:val="20"/>
                <w:szCs w:val="20"/>
              </w:rPr>
              <w:t>To what extent did UN Women’s allocated resources (human and financial) enable the effective implementation of the project interventions?</w:t>
            </w:r>
          </w:p>
          <w:p w14:paraId="0000042D" w14:textId="77777777" w:rsidR="00A93C0B" w:rsidRDefault="533A7131">
            <w:pPr>
              <w:numPr>
                <w:ilvl w:val="0"/>
                <w:numId w:val="20"/>
              </w:numPr>
              <w:ind w:left="360"/>
              <w:rPr>
                <w:sz w:val="20"/>
                <w:szCs w:val="20"/>
              </w:rPr>
            </w:pPr>
            <w:r w:rsidRPr="7C353C20">
              <w:rPr>
                <w:sz w:val="20"/>
                <w:szCs w:val="20"/>
              </w:rPr>
              <w:t xml:space="preserve">What </w:t>
            </w:r>
            <w:proofErr w:type="gramStart"/>
            <w:r w:rsidRPr="7C353C20">
              <w:rPr>
                <w:sz w:val="20"/>
                <w:szCs w:val="20"/>
              </w:rPr>
              <w:t>is</w:t>
            </w:r>
            <w:proofErr w:type="gramEnd"/>
            <w:r w:rsidRPr="7C353C20">
              <w:rPr>
                <w:sz w:val="20"/>
                <w:szCs w:val="20"/>
              </w:rPr>
              <w:t xml:space="preserve"> UN Women’s comparative advantage for the implementation of protection services in Lebanon?</w:t>
            </w:r>
          </w:p>
          <w:p w14:paraId="0000042E" w14:textId="77777777" w:rsidR="00A93C0B" w:rsidRDefault="533A7131">
            <w:pPr>
              <w:numPr>
                <w:ilvl w:val="0"/>
                <w:numId w:val="20"/>
              </w:numPr>
              <w:ind w:left="360"/>
              <w:rPr>
                <w:sz w:val="20"/>
                <w:szCs w:val="20"/>
              </w:rPr>
            </w:pPr>
            <w:r w:rsidRPr="7C353C20">
              <w:rPr>
                <w:sz w:val="20"/>
                <w:szCs w:val="20"/>
              </w:rPr>
              <w:t>What improvement in resources, institutional setup and arrangements is required for the efficient implementation and the achievement of results? </w:t>
            </w:r>
          </w:p>
          <w:p w14:paraId="0000042F" w14:textId="77777777" w:rsidR="00A93C0B" w:rsidRDefault="00EF1055">
            <w:pPr>
              <w:rPr>
                <w:sz w:val="20"/>
                <w:szCs w:val="20"/>
              </w:rPr>
            </w:pPr>
            <w:r>
              <w:rPr>
                <w:b/>
                <w:sz w:val="20"/>
                <w:szCs w:val="20"/>
              </w:rPr>
              <w:t>Coherence</w:t>
            </w:r>
          </w:p>
          <w:p w14:paraId="00000430" w14:textId="77777777" w:rsidR="00A93C0B" w:rsidRDefault="533A7131">
            <w:pPr>
              <w:numPr>
                <w:ilvl w:val="0"/>
                <w:numId w:val="21"/>
              </w:numPr>
              <w:ind w:left="360"/>
              <w:rPr>
                <w:sz w:val="20"/>
                <w:szCs w:val="20"/>
              </w:rPr>
            </w:pPr>
            <w:r w:rsidRPr="7C353C20">
              <w:rPr>
                <w:sz w:val="20"/>
                <w:szCs w:val="20"/>
              </w:rPr>
              <w:t>To what extent were the project interventions coherent with UN Women’s Theory of Change?</w:t>
            </w:r>
          </w:p>
          <w:p w14:paraId="00000431" w14:textId="77777777" w:rsidR="00A93C0B" w:rsidRDefault="533A7131">
            <w:pPr>
              <w:numPr>
                <w:ilvl w:val="0"/>
                <w:numId w:val="21"/>
              </w:numPr>
              <w:ind w:left="360"/>
              <w:rPr>
                <w:sz w:val="20"/>
                <w:szCs w:val="20"/>
              </w:rPr>
            </w:pPr>
            <w:r w:rsidRPr="7C353C20">
              <w:rPr>
                <w:sz w:val="20"/>
                <w:szCs w:val="20"/>
              </w:rPr>
              <w:t>To what extent were the project interventions coherent with interventions with similar objectives of other stakeholders?</w:t>
            </w:r>
          </w:p>
          <w:p w14:paraId="00000432" w14:textId="77777777" w:rsidR="00A93C0B" w:rsidRDefault="00EF1055">
            <w:pPr>
              <w:rPr>
                <w:sz w:val="20"/>
                <w:szCs w:val="20"/>
              </w:rPr>
            </w:pPr>
            <w:r>
              <w:rPr>
                <w:b/>
                <w:sz w:val="20"/>
                <w:szCs w:val="20"/>
              </w:rPr>
              <w:t>Sustainability</w:t>
            </w:r>
          </w:p>
          <w:p w14:paraId="00000433" w14:textId="77777777" w:rsidR="00A93C0B" w:rsidRDefault="533A7131">
            <w:pPr>
              <w:numPr>
                <w:ilvl w:val="0"/>
                <w:numId w:val="51"/>
              </w:numPr>
              <w:ind w:left="360"/>
              <w:rPr>
                <w:sz w:val="20"/>
                <w:szCs w:val="20"/>
              </w:rPr>
            </w:pPr>
            <w:r w:rsidRPr="7C353C20">
              <w:rPr>
                <w:sz w:val="20"/>
                <w:szCs w:val="20"/>
              </w:rPr>
              <w:t>To what extent did the project interventions contribute to the creation of sustainable results (both on the individual and the institutional level)</w:t>
            </w:r>
          </w:p>
          <w:p w14:paraId="00000434" w14:textId="77777777" w:rsidR="00A93C0B" w:rsidRDefault="00EF1055">
            <w:pPr>
              <w:rPr>
                <w:sz w:val="20"/>
                <w:szCs w:val="20"/>
              </w:rPr>
            </w:pPr>
            <w:r>
              <w:rPr>
                <w:b/>
                <w:sz w:val="20"/>
                <w:szCs w:val="20"/>
              </w:rPr>
              <w:t>Human rights &amp; Gender Equality</w:t>
            </w:r>
          </w:p>
          <w:p w14:paraId="00000435" w14:textId="77777777" w:rsidR="00A93C0B" w:rsidRDefault="533A7131">
            <w:pPr>
              <w:numPr>
                <w:ilvl w:val="0"/>
                <w:numId w:val="53"/>
              </w:numPr>
              <w:ind w:left="1470"/>
              <w:rPr>
                <w:sz w:val="20"/>
                <w:szCs w:val="20"/>
              </w:rPr>
            </w:pPr>
            <w:r w:rsidRPr="7C353C20">
              <w:rPr>
                <w:sz w:val="20"/>
                <w:szCs w:val="20"/>
              </w:rPr>
              <w:t>To what extent was the human rights-based approach and gender equality incorporated in the design and implementation?</w:t>
            </w:r>
          </w:p>
          <w:p w14:paraId="00000436" w14:textId="77777777" w:rsidR="00A93C0B" w:rsidRDefault="533A7131">
            <w:pPr>
              <w:numPr>
                <w:ilvl w:val="0"/>
                <w:numId w:val="53"/>
              </w:numPr>
              <w:ind w:left="1470"/>
              <w:rPr>
                <w:sz w:val="20"/>
                <w:szCs w:val="20"/>
              </w:rPr>
            </w:pPr>
            <w:r w:rsidRPr="7C353C20">
              <w:rPr>
                <w:sz w:val="20"/>
                <w:szCs w:val="20"/>
              </w:rPr>
              <w:t>To what extent has UN Women been able to address the challenges in addressing gender equality within the framework of the project?</w:t>
            </w:r>
          </w:p>
          <w:p w14:paraId="00000437" w14:textId="77777777" w:rsidR="00A93C0B" w:rsidRDefault="00EF1055">
            <w:pPr>
              <w:rPr>
                <w:sz w:val="20"/>
                <w:szCs w:val="20"/>
              </w:rPr>
            </w:pPr>
            <w:r>
              <w:rPr>
                <w:b/>
                <w:sz w:val="20"/>
                <w:szCs w:val="20"/>
              </w:rPr>
              <w:t>Evaluation Ethics and Norms:</w:t>
            </w:r>
          </w:p>
          <w:p w14:paraId="00000438" w14:textId="77777777" w:rsidR="00A93C0B" w:rsidRDefault="00EF1055">
            <w:pPr>
              <w:rPr>
                <w:sz w:val="20"/>
                <w:szCs w:val="20"/>
              </w:rPr>
            </w:pPr>
            <w:bookmarkStart w:id="43" w:name="_heading=h.3tbugp1" w:colFirst="0" w:colLast="0"/>
            <w:bookmarkEnd w:id="43"/>
            <w:r>
              <w:rPr>
                <w:sz w:val="20"/>
                <w:szCs w:val="20"/>
              </w:rPr>
              <w:t>The evaluation is to be conducted in line with UNEG </w:t>
            </w:r>
            <w:hyperlink r:id="rId16">
              <w:r>
                <w:rPr>
                  <w:color w:val="0055AA"/>
                  <w:sz w:val="20"/>
                  <w:szCs w:val="20"/>
                  <w:u w:val="single"/>
                </w:rPr>
                <w:t>Norms</w:t>
              </w:r>
            </w:hyperlink>
            <w:r>
              <w:rPr>
                <w:sz w:val="20"/>
                <w:szCs w:val="20"/>
              </w:rPr>
              <w:t> and </w:t>
            </w:r>
            <w:hyperlink r:id="rId17">
              <w:r>
                <w:rPr>
                  <w:color w:val="0055AA"/>
                  <w:sz w:val="20"/>
                  <w:szCs w:val="20"/>
                  <w:u w:val="single"/>
                </w:rPr>
                <w:t>Standards</w:t>
              </w:r>
            </w:hyperlink>
            <w:r>
              <w:rPr>
                <w:sz w:val="20"/>
                <w:szCs w:val="20"/>
              </w:rPr>
              <w:t> for evaluation, the </w:t>
            </w:r>
            <w:hyperlink r:id="rId18">
              <w:r>
                <w:rPr>
                  <w:color w:val="0055AA"/>
                  <w:sz w:val="20"/>
                  <w:szCs w:val="20"/>
                  <w:u w:val="single"/>
                </w:rPr>
                <w:t>UNEG Code of Conduct for Evaluations in the UN System</w:t>
              </w:r>
            </w:hyperlink>
            <w:r>
              <w:rPr>
                <w:sz w:val="20"/>
                <w:szCs w:val="20"/>
              </w:rPr>
              <w:t>, UN Women evaluation guidelines including Evaluation Policy</w:t>
            </w:r>
            <w:hyperlink r:id="rId19" w:anchor="_ftn1">
              <w:r>
                <w:rPr>
                  <w:color w:val="0055AA"/>
                  <w:sz w:val="20"/>
                  <w:szCs w:val="20"/>
                  <w:u w:val="single"/>
                </w:rPr>
                <w:t>[1]</w:t>
              </w:r>
            </w:hyperlink>
            <w:r>
              <w:rPr>
                <w:sz w:val="20"/>
                <w:szCs w:val="20"/>
              </w:rPr>
              <w:t xml:space="preserve">, GERAAS </w:t>
            </w:r>
            <w:r>
              <w:rPr>
                <w:sz w:val="20"/>
                <w:szCs w:val="20"/>
              </w:rPr>
              <w:lastRenderedPageBreak/>
              <w:t>evaluation report quality checklist</w:t>
            </w:r>
            <w:hyperlink r:id="rId20" w:anchor="_ftn2">
              <w:r>
                <w:rPr>
                  <w:color w:val="0055AA"/>
                  <w:sz w:val="20"/>
                  <w:szCs w:val="20"/>
                  <w:u w:val="single"/>
                </w:rPr>
                <w:t>[2]</w:t>
              </w:r>
            </w:hyperlink>
            <w:r>
              <w:rPr>
                <w:sz w:val="20"/>
                <w:szCs w:val="20"/>
              </w:rPr>
              <w:t>, and the UN Women “How To Manage Gender-Responsive Evaluation” handbook</w:t>
            </w:r>
            <w:hyperlink r:id="rId21" w:anchor="_ftn3">
              <w:r>
                <w:rPr>
                  <w:color w:val="0055AA"/>
                  <w:sz w:val="20"/>
                  <w:szCs w:val="20"/>
                  <w:u w:val="single"/>
                </w:rPr>
                <w:t>[3]</w:t>
              </w:r>
            </w:hyperlink>
            <w:r>
              <w:rPr>
                <w:sz w:val="20"/>
                <w:szCs w:val="20"/>
              </w:rPr>
              <w:t>. </w:t>
            </w:r>
          </w:p>
          <w:p w14:paraId="00000439" w14:textId="77777777" w:rsidR="00A93C0B" w:rsidRDefault="00EF1055">
            <w:pPr>
              <w:rPr>
                <w:sz w:val="20"/>
                <w:szCs w:val="20"/>
              </w:rPr>
            </w:pPr>
            <w:r>
              <w:rPr>
                <w:sz w:val="20"/>
                <w:szCs w:val="20"/>
              </w:rPr>
              <w:t>The evaluation shall also be guided by the UN Women </w:t>
            </w:r>
            <w:hyperlink r:id="rId22">
              <w:r>
                <w:rPr>
                  <w:color w:val="0055AA"/>
                  <w:sz w:val="20"/>
                  <w:szCs w:val="20"/>
                  <w:u w:val="single"/>
                </w:rPr>
                <w:t>Pocket tool for managing gender responsive evaluation during Covid 19.</w:t>
              </w:r>
            </w:hyperlink>
          </w:p>
          <w:bookmarkStart w:id="44" w:name="_heading=h.28h4qwu" w:colFirst="0" w:colLast="0"/>
          <w:bookmarkEnd w:id="44"/>
          <w:p w14:paraId="0000043A" w14:textId="77777777" w:rsidR="00A93C0B" w:rsidRDefault="00EF1055">
            <w:pPr>
              <w:rPr>
                <w:sz w:val="20"/>
                <w:szCs w:val="20"/>
              </w:rPr>
            </w:pPr>
            <w:r>
              <w:fldChar w:fldCharType="begin"/>
            </w:r>
            <w:r>
              <w:instrText xml:space="preserve"> HYPERLINK "https://jobs.undp.org/cj_view_job.cfm?cur_job_id=102385" \l "_ftnref1" \h </w:instrText>
            </w:r>
            <w:r>
              <w:fldChar w:fldCharType="separate"/>
            </w:r>
            <w:r>
              <w:rPr>
                <w:color w:val="0055AA"/>
                <w:sz w:val="20"/>
                <w:szCs w:val="20"/>
                <w:u w:val="single"/>
              </w:rPr>
              <w:t>[1]</w:t>
            </w:r>
            <w:r>
              <w:rPr>
                <w:color w:val="0055AA"/>
                <w:sz w:val="20"/>
                <w:szCs w:val="20"/>
                <w:u w:val="single"/>
              </w:rPr>
              <w:fldChar w:fldCharType="end"/>
            </w:r>
            <w:r>
              <w:rPr>
                <w:sz w:val="20"/>
                <w:szCs w:val="20"/>
              </w:rPr>
              <w:t> </w:t>
            </w:r>
            <w:hyperlink r:id="rId23">
              <w:r>
                <w:rPr>
                  <w:color w:val="0055AA"/>
                  <w:sz w:val="20"/>
                  <w:szCs w:val="20"/>
                  <w:u w:val="single"/>
                </w:rPr>
                <w:t>https://www.unwomen.org/en/digital-library/publications/2012/10/evaluation-policy-of-the-united-nations-entity-for-gender-equality-and-the-empowerment-of-women</w:t>
              </w:r>
            </w:hyperlink>
          </w:p>
          <w:bookmarkStart w:id="45" w:name="_heading=h.nmf14n" w:colFirst="0" w:colLast="0"/>
          <w:bookmarkEnd w:id="45"/>
          <w:p w14:paraId="0000043B" w14:textId="77777777" w:rsidR="00A93C0B" w:rsidRDefault="00EF1055">
            <w:pPr>
              <w:rPr>
                <w:sz w:val="20"/>
                <w:szCs w:val="20"/>
              </w:rPr>
            </w:pPr>
            <w:r>
              <w:fldChar w:fldCharType="begin"/>
            </w:r>
            <w:r>
              <w:instrText xml:space="preserve"> HYPERLINK "https://jobs.undp.org/cj_view_job.cfm?cur_job_id=102385" \l "_ftnref2" \h </w:instrText>
            </w:r>
            <w:r>
              <w:fldChar w:fldCharType="separate"/>
            </w:r>
            <w:r>
              <w:rPr>
                <w:color w:val="0055AA"/>
                <w:sz w:val="20"/>
                <w:szCs w:val="20"/>
                <w:u w:val="single"/>
              </w:rPr>
              <w:t>[2]</w:t>
            </w:r>
            <w:r>
              <w:rPr>
                <w:color w:val="0055AA"/>
                <w:sz w:val="20"/>
                <w:szCs w:val="20"/>
                <w:u w:val="single"/>
              </w:rPr>
              <w:fldChar w:fldCharType="end"/>
            </w:r>
            <w:r>
              <w:rPr>
                <w:sz w:val="20"/>
                <w:szCs w:val="20"/>
              </w:rPr>
              <w:t> </w:t>
            </w:r>
            <w:hyperlink r:id="rId24">
              <w:r>
                <w:rPr>
                  <w:color w:val="0055AA"/>
                  <w:sz w:val="20"/>
                  <w:szCs w:val="20"/>
                  <w:u w:val="single"/>
                </w:rPr>
                <w:t>https://www.unwomen.org/-/media/headquarters/attachments/sections/about%20us/evaluation/evaluation-geraas-guidance-en.pdf?la=en&amp;vs=408</w:t>
              </w:r>
            </w:hyperlink>
          </w:p>
          <w:bookmarkStart w:id="46" w:name="_heading=h.37m2jsg" w:colFirst="0" w:colLast="0"/>
          <w:bookmarkEnd w:id="46"/>
          <w:p w14:paraId="0000043C" w14:textId="77777777" w:rsidR="00A93C0B" w:rsidRDefault="00EF1055">
            <w:pPr>
              <w:rPr>
                <w:sz w:val="20"/>
                <w:szCs w:val="20"/>
              </w:rPr>
            </w:pPr>
            <w:r>
              <w:fldChar w:fldCharType="begin"/>
            </w:r>
            <w:r>
              <w:instrText xml:space="preserve"> HYPERLINK "https://jobs.undp.org/cj_view_job.cfm?cur_job_id=102385" \l "_ftnref3" \h </w:instrText>
            </w:r>
            <w:r>
              <w:fldChar w:fldCharType="separate"/>
            </w:r>
            <w:r>
              <w:rPr>
                <w:color w:val="0055AA"/>
                <w:sz w:val="20"/>
                <w:szCs w:val="20"/>
                <w:u w:val="single"/>
              </w:rPr>
              <w:t>[3]</w:t>
            </w:r>
            <w:r>
              <w:rPr>
                <w:color w:val="0055AA"/>
                <w:sz w:val="20"/>
                <w:szCs w:val="20"/>
                <w:u w:val="single"/>
              </w:rPr>
              <w:fldChar w:fldCharType="end"/>
            </w:r>
            <w:r>
              <w:rPr>
                <w:sz w:val="20"/>
                <w:szCs w:val="20"/>
              </w:rPr>
              <w:t> </w:t>
            </w:r>
            <w:hyperlink r:id="rId25">
              <w:r>
                <w:rPr>
                  <w:color w:val="0055AA"/>
                  <w:sz w:val="20"/>
                  <w:szCs w:val="20"/>
                  <w:u w:val="single"/>
                </w:rPr>
                <w:t>https://www.unwomen.org/en/digital-library/publications/2015/4/un-women-evaluation-handbook-how-to-manage-gender-responsive-evaluation</w:t>
              </w:r>
            </w:hyperlink>
          </w:p>
          <w:p w14:paraId="0000043D" w14:textId="77777777" w:rsidR="00A93C0B" w:rsidRDefault="00EF1055">
            <w:pPr>
              <w:rPr>
                <w:sz w:val="20"/>
                <w:szCs w:val="20"/>
              </w:rPr>
            </w:pPr>
            <w:r>
              <w:rPr>
                <w:b/>
                <w:sz w:val="20"/>
                <w:szCs w:val="20"/>
              </w:rPr>
              <w:t>Evaluation Methodology:</w:t>
            </w:r>
          </w:p>
          <w:p w14:paraId="0000043E" w14:textId="77777777" w:rsidR="00A93C0B" w:rsidRDefault="00EF1055">
            <w:pPr>
              <w:rPr>
                <w:sz w:val="20"/>
                <w:szCs w:val="20"/>
              </w:rPr>
            </w:pPr>
            <w:r>
              <w:rPr>
                <w:sz w:val="20"/>
                <w:szCs w:val="20"/>
              </w:rPr>
              <w:t>This will be a utilization focused evaluation and the evaluation methodology will deploy mixed methods. This should include quantitative and qualitative data collection methods and gender and human rights based analytical approaches to ensure participatory, inclusiveness processes as described below:</w:t>
            </w:r>
          </w:p>
          <w:p w14:paraId="0000043F" w14:textId="77777777" w:rsidR="00A93C0B" w:rsidRDefault="00EF1055">
            <w:pPr>
              <w:rPr>
                <w:sz w:val="20"/>
                <w:szCs w:val="20"/>
              </w:rPr>
            </w:pPr>
            <w:r>
              <w:rPr>
                <w:sz w:val="20"/>
                <w:szCs w:val="20"/>
              </w:rPr>
              <w:t>A theory-based approach and contribution analysis methodology will be followed for the evaluation. Thus, the existing Theory of Change (</w:t>
            </w:r>
            <w:proofErr w:type="spellStart"/>
            <w:r>
              <w:rPr>
                <w:sz w:val="20"/>
                <w:szCs w:val="20"/>
              </w:rPr>
              <w:t>ToC</w:t>
            </w:r>
            <w:proofErr w:type="spellEnd"/>
            <w:r>
              <w:rPr>
                <w:sz w:val="20"/>
                <w:szCs w:val="20"/>
              </w:rPr>
              <w:t xml:space="preserve">) will be examined to gain an understanding of the conditions that affect results, to identify those strategies that are effective and to collect information that helped adaptation or lack thereof. In case the desired results did not materialize, the evaluation should ascertain whether this was because of programme design, </w:t>
            </w:r>
            <w:proofErr w:type="gramStart"/>
            <w:r>
              <w:rPr>
                <w:sz w:val="20"/>
                <w:szCs w:val="20"/>
              </w:rPr>
              <w:t>implementation</w:t>
            </w:r>
            <w:proofErr w:type="gramEnd"/>
            <w:r>
              <w:rPr>
                <w:sz w:val="20"/>
                <w:szCs w:val="20"/>
              </w:rPr>
              <w:t xml:space="preserve"> or external factors beyond the control of the programme. The </w:t>
            </w:r>
            <w:proofErr w:type="spellStart"/>
            <w:r>
              <w:rPr>
                <w:sz w:val="20"/>
                <w:szCs w:val="20"/>
              </w:rPr>
              <w:t>ToC</w:t>
            </w:r>
            <w:proofErr w:type="spellEnd"/>
            <w:r>
              <w:rPr>
                <w:sz w:val="20"/>
                <w:szCs w:val="20"/>
              </w:rPr>
              <w:t xml:space="preserve"> may be reconstructed to elaborate on the objectives and articulation of the assumptions that stakeholders use to explain the change process represented by the change framework that the Action Plan considered.</w:t>
            </w:r>
          </w:p>
          <w:p w14:paraId="00000440" w14:textId="77777777" w:rsidR="00A93C0B" w:rsidRDefault="00EF1055">
            <w:pPr>
              <w:rPr>
                <w:sz w:val="20"/>
                <w:szCs w:val="20"/>
              </w:rPr>
            </w:pPr>
            <w:r>
              <w:rPr>
                <w:sz w:val="20"/>
                <w:szCs w:val="20"/>
              </w:rPr>
              <w:t>Document reviews, content analysis, online or onsite Interviews and focus group discussions with all key stakeholders involved in the project implementation, including but not limited to UN Women team, local and international NGO partners, target beneficiaries, government partners, etc. will also take place.</w:t>
            </w:r>
          </w:p>
          <w:p w14:paraId="00000441" w14:textId="77777777" w:rsidR="00A93C0B" w:rsidRDefault="00EF1055">
            <w:pPr>
              <w:rPr>
                <w:sz w:val="20"/>
                <w:szCs w:val="20"/>
              </w:rPr>
            </w:pPr>
            <w:r>
              <w:rPr>
                <w:sz w:val="20"/>
                <w:szCs w:val="20"/>
              </w:rPr>
              <w:t>Interested bidders are requested to include in their proposal the best possible approach from a methodological standpoint.     </w:t>
            </w:r>
          </w:p>
          <w:p w14:paraId="00000442" w14:textId="77777777" w:rsidR="00A93C0B" w:rsidRDefault="00EF1055">
            <w:pPr>
              <w:rPr>
                <w:sz w:val="20"/>
                <w:szCs w:val="20"/>
              </w:rPr>
            </w:pPr>
            <w:r>
              <w:rPr>
                <w:b/>
                <w:sz w:val="20"/>
                <w:szCs w:val="20"/>
              </w:rPr>
              <w:t>Evaluation Management and Phases:</w:t>
            </w:r>
          </w:p>
          <w:p w14:paraId="00000443" w14:textId="77777777" w:rsidR="00A93C0B" w:rsidRDefault="00EF1055">
            <w:pPr>
              <w:rPr>
                <w:sz w:val="20"/>
                <w:szCs w:val="20"/>
              </w:rPr>
            </w:pPr>
            <w:r>
              <w:rPr>
                <w:sz w:val="20"/>
                <w:szCs w:val="20"/>
              </w:rPr>
              <w:t>The evaluation will be a consultative, inclusive, and participatory process and will include a twofold management structure consists of an Evaluation Steering Committee, an Evaluation Management Group and Evaluation Reference Group. UN Women will form an Evaluation Management Group (EMG) to support the Evaluation Task Manager (ETM) who will lead the day-to-day management of the process.  The management group is constituted to oversee the evaluation management, make key decisions and quality assure the different deliverables.  Under the overall guidance of the EMG and the Evaluation Task Manager (ETM), the evaluation will be carried out by an external consultant recruited by UN women for this specific evaluation. The planning and coordination analyst at UN Women Lebanon office, will be the ETM and the evaluation consultant will report directly to the ETM. The consultant will be responsible for all logistics (office space, administrative and secretarial support, telecommunications, printing documentation, travel. etc) and the development and dissemination of methodological tools.</w:t>
            </w:r>
          </w:p>
          <w:p w14:paraId="00000444" w14:textId="77777777" w:rsidR="00A93C0B" w:rsidRDefault="00EF1055">
            <w:pPr>
              <w:rPr>
                <w:sz w:val="20"/>
                <w:szCs w:val="20"/>
              </w:rPr>
            </w:pPr>
            <w:r>
              <w:rPr>
                <w:sz w:val="20"/>
                <w:szCs w:val="20"/>
              </w:rPr>
              <w:t xml:space="preserve">ERG - </w:t>
            </w:r>
            <w:proofErr w:type="gramStart"/>
            <w:r>
              <w:rPr>
                <w:sz w:val="20"/>
                <w:szCs w:val="20"/>
              </w:rPr>
              <w:t>In order to</w:t>
            </w:r>
            <w:proofErr w:type="gramEnd"/>
            <w:r>
              <w:rPr>
                <w:sz w:val="20"/>
                <w:szCs w:val="20"/>
              </w:rPr>
              <w:t xml:space="preserve"> facilitate a comprehensive review of the evaluation products and to ensure the participation of key stakeholders in the evaluation, UN Women will establish an Evaluation Reference Group comprising of UN Women Staff, key humanitarian stakeholders in Lebanon, duty bearers and right holders.  The reference group is an integral part of the evaluation management structure and is constituted to facilitate the participation of relevant stakeholders in the design and scope of the evaluation, raising awareness of the different information needs, quality assurance throughout the process and in disseminating the evaluation results.</w:t>
            </w:r>
          </w:p>
          <w:p w14:paraId="00000445" w14:textId="77777777" w:rsidR="00A93C0B" w:rsidRDefault="00EF1055">
            <w:pPr>
              <w:rPr>
                <w:sz w:val="20"/>
                <w:szCs w:val="20"/>
              </w:rPr>
            </w:pPr>
            <w:r>
              <w:rPr>
                <w:sz w:val="20"/>
                <w:szCs w:val="20"/>
              </w:rPr>
              <w:t>An evaluation Steering Committee, ESC, will be established as the key accountable body that will ultimately endorse the evaluation report and will be responsible for the development of an evaluation Management Response (MR) to address the recommendations included in the report.  The specific functions of the ESC will include the following:</w:t>
            </w:r>
          </w:p>
          <w:p w14:paraId="00000446" w14:textId="77777777" w:rsidR="00A93C0B" w:rsidRDefault="00EF1055">
            <w:pPr>
              <w:numPr>
                <w:ilvl w:val="0"/>
                <w:numId w:val="55"/>
              </w:numPr>
              <w:ind w:left="1470"/>
              <w:rPr>
                <w:sz w:val="20"/>
                <w:szCs w:val="20"/>
              </w:rPr>
            </w:pPr>
            <w:r>
              <w:rPr>
                <w:sz w:val="20"/>
                <w:szCs w:val="20"/>
              </w:rPr>
              <w:t>Be informed by EMG during the entire evaluation process.</w:t>
            </w:r>
          </w:p>
          <w:p w14:paraId="00000447" w14:textId="77777777" w:rsidR="00A93C0B" w:rsidRDefault="00EF1055">
            <w:pPr>
              <w:numPr>
                <w:ilvl w:val="0"/>
                <w:numId w:val="55"/>
              </w:numPr>
              <w:ind w:left="1470"/>
              <w:rPr>
                <w:sz w:val="20"/>
                <w:szCs w:val="20"/>
              </w:rPr>
            </w:pPr>
            <w:r>
              <w:rPr>
                <w:sz w:val="20"/>
                <w:szCs w:val="20"/>
              </w:rPr>
              <w:t>Revise and endorse the different evaluation deliverables: inception report and final evaluation report.</w:t>
            </w:r>
          </w:p>
          <w:p w14:paraId="00000448" w14:textId="77777777" w:rsidR="00A93C0B" w:rsidRDefault="00EF1055">
            <w:pPr>
              <w:numPr>
                <w:ilvl w:val="0"/>
                <w:numId w:val="55"/>
              </w:numPr>
              <w:ind w:left="1470"/>
              <w:rPr>
                <w:sz w:val="20"/>
                <w:szCs w:val="20"/>
              </w:rPr>
            </w:pPr>
            <w:r>
              <w:rPr>
                <w:sz w:val="20"/>
                <w:szCs w:val="20"/>
              </w:rPr>
              <w:t>Lead in the development of the evaluation Management Response (MR) in coordination with relevant staff.</w:t>
            </w:r>
          </w:p>
          <w:p w14:paraId="00000449" w14:textId="77777777" w:rsidR="00A93C0B" w:rsidRDefault="00EF1055">
            <w:pPr>
              <w:rPr>
                <w:sz w:val="20"/>
                <w:szCs w:val="20"/>
              </w:rPr>
            </w:pPr>
            <w:r>
              <w:rPr>
                <w:sz w:val="20"/>
                <w:szCs w:val="20"/>
              </w:rPr>
              <w:t>Endorse the MR, which will be made publicly available in the UN Women Global Accountability and Tracking of Evaluation (GATE) system.</w:t>
            </w:r>
          </w:p>
          <w:p w14:paraId="0000044A" w14:textId="77777777" w:rsidR="00A93C0B" w:rsidRDefault="00EF1055">
            <w:pPr>
              <w:rPr>
                <w:sz w:val="20"/>
                <w:szCs w:val="20"/>
              </w:rPr>
            </w:pPr>
            <w:r>
              <w:rPr>
                <w:sz w:val="20"/>
                <w:szCs w:val="20"/>
              </w:rPr>
              <w:t>The phases of the evaluation will be as follow:</w:t>
            </w:r>
          </w:p>
          <w:p w14:paraId="0000044B" w14:textId="77777777" w:rsidR="00A93C0B" w:rsidRDefault="00EF1055">
            <w:pPr>
              <w:numPr>
                <w:ilvl w:val="0"/>
                <w:numId w:val="56"/>
              </w:numPr>
              <w:ind w:left="1470"/>
              <w:rPr>
                <w:sz w:val="20"/>
                <w:szCs w:val="20"/>
              </w:rPr>
            </w:pPr>
            <w:r>
              <w:rPr>
                <w:sz w:val="20"/>
                <w:szCs w:val="20"/>
              </w:rPr>
              <w:t>Inception phase: Develop the methodology in consultation with WEE team.</w:t>
            </w:r>
          </w:p>
          <w:p w14:paraId="0000044C" w14:textId="77777777" w:rsidR="00A93C0B" w:rsidRDefault="00EF1055">
            <w:pPr>
              <w:numPr>
                <w:ilvl w:val="0"/>
                <w:numId w:val="56"/>
              </w:numPr>
              <w:ind w:left="1470"/>
              <w:rPr>
                <w:sz w:val="20"/>
                <w:szCs w:val="20"/>
              </w:rPr>
            </w:pPr>
            <w:r>
              <w:rPr>
                <w:sz w:val="20"/>
                <w:szCs w:val="20"/>
              </w:rPr>
              <w:lastRenderedPageBreak/>
              <w:t>Data collection and analysis: Desk review of relevant documents. Interviews with the stakeholders, including UN Women staff and partners (government, UN, civil society, academic), beneficiaries and donors. Learning sessions for the UN Women office.</w:t>
            </w:r>
          </w:p>
          <w:p w14:paraId="0000044D" w14:textId="77777777" w:rsidR="00A93C0B" w:rsidRDefault="00EF1055">
            <w:pPr>
              <w:numPr>
                <w:ilvl w:val="0"/>
                <w:numId w:val="56"/>
              </w:numPr>
              <w:ind w:left="1470"/>
              <w:rPr>
                <w:sz w:val="20"/>
                <w:szCs w:val="20"/>
              </w:rPr>
            </w:pPr>
            <w:r>
              <w:rPr>
                <w:sz w:val="20"/>
                <w:szCs w:val="20"/>
              </w:rPr>
              <w:t xml:space="preserve">Reporting phase: </w:t>
            </w:r>
            <w:proofErr w:type="spellStart"/>
            <w:r>
              <w:rPr>
                <w:sz w:val="20"/>
                <w:szCs w:val="20"/>
              </w:rPr>
              <w:t>Analyze</w:t>
            </w:r>
            <w:proofErr w:type="spellEnd"/>
            <w:r>
              <w:rPr>
                <w:sz w:val="20"/>
                <w:szCs w:val="20"/>
              </w:rPr>
              <w:t xml:space="preserve"> data, draft evaluation and learning report, host closing learning session (open to externals outside of UN Women, as identified by UN Women).</w:t>
            </w:r>
          </w:p>
          <w:p w14:paraId="0000044E" w14:textId="77777777" w:rsidR="00A93C0B" w:rsidRDefault="00EF1055">
            <w:pPr>
              <w:rPr>
                <w:sz w:val="20"/>
                <w:szCs w:val="20"/>
              </w:rPr>
            </w:pPr>
            <w:r>
              <w:rPr>
                <w:b/>
                <w:sz w:val="20"/>
                <w:szCs w:val="20"/>
              </w:rPr>
              <w:t>Deliverables:</w:t>
            </w:r>
          </w:p>
          <w:tbl>
            <w:tblPr>
              <w:tblStyle w:val="30"/>
              <w:tblW w:w="9630" w:type="dxa"/>
              <w:jc w:val="center"/>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7470"/>
              <w:gridCol w:w="2160"/>
            </w:tblGrid>
            <w:tr w:rsidR="00A93C0B" w14:paraId="00C06FE5" w14:textId="77777777">
              <w:trPr>
                <w:trHeight w:val="405"/>
                <w:tblHeader/>
                <w:jc w:val="center"/>
              </w:trPr>
              <w:tc>
                <w:tcPr>
                  <w:tcW w:w="747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0000044F" w14:textId="77777777" w:rsidR="00A93C0B" w:rsidRDefault="00EF1055">
                  <w:pPr>
                    <w:jc w:val="center"/>
                    <w:rPr>
                      <w:b/>
                      <w:sz w:val="20"/>
                      <w:szCs w:val="20"/>
                    </w:rPr>
                  </w:pPr>
                  <w:r>
                    <w:rPr>
                      <w:b/>
                      <w:sz w:val="20"/>
                      <w:szCs w:val="20"/>
                    </w:rPr>
                    <w:t>Deliverables</w:t>
                  </w:r>
                </w:p>
              </w:tc>
              <w:tc>
                <w:tcPr>
                  <w:tcW w:w="216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00000450" w14:textId="77777777" w:rsidR="00A93C0B" w:rsidRDefault="00EF1055">
                  <w:pPr>
                    <w:jc w:val="center"/>
                    <w:rPr>
                      <w:b/>
                      <w:sz w:val="20"/>
                      <w:szCs w:val="20"/>
                    </w:rPr>
                  </w:pPr>
                  <w:r>
                    <w:rPr>
                      <w:b/>
                      <w:sz w:val="20"/>
                      <w:szCs w:val="20"/>
                    </w:rPr>
                    <w:t>Timelines (expected overlapping deliverables)</w:t>
                  </w:r>
                </w:p>
              </w:tc>
            </w:tr>
            <w:tr w:rsidR="00A93C0B" w14:paraId="71916647" w14:textId="77777777">
              <w:trPr>
                <w:trHeight w:val="360"/>
                <w:jc w:val="center"/>
              </w:trPr>
              <w:tc>
                <w:tcPr>
                  <w:tcW w:w="7470" w:type="dxa"/>
                  <w:tcBorders>
                    <w:top w:val="single" w:sz="6" w:space="0" w:color="000000"/>
                    <w:left w:val="single" w:sz="6" w:space="0" w:color="000000"/>
                    <w:bottom w:val="single" w:sz="6" w:space="0" w:color="000000"/>
                    <w:right w:val="single" w:sz="6" w:space="0" w:color="000000"/>
                  </w:tcBorders>
                  <w:shd w:val="clear" w:color="auto" w:fill="auto"/>
                </w:tcPr>
                <w:p w14:paraId="00000451" w14:textId="77777777" w:rsidR="00A93C0B" w:rsidRDefault="00EF1055">
                  <w:pPr>
                    <w:rPr>
                      <w:sz w:val="20"/>
                      <w:szCs w:val="20"/>
                    </w:rPr>
                  </w:pPr>
                  <w:r>
                    <w:rPr>
                      <w:sz w:val="20"/>
                      <w:szCs w:val="20"/>
                    </w:rPr>
                    <w:t>Draft Inception Report</w:t>
                  </w:r>
                </w:p>
              </w:tc>
              <w:tc>
                <w:tcPr>
                  <w:tcW w:w="2160" w:type="dxa"/>
                  <w:tcBorders>
                    <w:top w:val="single" w:sz="6" w:space="0" w:color="000000"/>
                    <w:left w:val="single" w:sz="6" w:space="0" w:color="000000"/>
                    <w:bottom w:val="single" w:sz="6" w:space="0" w:color="000000"/>
                    <w:right w:val="single" w:sz="6" w:space="0" w:color="000000"/>
                  </w:tcBorders>
                  <w:shd w:val="clear" w:color="auto" w:fill="auto"/>
                </w:tcPr>
                <w:p w14:paraId="00000452" w14:textId="77777777" w:rsidR="00A93C0B" w:rsidRDefault="00EF1055">
                  <w:pPr>
                    <w:rPr>
                      <w:sz w:val="20"/>
                      <w:szCs w:val="20"/>
                    </w:rPr>
                  </w:pPr>
                  <w:r>
                    <w:rPr>
                      <w:sz w:val="20"/>
                      <w:szCs w:val="20"/>
                    </w:rPr>
                    <w:t>November 31, 2021</w:t>
                  </w:r>
                </w:p>
              </w:tc>
            </w:tr>
            <w:tr w:rsidR="00A93C0B" w14:paraId="720D9393" w14:textId="77777777">
              <w:trPr>
                <w:trHeight w:val="360"/>
                <w:jc w:val="center"/>
              </w:trPr>
              <w:tc>
                <w:tcPr>
                  <w:tcW w:w="7470" w:type="dxa"/>
                  <w:tcBorders>
                    <w:top w:val="single" w:sz="6" w:space="0" w:color="000000"/>
                    <w:left w:val="single" w:sz="6" w:space="0" w:color="000000"/>
                    <w:bottom w:val="single" w:sz="6" w:space="0" w:color="000000"/>
                    <w:right w:val="single" w:sz="6" w:space="0" w:color="000000"/>
                  </w:tcBorders>
                  <w:shd w:val="clear" w:color="auto" w:fill="auto"/>
                </w:tcPr>
                <w:p w14:paraId="00000453" w14:textId="77777777" w:rsidR="00A93C0B" w:rsidRDefault="00EF1055">
                  <w:pPr>
                    <w:rPr>
                      <w:sz w:val="20"/>
                      <w:szCs w:val="20"/>
                    </w:rPr>
                  </w:pPr>
                  <w:r>
                    <w:rPr>
                      <w:sz w:val="20"/>
                      <w:szCs w:val="20"/>
                    </w:rPr>
                    <w:t>Final Inception Report</w:t>
                  </w:r>
                </w:p>
              </w:tc>
              <w:tc>
                <w:tcPr>
                  <w:tcW w:w="2160" w:type="dxa"/>
                  <w:tcBorders>
                    <w:top w:val="single" w:sz="6" w:space="0" w:color="000000"/>
                    <w:left w:val="single" w:sz="6" w:space="0" w:color="000000"/>
                    <w:bottom w:val="single" w:sz="6" w:space="0" w:color="000000"/>
                    <w:right w:val="single" w:sz="6" w:space="0" w:color="000000"/>
                  </w:tcBorders>
                  <w:shd w:val="clear" w:color="auto" w:fill="auto"/>
                </w:tcPr>
                <w:p w14:paraId="00000454" w14:textId="77777777" w:rsidR="00A93C0B" w:rsidRDefault="00EF1055">
                  <w:pPr>
                    <w:rPr>
                      <w:sz w:val="20"/>
                      <w:szCs w:val="20"/>
                    </w:rPr>
                  </w:pPr>
                  <w:r>
                    <w:rPr>
                      <w:sz w:val="20"/>
                      <w:szCs w:val="20"/>
                    </w:rPr>
                    <w:t>December 15, 2021</w:t>
                  </w:r>
                </w:p>
              </w:tc>
            </w:tr>
            <w:tr w:rsidR="00A93C0B" w14:paraId="0DE3556F" w14:textId="77777777">
              <w:trPr>
                <w:trHeight w:val="360"/>
                <w:jc w:val="center"/>
              </w:trPr>
              <w:tc>
                <w:tcPr>
                  <w:tcW w:w="7470" w:type="dxa"/>
                  <w:tcBorders>
                    <w:top w:val="single" w:sz="6" w:space="0" w:color="000000"/>
                    <w:left w:val="single" w:sz="6" w:space="0" w:color="000000"/>
                    <w:bottom w:val="single" w:sz="6" w:space="0" w:color="000000"/>
                    <w:right w:val="single" w:sz="6" w:space="0" w:color="000000"/>
                  </w:tcBorders>
                  <w:shd w:val="clear" w:color="auto" w:fill="auto"/>
                </w:tcPr>
                <w:p w14:paraId="00000455" w14:textId="77777777" w:rsidR="00A93C0B" w:rsidRDefault="00EF1055">
                  <w:pPr>
                    <w:rPr>
                      <w:sz w:val="20"/>
                      <w:szCs w:val="20"/>
                    </w:rPr>
                  </w:pPr>
                  <w:r>
                    <w:rPr>
                      <w:sz w:val="20"/>
                      <w:szCs w:val="20"/>
                    </w:rPr>
                    <w:t>Provide a stakeholder analysis map</w:t>
                  </w:r>
                </w:p>
              </w:tc>
              <w:tc>
                <w:tcPr>
                  <w:tcW w:w="2160" w:type="dxa"/>
                  <w:tcBorders>
                    <w:top w:val="single" w:sz="6" w:space="0" w:color="000000"/>
                    <w:left w:val="single" w:sz="6" w:space="0" w:color="000000"/>
                    <w:bottom w:val="single" w:sz="6" w:space="0" w:color="000000"/>
                    <w:right w:val="single" w:sz="6" w:space="0" w:color="000000"/>
                  </w:tcBorders>
                  <w:shd w:val="clear" w:color="auto" w:fill="auto"/>
                </w:tcPr>
                <w:p w14:paraId="00000456" w14:textId="77777777" w:rsidR="00A93C0B" w:rsidRDefault="00EF1055">
                  <w:pPr>
                    <w:rPr>
                      <w:sz w:val="20"/>
                      <w:szCs w:val="20"/>
                    </w:rPr>
                  </w:pPr>
                  <w:r>
                    <w:rPr>
                      <w:sz w:val="20"/>
                      <w:szCs w:val="20"/>
                    </w:rPr>
                    <w:t>January 15, 2022</w:t>
                  </w:r>
                </w:p>
              </w:tc>
            </w:tr>
            <w:tr w:rsidR="00A93C0B" w14:paraId="65512D82" w14:textId="77777777">
              <w:trPr>
                <w:trHeight w:val="165"/>
                <w:jc w:val="center"/>
              </w:trPr>
              <w:tc>
                <w:tcPr>
                  <w:tcW w:w="7470" w:type="dxa"/>
                  <w:tcBorders>
                    <w:top w:val="single" w:sz="6" w:space="0" w:color="000000"/>
                    <w:left w:val="single" w:sz="6" w:space="0" w:color="000000"/>
                    <w:bottom w:val="single" w:sz="6" w:space="0" w:color="000000"/>
                    <w:right w:val="single" w:sz="6" w:space="0" w:color="000000"/>
                  </w:tcBorders>
                  <w:shd w:val="clear" w:color="auto" w:fill="auto"/>
                </w:tcPr>
                <w:p w14:paraId="00000457" w14:textId="77777777" w:rsidR="00A93C0B" w:rsidRDefault="00EF1055">
                  <w:pPr>
                    <w:rPr>
                      <w:sz w:val="20"/>
                      <w:szCs w:val="20"/>
                    </w:rPr>
                  </w:pPr>
                  <w:r>
                    <w:rPr>
                      <w:sz w:val="20"/>
                      <w:szCs w:val="20"/>
                    </w:rPr>
                    <w:t>Preliminary findings presentation and validation workshop</w:t>
                  </w:r>
                </w:p>
              </w:tc>
              <w:tc>
                <w:tcPr>
                  <w:tcW w:w="2160" w:type="dxa"/>
                  <w:tcBorders>
                    <w:top w:val="single" w:sz="6" w:space="0" w:color="000000"/>
                    <w:left w:val="single" w:sz="6" w:space="0" w:color="000000"/>
                    <w:bottom w:val="single" w:sz="6" w:space="0" w:color="000000"/>
                    <w:right w:val="single" w:sz="6" w:space="0" w:color="000000"/>
                  </w:tcBorders>
                  <w:shd w:val="clear" w:color="auto" w:fill="auto"/>
                </w:tcPr>
                <w:p w14:paraId="00000458" w14:textId="77777777" w:rsidR="00A93C0B" w:rsidRDefault="00EF1055">
                  <w:pPr>
                    <w:rPr>
                      <w:sz w:val="20"/>
                      <w:szCs w:val="20"/>
                    </w:rPr>
                  </w:pPr>
                  <w:r>
                    <w:rPr>
                      <w:sz w:val="20"/>
                      <w:szCs w:val="20"/>
                    </w:rPr>
                    <w:t>February 28, 2022</w:t>
                  </w:r>
                </w:p>
              </w:tc>
            </w:tr>
            <w:tr w:rsidR="00A93C0B" w14:paraId="764BB82E" w14:textId="77777777">
              <w:trPr>
                <w:trHeight w:val="360"/>
                <w:jc w:val="center"/>
              </w:trPr>
              <w:tc>
                <w:tcPr>
                  <w:tcW w:w="7470" w:type="dxa"/>
                  <w:tcBorders>
                    <w:top w:val="single" w:sz="6" w:space="0" w:color="000000"/>
                    <w:left w:val="single" w:sz="6" w:space="0" w:color="000000"/>
                    <w:bottom w:val="single" w:sz="6" w:space="0" w:color="000000"/>
                    <w:right w:val="single" w:sz="6" w:space="0" w:color="000000"/>
                  </w:tcBorders>
                  <w:shd w:val="clear" w:color="auto" w:fill="auto"/>
                </w:tcPr>
                <w:p w14:paraId="00000459" w14:textId="77777777" w:rsidR="00A93C0B" w:rsidRDefault="00EF1055">
                  <w:pPr>
                    <w:rPr>
                      <w:sz w:val="20"/>
                      <w:szCs w:val="20"/>
                    </w:rPr>
                  </w:pPr>
                  <w:r>
                    <w:rPr>
                      <w:sz w:val="20"/>
                      <w:szCs w:val="20"/>
                    </w:rPr>
                    <w:t>Draft Evaluation Report</w:t>
                  </w:r>
                </w:p>
              </w:tc>
              <w:tc>
                <w:tcPr>
                  <w:tcW w:w="2160" w:type="dxa"/>
                  <w:tcBorders>
                    <w:top w:val="single" w:sz="6" w:space="0" w:color="000000"/>
                    <w:left w:val="single" w:sz="6" w:space="0" w:color="000000"/>
                    <w:bottom w:val="single" w:sz="6" w:space="0" w:color="000000"/>
                    <w:right w:val="single" w:sz="6" w:space="0" w:color="000000"/>
                  </w:tcBorders>
                  <w:shd w:val="clear" w:color="auto" w:fill="auto"/>
                </w:tcPr>
                <w:p w14:paraId="0000045A" w14:textId="77777777" w:rsidR="00A93C0B" w:rsidRDefault="00EF1055">
                  <w:pPr>
                    <w:rPr>
                      <w:sz w:val="20"/>
                      <w:szCs w:val="20"/>
                    </w:rPr>
                  </w:pPr>
                  <w:r>
                    <w:rPr>
                      <w:sz w:val="20"/>
                      <w:szCs w:val="20"/>
                    </w:rPr>
                    <w:t>March 15, 2022</w:t>
                  </w:r>
                </w:p>
              </w:tc>
            </w:tr>
            <w:tr w:rsidR="00A93C0B" w14:paraId="51E5A263" w14:textId="77777777">
              <w:trPr>
                <w:trHeight w:val="360"/>
                <w:jc w:val="center"/>
              </w:trPr>
              <w:tc>
                <w:tcPr>
                  <w:tcW w:w="7470" w:type="dxa"/>
                  <w:tcBorders>
                    <w:top w:val="single" w:sz="6" w:space="0" w:color="000000"/>
                    <w:left w:val="single" w:sz="6" w:space="0" w:color="000000"/>
                    <w:bottom w:val="single" w:sz="6" w:space="0" w:color="000000"/>
                    <w:right w:val="single" w:sz="6" w:space="0" w:color="000000"/>
                  </w:tcBorders>
                  <w:shd w:val="clear" w:color="auto" w:fill="auto"/>
                </w:tcPr>
                <w:p w14:paraId="0000045B" w14:textId="77777777" w:rsidR="00A93C0B" w:rsidRDefault="00EF1055">
                  <w:pPr>
                    <w:rPr>
                      <w:sz w:val="20"/>
                      <w:szCs w:val="20"/>
                    </w:rPr>
                  </w:pPr>
                  <w:r>
                    <w:rPr>
                      <w:sz w:val="20"/>
                      <w:szCs w:val="20"/>
                    </w:rPr>
                    <w:t>Final Evaluation Report</w:t>
                  </w:r>
                  <w:hyperlink r:id="rId26" w:anchor="_ftn1">
                    <w:r>
                      <w:rPr>
                        <w:color w:val="0055AA"/>
                        <w:sz w:val="20"/>
                        <w:szCs w:val="20"/>
                        <w:u w:val="single"/>
                      </w:rPr>
                      <w:t>[1]</w:t>
                    </w:r>
                  </w:hyperlink>
                  <w:r>
                    <w:rPr>
                      <w:sz w:val="20"/>
                      <w:szCs w:val="20"/>
                    </w:rPr>
                    <w:t>, Evaluation brief and a final evaluation PPT</w:t>
                  </w:r>
                </w:p>
              </w:tc>
              <w:tc>
                <w:tcPr>
                  <w:tcW w:w="2160" w:type="dxa"/>
                  <w:tcBorders>
                    <w:top w:val="single" w:sz="6" w:space="0" w:color="000000"/>
                    <w:left w:val="single" w:sz="6" w:space="0" w:color="000000"/>
                    <w:bottom w:val="single" w:sz="6" w:space="0" w:color="000000"/>
                    <w:right w:val="single" w:sz="6" w:space="0" w:color="000000"/>
                  </w:tcBorders>
                  <w:shd w:val="clear" w:color="auto" w:fill="auto"/>
                </w:tcPr>
                <w:p w14:paraId="0000045C" w14:textId="77777777" w:rsidR="00A93C0B" w:rsidRDefault="00EF1055">
                  <w:pPr>
                    <w:rPr>
                      <w:sz w:val="20"/>
                      <w:szCs w:val="20"/>
                    </w:rPr>
                  </w:pPr>
                  <w:r>
                    <w:rPr>
                      <w:sz w:val="20"/>
                      <w:szCs w:val="20"/>
                    </w:rPr>
                    <w:t>March 30, 2022</w:t>
                  </w:r>
                </w:p>
              </w:tc>
            </w:tr>
          </w:tbl>
          <w:p w14:paraId="0000045D" w14:textId="77777777" w:rsidR="00A93C0B" w:rsidRDefault="00EF1055">
            <w:pPr>
              <w:rPr>
                <w:sz w:val="20"/>
                <w:szCs w:val="20"/>
              </w:rPr>
            </w:pPr>
            <w:r>
              <w:rPr>
                <w:sz w:val="20"/>
                <w:szCs w:val="20"/>
              </w:rPr>
              <w:t> </w:t>
            </w:r>
          </w:p>
          <w:p w14:paraId="0000045E" w14:textId="77777777" w:rsidR="00A93C0B" w:rsidRDefault="00000000">
            <w:pPr>
              <w:rPr>
                <w:sz w:val="20"/>
                <w:szCs w:val="20"/>
              </w:rPr>
            </w:pPr>
            <w:hyperlink r:id="rId27" w:anchor="_ftnref1">
              <w:r w:rsidR="00EF1055">
                <w:rPr>
                  <w:color w:val="0055AA"/>
                  <w:sz w:val="20"/>
                  <w:szCs w:val="20"/>
                  <w:u w:val="single"/>
                </w:rPr>
                <w:t>[1]</w:t>
              </w:r>
            </w:hyperlink>
            <w:r w:rsidR="00EF1055">
              <w:rPr>
                <w:sz w:val="20"/>
                <w:szCs w:val="20"/>
              </w:rPr>
              <w:t> The Evaluation Report shall follow the structure detailed in the UN Women Evaluation Handbook (Box 18 Outline of Evaluation Report)</w:t>
            </w:r>
          </w:p>
          <w:p w14:paraId="0000045F" w14:textId="77777777" w:rsidR="00A93C0B" w:rsidRDefault="00EF1055">
            <w:pPr>
              <w:rPr>
                <w:sz w:val="20"/>
                <w:szCs w:val="20"/>
              </w:rPr>
            </w:pPr>
            <w:r>
              <w:rPr>
                <w:sz w:val="20"/>
                <w:szCs w:val="20"/>
              </w:rPr>
              <w:t> </w:t>
            </w:r>
          </w:p>
          <w:p w14:paraId="00000460" w14:textId="77777777" w:rsidR="00A93C0B" w:rsidRDefault="00EF1055">
            <w:pPr>
              <w:rPr>
                <w:sz w:val="20"/>
                <w:szCs w:val="20"/>
              </w:rPr>
            </w:pPr>
            <w:r>
              <w:rPr>
                <w:sz w:val="20"/>
                <w:szCs w:val="20"/>
              </w:rPr>
              <w:t> </w:t>
            </w:r>
          </w:p>
        </w:tc>
      </w:tr>
      <w:tr w:rsidR="00A93C0B" w14:paraId="46E9152D" w14:textId="77777777" w:rsidTr="006E0DF2">
        <w:tc>
          <w:tcPr>
            <w:tcW w:w="9781" w:type="dxa"/>
            <w:shd w:val="clear" w:color="auto" w:fill="auto"/>
          </w:tcPr>
          <w:p w14:paraId="00000461" w14:textId="77777777" w:rsidR="00A93C0B" w:rsidRDefault="00EF1055">
            <w:pPr>
              <w:rPr>
                <w:sz w:val="20"/>
                <w:szCs w:val="20"/>
              </w:rPr>
            </w:pPr>
            <w:r>
              <w:rPr>
                <w:sz w:val="20"/>
                <w:szCs w:val="20"/>
              </w:rPr>
              <w:lastRenderedPageBreak/>
              <w:br/>
            </w:r>
          </w:p>
          <w:p w14:paraId="00000462" w14:textId="77777777" w:rsidR="00A93C0B" w:rsidRDefault="00EF1055">
            <w:pPr>
              <w:spacing w:before="45" w:after="45"/>
              <w:rPr>
                <w:b/>
                <w:color w:val="0055AA"/>
              </w:rPr>
            </w:pPr>
            <w:r>
              <w:rPr>
                <w:b/>
                <w:color w:val="0055AA"/>
              </w:rPr>
              <w:t>Competencies</w:t>
            </w:r>
          </w:p>
          <w:p w14:paraId="00000463" w14:textId="77777777" w:rsidR="00A93C0B" w:rsidRDefault="00A93C0B">
            <w:pPr>
              <w:rPr>
                <w:sz w:val="20"/>
                <w:szCs w:val="20"/>
              </w:rPr>
            </w:pPr>
          </w:p>
        </w:tc>
      </w:tr>
      <w:tr w:rsidR="00A93C0B" w14:paraId="76DE3E47" w14:textId="77777777" w:rsidTr="006E0DF2">
        <w:tc>
          <w:tcPr>
            <w:tcW w:w="9781" w:type="dxa"/>
            <w:shd w:val="clear" w:color="auto" w:fill="auto"/>
          </w:tcPr>
          <w:p w14:paraId="00000464" w14:textId="77777777" w:rsidR="00A93C0B" w:rsidRDefault="00EF1055">
            <w:pPr>
              <w:rPr>
                <w:sz w:val="20"/>
                <w:szCs w:val="20"/>
              </w:rPr>
            </w:pPr>
            <w:r>
              <w:rPr>
                <w:b/>
                <w:sz w:val="20"/>
                <w:szCs w:val="20"/>
              </w:rPr>
              <w:t>Core Values</w:t>
            </w:r>
          </w:p>
          <w:p w14:paraId="00000465" w14:textId="77777777" w:rsidR="00A93C0B" w:rsidRDefault="00EF1055">
            <w:pPr>
              <w:numPr>
                <w:ilvl w:val="0"/>
                <w:numId w:val="22"/>
              </w:numPr>
              <w:ind w:left="1470"/>
              <w:rPr>
                <w:sz w:val="20"/>
                <w:szCs w:val="20"/>
              </w:rPr>
            </w:pPr>
            <w:r>
              <w:rPr>
                <w:sz w:val="20"/>
                <w:szCs w:val="20"/>
              </w:rPr>
              <w:t>Respect for Diversity.</w:t>
            </w:r>
          </w:p>
          <w:p w14:paraId="00000466" w14:textId="77777777" w:rsidR="00A93C0B" w:rsidRDefault="00EF1055">
            <w:pPr>
              <w:numPr>
                <w:ilvl w:val="0"/>
                <w:numId w:val="22"/>
              </w:numPr>
              <w:ind w:left="1470"/>
              <w:rPr>
                <w:sz w:val="20"/>
                <w:szCs w:val="20"/>
              </w:rPr>
            </w:pPr>
            <w:r>
              <w:rPr>
                <w:sz w:val="20"/>
                <w:szCs w:val="20"/>
              </w:rPr>
              <w:t>Integrity.</w:t>
            </w:r>
          </w:p>
          <w:p w14:paraId="00000467" w14:textId="77777777" w:rsidR="00A93C0B" w:rsidRDefault="00EF1055">
            <w:pPr>
              <w:numPr>
                <w:ilvl w:val="0"/>
                <w:numId w:val="22"/>
              </w:numPr>
              <w:ind w:left="1470"/>
              <w:rPr>
                <w:sz w:val="20"/>
                <w:szCs w:val="20"/>
              </w:rPr>
            </w:pPr>
            <w:r>
              <w:rPr>
                <w:sz w:val="20"/>
                <w:szCs w:val="20"/>
              </w:rPr>
              <w:t>Professionalism.</w:t>
            </w:r>
          </w:p>
          <w:p w14:paraId="00000468" w14:textId="77777777" w:rsidR="00A93C0B" w:rsidRDefault="00EF1055">
            <w:pPr>
              <w:rPr>
                <w:sz w:val="20"/>
                <w:szCs w:val="20"/>
              </w:rPr>
            </w:pPr>
            <w:r>
              <w:rPr>
                <w:b/>
                <w:sz w:val="20"/>
                <w:szCs w:val="20"/>
              </w:rPr>
              <w:t>Core Competencies</w:t>
            </w:r>
          </w:p>
          <w:p w14:paraId="00000469" w14:textId="77777777" w:rsidR="00A93C0B" w:rsidRDefault="00EF1055">
            <w:pPr>
              <w:numPr>
                <w:ilvl w:val="0"/>
                <w:numId w:val="23"/>
              </w:numPr>
              <w:ind w:left="1470"/>
              <w:rPr>
                <w:sz w:val="20"/>
                <w:szCs w:val="20"/>
              </w:rPr>
            </w:pPr>
            <w:r>
              <w:rPr>
                <w:sz w:val="20"/>
                <w:szCs w:val="20"/>
              </w:rPr>
              <w:t>Awareness and Sensitivity Regarding Gender Issues.</w:t>
            </w:r>
          </w:p>
          <w:p w14:paraId="0000046A" w14:textId="77777777" w:rsidR="00A93C0B" w:rsidRDefault="00EF1055">
            <w:pPr>
              <w:numPr>
                <w:ilvl w:val="0"/>
                <w:numId w:val="23"/>
              </w:numPr>
              <w:ind w:left="1470"/>
              <w:rPr>
                <w:sz w:val="20"/>
                <w:szCs w:val="20"/>
              </w:rPr>
            </w:pPr>
            <w:r>
              <w:rPr>
                <w:sz w:val="20"/>
                <w:szCs w:val="20"/>
              </w:rPr>
              <w:t>Accountability.</w:t>
            </w:r>
          </w:p>
          <w:p w14:paraId="0000046B" w14:textId="77777777" w:rsidR="00A93C0B" w:rsidRDefault="00EF1055">
            <w:pPr>
              <w:numPr>
                <w:ilvl w:val="0"/>
                <w:numId w:val="23"/>
              </w:numPr>
              <w:ind w:left="1470"/>
              <w:rPr>
                <w:sz w:val="20"/>
                <w:szCs w:val="20"/>
              </w:rPr>
            </w:pPr>
            <w:r>
              <w:rPr>
                <w:sz w:val="20"/>
                <w:szCs w:val="20"/>
              </w:rPr>
              <w:t>Creative Problem Solving.</w:t>
            </w:r>
          </w:p>
          <w:p w14:paraId="0000046C" w14:textId="77777777" w:rsidR="00A93C0B" w:rsidRDefault="00EF1055">
            <w:pPr>
              <w:numPr>
                <w:ilvl w:val="0"/>
                <w:numId w:val="23"/>
              </w:numPr>
              <w:ind w:left="1470"/>
              <w:rPr>
                <w:sz w:val="20"/>
                <w:szCs w:val="20"/>
              </w:rPr>
            </w:pPr>
            <w:r>
              <w:rPr>
                <w:sz w:val="20"/>
                <w:szCs w:val="20"/>
              </w:rPr>
              <w:t>Effective Communication.</w:t>
            </w:r>
          </w:p>
          <w:p w14:paraId="0000046D" w14:textId="77777777" w:rsidR="00A93C0B" w:rsidRDefault="00EF1055">
            <w:pPr>
              <w:numPr>
                <w:ilvl w:val="0"/>
                <w:numId w:val="23"/>
              </w:numPr>
              <w:ind w:left="1470"/>
              <w:rPr>
                <w:sz w:val="20"/>
                <w:szCs w:val="20"/>
              </w:rPr>
            </w:pPr>
            <w:r>
              <w:rPr>
                <w:sz w:val="20"/>
                <w:szCs w:val="20"/>
              </w:rPr>
              <w:t>Inclusive Collaboration.</w:t>
            </w:r>
          </w:p>
          <w:p w14:paraId="0000046E" w14:textId="77777777" w:rsidR="00A93C0B" w:rsidRDefault="00EF1055">
            <w:pPr>
              <w:numPr>
                <w:ilvl w:val="0"/>
                <w:numId w:val="23"/>
              </w:numPr>
              <w:ind w:left="1470"/>
              <w:rPr>
                <w:sz w:val="20"/>
                <w:szCs w:val="20"/>
              </w:rPr>
            </w:pPr>
            <w:r>
              <w:rPr>
                <w:sz w:val="20"/>
                <w:szCs w:val="20"/>
              </w:rPr>
              <w:t>Stakeholder Engagement.</w:t>
            </w:r>
          </w:p>
          <w:p w14:paraId="0000046F" w14:textId="77777777" w:rsidR="00A93C0B" w:rsidRDefault="00EF1055">
            <w:pPr>
              <w:numPr>
                <w:ilvl w:val="0"/>
                <w:numId w:val="23"/>
              </w:numPr>
              <w:ind w:left="1470"/>
              <w:rPr>
                <w:sz w:val="20"/>
                <w:szCs w:val="20"/>
              </w:rPr>
            </w:pPr>
            <w:r>
              <w:rPr>
                <w:sz w:val="20"/>
                <w:szCs w:val="20"/>
              </w:rPr>
              <w:t>Leading by Example.</w:t>
            </w:r>
          </w:p>
          <w:p w14:paraId="00000470" w14:textId="77777777" w:rsidR="00A93C0B" w:rsidRDefault="00EF1055">
            <w:pPr>
              <w:rPr>
                <w:sz w:val="20"/>
                <w:szCs w:val="20"/>
              </w:rPr>
            </w:pPr>
            <w:r>
              <w:rPr>
                <w:b/>
                <w:sz w:val="20"/>
                <w:szCs w:val="20"/>
              </w:rPr>
              <w:t>Functional Competencies</w:t>
            </w:r>
          </w:p>
          <w:p w14:paraId="00000471" w14:textId="5EFC6419" w:rsidR="00A93C0B" w:rsidRDefault="533A7131">
            <w:pPr>
              <w:numPr>
                <w:ilvl w:val="0"/>
                <w:numId w:val="41"/>
              </w:numPr>
              <w:ind w:left="1470"/>
              <w:rPr>
                <w:sz w:val="20"/>
                <w:szCs w:val="20"/>
              </w:rPr>
            </w:pPr>
            <w:r w:rsidRPr="7C353C20">
              <w:rPr>
                <w:sz w:val="20"/>
                <w:szCs w:val="20"/>
              </w:rPr>
              <w:t xml:space="preserve">Proven ability to monitor and document </w:t>
            </w:r>
            <w:r w:rsidR="28178BD9" w:rsidRPr="7C353C20">
              <w:rPr>
                <w:sz w:val="20"/>
                <w:szCs w:val="20"/>
              </w:rPr>
              <w:t>GENDER-BASED VIOLENCE</w:t>
            </w:r>
            <w:r w:rsidRPr="7C353C20">
              <w:rPr>
                <w:sz w:val="20"/>
                <w:szCs w:val="20"/>
              </w:rPr>
              <w:t>/S</w:t>
            </w:r>
            <w:r w:rsidR="28178BD9" w:rsidRPr="7C353C20">
              <w:rPr>
                <w:sz w:val="20"/>
                <w:szCs w:val="20"/>
              </w:rPr>
              <w:t>GENDER-BASED VIOLENCE</w:t>
            </w:r>
            <w:r w:rsidRPr="7C353C20">
              <w:rPr>
                <w:sz w:val="20"/>
                <w:szCs w:val="20"/>
              </w:rPr>
              <w:t xml:space="preserve">, with an understanding of gender-specific protection concerns, and experience interviewing vulnerable </w:t>
            </w:r>
            <w:proofErr w:type="gramStart"/>
            <w:r w:rsidRPr="7C353C20">
              <w:rPr>
                <w:sz w:val="20"/>
                <w:szCs w:val="20"/>
              </w:rPr>
              <w:t>witnesses;</w:t>
            </w:r>
            <w:proofErr w:type="gramEnd"/>
          </w:p>
          <w:p w14:paraId="00000472" w14:textId="77777777" w:rsidR="00A93C0B" w:rsidRDefault="00EF1055">
            <w:pPr>
              <w:numPr>
                <w:ilvl w:val="0"/>
                <w:numId w:val="41"/>
              </w:numPr>
              <w:ind w:left="1470"/>
              <w:rPr>
                <w:sz w:val="20"/>
                <w:szCs w:val="20"/>
              </w:rPr>
            </w:pPr>
            <w:r>
              <w:rPr>
                <w:sz w:val="20"/>
                <w:szCs w:val="20"/>
              </w:rPr>
              <w:t xml:space="preserve">Experience undertaking corporate learning exercises and </w:t>
            </w:r>
            <w:proofErr w:type="gramStart"/>
            <w:r>
              <w:rPr>
                <w:sz w:val="20"/>
                <w:szCs w:val="20"/>
              </w:rPr>
              <w:t>evaluations;</w:t>
            </w:r>
            <w:proofErr w:type="gramEnd"/>
          </w:p>
          <w:p w14:paraId="00000473" w14:textId="77777777" w:rsidR="00A93C0B" w:rsidRDefault="00EF1055">
            <w:pPr>
              <w:numPr>
                <w:ilvl w:val="0"/>
                <w:numId w:val="41"/>
              </w:numPr>
              <w:ind w:left="1470"/>
              <w:rPr>
                <w:sz w:val="20"/>
                <w:szCs w:val="20"/>
              </w:rPr>
            </w:pPr>
            <w:r>
              <w:rPr>
                <w:sz w:val="20"/>
                <w:szCs w:val="20"/>
              </w:rPr>
              <w:t xml:space="preserve">Strong communication and negotiation </w:t>
            </w:r>
            <w:proofErr w:type="gramStart"/>
            <w:r>
              <w:rPr>
                <w:sz w:val="20"/>
                <w:szCs w:val="20"/>
              </w:rPr>
              <w:t>skills;</w:t>
            </w:r>
            <w:proofErr w:type="gramEnd"/>
          </w:p>
          <w:p w14:paraId="00000474" w14:textId="77777777" w:rsidR="00A93C0B" w:rsidRDefault="00EF1055">
            <w:pPr>
              <w:numPr>
                <w:ilvl w:val="0"/>
                <w:numId w:val="41"/>
              </w:numPr>
              <w:ind w:left="1470"/>
              <w:rPr>
                <w:sz w:val="20"/>
                <w:szCs w:val="20"/>
              </w:rPr>
            </w:pPr>
            <w:r>
              <w:rPr>
                <w:sz w:val="20"/>
                <w:szCs w:val="20"/>
              </w:rPr>
              <w:t xml:space="preserve">Excellent analytical </w:t>
            </w:r>
            <w:proofErr w:type="gramStart"/>
            <w:r>
              <w:rPr>
                <w:sz w:val="20"/>
                <w:szCs w:val="20"/>
              </w:rPr>
              <w:t>capacity;</w:t>
            </w:r>
            <w:proofErr w:type="gramEnd"/>
          </w:p>
          <w:p w14:paraId="00000475" w14:textId="77777777" w:rsidR="00A93C0B" w:rsidRDefault="00EF1055">
            <w:pPr>
              <w:numPr>
                <w:ilvl w:val="0"/>
                <w:numId w:val="41"/>
              </w:numPr>
              <w:ind w:left="1470"/>
              <w:rPr>
                <w:sz w:val="20"/>
                <w:szCs w:val="20"/>
              </w:rPr>
            </w:pPr>
            <w:r>
              <w:rPr>
                <w:sz w:val="20"/>
                <w:szCs w:val="20"/>
              </w:rPr>
              <w:t xml:space="preserve">Strong Knowledge in witness and victim protection and data </w:t>
            </w:r>
            <w:proofErr w:type="gramStart"/>
            <w:r>
              <w:rPr>
                <w:sz w:val="20"/>
                <w:szCs w:val="20"/>
              </w:rPr>
              <w:t>protection;</w:t>
            </w:r>
            <w:proofErr w:type="gramEnd"/>
          </w:p>
          <w:p w14:paraId="00000476" w14:textId="77777777" w:rsidR="00A93C0B" w:rsidRDefault="00EF1055">
            <w:pPr>
              <w:numPr>
                <w:ilvl w:val="0"/>
                <w:numId w:val="41"/>
              </w:numPr>
              <w:ind w:left="1470"/>
              <w:rPr>
                <w:sz w:val="20"/>
                <w:szCs w:val="20"/>
              </w:rPr>
            </w:pPr>
            <w:r>
              <w:rPr>
                <w:sz w:val="20"/>
                <w:szCs w:val="20"/>
              </w:rPr>
              <w:t xml:space="preserve">Ability to speak and write in a clear and gender-sensitive </w:t>
            </w:r>
            <w:proofErr w:type="gramStart"/>
            <w:r>
              <w:rPr>
                <w:sz w:val="20"/>
                <w:szCs w:val="20"/>
              </w:rPr>
              <w:t>language;</w:t>
            </w:r>
            <w:proofErr w:type="gramEnd"/>
          </w:p>
          <w:p w14:paraId="00000477" w14:textId="77777777" w:rsidR="00A93C0B" w:rsidRDefault="00EF1055">
            <w:pPr>
              <w:numPr>
                <w:ilvl w:val="0"/>
                <w:numId w:val="41"/>
              </w:numPr>
              <w:ind w:left="1470"/>
              <w:rPr>
                <w:sz w:val="20"/>
                <w:szCs w:val="20"/>
              </w:rPr>
            </w:pPr>
            <w:r>
              <w:rPr>
                <w:sz w:val="20"/>
                <w:szCs w:val="20"/>
              </w:rPr>
              <w:t xml:space="preserve">Ability to lead development of clear strategies and to provide strategic advice to senior </w:t>
            </w:r>
            <w:proofErr w:type="gramStart"/>
            <w:r>
              <w:rPr>
                <w:sz w:val="20"/>
                <w:szCs w:val="20"/>
              </w:rPr>
              <w:t>management;</w:t>
            </w:r>
            <w:proofErr w:type="gramEnd"/>
          </w:p>
          <w:p w14:paraId="00000478" w14:textId="77777777" w:rsidR="00A93C0B" w:rsidRDefault="00EF1055">
            <w:pPr>
              <w:numPr>
                <w:ilvl w:val="0"/>
                <w:numId w:val="41"/>
              </w:numPr>
              <w:ind w:left="1470"/>
              <w:rPr>
                <w:sz w:val="20"/>
                <w:szCs w:val="20"/>
              </w:rPr>
            </w:pPr>
            <w:r>
              <w:rPr>
                <w:sz w:val="20"/>
                <w:szCs w:val="20"/>
              </w:rPr>
              <w:t>Ability to communicate effectively both in written and oral.</w:t>
            </w:r>
          </w:p>
        </w:tc>
      </w:tr>
      <w:tr w:rsidR="00A93C0B" w14:paraId="47082F51" w14:textId="77777777" w:rsidTr="006E0DF2">
        <w:tc>
          <w:tcPr>
            <w:tcW w:w="9781" w:type="dxa"/>
            <w:shd w:val="clear" w:color="auto" w:fill="auto"/>
          </w:tcPr>
          <w:p w14:paraId="00000479" w14:textId="77777777" w:rsidR="00A93C0B" w:rsidRDefault="00EF1055">
            <w:pPr>
              <w:rPr>
                <w:sz w:val="20"/>
                <w:szCs w:val="20"/>
              </w:rPr>
            </w:pPr>
            <w:r>
              <w:rPr>
                <w:sz w:val="20"/>
                <w:szCs w:val="20"/>
              </w:rPr>
              <w:br/>
            </w:r>
          </w:p>
          <w:p w14:paraId="0000047A" w14:textId="77777777" w:rsidR="00A93C0B" w:rsidRDefault="00EF1055">
            <w:pPr>
              <w:spacing w:before="45" w:after="45"/>
              <w:rPr>
                <w:b/>
                <w:color w:val="0055AA"/>
              </w:rPr>
            </w:pPr>
            <w:r>
              <w:rPr>
                <w:b/>
                <w:color w:val="0055AA"/>
              </w:rPr>
              <w:t>Required Skills and Experience</w:t>
            </w:r>
          </w:p>
          <w:p w14:paraId="0000047B" w14:textId="77777777" w:rsidR="00A93C0B" w:rsidRDefault="00A93C0B">
            <w:pPr>
              <w:rPr>
                <w:sz w:val="20"/>
                <w:szCs w:val="20"/>
              </w:rPr>
            </w:pPr>
          </w:p>
        </w:tc>
      </w:tr>
      <w:tr w:rsidR="00A93C0B" w14:paraId="2814EBDA" w14:textId="77777777" w:rsidTr="006E0DF2">
        <w:tc>
          <w:tcPr>
            <w:tcW w:w="9781" w:type="dxa"/>
            <w:shd w:val="clear" w:color="auto" w:fill="auto"/>
          </w:tcPr>
          <w:p w14:paraId="0000047C" w14:textId="77777777" w:rsidR="00A93C0B" w:rsidRDefault="00EF1055">
            <w:pPr>
              <w:rPr>
                <w:sz w:val="20"/>
                <w:szCs w:val="20"/>
              </w:rPr>
            </w:pPr>
            <w:r>
              <w:rPr>
                <w:b/>
                <w:sz w:val="20"/>
                <w:szCs w:val="20"/>
              </w:rPr>
              <w:lastRenderedPageBreak/>
              <w:t>Education:</w:t>
            </w:r>
          </w:p>
          <w:p w14:paraId="0000047D" w14:textId="77777777" w:rsidR="00A93C0B" w:rsidRDefault="00EF1055">
            <w:pPr>
              <w:numPr>
                <w:ilvl w:val="0"/>
                <w:numId w:val="42"/>
              </w:numPr>
              <w:ind w:left="1470"/>
              <w:rPr>
                <w:sz w:val="20"/>
                <w:szCs w:val="20"/>
              </w:rPr>
            </w:pPr>
            <w:r>
              <w:rPr>
                <w:sz w:val="20"/>
                <w:szCs w:val="20"/>
              </w:rPr>
              <w:t xml:space="preserve">Master’s degree in International Affairs/Development, Sociology, Law, </w:t>
            </w:r>
            <w:proofErr w:type="gramStart"/>
            <w:r>
              <w:rPr>
                <w:sz w:val="20"/>
                <w:szCs w:val="20"/>
              </w:rPr>
              <w:t>Gender</w:t>
            </w:r>
            <w:proofErr w:type="gramEnd"/>
            <w:r>
              <w:rPr>
                <w:sz w:val="20"/>
                <w:szCs w:val="20"/>
              </w:rPr>
              <w:t xml:space="preserve"> and Women’s Studies, and/or with strong knowledge of gender issues, or related discipline.</w:t>
            </w:r>
          </w:p>
          <w:p w14:paraId="0000047E" w14:textId="77777777" w:rsidR="00A93C0B" w:rsidRDefault="00EF1055">
            <w:pPr>
              <w:numPr>
                <w:ilvl w:val="0"/>
                <w:numId w:val="42"/>
              </w:numPr>
              <w:ind w:left="1470"/>
              <w:rPr>
                <w:sz w:val="20"/>
                <w:szCs w:val="20"/>
              </w:rPr>
            </w:pPr>
            <w:r>
              <w:rPr>
                <w:sz w:val="20"/>
                <w:szCs w:val="20"/>
              </w:rPr>
              <w:t>A first-level university degree in combination with two additional years of qualifying experience may be accepted in lieu of the advanced university degree.</w:t>
            </w:r>
          </w:p>
          <w:p w14:paraId="0000047F" w14:textId="77777777" w:rsidR="00A93C0B" w:rsidRDefault="00EF1055">
            <w:pPr>
              <w:numPr>
                <w:ilvl w:val="0"/>
                <w:numId w:val="42"/>
              </w:numPr>
              <w:ind w:left="1470"/>
              <w:rPr>
                <w:sz w:val="20"/>
                <w:szCs w:val="20"/>
              </w:rPr>
            </w:pPr>
            <w:r>
              <w:rPr>
                <w:sz w:val="20"/>
                <w:szCs w:val="20"/>
              </w:rPr>
              <w:t>PHD is an asset.</w:t>
            </w:r>
          </w:p>
          <w:p w14:paraId="00000480" w14:textId="77777777" w:rsidR="00A93C0B" w:rsidRDefault="00EF1055">
            <w:pPr>
              <w:rPr>
                <w:sz w:val="20"/>
                <w:szCs w:val="20"/>
              </w:rPr>
            </w:pPr>
            <w:r>
              <w:rPr>
                <w:b/>
                <w:sz w:val="20"/>
                <w:szCs w:val="20"/>
              </w:rPr>
              <w:t>Experience:</w:t>
            </w:r>
          </w:p>
          <w:p w14:paraId="00000481" w14:textId="77777777" w:rsidR="00A93C0B" w:rsidRDefault="00EF1055">
            <w:pPr>
              <w:numPr>
                <w:ilvl w:val="0"/>
                <w:numId w:val="43"/>
              </w:numPr>
              <w:ind w:left="1470"/>
              <w:rPr>
                <w:sz w:val="20"/>
                <w:szCs w:val="20"/>
              </w:rPr>
            </w:pPr>
            <w:r>
              <w:rPr>
                <w:sz w:val="20"/>
                <w:szCs w:val="20"/>
              </w:rPr>
              <w:t xml:space="preserve">Minimum 7 years of experience working in human rights, in particularly </w:t>
            </w:r>
            <w:proofErr w:type="gramStart"/>
            <w:r>
              <w:rPr>
                <w:sz w:val="20"/>
                <w:szCs w:val="20"/>
              </w:rPr>
              <w:t>in the area of</w:t>
            </w:r>
            <w:proofErr w:type="gramEnd"/>
            <w:r>
              <w:rPr>
                <w:sz w:val="20"/>
                <w:szCs w:val="20"/>
              </w:rPr>
              <w:t xml:space="preserve"> gender-based violence.</w:t>
            </w:r>
          </w:p>
          <w:p w14:paraId="00000482" w14:textId="77777777" w:rsidR="00A93C0B" w:rsidRDefault="00EF1055">
            <w:pPr>
              <w:numPr>
                <w:ilvl w:val="0"/>
                <w:numId w:val="43"/>
              </w:numPr>
              <w:ind w:left="1470"/>
              <w:rPr>
                <w:sz w:val="20"/>
                <w:szCs w:val="20"/>
              </w:rPr>
            </w:pPr>
            <w:r>
              <w:rPr>
                <w:sz w:val="20"/>
                <w:szCs w:val="20"/>
              </w:rPr>
              <w:t>At least five years of prior experience of working on programs evaluations, preferably in the thematic area of gender-based violence.</w:t>
            </w:r>
          </w:p>
          <w:p w14:paraId="00000483" w14:textId="77777777" w:rsidR="00A93C0B" w:rsidRDefault="00EF1055">
            <w:pPr>
              <w:numPr>
                <w:ilvl w:val="0"/>
                <w:numId w:val="43"/>
              </w:numPr>
              <w:ind w:left="1470"/>
              <w:rPr>
                <w:sz w:val="20"/>
                <w:szCs w:val="20"/>
              </w:rPr>
            </w:pPr>
            <w:proofErr w:type="gramStart"/>
            <w:r>
              <w:rPr>
                <w:sz w:val="20"/>
                <w:szCs w:val="20"/>
              </w:rPr>
              <w:t>Past experience</w:t>
            </w:r>
            <w:proofErr w:type="gramEnd"/>
            <w:r>
              <w:rPr>
                <w:sz w:val="20"/>
                <w:szCs w:val="20"/>
              </w:rPr>
              <w:t xml:space="preserve"> of conducting gender responsive evaluations is an asset.</w:t>
            </w:r>
          </w:p>
          <w:p w14:paraId="00000484" w14:textId="77777777" w:rsidR="00A93C0B" w:rsidRDefault="00EF1055">
            <w:pPr>
              <w:numPr>
                <w:ilvl w:val="0"/>
                <w:numId w:val="43"/>
              </w:numPr>
              <w:ind w:left="1470"/>
              <w:rPr>
                <w:sz w:val="20"/>
                <w:szCs w:val="20"/>
              </w:rPr>
            </w:pPr>
            <w:r>
              <w:rPr>
                <w:sz w:val="20"/>
                <w:szCs w:val="20"/>
              </w:rPr>
              <w:t>Track record of expertise on issues of women’s rights is an asset.</w:t>
            </w:r>
          </w:p>
          <w:p w14:paraId="00000485" w14:textId="77777777" w:rsidR="00A93C0B" w:rsidRDefault="00EF1055">
            <w:pPr>
              <w:numPr>
                <w:ilvl w:val="0"/>
                <w:numId w:val="43"/>
              </w:numPr>
              <w:ind w:left="1470"/>
              <w:rPr>
                <w:sz w:val="20"/>
                <w:szCs w:val="20"/>
              </w:rPr>
            </w:pPr>
            <w:r>
              <w:rPr>
                <w:sz w:val="20"/>
                <w:szCs w:val="20"/>
              </w:rPr>
              <w:t>Strong expertise on organizational learning and development processes is an asset.</w:t>
            </w:r>
          </w:p>
          <w:p w14:paraId="00000486" w14:textId="77777777" w:rsidR="00A93C0B" w:rsidRDefault="00EF1055">
            <w:pPr>
              <w:numPr>
                <w:ilvl w:val="0"/>
                <w:numId w:val="43"/>
              </w:numPr>
              <w:ind w:left="1470"/>
              <w:rPr>
                <w:sz w:val="20"/>
                <w:szCs w:val="20"/>
              </w:rPr>
            </w:pPr>
            <w:r>
              <w:rPr>
                <w:sz w:val="20"/>
                <w:szCs w:val="20"/>
              </w:rPr>
              <w:t>Solid understanding of the Lebanese context is an asset.</w:t>
            </w:r>
          </w:p>
          <w:p w14:paraId="00000487" w14:textId="77777777" w:rsidR="00A93C0B" w:rsidRDefault="00EF1055">
            <w:pPr>
              <w:numPr>
                <w:ilvl w:val="0"/>
                <w:numId w:val="43"/>
              </w:numPr>
              <w:ind w:left="1470"/>
              <w:rPr>
                <w:sz w:val="20"/>
                <w:szCs w:val="20"/>
              </w:rPr>
            </w:pPr>
            <w:r>
              <w:rPr>
                <w:sz w:val="20"/>
                <w:szCs w:val="20"/>
              </w:rPr>
              <w:t>Exposure to country situations of political risk, crisis, or change is an asset.</w:t>
            </w:r>
          </w:p>
          <w:p w14:paraId="00000488" w14:textId="77777777" w:rsidR="00A93C0B" w:rsidRDefault="00EF1055">
            <w:pPr>
              <w:numPr>
                <w:ilvl w:val="0"/>
                <w:numId w:val="43"/>
              </w:numPr>
              <w:ind w:left="1470"/>
              <w:rPr>
                <w:sz w:val="20"/>
                <w:szCs w:val="20"/>
              </w:rPr>
            </w:pPr>
            <w:r>
              <w:rPr>
                <w:sz w:val="20"/>
                <w:szCs w:val="20"/>
              </w:rPr>
              <w:t>Computer skills, Qualitative and quantitative software analysis skills,</w:t>
            </w:r>
          </w:p>
          <w:p w14:paraId="00000489" w14:textId="77777777" w:rsidR="00A93C0B" w:rsidRDefault="00EF1055">
            <w:pPr>
              <w:numPr>
                <w:ilvl w:val="0"/>
                <w:numId w:val="43"/>
              </w:numPr>
              <w:ind w:left="1470"/>
              <w:rPr>
                <w:sz w:val="20"/>
                <w:szCs w:val="20"/>
              </w:rPr>
            </w:pPr>
            <w:r>
              <w:rPr>
                <w:sz w:val="20"/>
                <w:szCs w:val="20"/>
              </w:rPr>
              <w:t>Internet communication and command of MS Office.</w:t>
            </w:r>
          </w:p>
          <w:p w14:paraId="0000048A" w14:textId="77777777" w:rsidR="00A93C0B" w:rsidRDefault="00EF1055">
            <w:pPr>
              <w:rPr>
                <w:sz w:val="20"/>
                <w:szCs w:val="20"/>
              </w:rPr>
            </w:pPr>
            <w:r>
              <w:rPr>
                <w:b/>
                <w:sz w:val="20"/>
                <w:szCs w:val="20"/>
              </w:rPr>
              <w:t>Language:</w:t>
            </w:r>
          </w:p>
          <w:p w14:paraId="0000048B" w14:textId="77777777" w:rsidR="00A93C0B" w:rsidRDefault="00EF1055">
            <w:pPr>
              <w:numPr>
                <w:ilvl w:val="0"/>
                <w:numId w:val="44"/>
              </w:numPr>
              <w:ind w:left="1470"/>
              <w:rPr>
                <w:sz w:val="20"/>
                <w:szCs w:val="20"/>
              </w:rPr>
            </w:pPr>
            <w:r>
              <w:rPr>
                <w:sz w:val="20"/>
                <w:szCs w:val="20"/>
              </w:rPr>
              <w:t>Proficiency in written and oral English and Arabic is a must.</w:t>
            </w:r>
          </w:p>
          <w:p w14:paraId="0000048C" w14:textId="77777777" w:rsidR="00A93C0B" w:rsidRDefault="00EF1055">
            <w:pPr>
              <w:rPr>
                <w:sz w:val="20"/>
                <w:szCs w:val="20"/>
              </w:rPr>
            </w:pPr>
            <w:r>
              <w:rPr>
                <w:b/>
                <w:sz w:val="20"/>
                <w:szCs w:val="20"/>
              </w:rPr>
              <w:t>Evaluation Criteria:</w:t>
            </w:r>
          </w:p>
          <w:p w14:paraId="0000048D" w14:textId="77777777" w:rsidR="00A93C0B" w:rsidRDefault="00EF1055">
            <w:pPr>
              <w:rPr>
                <w:sz w:val="20"/>
                <w:szCs w:val="20"/>
              </w:rPr>
            </w:pPr>
            <w:r>
              <w:rPr>
                <w:sz w:val="20"/>
                <w:szCs w:val="20"/>
              </w:rPr>
              <w:t>Consultants will be evaluated based on the following methodology: Only candidates obtaining a minimum of 49 points in the technical evaluation would be considered for the financial evaluation.</w:t>
            </w:r>
          </w:p>
          <w:p w14:paraId="0000048E" w14:textId="77777777" w:rsidR="00A93C0B" w:rsidRDefault="00EF1055">
            <w:pPr>
              <w:rPr>
                <w:sz w:val="20"/>
                <w:szCs w:val="20"/>
              </w:rPr>
            </w:pPr>
            <w:r>
              <w:rPr>
                <w:b/>
                <w:sz w:val="20"/>
                <w:szCs w:val="20"/>
              </w:rPr>
              <w:t>Criteria Weight Technical: 70% (70 points)</w:t>
            </w:r>
          </w:p>
          <w:p w14:paraId="0000048F" w14:textId="77777777" w:rsidR="00A93C0B" w:rsidRDefault="00EF1055">
            <w:pPr>
              <w:rPr>
                <w:sz w:val="20"/>
                <w:szCs w:val="20"/>
              </w:rPr>
            </w:pPr>
            <w:r>
              <w:rPr>
                <w:sz w:val="20"/>
                <w:szCs w:val="20"/>
              </w:rPr>
              <w:t>Criteria 1: Education: (20 points)</w:t>
            </w:r>
          </w:p>
          <w:p w14:paraId="00000490" w14:textId="77777777" w:rsidR="00A93C0B" w:rsidRDefault="00EF1055">
            <w:pPr>
              <w:rPr>
                <w:sz w:val="20"/>
                <w:szCs w:val="20"/>
              </w:rPr>
            </w:pPr>
            <w:r>
              <w:rPr>
                <w:sz w:val="20"/>
                <w:szCs w:val="20"/>
              </w:rPr>
              <w:t xml:space="preserve">Criteria 2: Minimum 7 years of experience working in human rights, in particularly </w:t>
            </w:r>
            <w:proofErr w:type="gramStart"/>
            <w:r>
              <w:rPr>
                <w:sz w:val="20"/>
                <w:szCs w:val="20"/>
              </w:rPr>
              <w:t>in the area of</w:t>
            </w:r>
            <w:proofErr w:type="gramEnd"/>
            <w:r>
              <w:rPr>
                <w:sz w:val="20"/>
                <w:szCs w:val="20"/>
              </w:rPr>
              <w:t xml:space="preserve"> gender-based violence: (30 points)</w:t>
            </w:r>
          </w:p>
          <w:p w14:paraId="00000491" w14:textId="77777777" w:rsidR="00A93C0B" w:rsidRDefault="00EF1055">
            <w:pPr>
              <w:rPr>
                <w:sz w:val="20"/>
                <w:szCs w:val="20"/>
              </w:rPr>
            </w:pPr>
            <w:r>
              <w:rPr>
                <w:sz w:val="20"/>
                <w:szCs w:val="20"/>
              </w:rPr>
              <w:t>Criteria 3: Prior experience working on programs evaluations (20 points)</w:t>
            </w:r>
          </w:p>
          <w:p w14:paraId="00000492" w14:textId="77777777" w:rsidR="00A93C0B" w:rsidRDefault="00EF1055">
            <w:pPr>
              <w:rPr>
                <w:sz w:val="20"/>
                <w:szCs w:val="20"/>
              </w:rPr>
            </w:pPr>
            <w:r>
              <w:rPr>
                <w:b/>
                <w:sz w:val="20"/>
                <w:szCs w:val="20"/>
              </w:rPr>
              <w:t>Financial: Lowest Financial Proposal: 30% (30 points)</w:t>
            </w:r>
          </w:p>
          <w:p w14:paraId="00000493" w14:textId="77777777" w:rsidR="00A93C0B" w:rsidRDefault="00EF1055">
            <w:pPr>
              <w:rPr>
                <w:sz w:val="20"/>
                <w:szCs w:val="20"/>
              </w:rPr>
            </w:pPr>
            <w:r>
              <w:rPr>
                <w:sz w:val="20"/>
                <w:szCs w:val="20"/>
              </w:rPr>
              <w:t>The points for the Financial Proposal will be allocated as per the following formula:</w:t>
            </w:r>
          </w:p>
          <w:p w14:paraId="00000494" w14:textId="77777777" w:rsidR="00A93C0B" w:rsidRDefault="00EF1055">
            <w:pPr>
              <w:numPr>
                <w:ilvl w:val="0"/>
                <w:numId w:val="32"/>
              </w:numPr>
              <w:ind w:left="1470"/>
              <w:rPr>
                <w:sz w:val="20"/>
                <w:szCs w:val="20"/>
              </w:rPr>
            </w:pPr>
            <w:r>
              <w:rPr>
                <w:sz w:val="20"/>
                <w:szCs w:val="20"/>
              </w:rPr>
              <w:t>Contract will be awarded to the technically qualified consultant who obtains the highest combined score (financial and technical).</w:t>
            </w:r>
          </w:p>
          <w:p w14:paraId="00000495" w14:textId="77777777" w:rsidR="00A93C0B" w:rsidRDefault="00EF1055">
            <w:pPr>
              <w:numPr>
                <w:ilvl w:val="0"/>
                <w:numId w:val="32"/>
              </w:numPr>
              <w:ind w:left="1470"/>
              <w:rPr>
                <w:sz w:val="20"/>
                <w:szCs w:val="20"/>
              </w:rPr>
            </w:pPr>
            <w:r>
              <w:rPr>
                <w:sz w:val="20"/>
                <w:szCs w:val="20"/>
              </w:rPr>
              <w:t>The points for the Financial Proposal will be allocated as per the following formula: (Lowest Bid Offered*)/ (Bid of the Consultant) x 30.</w:t>
            </w:r>
          </w:p>
          <w:p w14:paraId="00000496" w14:textId="77777777" w:rsidR="00A93C0B" w:rsidRDefault="00EF1055">
            <w:pPr>
              <w:numPr>
                <w:ilvl w:val="0"/>
                <w:numId w:val="32"/>
              </w:numPr>
              <w:ind w:left="1470"/>
              <w:rPr>
                <w:sz w:val="20"/>
                <w:szCs w:val="20"/>
              </w:rPr>
            </w:pPr>
            <w:r>
              <w:rPr>
                <w:sz w:val="20"/>
                <w:szCs w:val="20"/>
              </w:rPr>
              <w:t>'Lowest Bid Offered' refers to the lowest price offered by Offerors scoring at least 49 points in the technical evaluation.</w:t>
            </w:r>
          </w:p>
          <w:p w14:paraId="00000497" w14:textId="77777777" w:rsidR="00A93C0B" w:rsidRDefault="00EF1055">
            <w:pPr>
              <w:rPr>
                <w:sz w:val="20"/>
                <w:szCs w:val="20"/>
              </w:rPr>
            </w:pPr>
            <w:r>
              <w:rPr>
                <w:b/>
                <w:sz w:val="20"/>
                <w:szCs w:val="20"/>
              </w:rPr>
              <w:t>Application:</w:t>
            </w:r>
          </w:p>
          <w:p w14:paraId="00000498" w14:textId="77777777" w:rsidR="00A93C0B" w:rsidRDefault="00EF1055">
            <w:pPr>
              <w:rPr>
                <w:sz w:val="20"/>
                <w:szCs w:val="20"/>
              </w:rPr>
            </w:pPr>
            <w:r>
              <w:rPr>
                <w:sz w:val="20"/>
                <w:szCs w:val="20"/>
              </w:rPr>
              <w:t>Interested individuals must submit the following documents/information to demonstrate their qualifications:</w:t>
            </w:r>
          </w:p>
          <w:p w14:paraId="00000499" w14:textId="77777777" w:rsidR="00A93C0B" w:rsidRDefault="00EF1055">
            <w:pPr>
              <w:numPr>
                <w:ilvl w:val="0"/>
                <w:numId w:val="34"/>
              </w:numPr>
              <w:ind w:left="1470"/>
              <w:rPr>
                <w:sz w:val="20"/>
                <w:szCs w:val="20"/>
              </w:rPr>
            </w:pPr>
            <w:r>
              <w:rPr>
                <w:sz w:val="20"/>
                <w:szCs w:val="20"/>
              </w:rPr>
              <w:t>A </w:t>
            </w:r>
            <w:r>
              <w:rPr>
                <w:b/>
                <w:sz w:val="20"/>
                <w:szCs w:val="20"/>
              </w:rPr>
              <w:t>cover letter </w:t>
            </w:r>
            <w:r>
              <w:rPr>
                <w:sz w:val="20"/>
                <w:szCs w:val="20"/>
              </w:rPr>
              <w:t>explaining your suitability for the work and previous work portfolio, and ability to meet the requirements, method of engagement based on but not mutually exclusive to the above recommended methodology and tools and other relevant information.</w:t>
            </w:r>
          </w:p>
          <w:p w14:paraId="0000049A" w14:textId="77777777" w:rsidR="00A93C0B" w:rsidRDefault="00EF1055">
            <w:pPr>
              <w:numPr>
                <w:ilvl w:val="0"/>
                <w:numId w:val="34"/>
              </w:numPr>
              <w:ind w:left="1470"/>
              <w:rPr>
                <w:sz w:val="20"/>
                <w:szCs w:val="20"/>
              </w:rPr>
            </w:pPr>
            <w:r>
              <w:rPr>
                <w:b/>
                <w:sz w:val="20"/>
                <w:szCs w:val="20"/>
              </w:rPr>
              <w:t>UN Women Personal History form (P-11)</w:t>
            </w:r>
            <w:r>
              <w:rPr>
                <w:sz w:val="20"/>
                <w:szCs w:val="20"/>
              </w:rPr>
              <w:t> which can be downloaded from </w:t>
            </w:r>
            <w:hyperlink r:id="rId28">
              <w:r>
                <w:rPr>
                  <w:color w:val="0055AA"/>
                  <w:sz w:val="20"/>
                  <w:szCs w:val="20"/>
                  <w:u w:val="single"/>
                </w:rPr>
                <w:t>http://www.unwomen.org/about-us/employment</w:t>
              </w:r>
            </w:hyperlink>
            <w:r>
              <w:rPr>
                <w:sz w:val="20"/>
                <w:szCs w:val="20"/>
              </w:rPr>
              <w:t>;</w:t>
            </w:r>
          </w:p>
          <w:p w14:paraId="0000049B" w14:textId="77777777" w:rsidR="00A93C0B" w:rsidRDefault="00EF1055">
            <w:pPr>
              <w:numPr>
                <w:ilvl w:val="0"/>
                <w:numId w:val="34"/>
              </w:numPr>
              <w:ind w:left="1470"/>
              <w:rPr>
                <w:sz w:val="20"/>
                <w:szCs w:val="20"/>
              </w:rPr>
            </w:pPr>
            <w:r>
              <w:rPr>
                <w:sz w:val="20"/>
                <w:szCs w:val="20"/>
              </w:rPr>
              <w:t>Personal CV; and </w:t>
            </w:r>
            <w:r>
              <w:rPr>
                <w:b/>
                <w:sz w:val="20"/>
                <w:szCs w:val="20"/>
              </w:rPr>
              <w:t>financial proposal</w:t>
            </w:r>
            <w:r>
              <w:rPr>
                <w:sz w:val="20"/>
                <w:szCs w:val="20"/>
              </w:rPr>
              <w:t>; Proposed inclusive daily and lump-sum rate, which should include all costs associated with data collection and analysis.</w:t>
            </w:r>
          </w:p>
          <w:p w14:paraId="0000049C" w14:textId="77777777" w:rsidR="00A93C0B" w:rsidRDefault="00EF1055">
            <w:pPr>
              <w:rPr>
                <w:sz w:val="20"/>
                <w:szCs w:val="20"/>
              </w:rPr>
            </w:pPr>
            <w:r>
              <w:rPr>
                <w:b/>
                <w:sz w:val="20"/>
                <w:szCs w:val="20"/>
              </w:rPr>
              <w:t>The above-mentioned documents should be submitted together, incomplete submission can be a ground for disqualification.</w:t>
            </w:r>
          </w:p>
          <w:p w14:paraId="0000049D" w14:textId="77777777" w:rsidR="00A93C0B" w:rsidRDefault="00EF1055">
            <w:pPr>
              <w:rPr>
                <w:sz w:val="20"/>
                <w:szCs w:val="20"/>
              </w:rPr>
            </w:pPr>
            <w:r>
              <w:rPr>
                <w:sz w:val="20"/>
                <w:szCs w:val="20"/>
              </w:rPr>
              <w:t xml:space="preserve">At UN Women, we are committed to creating a diverse and inclusive environment of mutual respect. UN Women recruits, employs, trains, compensates, and promotes regardless of race, religion, </w:t>
            </w:r>
            <w:proofErr w:type="spellStart"/>
            <w:r>
              <w:rPr>
                <w:sz w:val="20"/>
                <w:szCs w:val="20"/>
              </w:rPr>
              <w:t>color</w:t>
            </w:r>
            <w:proofErr w:type="spellEnd"/>
            <w:r>
              <w:rPr>
                <w:sz w:val="20"/>
                <w:szCs w:val="20"/>
              </w:rPr>
              <w:t xml:space="preserve">, sex, gender identity, sexual orientation, age, ability, national origin, or any other basis covered by appropriate law. All employment is decided </w:t>
            </w:r>
            <w:proofErr w:type="gramStart"/>
            <w:r>
              <w:rPr>
                <w:sz w:val="20"/>
                <w:szCs w:val="20"/>
              </w:rPr>
              <w:t>on the basis of</w:t>
            </w:r>
            <w:proofErr w:type="gramEnd"/>
            <w:r>
              <w:rPr>
                <w:sz w:val="20"/>
                <w:szCs w:val="20"/>
              </w:rPr>
              <w:t xml:space="preserve"> qualifications, competence, integrity and organizational need.</w:t>
            </w:r>
          </w:p>
          <w:p w14:paraId="0000049E" w14:textId="77777777" w:rsidR="00A93C0B" w:rsidRDefault="00EF1055">
            <w:pPr>
              <w:rPr>
                <w:sz w:val="20"/>
                <w:szCs w:val="20"/>
              </w:rPr>
            </w:pPr>
            <w:r>
              <w:rPr>
                <w:sz w:val="20"/>
                <w:szCs w:val="20"/>
              </w:rPr>
              <w:t>If you need any reasonable accommodation to support your participation in the recruitment and selection process, please include this information in your application.</w:t>
            </w:r>
          </w:p>
          <w:p w14:paraId="0000049F" w14:textId="77777777" w:rsidR="00A93C0B" w:rsidRDefault="00EF1055">
            <w:pPr>
              <w:rPr>
                <w:sz w:val="20"/>
                <w:szCs w:val="20"/>
              </w:rPr>
            </w:pPr>
            <w:r>
              <w:rPr>
                <w:sz w:val="20"/>
                <w:szCs w:val="20"/>
              </w:rPr>
              <w:t xml:space="preserve">UN Women has a zero-tolerance policy on conduct that is incompatible with the aims and objectives of the United Nations and UN Women, including sexual exploitation and abuse, sexual harassment, abuse of authority and discrimination. All selected candidates will be expected to adhere to UN Women’s policies and </w:t>
            </w:r>
            <w:r>
              <w:rPr>
                <w:sz w:val="20"/>
                <w:szCs w:val="20"/>
              </w:rPr>
              <w:lastRenderedPageBreak/>
              <w:t>procedures and the standards of conduct expected of UN Women personnel and will therefore undergo rigorous reference and background checks. (Background checks will include the verification of academic credential(s) and employment history. Selected candidates may be required to provide additional information to conduct a background check.)</w:t>
            </w:r>
          </w:p>
          <w:p w14:paraId="000004A0" w14:textId="77777777" w:rsidR="00A93C0B" w:rsidRDefault="00EF1055">
            <w:pPr>
              <w:rPr>
                <w:sz w:val="20"/>
                <w:szCs w:val="20"/>
              </w:rPr>
            </w:pPr>
            <w:r>
              <w:rPr>
                <w:sz w:val="20"/>
                <w:szCs w:val="20"/>
              </w:rPr>
              <w:t> </w:t>
            </w:r>
          </w:p>
          <w:p w14:paraId="000004A1" w14:textId="77777777" w:rsidR="00A93C0B" w:rsidRDefault="00EF1055">
            <w:pPr>
              <w:rPr>
                <w:sz w:val="20"/>
                <w:szCs w:val="20"/>
              </w:rPr>
            </w:pPr>
            <w:r>
              <w:rPr>
                <w:b/>
                <w:sz w:val="20"/>
                <w:szCs w:val="20"/>
              </w:rPr>
              <w:t>Annex 1</w:t>
            </w:r>
          </w:p>
          <w:tbl>
            <w:tblPr>
              <w:tblStyle w:val="29"/>
              <w:tblW w:w="9966" w:type="dxa"/>
              <w:tblLayout w:type="fixed"/>
              <w:tblLook w:val="0400" w:firstRow="0" w:lastRow="0" w:firstColumn="0" w:lastColumn="0" w:noHBand="0" w:noVBand="1"/>
            </w:tblPr>
            <w:tblGrid>
              <w:gridCol w:w="1121"/>
              <w:gridCol w:w="2172"/>
              <w:gridCol w:w="1418"/>
              <w:gridCol w:w="1701"/>
              <w:gridCol w:w="992"/>
              <w:gridCol w:w="709"/>
              <w:gridCol w:w="1853"/>
            </w:tblGrid>
            <w:tr w:rsidR="00A93C0B" w14:paraId="200C0447" w14:textId="77777777" w:rsidTr="006E0DF2">
              <w:trPr>
                <w:trHeight w:val="293"/>
              </w:trPr>
              <w:tc>
                <w:tcPr>
                  <w:tcW w:w="3293" w:type="dxa"/>
                  <w:gridSpan w:val="2"/>
                  <w:shd w:val="clear" w:color="auto" w:fill="auto"/>
                </w:tcPr>
                <w:p w14:paraId="000004A2" w14:textId="77777777" w:rsidR="00A93C0B" w:rsidRDefault="00EF1055">
                  <w:pPr>
                    <w:rPr>
                      <w:sz w:val="20"/>
                      <w:szCs w:val="20"/>
                    </w:rPr>
                  </w:pPr>
                  <w:r>
                    <w:rPr>
                      <w:sz w:val="20"/>
                      <w:szCs w:val="20"/>
                    </w:rPr>
                    <w:t>Statement</w:t>
                  </w:r>
                </w:p>
              </w:tc>
              <w:tc>
                <w:tcPr>
                  <w:tcW w:w="1418" w:type="dxa"/>
                  <w:shd w:val="clear" w:color="auto" w:fill="auto"/>
                </w:tcPr>
                <w:p w14:paraId="000004A4" w14:textId="77777777" w:rsidR="00A93C0B" w:rsidRDefault="00EF1055">
                  <w:pPr>
                    <w:rPr>
                      <w:sz w:val="20"/>
                      <w:szCs w:val="20"/>
                    </w:rPr>
                  </w:pPr>
                  <w:r>
                    <w:rPr>
                      <w:sz w:val="20"/>
                      <w:szCs w:val="20"/>
                    </w:rPr>
                    <w:t>Indicator</w:t>
                  </w:r>
                </w:p>
              </w:tc>
              <w:tc>
                <w:tcPr>
                  <w:tcW w:w="1701" w:type="dxa"/>
                  <w:shd w:val="clear" w:color="auto" w:fill="auto"/>
                </w:tcPr>
                <w:p w14:paraId="000004A5" w14:textId="77777777" w:rsidR="00A93C0B" w:rsidRDefault="00EF1055">
                  <w:pPr>
                    <w:rPr>
                      <w:sz w:val="20"/>
                      <w:szCs w:val="20"/>
                    </w:rPr>
                  </w:pPr>
                  <w:r>
                    <w:rPr>
                      <w:sz w:val="20"/>
                      <w:szCs w:val="20"/>
                    </w:rPr>
                    <w:t>Means of Verification</w:t>
                  </w:r>
                </w:p>
              </w:tc>
              <w:tc>
                <w:tcPr>
                  <w:tcW w:w="992" w:type="dxa"/>
                  <w:shd w:val="clear" w:color="auto" w:fill="auto"/>
                </w:tcPr>
                <w:p w14:paraId="000004A6" w14:textId="77777777" w:rsidR="00A93C0B" w:rsidRDefault="00EF1055">
                  <w:pPr>
                    <w:rPr>
                      <w:sz w:val="20"/>
                      <w:szCs w:val="20"/>
                    </w:rPr>
                  </w:pPr>
                  <w:r>
                    <w:rPr>
                      <w:sz w:val="20"/>
                      <w:szCs w:val="20"/>
                    </w:rPr>
                    <w:t>Frequency</w:t>
                  </w:r>
                </w:p>
              </w:tc>
              <w:tc>
                <w:tcPr>
                  <w:tcW w:w="709" w:type="dxa"/>
                  <w:shd w:val="clear" w:color="auto" w:fill="auto"/>
                </w:tcPr>
                <w:p w14:paraId="000004A7" w14:textId="77777777" w:rsidR="00A93C0B" w:rsidRDefault="00EF1055">
                  <w:pPr>
                    <w:rPr>
                      <w:sz w:val="20"/>
                      <w:szCs w:val="20"/>
                    </w:rPr>
                  </w:pPr>
                  <w:r>
                    <w:rPr>
                      <w:sz w:val="20"/>
                      <w:szCs w:val="20"/>
                    </w:rPr>
                    <w:t>Baseline</w:t>
                  </w:r>
                </w:p>
              </w:tc>
              <w:tc>
                <w:tcPr>
                  <w:tcW w:w="1853" w:type="dxa"/>
                  <w:shd w:val="clear" w:color="auto" w:fill="auto"/>
                </w:tcPr>
                <w:p w14:paraId="000004A8" w14:textId="77777777" w:rsidR="00A93C0B" w:rsidRDefault="00EF1055">
                  <w:pPr>
                    <w:rPr>
                      <w:sz w:val="20"/>
                      <w:szCs w:val="20"/>
                    </w:rPr>
                  </w:pPr>
                  <w:r>
                    <w:rPr>
                      <w:sz w:val="20"/>
                      <w:szCs w:val="20"/>
                    </w:rPr>
                    <w:t>Target</w:t>
                  </w:r>
                </w:p>
              </w:tc>
            </w:tr>
            <w:tr w:rsidR="00A93C0B" w14:paraId="080CE712" w14:textId="77777777" w:rsidTr="006E0DF2">
              <w:trPr>
                <w:trHeight w:val="1622"/>
              </w:trPr>
              <w:tc>
                <w:tcPr>
                  <w:tcW w:w="3293" w:type="dxa"/>
                  <w:gridSpan w:val="2"/>
                  <w:shd w:val="clear" w:color="auto" w:fill="auto"/>
                </w:tcPr>
                <w:p w14:paraId="000004A9" w14:textId="77777777" w:rsidR="00A93C0B" w:rsidRDefault="00EF1055">
                  <w:pPr>
                    <w:rPr>
                      <w:sz w:val="20"/>
                      <w:szCs w:val="20"/>
                    </w:rPr>
                  </w:pPr>
                  <w:r>
                    <w:rPr>
                      <w:sz w:val="20"/>
                      <w:szCs w:val="20"/>
                    </w:rPr>
                    <w:t xml:space="preserve">Goal: To provide and support to women affected by Lebanon's crisis (economic crisis, those impacted by COVID-19 and the Syria crisis), and their families to recover and to contribute to broader </w:t>
                  </w:r>
                  <w:proofErr w:type="spellStart"/>
                  <w:r>
                    <w:rPr>
                      <w:sz w:val="20"/>
                      <w:szCs w:val="20"/>
                    </w:rPr>
                    <w:t>economig</w:t>
                  </w:r>
                  <w:proofErr w:type="spellEnd"/>
                  <w:r>
                    <w:rPr>
                      <w:sz w:val="20"/>
                      <w:szCs w:val="20"/>
                    </w:rPr>
                    <w:t xml:space="preserve"> growth.</w:t>
                  </w:r>
                  <w:r>
                    <w:rPr>
                      <w:sz w:val="20"/>
                      <w:szCs w:val="20"/>
                    </w:rPr>
                    <w:br/>
                    <w:t>- Reduced economic vulnerability of women, particularly for those in unstable employment</w:t>
                  </w:r>
                  <w:r>
                    <w:rPr>
                      <w:sz w:val="20"/>
                      <w:szCs w:val="20"/>
                    </w:rPr>
                    <w:br/>
                    <w:t>- Improved response to violence against women and an increased sense of safety</w:t>
                  </w:r>
                </w:p>
              </w:tc>
              <w:tc>
                <w:tcPr>
                  <w:tcW w:w="1418" w:type="dxa"/>
                  <w:shd w:val="clear" w:color="auto" w:fill="auto"/>
                </w:tcPr>
                <w:p w14:paraId="000004AB" w14:textId="77777777" w:rsidR="00A93C0B" w:rsidRDefault="00EF1055">
                  <w:pPr>
                    <w:rPr>
                      <w:sz w:val="20"/>
                      <w:szCs w:val="20"/>
                    </w:rPr>
                  </w:pPr>
                  <w:r>
                    <w:rPr>
                      <w:sz w:val="20"/>
                      <w:szCs w:val="20"/>
                    </w:rPr>
                    <w:t>Gender-sensitive resilience Index</w:t>
                  </w:r>
                </w:p>
              </w:tc>
              <w:tc>
                <w:tcPr>
                  <w:tcW w:w="1701" w:type="dxa"/>
                  <w:shd w:val="clear" w:color="auto" w:fill="auto"/>
                </w:tcPr>
                <w:p w14:paraId="000004AC" w14:textId="77777777" w:rsidR="00A93C0B" w:rsidRDefault="00EF1055">
                  <w:pPr>
                    <w:rPr>
                      <w:sz w:val="20"/>
                      <w:szCs w:val="20"/>
                    </w:rPr>
                  </w:pPr>
                  <w:r>
                    <w:rPr>
                      <w:sz w:val="20"/>
                      <w:szCs w:val="20"/>
                    </w:rPr>
                    <w:t>UN Women team will lead the survey</w:t>
                  </w:r>
                </w:p>
              </w:tc>
              <w:tc>
                <w:tcPr>
                  <w:tcW w:w="992" w:type="dxa"/>
                  <w:shd w:val="clear" w:color="auto" w:fill="auto"/>
                </w:tcPr>
                <w:p w14:paraId="000004AD" w14:textId="77777777" w:rsidR="00A93C0B" w:rsidRDefault="00EF1055">
                  <w:pPr>
                    <w:rPr>
                      <w:sz w:val="20"/>
                      <w:szCs w:val="20"/>
                    </w:rPr>
                  </w:pPr>
                  <w:r>
                    <w:rPr>
                      <w:sz w:val="20"/>
                      <w:szCs w:val="20"/>
                    </w:rPr>
                    <w:t>Twice (Baseline and Endline surveys)</w:t>
                  </w:r>
                </w:p>
              </w:tc>
              <w:tc>
                <w:tcPr>
                  <w:tcW w:w="709" w:type="dxa"/>
                  <w:shd w:val="clear" w:color="auto" w:fill="auto"/>
                </w:tcPr>
                <w:p w14:paraId="000004AE" w14:textId="77777777" w:rsidR="00A93C0B" w:rsidRDefault="00EF1055">
                  <w:pPr>
                    <w:rPr>
                      <w:sz w:val="20"/>
                      <w:szCs w:val="20"/>
                    </w:rPr>
                  </w:pPr>
                  <w:r>
                    <w:rPr>
                      <w:sz w:val="20"/>
                      <w:szCs w:val="20"/>
                    </w:rPr>
                    <w:t>TBD</w:t>
                  </w:r>
                </w:p>
              </w:tc>
              <w:tc>
                <w:tcPr>
                  <w:tcW w:w="1853" w:type="dxa"/>
                  <w:shd w:val="clear" w:color="auto" w:fill="auto"/>
                </w:tcPr>
                <w:p w14:paraId="000004AF" w14:textId="77777777" w:rsidR="00A93C0B" w:rsidRDefault="00EF1055">
                  <w:pPr>
                    <w:rPr>
                      <w:sz w:val="20"/>
                      <w:szCs w:val="20"/>
                    </w:rPr>
                  </w:pPr>
                  <w:r>
                    <w:rPr>
                      <w:sz w:val="20"/>
                      <w:szCs w:val="20"/>
                    </w:rPr>
                    <w:t xml:space="preserve">(20% increase calculated from the 120 </w:t>
                  </w:r>
                  <w:proofErr w:type="spellStart"/>
                  <w:r>
                    <w:rPr>
                      <w:sz w:val="20"/>
                      <w:szCs w:val="20"/>
                    </w:rPr>
                    <w:t>benificiaries</w:t>
                  </w:r>
                  <w:proofErr w:type="spellEnd"/>
                  <w:r>
                    <w:rPr>
                      <w:sz w:val="20"/>
                      <w:szCs w:val="20"/>
                    </w:rPr>
                    <w:t>)</w:t>
                  </w:r>
                </w:p>
              </w:tc>
            </w:tr>
            <w:tr w:rsidR="00A93C0B" w14:paraId="720957C1" w14:textId="77777777" w:rsidTr="006E0DF2">
              <w:trPr>
                <w:trHeight w:val="896"/>
              </w:trPr>
              <w:tc>
                <w:tcPr>
                  <w:tcW w:w="1121" w:type="dxa"/>
                  <w:shd w:val="clear" w:color="auto" w:fill="auto"/>
                </w:tcPr>
                <w:p w14:paraId="000004B0" w14:textId="77777777" w:rsidR="00A93C0B" w:rsidRDefault="00EF1055">
                  <w:pPr>
                    <w:rPr>
                      <w:sz w:val="20"/>
                      <w:szCs w:val="20"/>
                    </w:rPr>
                  </w:pPr>
                  <w:r>
                    <w:rPr>
                      <w:sz w:val="20"/>
                      <w:szCs w:val="20"/>
                    </w:rPr>
                    <w:t>Outcome I</w:t>
                  </w:r>
                </w:p>
              </w:tc>
              <w:tc>
                <w:tcPr>
                  <w:tcW w:w="2172" w:type="dxa"/>
                  <w:shd w:val="clear" w:color="auto" w:fill="auto"/>
                </w:tcPr>
                <w:p w14:paraId="000004B1" w14:textId="77777777" w:rsidR="00A93C0B" w:rsidRDefault="00EF1055">
                  <w:pPr>
                    <w:rPr>
                      <w:sz w:val="20"/>
                      <w:szCs w:val="20"/>
                    </w:rPr>
                  </w:pPr>
                  <w:r>
                    <w:rPr>
                      <w:sz w:val="20"/>
                      <w:szCs w:val="20"/>
                    </w:rPr>
                    <w:t xml:space="preserve">Economically vulnerable women - Lebanese and Syrian refugees - urgently access, livelihood opportunities and essential protection services to support them in recovering from the impact of the Beirut blast, COVID-19, the Syria </w:t>
                  </w:r>
                  <w:proofErr w:type="gramStart"/>
                  <w:r>
                    <w:rPr>
                      <w:sz w:val="20"/>
                      <w:szCs w:val="20"/>
                    </w:rPr>
                    <w:t>crisis</w:t>
                  </w:r>
                  <w:proofErr w:type="gramEnd"/>
                  <w:r>
                    <w:rPr>
                      <w:sz w:val="20"/>
                      <w:szCs w:val="20"/>
                    </w:rPr>
                    <w:t xml:space="preserve"> and Lebanon's economic crisis</w:t>
                  </w:r>
                </w:p>
              </w:tc>
              <w:tc>
                <w:tcPr>
                  <w:tcW w:w="1418" w:type="dxa"/>
                  <w:shd w:val="clear" w:color="auto" w:fill="auto"/>
                </w:tcPr>
                <w:p w14:paraId="000004B2" w14:textId="77777777" w:rsidR="00A93C0B" w:rsidRDefault="00EF1055">
                  <w:pPr>
                    <w:rPr>
                      <w:sz w:val="20"/>
                      <w:szCs w:val="20"/>
                    </w:rPr>
                  </w:pPr>
                  <w:r>
                    <w:rPr>
                      <w:sz w:val="20"/>
                      <w:szCs w:val="20"/>
                    </w:rPr>
                    <w:t> </w:t>
                  </w:r>
                </w:p>
              </w:tc>
              <w:tc>
                <w:tcPr>
                  <w:tcW w:w="1701" w:type="dxa"/>
                  <w:shd w:val="clear" w:color="auto" w:fill="auto"/>
                </w:tcPr>
                <w:p w14:paraId="000004B3" w14:textId="77777777" w:rsidR="00A93C0B" w:rsidRDefault="00EF1055">
                  <w:pPr>
                    <w:rPr>
                      <w:sz w:val="20"/>
                      <w:szCs w:val="20"/>
                    </w:rPr>
                  </w:pPr>
                  <w:r>
                    <w:rPr>
                      <w:sz w:val="20"/>
                      <w:szCs w:val="20"/>
                    </w:rPr>
                    <w:t> </w:t>
                  </w:r>
                </w:p>
              </w:tc>
              <w:tc>
                <w:tcPr>
                  <w:tcW w:w="992" w:type="dxa"/>
                  <w:shd w:val="clear" w:color="auto" w:fill="auto"/>
                </w:tcPr>
                <w:p w14:paraId="000004B4" w14:textId="77777777" w:rsidR="00A93C0B" w:rsidRDefault="00EF1055">
                  <w:pPr>
                    <w:rPr>
                      <w:sz w:val="20"/>
                      <w:szCs w:val="20"/>
                    </w:rPr>
                  </w:pPr>
                  <w:r>
                    <w:rPr>
                      <w:sz w:val="20"/>
                      <w:szCs w:val="20"/>
                    </w:rPr>
                    <w:t> </w:t>
                  </w:r>
                </w:p>
              </w:tc>
              <w:tc>
                <w:tcPr>
                  <w:tcW w:w="709" w:type="dxa"/>
                  <w:shd w:val="clear" w:color="auto" w:fill="auto"/>
                </w:tcPr>
                <w:p w14:paraId="000004B5" w14:textId="77777777" w:rsidR="00A93C0B" w:rsidRDefault="00EF1055">
                  <w:pPr>
                    <w:rPr>
                      <w:sz w:val="20"/>
                      <w:szCs w:val="20"/>
                    </w:rPr>
                  </w:pPr>
                  <w:r>
                    <w:rPr>
                      <w:sz w:val="20"/>
                      <w:szCs w:val="20"/>
                    </w:rPr>
                    <w:t> </w:t>
                  </w:r>
                </w:p>
              </w:tc>
              <w:tc>
                <w:tcPr>
                  <w:tcW w:w="1853" w:type="dxa"/>
                  <w:shd w:val="clear" w:color="auto" w:fill="auto"/>
                </w:tcPr>
                <w:p w14:paraId="000004B6" w14:textId="77777777" w:rsidR="00A93C0B" w:rsidRDefault="00EF1055">
                  <w:pPr>
                    <w:rPr>
                      <w:sz w:val="20"/>
                      <w:szCs w:val="20"/>
                    </w:rPr>
                  </w:pPr>
                  <w:r>
                    <w:rPr>
                      <w:sz w:val="20"/>
                      <w:szCs w:val="20"/>
                    </w:rPr>
                    <w:t> </w:t>
                  </w:r>
                </w:p>
              </w:tc>
            </w:tr>
            <w:tr w:rsidR="00A93C0B" w14:paraId="6B788C7C" w14:textId="77777777" w:rsidTr="006E0DF2">
              <w:trPr>
                <w:trHeight w:val="726"/>
              </w:trPr>
              <w:tc>
                <w:tcPr>
                  <w:tcW w:w="1121" w:type="dxa"/>
                  <w:shd w:val="clear" w:color="auto" w:fill="auto"/>
                </w:tcPr>
                <w:p w14:paraId="000004B7" w14:textId="77777777" w:rsidR="00A93C0B" w:rsidRDefault="00EF1055">
                  <w:pPr>
                    <w:rPr>
                      <w:sz w:val="20"/>
                      <w:szCs w:val="20"/>
                    </w:rPr>
                  </w:pPr>
                  <w:r>
                    <w:rPr>
                      <w:sz w:val="20"/>
                      <w:szCs w:val="20"/>
                    </w:rPr>
                    <w:t>Output 1.1</w:t>
                  </w:r>
                </w:p>
              </w:tc>
              <w:tc>
                <w:tcPr>
                  <w:tcW w:w="2172" w:type="dxa"/>
                  <w:shd w:val="clear" w:color="auto" w:fill="auto"/>
                </w:tcPr>
                <w:p w14:paraId="000004B8" w14:textId="77777777" w:rsidR="00A93C0B" w:rsidRDefault="00EF1055">
                  <w:pPr>
                    <w:rPr>
                      <w:sz w:val="20"/>
                      <w:szCs w:val="20"/>
                    </w:rPr>
                  </w:pPr>
                  <w:r>
                    <w:rPr>
                      <w:sz w:val="20"/>
                      <w:szCs w:val="20"/>
                    </w:rPr>
                    <w:t>Areas of interventions of the project are assessed on the level of the markets needs to better inform the implementation.</w:t>
                  </w:r>
                </w:p>
              </w:tc>
              <w:tc>
                <w:tcPr>
                  <w:tcW w:w="1418" w:type="dxa"/>
                  <w:shd w:val="clear" w:color="auto" w:fill="auto"/>
                </w:tcPr>
                <w:p w14:paraId="000004B9" w14:textId="77777777" w:rsidR="00A93C0B" w:rsidRDefault="00EF1055">
                  <w:pPr>
                    <w:rPr>
                      <w:sz w:val="20"/>
                      <w:szCs w:val="20"/>
                    </w:rPr>
                  </w:pPr>
                  <w:r>
                    <w:rPr>
                      <w:sz w:val="20"/>
                      <w:szCs w:val="20"/>
                    </w:rPr>
                    <w:t> </w:t>
                  </w:r>
                </w:p>
              </w:tc>
              <w:tc>
                <w:tcPr>
                  <w:tcW w:w="1701" w:type="dxa"/>
                  <w:shd w:val="clear" w:color="auto" w:fill="auto"/>
                </w:tcPr>
                <w:p w14:paraId="000004BA" w14:textId="77777777" w:rsidR="00A93C0B" w:rsidRDefault="00EF1055">
                  <w:pPr>
                    <w:rPr>
                      <w:sz w:val="20"/>
                      <w:szCs w:val="20"/>
                    </w:rPr>
                  </w:pPr>
                  <w:r>
                    <w:rPr>
                      <w:sz w:val="20"/>
                      <w:szCs w:val="20"/>
                    </w:rPr>
                    <w:t> </w:t>
                  </w:r>
                </w:p>
              </w:tc>
              <w:tc>
                <w:tcPr>
                  <w:tcW w:w="992" w:type="dxa"/>
                  <w:shd w:val="clear" w:color="auto" w:fill="auto"/>
                </w:tcPr>
                <w:p w14:paraId="000004BB" w14:textId="77777777" w:rsidR="00A93C0B" w:rsidRDefault="00EF1055">
                  <w:pPr>
                    <w:rPr>
                      <w:sz w:val="20"/>
                      <w:szCs w:val="20"/>
                    </w:rPr>
                  </w:pPr>
                  <w:r>
                    <w:rPr>
                      <w:sz w:val="20"/>
                      <w:szCs w:val="20"/>
                    </w:rPr>
                    <w:t> </w:t>
                  </w:r>
                </w:p>
              </w:tc>
              <w:tc>
                <w:tcPr>
                  <w:tcW w:w="709" w:type="dxa"/>
                  <w:shd w:val="clear" w:color="auto" w:fill="auto"/>
                </w:tcPr>
                <w:p w14:paraId="000004BC" w14:textId="77777777" w:rsidR="00A93C0B" w:rsidRDefault="00EF1055">
                  <w:pPr>
                    <w:rPr>
                      <w:sz w:val="20"/>
                      <w:szCs w:val="20"/>
                    </w:rPr>
                  </w:pPr>
                  <w:r>
                    <w:rPr>
                      <w:sz w:val="20"/>
                      <w:szCs w:val="20"/>
                    </w:rPr>
                    <w:t> </w:t>
                  </w:r>
                </w:p>
              </w:tc>
              <w:tc>
                <w:tcPr>
                  <w:tcW w:w="1853" w:type="dxa"/>
                  <w:shd w:val="clear" w:color="auto" w:fill="auto"/>
                </w:tcPr>
                <w:p w14:paraId="000004BD" w14:textId="77777777" w:rsidR="00A93C0B" w:rsidRDefault="00EF1055">
                  <w:pPr>
                    <w:rPr>
                      <w:sz w:val="20"/>
                      <w:szCs w:val="20"/>
                    </w:rPr>
                  </w:pPr>
                  <w:r>
                    <w:rPr>
                      <w:sz w:val="20"/>
                      <w:szCs w:val="20"/>
                    </w:rPr>
                    <w:t> </w:t>
                  </w:r>
                </w:p>
              </w:tc>
            </w:tr>
            <w:tr w:rsidR="00A93C0B" w14:paraId="0AB2572D" w14:textId="77777777" w:rsidTr="006E0DF2">
              <w:trPr>
                <w:trHeight w:val="896"/>
              </w:trPr>
              <w:tc>
                <w:tcPr>
                  <w:tcW w:w="1121" w:type="dxa"/>
                  <w:shd w:val="clear" w:color="auto" w:fill="auto"/>
                </w:tcPr>
                <w:p w14:paraId="000004BE" w14:textId="77777777" w:rsidR="00A93C0B" w:rsidRDefault="00EF1055">
                  <w:pPr>
                    <w:rPr>
                      <w:sz w:val="20"/>
                      <w:szCs w:val="20"/>
                    </w:rPr>
                  </w:pPr>
                  <w:r>
                    <w:rPr>
                      <w:sz w:val="20"/>
                      <w:szCs w:val="20"/>
                    </w:rPr>
                    <w:t>Activity 1.1.1</w:t>
                  </w:r>
                </w:p>
              </w:tc>
              <w:tc>
                <w:tcPr>
                  <w:tcW w:w="2172" w:type="dxa"/>
                  <w:shd w:val="clear" w:color="auto" w:fill="auto"/>
                </w:tcPr>
                <w:p w14:paraId="000004BF" w14:textId="77777777" w:rsidR="00A93C0B" w:rsidRDefault="00EF1055">
                  <w:pPr>
                    <w:rPr>
                      <w:sz w:val="20"/>
                      <w:szCs w:val="20"/>
                    </w:rPr>
                  </w:pPr>
                  <w:r>
                    <w:rPr>
                      <w:sz w:val="20"/>
                      <w:szCs w:val="20"/>
                    </w:rPr>
                    <w:t>In coordination with the Ministry of Social Affairs, hire a consultant or consulting firm to conduct a market assessment on the job markets in the target areas with specific focus on potential opportunities for women</w:t>
                  </w:r>
                </w:p>
              </w:tc>
              <w:tc>
                <w:tcPr>
                  <w:tcW w:w="1418" w:type="dxa"/>
                  <w:shd w:val="clear" w:color="auto" w:fill="auto"/>
                </w:tcPr>
                <w:p w14:paraId="000004C0" w14:textId="77777777" w:rsidR="00A93C0B" w:rsidRDefault="00EF1055">
                  <w:pPr>
                    <w:rPr>
                      <w:sz w:val="20"/>
                      <w:szCs w:val="20"/>
                    </w:rPr>
                  </w:pPr>
                  <w:r>
                    <w:rPr>
                      <w:sz w:val="20"/>
                      <w:szCs w:val="20"/>
                    </w:rPr>
                    <w:t xml:space="preserve"># </w:t>
                  </w:r>
                  <w:proofErr w:type="gramStart"/>
                  <w:r>
                    <w:rPr>
                      <w:sz w:val="20"/>
                      <w:szCs w:val="20"/>
                    </w:rPr>
                    <w:t>of</w:t>
                  </w:r>
                  <w:proofErr w:type="gramEnd"/>
                  <w:r>
                    <w:rPr>
                      <w:sz w:val="20"/>
                      <w:szCs w:val="20"/>
                    </w:rPr>
                    <w:t xml:space="preserve"> market studies completed</w:t>
                  </w:r>
                </w:p>
              </w:tc>
              <w:tc>
                <w:tcPr>
                  <w:tcW w:w="1701" w:type="dxa"/>
                  <w:shd w:val="clear" w:color="auto" w:fill="auto"/>
                </w:tcPr>
                <w:p w14:paraId="000004C1" w14:textId="77777777" w:rsidR="00A93C0B" w:rsidRDefault="00EF1055">
                  <w:pPr>
                    <w:rPr>
                      <w:sz w:val="20"/>
                      <w:szCs w:val="20"/>
                    </w:rPr>
                  </w:pPr>
                  <w:r>
                    <w:rPr>
                      <w:sz w:val="20"/>
                      <w:szCs w:val="20"/>
                    </w:rPr>
                    <w:t>Assessment/Analysis Report</w:t>
                  </w:r>
                </w:p>
              </w:tc>
              <w:tc>
                <w:tcPr>
                  <w:tcW w:w="992" w:type="dxa"/>
                  <w:shd w:val="clear" w:color="auto" w:fill="auto"/>
                </w:tcPr>
                <w:p w14:paraId="000004C2" w14:textId="77777777" w:rsidR="00A93C0B" w:rsidRDefault="00EF1055">
                  <w:pPr>
                    <w:rPr>
                      <w:sz w:val="20"/>
                      <w:szCs w:val="20"/>
                    </w:rPr>
                  </w:pPr>
                  <w:r>
                    <w:rPr>
                      <w:sz w:val="20"/>
                      <w:szCs w:val="20"/>
                    </w:rPr>
                    <w:t>Annual</w:t>
                  </w:r>
                </w:p>
              </w:tc>
              <w:tc>
                <w:tcPr>
                  <w:tcW w:w="709" w:type="dxa"/>
                  <w:shd w:val="clear" w:color="auto" w:fill="auto"/>
                </w:tcPr>
                <w:p w14:paraId="000004C3" w14:textId="77777777" w:rsidR="00A93C0B" w:rsidRDefault="00EF1055">
                  <w:pPr>
                    <w:rPr>
                      <w:sz w:val="20"/>
                      <w:szCs w:val="20"/>
                    </w:rPr>
                  </w:pPr>
                  <w:r>
                    <w:rPr>
                      <w:sz w:val="20"/>
                      <w:szCs w:val="20"/>
                    </w:rPr>
                    <w:t>0</w:t>
                  </w:r>
                </w:p>
              </w:tc>
              <w:tc>
                <w:tcPr>
                  <w:tcW w:w="1853" w:type="dxa"/>
                  <w:shd w:val="clear" w:color="auto" w:fill="auto"/>
                </w:tcPr>
                <w:p w14:paraId="000004C4" w14:textId="77777777" w:rsidR="00A93C0B" w:rsidRDefault="00EF1055">
                  <w:pPr>
                    <w:rPr>
                      <w:sz w:val="20"/>
                      <w:szCs w:val="20"/>
                    </w:rPr>
                  </w:pPr>
                  <w:r>
                    <w:rPr>
                      <w:sz w:val="20"/>
                      <w:szCs w:val="20"/>
                    </w:rPr>
                    <w:t>1</w:t>
                  </w:r>
                </w:p>
              </w:tc>
            </w:tr>
            <w:tr w:rsidR="00A93C0B" w14:paraId="76C72300" w14:textId="77777777" w:rsidTr="006E0DF2">
              <w:trPr>
                <w:trHeight w:val="896"/>
              </w:trPr>
              <w:tc>
                <w:tcPr>
                  <w:tcW w:w="1121" w:type="dxa"/>
                  <w:vMerge w:val="restart"/>
                  <w:shd w:val="clear" w:color="auto" w:fill="auto"/>
                </w:tcPr>
                <w:p w14:paraId="000004C5" w14:textId="77777777" w:rsidR="00A93C0B" w:rsidRDefault="00EF1055">
                  <w:pPr>
                    <w:rPr>
                      <w:sz w:val="20"/>
                      <w:szCs w:val="20"/>
                    </w:rPr>
                  </w:pPr>
                  <w:r>
                    <w:rPr>
                      <w:sz w:val="20"/>
                      <w:szCs w:val="20"/>
                    </w:rPr>
                    <w:t>Output 1.2</w:t>
                  </w:r>
                </w:p>
              </w:tc>
              <w:tc>
                <w:tcPr>
                  <w:tcW w:w="2172" w:type="dxa"/>
                  <w:vMerge w:val="restart"/>
                  <w:shd w:val="clear" w:color="auto" w:fill="auto"/>
                </w:tcPr>
                <w:p w14:paraId="000004C6" w14:textId="77777777" w:rsidR="00A93C0B" w:rsidRDefault="00EF1055">
                  <w:pPr>
                    <w:rPr>
                      <w:sz w:val="20"/>
                      <w:szCs w:val="20"/>
                    </w:rPr>
                  </w:pPr>
                  <w:r>
                    <w:rPr>
                      <w:sz w:val="20"/>
                      <w:szCs w:val="20"/>
                    </w:rPr>
                    <w:t xml:space="preserve">vulnerable women are capacitated and </w:t>
                  </w:r>
                  <w:proofErr w:type="gramStart"/>
                  <w:r>
                    <w:rPr>
                      <w:sz w:val="20"/>
                      <w:szCs w:val="20"/>
                    </w:rPr>
                    <w:t>Provided</w:t>
                  </w:r>
                  <w:proofErr w:type="gramEnd"/>
                  <w:r>
                    <w:rPr>
                      <w:sz w:val="20"/>
                      <w:szCs w:val="20"/>
                    </w:rPr>
                    <w:t xml:space="preserve"> with skills development and cash for work opportunities.</w:t>
                  </w:r>
                </w:p>
              </w:tc>
              <w:tc>
                <w:tcPr>
                  <w:tcW w:w="1418" w:type="dxa"/>
                  <w:shd w:val="clear" w:color="auto" w:fill="auto"/>
                </w:tcPr>
                <w:p w14:paraId="000004C7" w14:textId="77777777" w:rsidR="00A93C0B" w:rsidRDefault="00EF1055">
                  <w:pPr>
                    <w:rPr>
                      <w:sz w:val="20"/>
                      <w:szCs w:val="20"/>
                    </w:rPr>
                  </w:pPr>
                  <w:r>
                    <w:rPr>
                      <w:sz w:val="20"/>
                      <w:szCs w:val="20"/>
                    </w:rPr>
                    <w:t xml:space="preserve">% </w:t>
                  </w:r>
                  <w:proofErr w:type="gramStart"/>
                  <w:r>
                    <w:rPr>
                      <w:sz w:val="20"/>
                      <w:szCs w:val="20"/>
                    </w:rPr>
                    <w:t>of</w:t>
                  </w:r>
                  <w:proofErr w:type="gramEnd"/>
                  <w:r>
                    <w:rPr>
                      <w:sz w:val="20"/>
                      <w:szCs w:val="20"/>
                    </w:rPr>
                    <w:t xml:space="preserve"> women who completed the skill development training with UN Women improve their self-confidence</w:t>
                  </w:r>
                </w:p>
              </w:tc>
              <w:tc>
                <w:tcPr>
                  <w:tcW w:w="1701" w:type="dxa"/>
                  <w:shd w:val="clear" w:color="auto" w:fill="auto"/>
                </w:tcPr>
                <w:p w14:paraId="000004C8" w14:textId="77777777" w:rsidR="00A93C0B" w:rsidRDefault="00EF1055">
                  <w:pPr>
                    <w:rPr>
                      <w:sz w:val="20"/>
                      <w:szCs w:val="20"/>
                    </w:rPr>
                  </w:pPr>
                  <w:r>
                    <w:rPr>
                      <w:sz w:val="20"/>
                      <w:szCs w:val="20"/>
                    </w:rPr>
                    <w:t>pre/post training assessments</w:t>
                  </w:r>
                </w:p>
              </w:tc>
              <w:tc>
                <w:tcPr>
                  <w:tcW w:w="992" w:type="dxa"/>
                  <w:shd w:val="clear" w:color="auto" w:fill="auto"/>
                </w:tcPr>
                <w:p w14:paraId="000004C9" w14:textId="77777777" w:rsidR="00A93C0B" w:rsidRDefault="00EF1055">
                  <w:pPr>
                    <w:rPr>
                      <w:sz w:val="20"/>
                      <w:szCs w:val="20"/>
                    </w:rPr>
                  </w:pPr>
                  <w:r>
                    <w:rPr>
                      <w:sz w:val="20"/>
                      <w:szCs w:val="20"/>
                    </w:rPr>
                    <w:t>Annual</w:t>
                  </w:r>
                </w:p>
              </w:tc>
              <w:tc>
                <w:tcPr>
                  <w:tcW w:w="709" w:type="dxa"/>
                  <w:shd w:val="clear" w:color="auto" w:fill="auto"/>
                </w:tcPr>
                <w:p w14:paraId="000004CA" w14:textId="77777777" w:rsidR="00A93C0B" w:rsidRDefault="00EF1055">
                  <w:pPr>
                    <w:rPr>
                      <w:sz w:val="20"/>
                      <w:szCs w:val="20"/>
                    </w:rPr>
                  </w:pPr>
                  <w:r>
                    <w:rPr>
                      <w:sz w:val="20"/>
                      <w:szCs w:val="20"/>
                    </w:rPr>
                    <w:t>0</w:t>
                  </w:r>
                </w:p>
              </w:tc>
              <w:tc>
                <w:tcPr>
                  <w:tcW w:w="1853" w:type="dxa"/>
                  <w:shd w:val="clear" w:color="auto" w:fill="auto"/>
                </w:tcPr>
                <w:p w14:paraId="000004CB" w14:textId="77777777" w:rsidR="00A93C0B" w:rsidRDefault="00EF1055">
                  <w:pPr>
                    <w:rPr>
                      <w:sz w:val="20"/>
                      <w:szCs w:val="20"/>
                    </w:rPr>
                  </w:pPr>
                  <w:r>
                    <w:rPr>
                      <w:sz w:val="20"/>
                      <w:szCs w:val="20"/>
                    </w:rPr>
                    <w:t>85%</w:t>
                  </w:r>
                </w:p>
              </w:tc>
            </w:tr>
            <w:tr w:rsidR="00A93C0B" w14:paraId="5096A60B" w14:textId="77777777" w:rsidTr="006E0DF2">
              <w:trPr>
                <w:trHeight w:val="896"/>
              </w:trPr>
              <w:tc>
                <w:tcPr>
                  <w:tcW w:w="1121" w:type="dxa"/>
                  <w:vMerge/>
                </w:tcPr>
                <w:p w14:paraId="000004CC" w14:textId="77777777" w:rsidR="00A93C0B" w:rsidRDefault="00A93C0B">
                  <w:pPr>
                    <w:widowControl w:val="0"/>
                    <w:pBdr>
                      <w:top w:val="nil"/>
                      <w:left w:val="nil"/>
                      <w:bottom w:val="nil"/>
                      <w:right w:val="nil"/>
                      <w:between w:val="nil"/>
                    </w:pBdr>
                    <w:spacing w:line="276" w:lineRule="auto"/>
                    <w:rPr>
                      <w:sz w:val="20"/>
                      <w:szCs w:val="20"/>
                    </w:rPr>
                  </w:pPr>
                </w:p>
              </w:tc>
              <w:tc>
                <w:tcPr>
                  <w:tcW w:w="2172" w:type="dxa"/>
                  <w:vMerge/>
                </w:tcPr>
                <w:p w14:paraId="000004CD" w14:textId="77777777" w:rsidR="00A93C0B" w:rsidRDefault="00A93C0B">
                  <w:pPr>
                    <w:widowControl w:val="0"/>
                    <w:pBdr>
                      <w:top w:val="nil"/>
                      <w:left w:val="nil"/>
                      <w:bottom w:val="nil"/>
                      <w:right w:val="nil"/>
                      <w:between w:val="nil"/>
                    </w:pBdr>
                    <w:spacing w:line="276" w:lineRule="auto"/>
                    <w:rPr>
                      <w:sz w:val="20"/>
                      <w:szCs w:val="20"/>
                    </w:rPr>
                  </w:pPr>
                </w:p>
              </w:tc>
              <w:tc>
                <w:tcPr>
                  <w:tcW w:w="1418" w:type="dxa"/>
                  <w:shd w:val="clear" w:color="auto" w:fill="auto"/>
                </w:tcPr>
                <w:p w14:paraId="000004CE" w14:textId="77777777" w:rsidR="00A93C0B" w:rsidRDefault="00EF1055">
                  <w:pPr>
                    <w:rPr>
                      <w:sz w:val="20"/>
                      <w:szCs w:val="20"/>
                    </w:rPr>
                  </w:pPr>
                  <w:r>
                    <w:rPr>
                      <w:sz w:val="20"/>
                      <w:szCs w:val="20"/>
                    </w:rPr>
                    <w:t xml:space="preserve">% </w:t>
                  </w:r>
                  <w:proofErr w:type="gramStart"/>
                  <w:r>
                    <w:rPr>
                      <w:sz w:val="20"/>
                      <w:szCs w:val="20"/>
                    </w:rPr>
                    <w:t>of</w:t>
                  </w:r>
                  <w:proofErr w:type="gramEnd"/>
                  <w:r>
                    <w:rPr>
                      <w:sz w:val="20"/>
                      <w:szCs w:val="20"/>
                    </w:rPr>
                    <w:t xml:space="preserve"> women who completed the skill development </w:t>
                  </w:r>
                  <w:r>
                    <w:rPr>
                      <w:sz w:val="20"/>
                      <w:szCs w:val="20"/>
                    </w:rPr>
                    <w:lastRenderedPageBreak/>
                    <w:t>training with UN Women increase their skills and knowledge</w:t>
                  </w:r>
                </w:p>
              </w:tc>
              <w:tc>
                <w:tcPr>
                  <w:tcW w:w="1701" w:type="dxa"/>
                  <w:shd w:val="clear" w:color="auto" w:fill="auto"/>
                </w:tcPr>
                <w:p w14:paraId="000004CF" w14:textId="77777777" w:rsidR="00A93C0B" w:rsidRDefault="00EF1055">
                  <w:pPr>
                    <w:rPr>
                      <w:sz w:val="20"/>
                      <w:szCs w:val="20"/>
                    </w:rPr>
                  </w:pPr>
                  <w:r>
                    <w:rPr>
                      <w:sz w:val="20"/>
                      <w:szCs w:val="20"/>
                    </w:rPr>
                    <w:lastRenderedPageBreak/>
                    <w:t>pre/post training assessments</w:t>
                  </w:r>
                </w:p>
              </w:tc>
              <w:tc>
                <w:tcPr>
                  <w:tcW w:w="992" w:type="dxa"/>
                  <w:shd w:val="clear" w:color="auto" w:fill="auto"/>
                </w:tcPr>
                <w:p w14:paraId="000004D0" w14:textId="77777777" w:rsidR="00A93C0B" w:rsidRDefault="00EF1055">
                  <w:pPr>
                    <w:rPr>
                      <w:sz w:val="20"/>
                      <w:szCs w:val="20"/>
                    </w:rPr>
                  </w:pPr>
                  <w:r>
                    <w:rPr>
                      <w:sz w:val="20"/>
                      <w:szCs w:val="20"/>
                    </w:rPr>
                    <w:t>Annual</w:t>
                  </w:r>
                </w:p>
              </w:tc>
              <w:tc>
                <w:tcPr>
                  <w:tcW w:w="709" w:type="dxa"/>
                  <w:shd w:val="clear" w:color="auto" w:fill="auto"/>
                </w:tcPr>
                <w:p w14:paraId="000004D1" w14:textId="77777777" w:rsidR="00A93C0B" w:rsidRDefault="00EF1055">
                  <w:pPr>
                    <w:rPr>
                      <w:sz w:val="20"/>
                      <w:szCs w:val="20"/>
                    </w:rPr>
                  </w:pPr>
                  <w:r>
                    <w:rPr>
                      <w:sz w:val="20"/>
                      <w:szCs w:val="20"/>
                    </w:rPr>
                    <w:t>0</w:t>
                  </w:r>
                </w:p>
              </w:tc>
              <w:tc>
                <w:tcPr>
                  <w:tcW w:w="1853" w:type="dxa"/>
                  <w:shd w:val="clear" w:color="auto" w:fill="auto"/>
                </w:tcPr>
                <w:p w14:paraId="000004D2" w14:textId="77777777" w:rsidR="00A93C0B" w:rsidRDefault="00EF1055">
                  <w:pPr>
                    <w:rPr>
                      <w:sz w:val="20"/>
                      <w:szCs w:val="20"/>
                    </w:rPr>
                  </w:pPr>
                  <w:r>
                    <w:rPr>
                      <w:sz w:val="20"/>
                      <w:szCs w:val="20"/>
                    </w:rPr>
                    <w:t>80%</w:t>
                  </w:r>
                </w:p>
              </w:tc>
            </w:tr>
            <w:tr w:rsidR="00A93C0B" w14:paraId="3E6CD554" w14:textId="77777777" w:rsidTr="006E0DF2">
              <w:trPr>
                <w:trHeight w:val="896"/>
              </w:trPr>
              <w:tc>
                <w:tcPr>
                  <w:tcW w:w="1121" w:type="dxa"/>
                  <w:vMerge/>
                </w:tcPr>
                <w:p w14:paraId="000004D3" w14:textId="77777777" w:rsidR="00A93C0B" w:rsidRDefault="00A93C0B">
                  <w:pPr>
                    <w:widowControl w:val="0"/>
                    <w:pBdr>
                      <w:top w:val="nil"/>
                      <w:left w:val="nil"/>
                      <w:bottom w:val="nil"/>
                      <w:right w:val="nil"/>
                      <w:between w:val="nil"/>
                    </w:pBdr>
                    <w:spacing w:line="276" w:lineRule="auto"/>
                    <w:rPr>
                      <w:sz w:val="20"/>
                      <w:szCs w:val="20"/>
                    </w:rPr>
                  </w:pPr>
                </w:p>
              </w:tc>
              <w:tc>
                <w:tcPr>
                  <w:tcW w:w="2172" w:type="dxa"/>
                  <w:vMerge/>
                </w:tcPr>
                <w:p w14:paraId="000004D4" w14:textId="77777777" w:rsidR="00A93C0B" w:rsidRDefault="00A93C0B">
                  <w:pPr>
                    <w:widowControl w:val="0"/>
                    <w:pBdr>
                      <w:top w:val="nil"/>
                      <w:left w:val="nil"/>
                      <w:bottom w:val="nil"/>
                      <w:right w:val="nil"/>
                      <w:between w:val="nil"/>
                    </w:pBdr>
                    <w:spacing w:line="276" w:lineRule="auto"/>
                    <w:rPr>
                      <w:sz w:val="20"/>
                      <w:szCs w:val="20"/>
                    </w:rPr>
                  </w:pPr>
                </w:p>
              </w:tc>
              <w:tc>
                <w:tcPr>
                  <w:tcW w:w="1418" w:type="dxa"/>
                  <w:shd w:val="clear" w:color="auto" w:fill="auto"/>
                </w:tcPr>
                <w:p w14:paraId="000004D5" w14:textId="77777777" w:rsidR="00A93C0B" w:rsidRDefault="00EF1055">
                  <w:pPr>
                    <w:rPr>
                      <w:sz w:val="20"/>
                      <w:szCs w:val="20"/>
                    </w:rPr>
                  </w:pPr>
                  <w:r>
                    <w:rPr>
                      <w:sz w:val="20"/>
                      <w:szCs w:val="20"/>
                    </w:rPr>
                    <w:t xml:space="preserve">% </w:t>
                  </w:r>
                  <w:proofErr w:type="gramStart"/>
                  <w:r>
                    <w:rPr>
                      <w:sz w:val="20"/>
                      <w:szCs w:val="20"/>
                    </w:rPr>
                    <w:t>of</w:t>
                  </w:r>
                  <w:proofErr w:type="gramEnd"/>
                  <w:r>
                    <w:rPr>
                      <w:sz w:val="20"/>
                      <w:szCs w:val="20"/>
                    </w:rPr>
                    <w:t xml:space="preserve"> women who completed the job placement programme with UN Women continue earning income after the end of the programme</w:t>
                  </w:r>
                </w:p>
              </w:tc>
              <w:tc>
                <w:tcPr>
                  <w:tcW w:w="1701" w:type="dxa"/>
                  <w:shd w:val="clear" w:color="auto" w:fill="auto"/>
                </w:tcPr>
                <w:p w14:paraId="000004D6" w14:textId="77777777" w:rsidR="00A93C0B" w:rsidRDefault="00EF1055">
                  <w:pPr>
                    <w:rPr>
                      <w:sz w:val="20"/>
                      <w:szCs w:val="20"/>
                    </w:rPr>
                  </w:pPr>
                  <w:r>
                    <w:rPr>
                      <w:sz w:val="20"/>
                      <w:szCs w:val="20"/>
                    </w:rPr>
                    <w:t>pre/post training assessments</w:t>
                  </w:r>
                </w:p>
              </w:tc>
              <w:tc>
                <w:tcPr>
                  <w:tcW w:w="992" w:type="dxa"/>
                  <w:shd w:val="clear" w:color="auto" w:fill="auto"/>
                </w:tcPr>
                <w:p w14:paraId="000004D7" w14:textId="77777777" w:rsidR="00A93C0B" w:rsidRDefault="00EF1055">
                  <w:pPr>
                    <w:rPr>
                      <w:sz w:val="20"/>
                      <w:szCs w:val="20"/>
                    </w:rPr>
                  </w:pPr>
                  <w:r>
                    <w:rPr>
                      <w:sz w:val="20"/>
                      <w:szCs w:val="20"/>
                    </w:rPr>
                    <w:t>Annual</w:t>
                  </w:r>
                </w:p>
              </w:tc>
              <w:tc>
                <w:tcPr>
                  <w:tcW w:w="709" w:type="dxa"/>
                  <w:shd w:val="clear" w:color="auto" w:fill="auto"/>
                </w:tcPr>
                <w:p w14:paraId="000004D8" w14:textId="77777777" w:rsidR="00A93C0B" w:rsidRDefault="00EF1055">
                  <w:pPr>
                    <w:rPr>
                      <w:sz w:val="20"/>
                      <w:szCs w:val="20"/>
                    </w:rPr>
                  </w:pPr>
                  <w:r>
                    <w:rPr>
                      <w:sz w:val="20"/>
                      <w:szCs w:val="20"/>
                    </w:rPr>
                    <w:t>0</w:t>
                  </w:r>
                </w:p>
              </w:tc>
              <w:tc>
                <w:tcPr>
                  <w:tcW w:w="1853" w:type="dxa"/>
                  <w:shd w:val="clear" w:color="auto" w:fill="auto"/>
                </w:tcPr>
                <w:p w14:paraId="000004D9" w14:textId="77777777" w:rsidR="00A93C0B" w:rsidRDefault="00EF1055">
                  <w:pPr>
                    <w:rPr>
                      <w:sz w:val="20"/>
                      <w:szCs w:val="20"/>
                    </w:rPr>
                  </w:pPr>
                  <w:r>
                    <w:rPr>
                      <w:sz w:val="20"/>
                      <w:szCs w:val="20"/>
                    </w:rPr>
                    <w:t>20%</w:t>
                  </w:r>
                </w:p>
              </w:tc>
            </w:tr>
            <w:tr w:rsidR="00A93C0B" w14:paraId="7040CF7B" w14:textId="77777777" w:rsidTr="006E0DF2">
              <w:trPr>
                <w:trHeight w:val="896"/>
              </w:trPr>
              <w:tc>
                <w:tcPr>
                  <w:tcW w:w="1121" w:type="dxa"/>
                  <w:shd w:val="clear" w:color="auto" w:fill="auto"/>
                </w:tcPr>
                <w:p w14:paraId="000004DA" w14:textId="77777777" w:rsidR="00A93C0B" w:rsidRDefault="00EF1055">
                  <w:pPr>
                    <w:rPr>
                      <w:sz w:val="20"/>
                      <w:szCs w:val="20"/>
                    </w:rPr>
                  </w:pPr>
                  <w:r>
                    <w:rPr>
                      <w:sz w:val="20"/>
                      <w:szCs w:val="20"/>
                    </w:rPr>
                    <w:t>Activity 1.2.1</w:t>
                  </w:r>
                </w:p>
              </w:tc>
              <w:tc>
                <w:tcPr>
                  <w:tcW w:w="2172" w:type="dxa"/>
                  <w:shd w:val="clear" w:color="auto" w:fill="auto"/>
                </w:tcPr>
                <w:p w14:paraId="000004DB" w14:textId="77777777" w:rsidR="00A93C0B" w:rsidRDefault="00EF1055">
                  <w:pPr>
                    <w:rPr>
                      <w:sz w:val="20"/>
                      <w:szCs w:val="20"/>
                    </w:rPr>
                  </w:pPr>
                  <w:r>
                    <w:rPr>
                      <w:sz w:val="20"/>
                      <w:szCs w:val="20"/>
                    </w:rPr>
                    <w:t>Provide women with training for jobs in priority sectors identified in the market analysis; likely focus on health and care economy sectors (elderly &amp; childcare)</w:t>
                  </w:r>
                </w:p>
              </w:tc>
              <w:tc>
                <w:tcPr>
                  <w:tcW w:w="1418" w:type="dxa"/>
                  <w:shd w:val="clear" w:color="auto" w:fill="auto"/>
                </w:tcPr>
                <w:p w14:paraId="000004DC" w14:textId="77777777" w:rsidR="00A93C0B" w:rsidRDefault="00EF1055">
                  <w:pPr>
                    <w:rPr>
                      <w:sz w:val="20"/>
                      <w:szCs w:val="20"/>
                    </w:rPr>
                  </w:pPr>
                  <w:r>
                    <w:rPr>
                      <w:sz w:val="20"/>
                      <w:szCs w:val="20"/>
                    </w:rPr>
                    <w:t xml:space="preserve"># </w:t>
                  </w:r>
                  <w:proofErr w:type="gramStart"/>
                  <w:r>
                    <w:rPr>
                      <w:sz w:val="20"/>
                      <w:szCs w:val="20"/>
                    </w:rPr>
                    <w:t>of</w:t>
                  </w:r>
                  <w:proofErr w:type="gramEnd"/>
                  <w:r>
                    <w:rPr>
                      <w:sz w:val="20"/>
                      <w:szCs w:val="20"/>
                    </w:rPr>
                    <w:t xml:space="preserve"> women who have acquired new technical skills</w:t>
                  </w:r>
                  <w:r>
                    <w:rPr>
                      <w:sz w:val="20"/>
                      <w:szCs w:val="20"/>
                    </w:rPr>
                    <w:br/>
                    <w:t>(60% Lebanese: 40% Syrians)</w:t>
                  </w:r>
                </w:p>
              </w:tc>
              <w:tc>
                <w:tcPr>
                  <w:tcW w:w="1701" w:type="dxa"/>
                  <w:shd w:val="clear" w:color="auto" w:fill="auto"/>
                </w:tcPr>
                <w:p w14:paraId="000004DD" w14:textId="77777777" w:rsidR="00A93C0B" w:rsidRDefault="00EF1055">
                  <w:pPr>
                    <w:rPr>
                      <w:sz w:val="20"/>
                      <w:szCs w:val="20"/>
                    </w:rPr>
                  </w:pPr>
                  <w:r>
                    <w:rPr>
                      <w:sz w:val="20"/>
                      <w:szCs w:val="20"/>
                    </w:rPr>
                    <w:t>RP quarterly report</w:t>
                  </w:r>
                </w:p>
              </w:tc>
              <w:tc>
                <w:tcPr>
                  <w:tcW w:w="992" w:type="dxa"/>
                  <w:shd w:val="clear" w:color="auto" w:fill="auto"/>
                </w:tcPr>
                <w:p w14:paraId="000004DE" w14:textId="77777777" w:rsidR="00A93C0B" w:rsidRDefault="00EF1055">
                  <w:pPr>
                    <w:rPr>
                      <w:sz w:val="20"/>
                      <w:szCs w:val="20"/>
                    </w:rPr>
                  </w:pPr>
                  <w:r>
                    <w:rPr>
                      <w:sz w:val="20"/>
                      <w:szCs w:val="20"/>
                    </w:rPr>
                    <w:t>Quarterly</w:t>
                  </w:r>
                </w:p>
              </w:tc>
              <w:tc>
                <w:tcPr>
                  <w:tcW w:w="709" w:type="dxa"/>
                  <w:shd w:val="clear" w:color="auto" w:fill="auto"/>
                </w:tcPr>
                <w:p w14:paraId="000004DF" w14:textId="77777777" w:rsidR="00A93C0B" w:rsidRDefault="00EF1055">
                  <w:pPr>
                    <w:rPr>
                      <w:sz w:val="20"/>
                      <w:szCs w:val="20"/>
                    </w:rPr>
                  </w:pPr>
                  <w:r>
                    <w:rPr>
                      <w:sz w:val="20"/>
                      <w:szCs w:val="20"/>
                    </w:rPr>
                    <w:t>0</w:t>
                  </w:r>
                </w:p>
              </w:tc>
              <w:tc>
                <w:tcPr>
                  <w:tcW w:w="1853" w:type="dxa"/>
                  <w:shd w:val="clear" w:color="auto" w:fill="auto"/>
                </w:tcPr>
                <w:p w14:paraId="000004E0" w14:textId="77777777" w:rsidR="00A93C0B" w:rsidRDefault="00EF1055">
                  <w:pPr>
                    <w:rPr>
                      <w:sz w:val="20"/>
                      <w:szCs w:val="20"/>
                    </w:rPr>
                  </w:pPr>
                  <w:r>
                    <w:rPr>
                      <w:sz w:val="20"/>
                      <w:szCs w:val="20"/>
                    </w:rPr>
                    <w:t>120</w:t>
                  </w:r>
                </w:p>
              </w:tc>
            </w:tr>
            <w:tr w:rsidR="00A93C0B" w14:paraId="016484F8" w14:textId="77777777" w:rsidTr="006E0DF2">
              <w:trPr>
                <w:trHeight w:val="1189"/>
              </w:trPr>
              <w:tc>
                <w:tcPr>
                  <w:tcW w:w="1121" w:type="dxa"/>
                  <w:shd w:val="clear" w:color="auto" w:fill="auto"/>
                </w:tcPr>
                <w:p w14:paraId="000004E1" w14:textId="77777777" w:rsidR="00A93C0B" w:rsidRDefault="00EF1055">
                  <w:pPr>
                    <w:rPr>
                      <w:sz w:val="20"/>
                      <w:szCs w:val="20"/>
                    </w:rPr>
                  </w:pPr>
                  <w:r>
                    <w:rPr>
                      <w:sz w:val="20"/>
                      <w:szCs w:val="20"/>
                    </w:rPr>
                    <w:t>Activity 1.2.2</w:t>
                  </w:r>
                </w:p>
              </w:tc>
              <w:tc>
                <w:tcPr>
                  <w:tcW w:w="2172" w:type="dxa"/>
                  <w:shd w:val="clear" w:color="auto" w:fill="auto"/>
                </w:tcPr>
                <w:p w14:paraId="000004E2" w14:textId="77777777" w:rsidR="00A93C0B" w:rsidRDefault="00EF1055">
                  <w:pPr>
                    <w:rPr>
                      <w:sz w:val="20"/>
                      <w:szCs w:val="20"/>
                    </w:rPr>
                  </w:pPr>
                  <w:r>
                    <w:rPr>
                      <w:sz w:val="20"/>
                      <w:szCs w:val="20"/>
                    </w:rPr>
                    <w:t xml:space="preserve">Support women to generate income through 3 months cash for work and/or job placement opportunities </w:t>
                  </w:r>
                  <w:proofErr w:type="gramStart"/>
                  <w:r>
                    <w:rPr>
                      <w:sz w:val="20"/>
                      <w:szCs w:val="20"/>
                    </w:rPr>
                    <w:t>for the production of</w:t>
                  </w:r>
                  <w:proofErr w:type="gramEnd"/>
                  <w:r>
                    <w:rPr>
                      <w:sz w:val="20"/>
                      <w:szCs w:val="20"/>
                    </w:rPr>
                    <w:t xml:space="preserve"> social goods and commodities in support of local communities</w:t>
                  </w:r>
                </w:p>
              </w:tc>
              <w:tc>
                <w:tcPr>
                  <w:tcW w:w="1418" w:type="dxa"/>
                  <w:shd w:val="clear" w:color="auto" w:fill="auto"/>
                </w:tcPr>
                <w:p w14:paraId="000004E3" w14:textId="77777777" w:rsidR="00A93C0B" w:rsidRDefault="00EF1055">
                  <w:pPr>
                    <w:rPr>
                      <w:sz w:val="20"/>
                      <w:szCs w:val="20"/>
                    </w:rPr>
                  </w:pPr>
                  <w:r>
                    <w:rPr>
                      <w:sz w:val="20"/>
                      <w:szCs w:val="20"/>
                    </w:rPr>
                    <w:t xml:space="preserve"># </w:t>
                  </w:r>
                  <w:proofErr w:type="gramStart"/>
                  <w:r>
                    <w:rPr>
                      <w:sz w:val="20"/>
                      <w:szCs w:val="20"/>
                    </w:rPr>
                    <w:t>of</w:t>
                  </w:r>
                  <w:proofErr w:type="gramEnd"/>
                  <w:r>
                    <w:rPr>
                      <w:sz w:val="20"/>
                      <w:szCs w:val="20"/>
                    </w:rPr>
                    <w:t xml:space="preserve"> women who enrolled in cash for work and/or job placement project for income generation</w:t>
                  </w:r>
                  <w:r>
                    <w:rPr>
                      <w:sz w:val="20"/>
                      <w:szCs w:val="20"/>
                    </w:rPr>
                    <w:br/>
                    <w:t>(60% Lebanese: 40% Syrians)</w:t>
                  </w:r>
                </w:p>
              </w:tc>
              <w:tc>
                <w:tcPr>
                  <w:tcW w:w="1701" w:type="dxa"/>
                  <w:shd w:val="clear" w:color="auto" w:fill="auto"/>
                </w:tcPr>
                <w:p w14:paraId="000004E4" w14:textId="77777777" w:rsidR="00A93C0B" w:rsidRDefault="00EF1055">
                  <w:pPr>
                    <w:rPr>
                      <w:sz w:val="20"/>
                      <w:szCs w:val="20"/>
                    </w:rPr>
                  </w:pPr>
                  <w:r>
                    <w:rPr>
                      <w:sz w:val="20"/>
                      <w:szCs w:val="20"/>
                    </w:rPr>
                    <w:t>RP quarterly report</w:t>
                  </w:r>
                </w:p>
              </w:tc>
              <w:tc>
                <w:tcPr>
                  <w:tcW w:w="992" w:type="dxa"/>
                  <w:shd w:val="clear" w:color="auto" w:fill="auto"/>
                </w:tcPr>
                <w:p w14:paraId="000004E5" w14:textId="77777777" w:rsidR="00A93C0B" w:rsidRDefault="00EF1055">
                  <w:pPr>
                    <w:rPr>
                      <w:sz w:val="20"/>
                      <w:szCs w:val="20"/>
                    </w:rPr>
                  </w:pPr>
                  <w:r>
                    <w:rPr>
                      <w:sz w:val="20"/>
                      <w:szCs w:val="20"/>
                    </w:rPr>
                    <w:t>Quarterly</w:t>
                  </w:r>
                </w:p>
              </w:tc>
              <w:tc>
                <w:tcPr>
                  <w:tcW w:w="709" w:type="dxa"/>
                  <w:shd w:val="clear" w:color="auto" w:fill="auto"/>
                </w:tcPr>
                <w:p w14:paraId="000004E6" w14:textId="77777777" w:rsidR="00A93C0B" w:rsidRDefault="00EF1055">
                  <w:pPr>
                    <w:rPr>
                      <w:sz w:val="20"/>
                      <w:szCs w:val="20"/>
                    </w:rPr>
                  </w:pPr>
                  <w:r>
                    <w:rPr>
                      <w:sz w:val="20"/>
                      <w:szCs w:val="20"/>
                    </w:rPr>
                    <w:t>0</w:t>
                  </w:r>
                </w:p>
              </w:tc>
              <w:tc>
                <w:tcPr>
                  <w:tcW w:w="1853" w:type="dxa"/>
                  <w:shd w:val="clear" w:color="auto" w:fill="auto"/>
                </w:tcPr>
                <w:p w14:paraId="000004E7" w14:textId="77777777" w:rsidR="00A93C0B" w:rsidRDefault="00EF1055">
                  <w:pPr>
                    <w:rPr>
                      <w:sz w:val="20"/>
                      <w:szCs w:val="20"/>
                    </w:rPr>
                  </w:pPr>
                  <w:r>
                    <w:rPr>
                      <w:sz w:val="20"/>
                      <w:szCs w:val="20"/>
                    </w:rPr>
                    <w:t>120</w:t>
                  </w:r>
                </w:p>
              </w:tc>
            </w:tr>
            <w:tr w:rsidR="00A93C0B" w14:paraId="084DC523" w14:textId="77777777" w:rsidTr="006E0DF2">
              <w:trPr>
                <w:trHeight w:val="540"/>
              </w:trPr>
              <w:tc>
                <w:tcPr>
                  <w:tcW w:w="1121" w:type="dxa"/>
                  <w:shd w:val="clear" w:color="auto" w:fill="auto"/>
                </w:tcPr>
                <w:p w14:paraId="000004E8" w14:textId="77777777" w:rsidR="00A93C0B" w:rsidRDefault="00EF1055">
                  <w:pPr>
                    <w:rPr>
                      <w:sz w:val="20"/>
                      <w:szCs w:val="20"/>
                    </w:rPr>
                  </w:pPr>
                  <w:r>
                    <w:rPr>
                      <w:sz w:val="20"/>
                      <w:szCs w:val="20"/>
                    </w:rPr>
                    <w:t>Output 1.3</w:t>
                  </w:r>
                </w:p>
              </w:tc>
              <w:tc>
                <w:tcPr>
                  <w:tcW w:w="2172" w:type="dxa"/>
                  <w:shd w:val="clear" w:color="auto" w:fill="auto"/>
                </w:tcPr>
                <w:p w14:paraId="000004E9" w14:textId="77777777" w:rsidR="00A93C0B" w:rsidRDefault="00EF1055">
                  <w:pPr>
                    <w:rPr>
                      <w:sz w:val="20"/>
                      <w:szCs w:val="20"/>
                    </w:rPr>
                  </w:pPr>
                  <w:r>
                    <w:rPr>
                      <w:sz w:val="20"/>
                      <w:szCs w:val="20"/>
                    </w:rPr>
                    <w:t>2 women led cooperatives are supported to revive and expand their business </w:t>
                  </w:r>
                </w:p>
              </w:tc>
              <w:tc>
                <w:tcPr>
                  <w:tcW w:w="1418" w:type="dxa"/>
                  <w:shd w:val="clear" w:color="auto" w:fill="auto"/>
                </w:tcPr>
                <w:p w14:paraId="000004EA" w14:textId="77777777" w:rsidR="00A93C0B" w:rsidRDefault="00EF1055">
                  <w:pPr>
                    <w:rPr>
                      <w:sz w:val="20"/>
                      <w:szCs w:val="20"/>
                    </w:rPr>
                  </w:pPr>
                  <w:r>
                    <w:rPr>
                      <w:sz w:val="20"/>
                      <w:szCs w:val="20"/>
                    </w:rPr>
                    <w:t> </w:t>
                  </w:r>
                </w:p>
              </w:tc>
              <w:tc>
                <w:tcPr>
                  <w:tcW w:w="1701" w:type="dxa"/>
                  <w:shd w:val="clear" w:color="auto" w:fill="auto"/>
                </w:tcPr>
                <w:p w14:paraId="000004EB" w14:textId="77777777" w:rsidR="00A93C0B" w:rsidRDefault="00EF1055">
                  <w:pPr>
                    <w:rPr>
                      <w:sz w:val="20"/>
                      <w:szCs w:val="20"/>
                    </w:rPr>
                  </w:pPr>
                  <w:r>
                    <w:rPr>
                      <w:sz w:val="20"/>
                      <w:szCs w:val="20"/>
                    </w:rPr>
                    <w:t> </w:t>
                  </w:r>
                </w:p>
              </w:tc>
              <w:tc>
                <w:tcPr>
                  <w:tcW w:w="992" w:type="dxa"/>
                  <w:shd w:val="clear" w:color="auto" w:fill="auto"/>
                </w:tcPr>
                <w:p w14:paraId="000004EC" w14:textId="77777777" w:rsidR="00A93C0B" w:rsidRDefault="00EF1055">
                  <w:pPr>
                    <w:rPr>
                      <w:sz w:val="20"/>
                      <w:szCs w:val="20"/>
                    </w:rPr>
                  </w:pPr>
                  <w:r>
                    <w:rPr>
                      <w:sz w:val="20"/>
                      <w:szCs w:val="20"/>
                    </w:rPr>
                    <w:t> </w:t>
                  </w:r>
                </w:p>
              </w:tc>
              <w:tc>
                <w:tcPr>
                  <w:tcW w:w="709" w:type="dxa"/>
                  <w:shd w:val="clear" w:color="auto" w:fill="auto"/>
                </w:tcPr>
                <w:p w14:paraId="000004ED" w14:textId="77777777" w:rsidR="00A93C0B" w:rsidRDefault="00EF1055">
                  <w:pPr>
                    <w:rPr>
                      <w:sz w:val="20"/>
                      <w:szCs w:val="20"/>
                    </w:rPr>
                  </w:pPr>
                  <w:r>
                    <w:rPr>
                      <w:sz w:val="20"/>
                      <w:szCs w:val="20"/>
                    </w:rPr>
                    <w:t> </w:t>
                  </w:r>
                </w:p>
              </w:tc>
              <w:tc>
                <w:tcPr>
                  <w:tcW w:w="1853" w:type="dxa"/>
                  <w:shd w:val="clear" w:color="auto" w:fill="auto"/>
                </w:tcPr>
                <w:p w14:paraId="000004EE" w14:textId="77777777" w:rsidR="00A93C0B" w:rsidRDefault="00EF1055">
                  <w:pPr>
                    <w:rPr>
                      <w:sz w:val="20"/>
                      <w:szCs w:val="20"/>
                    </w:rPr>
                  </w:pPr>
                  <w:r>
                    <w:rPr>
                      <w:sz w:val="20"/>
                      <w:szCs w:val="20"/>
                    </w:rPr>
                    <w:t> </w:t>
                  </w:r>
                </w:p>
              </w:tc>
            </w:tr>
            <w:tr w:rsidR="00A93C0B" w14:paraId="2A90752F" w14:textId="77777777" w:rsidTr="006E0DF2">
              <w:trPr>
                <w:trHeight w:val="587"/>
              </w:trPr>
              <w:tc>
                <w:tcPr>
                  <w:tcW w:w="1121" w:type="dxa"/>
                  <w:shd w:val="clear" w:color="auto" w:fill="auto"/>
                </w:tcPr>
                <w:p w14:paraId="000004EF" w14:textId="77777777" w:rsidR="00A93C0B" w:rsidRDefault="00EF1055">
                  <w:pPr>
                    <w:rPr>
                      <w:sz w:val="20"/>
                      <w:szCs w:val="20"/>
                    </w:rPr>
                  </w:pPr>
                  <w:r>
                    <w:rPr>
                      <w:sz w:val="20"/>
                      <w:szCs w:val="20"/>
                    </w:rPr>
                    <w:t>Activity 1.3.1</w:t>
                  </w:r>
                </w:p>
              </w:tc>
              <w:tc>
                <w:tcPr>
                  <w:tcW w:w="2172" w:type="dxa"/>
                  <w:shd w:val="clear" w:color="auto" w:fill="auto"/>
                </w:tcPr>
                <w:p w14:paraId="000004F0" w14:textId="77777777" w:rsidR="00A93C0B" w:rsidRDefault="00EF1055">
                  <w:pPr>
                    <w:rPr>
                      <w:sz w:val="20"/>
                      <w:szCs w:val="20"/>
                    </w:rPr>
                  </w:pPr>
                  <w:r>
                    <w:rPr>
                      <w:sz w:val="20"/>
                      <w:szCs w:val="20"/>
                    </w:rPr>
                    <w:t>Provide business development services and networking to two female-led cooperatives to support them in expanding their businesses</w:t>
                  </w:r>
                </w:p>
              </w:tc>
              <w:tc>
                <w:tcPr>
                  <w:tcW w:w="1418" w:type="dxa"/>
                  <w:shd w:val="clear" w:color="auto" w:fill="auto"/>
                </w:tcPr>
                <w:p w14:paraId="000004F1" w14:textId="77777777" w:rsidR="00A93C0B" w:rsidRDefault="00EF1055">
                  <w:pPr>
                    <w:rPr>
                      <w:sz w:val="20"/>
                      <w:szCs w:val="20"/>
                    </w:rPr>
                  </w:pPr>
                  <w:r>
                    <w:rPr>
                      <w:sz w:val="20"/>
                      <w:szCs w:val="20"/>
                    </w:rPr>
                    <w:t xml:space="preserve"># </w:t>
                  </w:r>
                  <w:proofErr w:type="gramStart"/>
                  <w:r>
                    <w:rPr>
                      <w:sz w:val="20"/>
                      <w:szCs w:val="20"/>
                    </w:rPr>
                    <w:t>of</w:t>
                  </w:r>
                  <w:proofErr w:type="gramEnd"/>
                  <w:r>
                    <w:rPr>
                      <w:sz w:val="20"/>
                      <w:szCs w:val="20"/>
                    </w:rPr>
                    <w:t xml:space="preserve"> female led cooperatives supported to retain or expand their business</w:t>
                  </w:r>
                </w:p>
              </w:tc>
              <w:tc>
                <w:tcPr>
                  <w:tcW w:w="1701" w:type="dxa"/>
                  <w:shd w:val="clear" w:color="auto" w:fill="auto"/>
                </w:tcPr>
                <w:p w14:paraId="000004F2" w14:textId="77777777" w:rsidR="00A93C0B" w:rsidRDefault="00EF1055">
                  <w:pPr>
                    <w:rPr>
                      <w:sz w:val="20"/>
                      <w:szCs w:val="20"/>
                    </w:rPr>
                  </w:pPr>
                  <w:r>
                    <w:rPr>
                      <w:sz w:val="20"/>
                      <w:szCs w:val="20"/>
                    </w:rPr>
                    <w:t>RP quarterly report</w:t>
                  </w:r>
                </w:p>
              </w:tc>
              <w:tc>
                <w:tcPr>
                  <w:tcW w:w="992" w:type="dxa"/>
                  <w:shd w:val="clear" w:color="auto" w:fill="auto"/>
                </w:tcPr>
                <w:p w14:paraId="000004F3" w14:textId="77777777" w:rsidR="00A93C0B" w:rsidRDefault="00EF1055">
                  <w:pPr>
                    <w:rPr>
                      <w:sz w:val="20"/>
                      <w:szCs w:val="20"/>
                    </w:rPr>
                  </w:pPr>
                  <w:r>
                    <w:rPr>
                      <w:sz w:val="20"/>
                      <w:szCs w:val="20"/>
                    </w:rPr>
                    <w:t>Quarterly</w:t>
                  </w:r>
                </w:p>
              </w:tc>
              <w:tc>
                <w:tcPr>
                  <w:tcW w:w="709" w:type="dxa"/>
                  <w:shd w:val="clear" w:color="auto" w:fill="auto"/>
                </w:tcPr>
                <w:p w14:paraId="000004F4" w14:textId="77777777" w:rsidR="00A93C0B" w:rsidRDefault="00EF1055">
                  <w:pPr>
                    <w:rPr>
                      <w:sz w:val="20"/>
                      <w:szCs w:val="20"/>
                    </w:rPr>
                  </w:pPr>
                  <w:r>
                    <w:rPr>
                      <w:sz w:val="20"/>
                      <w:szCs w:val="20"/>
                    </w:rPr>
                    <w:t>0</w:t>
                  </w:r>
                </w:p>
              </w:tc>
              <w:tc>
                <w:tcPr>
                  <w:tcW w:w="1853" w:type="dxa"/>
                  <w:shd w:val="clear" w:color="auto" w:fill="auto"/>
                </w:tcPr>
                <w:p w14:paraId="000004F5" w14:textId="77777777" w:rsidR="00A93C0B" w:rsidRDefault="00EF1055">
                  <w:pPr>
                    <w:rPr>
                      <w:sz w:val="20"/>
                      <w:szCs w:val="20"/>
                    </w:rPr>
                  </w:pPr>
                  <w:r>
                    <w:rPr>
                      <w:sz w:val="20"/>
                      <w:szCs w:val="20"/>
                    </w:rPr>
                    <w:t>2</w:t>
                  </w:r>
                </w:p>
              </w:tc>
            </w:tr>
            <w:tr w:rsidR="00A93C0B" w14:paraId="02EC4429" w14:textId="77777777" w:rsidTr="006E0DF2">
              <w:trPr>
                <w:trHeight w:val="896"/>
              </w:trPr>
              <w:tc>
                <w:tcPr>
                  <w:tcW w:w="1121" w:type="dxa"/>
                  <w:shd w:val="clear" w:color="auto" w:fill="auto"/>
                </w:tcPr>
                <w:p w14:paraId="000004F6" w14:textId="77777777" w:rsidR="00A93C0B" w:rsidRDefault="00EF1055">
                  <w:pPr>
                    <w:rPr>
                      <w:sz w:val="20"/>
                      <w:szCs w:val="20"/>
                    </w:rPr>
                  </w:pPr>
                  <w:r>
                    <w:rPr>
                      <w:sz w:val="20"/>
                      <w:szCs w:val="20"/>
                    </w:rPr>
                    <w:t>Output 1.4</w:t>
                  </w:r>
                </w:p>
              </w:tc>
              <w:tc>
                <w:tcPr>
                  <w:tcW w:w="2172" w:type="dxa"/>
                  <w:shd w:val="clear" w:color="auto" w:fill="auto"/>
                </w:tcPr>
                <w:p w14:paraId="000004F7" w14:textId="4D2B06A8" w:rsidR="00A93C0B" w:rsidRDefault="533A7131">
                  <w:pPr>
                    <w:rPr>
                      <w:sz w:val="20"/>
                      <w:szCs w:val="20"/>
                    </w:rPr>
                  </w:pPr>
                  <w:r w:rsidRPr="7C353C20">
                    <w:rPr>
                      <w:sz w:val="20"/>
                      <w:szCs w:val="20"/>
                    </w:rPr>
                    <w:t xml:space="preserve">women and girls are more protected and more aware of different types of possible protection interventions (including PSS, PSEA, </w:t>
                  </w:r>
                  <w:r w:rsidR="28178BD9" w:rsidRPr="7C353C20">
                    <w:rPr>
                      <w:sz w:val="20"/>
                      <w:szCs w:val="20"/>
                    </w:rPr>
                    <w:t>GENDER-BASED VIOLENCE</w:t>
                  </w:r>
                  <w:r w:rsidRPr="7C353C20">
                    <w:rPr>
                      <w:sz w:val="20"/>
                      <w:szCs w:val="20"/>
                    </w:rPr>
                    <w:t xml:space="preserve"> case management, legal aid, </w:t>
                  </w:r>
                  <w:r w:rsidR="28178BD9" w:rsidRPr="7C353C20">
                    <w:rPr>
                      <w:sz w:val="20"/>
                      <w:szCs w:val="20"/>
                    </w:rPr>
                    <w:t>GENDER-BASED VIOLENCE</w:t>
                  </w:r>
                  <w:r w:rsidRPr="7C353C20">
                    <w:rPr>
                      <w:sz w:val="20"/>
                      <w:szCs w:val="20"/>
                    </w:rPr>
                    <w:t xml:space="preserve"> awareness, first aid, and referral services through government SDC spaces and women’s </w:t>
                  </w:r>
                  <w:proofErr w:type="spellStart"/>
                  <w:r w:rsidRPr="7C353C20">
                    <w:rPr>
                      <w:sz w:val="20"/>
                      <w:szCs w:val="20"/>
                    </w:rPr>
                    <w:t>centers</w:t>
                  </w:r>
                  <w:proofErr w:type="spellEnd"/>
                  <w:r w:rsidRPr="7C353C20">
                    <w:rPr>
                      <w:sz w:val="20"/>
                      <w:szCs w:val="20"/>
                    </w:rPr>
                    <w:t>)</w:t>
                  </w:r>
                </w:p>
              </w:tc>
              <w:tc>
                <w:tcPr>
                  <w:tcW w:w="1418" w:type="dxa"/>
                  <w:shd w:val="clear" w:color="auto" w:fill="auto"/>
                </w:tcPr>
                <w:p w14:paraId="000004F8" w14:textId="77777777" w:rsidR="00A93C0B" w:rsidRDefault="00EF1055">
                  <w:pPr>
                    <w:rPr>
                      <w:sz w:val="20"/>
                      <w:szCs w:val="20"/>
                    </w:rPr>
                  </w:pPr>
                  <w:r>
                    <w:rPr>
                      <w:sz w:val="20"/>
                      <w:szCs w:val="20"/>
                    </w:rPr>
                    <w:t xml:space="preserve">% </w:t>
                  </w:r>
                  <w:proofErr w:type="gramStart"/>
                  <w:r>
                    <w:rPr>
                      <w:sz w:val="20"/>
                      <w:szCs w:val="20"/>
                    </w:rPr>
                    <w:t>of</w:t>
                  </w:r>
                  <w:proofErr w:type="gramEnd"/>
                  <w:r>
                    <w:rPr>
                      <w:sz w:val="20"/>
                      <w:szCs w:val="20"/>
                    </w:rPr>
                    <w:t xml:space="preserve"> women who received the protection services or awareness raising feel safer</w:t>
                  </w:r>
                </w:p>
              </w:tc>
              <w:tc>
                <w:tcPr>
                  <w:tcW w:w="1701" w:type="dxa"/>
                  <w:shd w:val="clear" w:color="auto" w:fill="auto"/>
                </w:tcPr>
                <w:p w14:paraId="000004F9" w14:textId="77777777" w:rsidR="00A93C0B" w:rsidRDefault="00EF1055">
                  <w:pPr>
                    <w:rPr>
                      <w:sz w:val="20"/>
                      <w:szCs w:val="20"/>
                    </w:rPr>
                  </w:pPr>
                  <w:r>
                    <w:rPr>
                      <w:sz w:val="20"/>
                      <w:szCs w:val="20"/>
                    </w:rPr>
                    <w:t>Assessment/Analysis Report</w:t>
                  </w:r>
                </w:p>
              </w:tc>
              <w:tc>
                <w:tcPr>
                  <w:tcW w:w="992" w:type="dxa"/>
                  <w:shd w:val="clear" w:color="auto" w:fill="auto"/>
                </w:tcPr>
                <w:p w14:paraId="000004FA" w14:textId="77777777" w:rsidR="00A93C0B" w:rsidRDefault="00EF1055">
                  <w:pPr>
                    <w:rPr>
                      <w:sz w:val="20"/>
                      <w:szCs w:val="20"/>
                    </w:rPr>
                  </w:pPr>
                  <w:r>
                    <w:rPr>
                      <w:sz w:val="20"/>
                      <w:szCs w:val="20"/>
                    </w:rPr>
                    <w:t>Annual</w:t>
                  </w:r>
                </w:p>
              </w:tc>
              <w:tc>
                <w:tcPr>
                  <w:tcW w:w="709" w:type="dxa"/>
                  <w:shd w:val="clear" w:color="auto" w:fill="auto"/>
                </w:tcPr>
                <w:p w14:paraId="000004FB" w14:textId="77777777" w:rsidR="00A93C0B" w:rsidRDefault="00EF1055">
                  <w:pPr>
                    <w:rPr>
                      <w:sz w:val="20"/>
                      <w:szCs w:val="20"/>
                    </w:rPr>
                  </w:pPr>
                  <w:r>
                    <w:rPr>
                      <w:sz w:val="20"/>
                      <w:szCs w:val="20"/>
                    </w:rPr>
                    <w:t>0</w:t>
                  </w:r>
                </w:p>
              </w:tc>
              <w:tc>
                <w:tcPr>
                  <w:tcW w:w="1853" w:type="dxa"/>
                  <w:shd w:val="clear" w:color="auto" w:fill="auto"/>
                </w:tcPr>
                <w:p w14:paraId="000004FC" w14:textId="77777777" w:rsidR="00A93C0B" w:rsidRDefault="00EF1055">
                  <w:pPr>
                    <w:rPr>
                      <w:sz w:val="20"/>
                      <w:szCs w:val="20"/>
                    </w:rPr>
                  </w:pPr>
                  <w:r>
                    <w:rPr>
                      <w:sz w:val="20"/>
                      <w:szCs w:val="20"/>
                    </w:rPr>
                    <w:t>75%</w:t>
                  </w:r>
                </w:p>
              </w:tc>
            </w:tr>
            <w:tr w:rsidR="00A93C0B" w14:paraId="3CFF9DF1" w14:textId="77777777" w:rsidTr="006E0DF2">
              <w:trPr>
                <w:trHeight w:val="896"/>
              </w:trPr>
              <w:tc>
                <w:tcPr>
                  <w:tcW w:w="1121" w:type="dxa"/>
                  <w:shd w:val="clear" w:color="auto" w:fill="auto"/>
                </w:tcPr>
                <w:p w14:paraId="000004FD" w14:textId="77777777" w:rsidR="00A93C0B" w:rsidRDefault="00EF1055">
                  <w:pPr>
                    <w:rPr>
                      <w:sz w:val="20"/>
                      <w:szCs w:val="20"/>
                    </w:rPr>
                  </w:pPr>
                  <w:r>
                    <w:rPr>
                      <w:sz w:val="20"/>
                      <w:szCs w:val="20"/>
                    </w:rPr>
                    <w:t>Activity 1.4.1</w:t>
                  </w:r>
                </w:p>
              </w:tc>
              <w:tc>
                <w:tcPr>
                  <w:tcW w:w="2172" w:type="dxa"/>
                  <w:shd w:val="clear" w:color="auto" w:fill="auto"/>
                </w:tcPr>
                <w:p w14:paraId="000004FE" w14:textId="41138298" w:rsidR="00A93C0B" w:rsidRDefault="533A7131">
                  <w:pPr>
                    <w:rPr>
                      <w:sz w:val="20"/>
                      <w:szCs w:val="20"/>
                    </w:rPr>
                  </w:pPr>
                  <w:r w:rsidRPr="7C353C20">
                    <w:rPr>
                      <w:sz w:val="20"/>
                      <w:szCs w:val="20"/>
                    </w:rPr>
                    <w:t xml:space="preserve">Provide protection services and awareness raising for women and girls affected by the Blast </w:t>
                  </w:r>
                  <w:r w:rsidRPr="7C353C20">
                    <w:rPr>
                      <w:sz w:val="20"/>
                      <w:szCs w:val="20"/>
                    </w:rPr>
                    <w:lastRenderedPageBreak/>
                    <w:t xml:space="preserve">and the economic crisis including case management, mental health, PSEA and psychosocial support (MHPSS) services, </w:t>
                  </w:r>
                  <w:r w:rsidR="28178BD9" w:rsidRPr="7C353C20">
                    <w:rPr>
                      <w:sz w:val="20"/>
                      <w:szCs w:val="20"/>
                    </w:rPr>
                    <w:t>GENDER-BASED VIOLENCE</w:t>
                  </w:r>
                  <w:r w:rsidRPr="7C353C20">
                    <w:rPr>
                      <w:sz w:val="20"/>
                      <w:szCs w:val="20"/>
                    </w:rPr>
                    <w:t>, and comprehensive legal assistance, including legal representation.</w:t>
                  </w:r>
                </w:p>
              </w:tc>
              <w:tc>
                <w:tcPr>
                  <w:tcW w:w="1418" w:type="dxa"/>
                  <w:shd w:val="clear" w:color="auto" w:fill="auto"/>
                </w:tcPr>
                <w:p w14:paraId="000004FF" w14:textId="77777777" w:rsidR="00A93C0B" w:rsidRDefault="00EF1055">
                  <w:pPr>
                    <w:rPr>
                      <w:sz w:val="20"/>
                      <w:szCs w:val="20"/>
                    </w:rPr>
                  </w:pPr>
                  <w:r>
                    <w:rPr>
                      <w:sz w:val="20"/>
                      <w:szCs w:val="20"/>
                    </w:rPr>
                    <w:lastRenderedPageBreak/>
                    <w:t xml:space="preserve"># </w:t>
                  </w:r>
                  <w:proofErr w:type="gramStart"/>
                  <w:r>
                    <w:rPr>
                      <w:sz w:val="20"/>
                      <w:szCs w:val="20"/>
                    </w:rPr>
                    <w:t>of</w:t>
                  </w:r>
                  <w:proofErr w:type="gramEnd"/>
                  <w:r>
                    <w:rPr>
                      <w:sz w:val="20"/>
                      <w:szCs w:val="20"/>
                    </w:rPr>
                    <w:t xml:space="preserve"> women and girls reached through protection and </w:t>
                  </w:r>
                  <w:r>
                    <w:rPr>
                      <w:sz w:val="20"/>
                      <w:szCs w:val="20"/>
                    </w:rPr>
                    <w:lastRenderedPageBreak/>
                    <w:t>awareness raising services</w:t>
                  </w:r>
                  <w:r>
                    <w:rPr>
                      <w:sz w:val="20"/>
                      <w:szCs w:val="20"/>
                    </w:rPr>
                    <w:br/>
                    <w:t>(60% Lebanese: 40% Syrians)</w:t>
                  </w:r>
                </w:p>
              </w:tc>
              <w:tc>
                <w:tcPr>
                  <w:tcW w:w="1701" w:type="dxa"/>
                  <w:shd w:val="clear" w:color="auto" w:fill="auto"/>
                </w:tcPr>
                <w:p w14:paraId="00000500" w14:textId="77777777" w:rsidR="00A93C0B" w:rsidRDefault="00EF1055">
                  <w:pPr>
                    <w:rPr>
                      <w:sz w:val="20"/>
                      <w:szCs w:val="20"/>
                    </w:rPr>
                  </w:pPr>
                  <w:r>
                    <w:rPr>
                      <w:sz w:val="20"/>
                      <w:szCs w:val="20"/>
                    </w:rPr>
                    <w:lastRenderedPageBreak/>
                    <w:t>RP quarterly report</w:t>
                  </w:r>
                </w:p>
              </w:tc>
              <w:tc>
                <w:tcPr>
                  <w:tcW w:w="992" w:type="dxa"/>
                  <w:shd w:val="clear" w:color="auto" w:fill="auto"/>
                </w:tcPr>
                <w:p w14:paraId="00000501" w14:textId="77777777" w:rsidR="00A93C0B" w:rsidRDefault="00EF1055">
                  <w:pPr>
                    <w:rPr>
                      <w:sz w:val="20"/>
                      <w:szCs w:val="20"/>
                    </w:rPr>
                  </w:pPr>
                  <w:r>
                    <w:rPr>
                      <w:sz w:val="20"/>
                      <w:szCs w:val="20"/>
                    </w:rPr>
                    <w:t>Quarterly</w:t>
                  </w:r>
                </w:p>
              </w:tc>
              <w:tc>
                <w:tcPr>
                  <w:tcW w:w="709" w:type="dxa"/>
                  <w:shd w:val="clear" w:color="auto" w:fill="auto"/>
                </w:tcPr>
                <w:p w14:paraId="00000502" w14:textId="77777777" w:rsidR="00A93C0B" w:rsidRDefault="00EF1055">
                  <w:pPr>
                    <w:rPr>
                      <w:sz w:val="20"/>
                      <w:szCs w:val="20"/>
                    </w:rPr>
                  </w:pPr>
                  <w:r>
                    <w:rPr>
                      <w:sz w:val="20"/>
                      <w:szCs w:val="20"/>
                    </w:rPr>
                    <w:t>0</w:t>
                  </w:r>
                </w:p>
              </w:tc>
              <w:tc>
                <w:tcPr>
                  <w:tcW w:w="1853" w:type="dxa"/>
                  <w:shd w:val="clear" w:color="auto" w:fill="auto"/>
                </w:tcPr>
                <w:p w14:paraId="00000503" w14:textId="77777777" w:rsidR="00A93C0B" w:rsidRDefault="00EF1055">
                  <w:pPr>
                    <w:rPr>
                      <w:sz w:val="20"/>
                      <w:szCs w:val="20"/>
                    </w:rPr>
                  </w:pPr>
                  <w:r>
                    <w:rPr>
                      <w:sz w:val="20"/>
                      <w:szCs w:val="20"/>
                    </w:rPr>
                    <w:t>500</w:t>
                  </w:r>
                </w:p>
              </w:tc>
            </w:tr>
            <w:tr w:rsidR="00A93C0B" w14:paraId="355AFBDC" w14:textId="77777777" w:rsidTr="006E0DF2">
              <w:trPr>
                <w:trHeight w:val="293"/>
              </w:trPr>
              <w:tc>
                <w:tcPr>
                  <w:tcW w:w="1121" w:type="dxa"/>
                  <w:shd w:val="clear" w:color="auto" w:fill="auto"/>
                </w:tcPr>
                <w:p w14:paraId="00000504" w14:textId="77777777" w:rsidR="00A93C0B" w:rsidRDefault="00EF1055">
                  <w:pPr>
                    <w:rPr>
                      <w:sz w:val="20"/>
                      <w:szCs w:val="20"/>
                    </w:rPr>
                  </w:pPr>
                  <w:r>
                    <w:rPr>
                      <w:sz w:val="20"/>
                      <w:szCs w:val="20"/>
                    </w:rPr>
                    <w:t>Activity 1.4.2</w:t>
                  </w:r>
                </w:p>
              </w:tc>
              <w:tc>
                <w:tcPr>
                  <w:tcW w:w="2172" w:type="dxa"/>
                  <w:shd w:val="clear" w:color="auto" w:fill="auto"/>
                </w:tcPr>
                <w:p w14:paraId="00000505" w14:textId="77777777" w:rsidR="00A93C0B" w:rsidRDefault="00EF1055">
                  <w:pPr>
                    <w:rPr>
                      <w:sz w:val="20"/>
                      <w:szCs w:val="20"/>
                    </w:rPr>
                  </w:pPr>
                  <w:r>
                    <w:rPr>
                      <w:sz w:val="20"/>
                      <w:szCs w:val="20"/>
                    </w:rPr>
                    <w:t xml:space="preserve">Rehabilitate two social development </w:t>
                  </w:r>
                  <w:proofErr w:type="spellStart"/>
                  <w:r>
                    <w:rPr>
                      <w:sz w:val="20"/>
                      <w:szCs w:val="20"/>
                    </w:rPr>
                    <w:t>centers</w:t>
                  </w:r>
                  <w:proofErr w:type="spellEnd"/>
                  <w:r>
                    <w:rPr>
                      <w:sz w:val="20"/>
                      <w:szCs w:val="20"/>
                    </w:rPr>
                    <w:t xml:space="preserve"> to become safe spaces</w:t>
                  </w:r>
                </w:p>
              </w:tc>
              <w:tc>
                <w:tcPr>
                  <w:tcW w:w="1418" w:type="dxa"/>
                  <w:shd w:val="clear" w:color="auto" w:fill="auto"/>
                </w:tcPr>
                <w:p w14:paraId="00000506" w14:textId="77777777" w:rsidR="00A93C0B" w:rsidRDefault="00EF1055">
                  <w:pPr>
                    <w:rPr>
                      <w:sz w:val="20"/>
                      <w:szCs w:val="20"/>
                    </w:rPr>
                  </w:pPr>
                  <w:r>
                    <w:rPr>
                      <w:sz w:val="20"/>
                      <w:szCs w:val="20"/>
                    </w:rPr>
                    <w:t xml:space="preserve"># </w:t>
                  </w:r>
                  <w:proofErr w:type="gramStart"/>
                  <w:r>
                    <w:rPr>
                      <w:sz w:val="20"/>
                      <w:szCs w:val="20"/>
                    </w:rPr>
                    <w:t>of</w:t>
                  </w:r>
                  <w:proofErr w:type="gramEnd"/>
                  <w:r>
                    <w:rPr>
                      <w:sz w:val="20"/>
                      <w:szCs w:val="20"/>
                    </w:rPr>
                    <w:t xml:space="preserve"> SDCs rehabilitated</w:t>
                  </w:r>
                </w:p>
              </w:tc>
              <w:tc>
                <w:tcPr>
                  <w:tcW w:w="1701" w:type="dxa"/>
                  <w:shd w:val="clear" w:color="auto" w:fill="auto"/>
                </w:tcPr>
                <w:p w14:paraId="00000507" w14:textId="77777777" w:rsidR="00A93C0B" w:rsidRDefault="00EF1055">
                  <w:pPr>
                    <w:rPr>
                      <w:sz w:val="20"/>
                      <w:szCs w:val="20"/>
                    </w:rPr>
                  </w:pPr>
                  <w:r>
                    <w:rPr>
                      <w:sz w:val="20"/>
                      <w:szCs w:val="20"/>
                    </w:rPr>
                    <w:t>Monitoring visit report</w:t>
                  </w:r>
                </w:p>
              </w:tc>
              <w:tc>
                <w:tcPr>
                  <w:tcW w:w="992" w:type="dxa"/>
                  <w:shd w:val="clear" w:color="auto" w:fill="auto"/>
                </w:tcPr>
                <w:p w14:paraId="00000508" w14:textId="77777777" w:rsidR="00A93C0B" w:rsidRDefault="00EF1055">
                  <w:pPr>
                    <w:rPr>
                      <w:sz w:val="20"/>
                      <w:szCs w:val="20"/>
                    </w:rPr>
                  </w:pPr>
                  <w:r>
                    <w:rPr>
                      <w:sz w:val="20"/>
                      <w:szCs w:val="20"/>
                    </w:rPr>
                    <w:t>Annual</w:t>
                  </w:r>
                </w:p>
              </w:tc>
              <w:tc>
                <w:tcPr>
                  <w:tcW w:w="709" w:type="dxa"/>
                  <w:shd w:val="clear" w:color="auto" w:fill="auto"/>
                </w:tcPr>
                <w:p w14:paraId="00000509" w14:textId="77777777" w:rsidR="00A93C0B" w:rsidRDefault="00EF1055">
                  <w:pPr>
                    <w:rPr>
                      <w:sz w:val="20"/>
                      <w:szCs w:val="20"/>
                    </w:rPr>
                  </w:pPr>
                  <w:r>
                    <w:rPr>
                      <w:sz w:val="20"/>
                      <w:szCs w:val="20"/>
                    </w:rPr>
                    <w:t>0</w:t>
                  </w:r>
                </w:p>
              </w:tc>
              <w:tc>
                <w:tcPr>
                  <w:tcW w:w="1853" w:type="dxa"/>
                  <w:shd w:val="clear" w:color="auto" w:fill="auto"/>
                </w:tcPr>
                <w:p w14:paraId="0000050A" w14:textId="77777777" w:rsidR="00A93C0B" w:rsidRDefault="00EF1055">
                  <w:pPr>
                    <w:rPr>
                      <w:sz w:val="20"/>
                      <w:szCs w:val="20"/>
                    </w:rPr>
                  </w:pPr>
                  <w:r>
                    <w:rPr>
                      <w:sz w:val="20"/>
                      <w:szCs w:val="20"/>
                    </w:rPr>
                    <w:t>2</w:t>
                  </w:r>
                </w:p>
              </w:tc>
            </w:tr>
            <w:tr w:rsidR="00A93C0B" w14:paraId="7E7CFCC9" w14:textId="77777777" w:rsidTr="006E0DF2">
              <w:trPr>
                <w:trHeight w:val="587"/>
              </w:trPr>
              <w:tc>
                <w:tcPr>
                  <w:tcW w:w="1121" w:type="dxa"/>
                  <w:shd w:val="clear" w:color="auto" w:fill="auto"/>
                </w:tcPr>
                <w:p w14:paraId="0000050B" w14:textId="77777777" w:rsidR="00A93C0B" w:rsidRDefault="00EF1055">
                  <w:pPr>
                    <w:rPr>
                      <w:sz w:val="20"/>
                      <w:szCs w:val="20"/>
                    </w:rPr>
                  </w:pPr>
                  <w:r>
                    <w:rPr>
                      <w:sz w:val="20"/>
                      <w:szCs w:val="20"/>
                    </w:rPr>
                    <w:t>Outcome II</w:t>
                  </w:r>
                </w:p>
              </w:tc>
              <w:tc>
                <w:tcPr>
                  <w:tcW w:w="2172" w:type="dxa"/>
                  <w:shd w:val="clear" w:color="auto" w:fill="auto"/>
                </w:tcPr>
                <w:p w14:paraId="0000050C" w14:textId="77777777" w:rsidR="00A93C0B" w:rsidRDefault="00EF1055">
                  <w:pPr>
                    <w:rPr>
                      <w:sz w:val="20"/>
                      <w:szCs w:val="20"/>
                    </w:rPr>
                  </w:pPr>
                  <w:r>
                    <w:rPr>
                      <w:sz w:val="20"/>
                      <w:szCs w:val="20"/>
                    </w:rPr>
                    <w:t>National economic actors developing recovery-focused macroeconomic policies, as well as the private sector, prioritize women’s engagement in Lebanon’s economic recovery.</w:t>
                  </w:r>
                </w:p>
              </w:tc>
              <w:tc>
                <w:tcPr>
                  <w:tcW w:w="1418" w:type="dxa"/>
                  <w:shd w:val="clear" w:color="auto" w:fill="auto"/>
                </w:tcPr>
                <w:p w14:paraId="0000050D" w14:textId="77777777" w:rsidR="00A93C0B" w:rsidRDefault="00EF1055">
                  <w:pPr>
                    <w:rPr>
                      <w:sz w:val="20"/>
                      <w:szCs w:val="20"/>
                    </w:rPr>
                  </w:pPr>
                  <w:r>
                    <w:rPr>
                      <w:sz w:val="20"/>
                      <w:szCs w:val="20"/>
                    </w:rPr>
                    <w:t> </w:t>
                  </w:r>
                </w:p>
              </w:tc>
              <w:tc>
                <w:tcPr>
                  <w:tcW w:w="1701" w:type="dxa"/>
                  <w:shd w:val="clear" w:color="auto" w:fill="auto"/>
                </w:tcPr>
                <w:p w14:paraId="0000050E" w14:textId="77777777" w:rsidR="00A93C0B" w:rsidRDefault="00EF1055">
                  <w:pPr>
                    <w:rPr>
                      <w:sz w:val="20"/>
                      <w:szCs w:val="20"/>
                    </w:rPr>
                  </w:pPr>
                  <w:r>
                    <w:rPr>
                      <w:sz w:val="20"/>
                      <w:szCs w:val="20"/>
                    </w:rPr>
                    <w:t> </w:t>
                  </w:r>
                </w:p>
              </w:tc>
              <w:tc>
                <w:tcPr>
                  <w:tcW w:w="992" w:type="dxa"/>
                  <w:shd w:val="clear" w:color="auto" w:fill="auto"/>
                </w:tcPr>
                <w:p w14:paraId="0000050F" w14:textId="77777777" w:rsidR="00A93C0B" w:rsidRDefault="00EF1055">
                  <w:pPr>
                    <w:rPr>
                      <w:sz w:val="20"/>
                      <w:szCs w:val="20"/>
                    </w:rPr>
                  </w:pPr>
                  <w:r>
                    <w:rPr>
                      <w:sz w:val="20"/>
                      <w:szCs w:val="20"/>
                    </w:rPr>
                    <w:t> </w:t>
                  </w:r>
                </w:p>
              </w:tc>
              <w:tc>
                <w:tcPr>
                  <w:tcW w:w="709" w:type="dxa"/>
                  <w:shd w:val="clear" w:color="auto" w:fill="auto"/>
                </w:tcPr>
                <w:p w14:paraId="00000510" w14:textId="77777777" w:rsidR="00A93C0B" w:rsidRDefault="00EF1055">
                  <w:pPr>
                    <w:rPr>
                      <w:sz w:val="20"/>
                      <w:szCs w:val="20"/>
                    </w:rPr>
                  </w:pPr>
                  <w:r>
                    <w:rPr>
                      <w:sz w:val="20"/>
                      <w:szCs w:val="20"/>
                    </w:rPr>
                    <w:t> </w:t>
                  </w:r>
                </w:p>
              </w:tc>
              <w:tc>
                <w:tcPr>
                  <w:tcW w:w="1853" w:type="dxa"/>
                  <w:shd w:val="clear" w:color="auto" w:fill="auto"/>
                </w:tcPr>
                <w:p w14:paraId="00000511" w14:textId="77777777" w:rsidR="00A93C0B" w:rsidRDefault="00EF1055">
                  <w:pPr>
                    <w:rPr>
                      <w:sz w:val="20"/>
                      <w:szCs w:val="20"/>
                    </w:rPr>
                  </w:pPr>
                  <w:r>
                    <w:rPr>
                      <w:sz w:val="20"/>
                      <w:szCs w:val="20"/>
                    </w:rPr>
                    <w:t> </w:t>
                  </w:r>
                </w:p>
              </w:tc>
            </w:tr>
            <w:tr w:rsidR="00A93C0B" w14:paraId="1BFAB15E" w14:textId="77777777" w:rsidTr="006E0DF2">
              <w:trPr>
                <w:trHeight w:val="587"/>
              </w:trPr>
              <w:tc>
                <w:tcPr>
                  <w:tcW w:w="1121" w:type="dxa"/>
                  <w:shd w:val="clear" w:color="auto" w:fill="auto"/>
                </w:tcPr>
                <w:p w14:paraId="00000512" w14:textId="77777777" w:rsidR="00A93C0B" w:rsidRDefault="00EF1055">
                  <w:pPr>
                    <w:rPr>
                      <w:sz w:val="20"/>
                      <w:szCs w:val="20"/>
                    </w:rPr>
                  </w:pPr>
                  <w:r>
                    <w:rPr>
                      <w:sz w:val="20"/>
                      <w:szCs w:val="20"/>
                    </w:rPr>
                    <w:t>Output 2.1</w:t>
                  </w:r>
                </w:p>
              </w:tc>
              <w:tc>
                <w:tcPr>
                  <w:tcW w:w="2172" w:type="dxa"/>
                  <w:shd w:val="clear" w:color="auto" w:fill="auto"/>
                </w:tcPr>
                <w:p w14:paraId="00000513" w14:textId="77777777" w:rsidR="00A93C0B" w:rsidRDefault="00EF1055">
                  <w:pPr>
                    <w:rPr>
                      <w:sz w:val="20"/>
                      <w:szCs w:val="20"/>
                    </w:rPr>
                  </w:pPr>
                  <w:r>
                    <w:rPr>
                      <w:sz w:val="20"/>
                      <w:szCs w:val="20"/>
                    </w:rPr>
                    <w:t>stimulus and recovery efforts are supported to address the needs of women and girls, through conducting   gender sensitive assessment of recovery economic packages and policies.</w:t>
                  </w:r>
                </w:p>
              </w:tc>
              <w:tc>
                <w:tcPr>
                  <w:tcW w:w="1418" w:type="dxa"/>
                  <w:shd w:val="clear" w:color="auto" w:fill="auto"/>
                </w:tcPr>
                <w:p w14:paraId="00000514" w14:textId="77777777" w:rsidR="00A93C0B" w:rsidRDefault="00EF1055">
                  <w:pPr>
                    <w:rPr>
                      <w:sz w:val="20"/>
                      <w:szCs w:val="20"/>
                    </w:rPr>
                  </w:pPr>
                  <w:r>
                    <w:rPr>
                      <w:sz w:val="20"/>
                      <w:szCs w:val="20"/>
                    </w:rPr>
                    <w:t> </w:t>
                  </w:r>
                </w:p>
              </w:tc>
              <w:tc>
                <w:tcPr>
                  <w:tcW w:w="1701" w:type="dxa"/>
                  <w:shd w:val="clear" w:color="auto" w:fill="auto"/>
                </w:tcPr>
                <w:p w14:paraId="00000515" w14:textId="77777777" w:rsidR="00A93C0B" w:rsidRDefault="00EF1055">
                  <w:pPr>
                    <w:rPr>
                      <w:sz w:val="20"/>
                      <w:szCs w:val="20"/>
                    </w:rPr>
                  </w:pPr>
                  <w:r>
                    <w:rPr>
                      <w:sz w:val="20"/>
                      <w:szCs w:val="20"/>
                    </w:rPr>
                    <w:t> </w:t>
                  </w:r>
                </w:p>
              </w:tc>
              <w:tc>
                <w:tcPr>
                  <w:tcW w:w="992" w:type="dxa"/>
                  <w:shd w:val="clear" w:color="auto" w:fill="auto"/>
                </w:tcPr>
                <w:p w14:paraId="00000516" w14:textId="77777777" w:rsidR="00A93C0B" w:rsidRDefault="00EF1055">
                  <w:pPr>
                    <w:rPr>
                      <w:sz w:val="20"/>
                      <w:szCs w:val="20"/>
                    </w:rPr>
                  </w:pPr>
                  <w:r>
                    <w:rPr>
                      <w:sz w:val="20"/>
                      <w:szCs w:val="20"/>
                    </w:rPr>
                    <w:t> </w:t>
                  </w:r>
                </w:p>
              </w:tc>
              <w:tc>
                <w:tcPr>
                  <w:tcW w:w="709" w:type="dxa"/>
                  <w:shd w:val="clear" w:color="auto" w:fill="auto"/>
                </w:tcPr>
                <w:p w14:paraId="00000517" w14:textId="77777777" w:rsidR="00A93C0B" w:rsidRDefault="00EF1055">
                  <w:pPr>
                    <w:rPr>
                      <w:sz w:val="20"/>
                      <w:szCs w:val="20"/>
                    </w:rPr>
                  </w:pPr>
                  <w:r>
                    <w:rPr>
                      <w:sz w:val="20"/>
                      <w:szCs w:val="20"/>
                    </w:rPr>
                    <w:t> </w:t>
                  </w:r>
                </w:p>
              </w:tc>
              <w:tc>
                <w:tcPr>
                  <w:tcW w:w="1853" w:type="dxa"/>
                  <w:shd w:val="clear" w:color="auto" w:fill="auto"/>
                </w:tcPr>
                <w:p w14:paraId="00000518" w14:textId="77777777" w:rsidR="00A93C0B" w:rsidRDefault="00EF1055">
                  <w:pPr>
                    <w:rPr>
                      <w:sz w:val="20"/>
                      <w:szCs w:val="20"/>
                    </w:rPr>
                  </w:pPr>
                  <w:r>
                    <w:rPr>
                      <w:sz w:val="20"/>
                      <w:szCs w:val="20"/>
                    </w:rPr>
                    <w:t> </w:t>
                  </w:r>
                </w:p>
              </w:tc>
            </w:tr>
            <w:tr w:rsidR="00A93C0B" w14:paraId="7B7330D9" w14:textId="77777777" w:rsidTr="006E0DF2">
              <w:trPr>
                <w:trHeight w:val="818"/>
              </w:trPr>
              <w:tc>
                <w:tcPr>
                  <w:tcW w:w="1121" w:type="dxa"/>
                  <w:shd w:val="clear" w:color="auto" w:fill="auto"/>
                </w:tcPr>
                <w:p w14:paraId="00000519" w14:textId="77777777" w:rsidR="00A93C0B" w:rsidRDefault="00EF1055">
                  <w:pPr>
                    <w:rPr>
                      <w:sz w:val="20"/>
                      <w:szCs w:val="20"/>
                    </w:rPr>
                  </w:pPr>
                  <w:r>
                    <w:rPr>
                      <w:sz w:val="20"/>
                      <w:szCs w:val="20"/>
                    </w:rPr>
                    <w:t>Activity 2.1.1</w:t>
                  </w:r>
                </w:p>
              </w:tc>
              <w:tc>
                <w:tcPr>
                  <w:tcW w:w="2172" w:type="dxa"/>
                  <w:shd w:val="clear" w:color="auto" w:fill="auto"/>
                </w:tcPr>
                <w:p w14:paraId="0000051A" w14:textId="77777777" w:rsidR="00A93C0B" w:rsidRDefault="00EF1055">
                  <w:pPr>
                    <w:rPr>
                      <w:sz w:val="20"/>
                      <w:szCs w:val="20"/>
                    </w:rPr>
                  </w:pPr>
                  <w:r>
                    <w:rPr>
                      <w:sz w:val="20"/>
                      <w:szCs w:val="20"/>
                    </w:rPr>
                    <w:t>Provide technical assistance and analysis to national economic actors (</w:t>
                  </w:r>
                  <w:proofErr w:type="gramStart"/>
                  <w:r>
                    <w:rPr>
                      <w:sz w:val="20"/>
                      <w:szCs w:val="20"/>
                    </w:rPr>
                    <w:t>e.g.</w:t>
                  </w:r>
                  <w:proofErr w:type="gramEnd"/>
                  <w:r>
                    <w:rPr>
                      <w:sz w:val="20"/>
                      <w:szCs w:val="20"/>
                    </w:rPr>
                    <w:t xml:space="preserve"> government, UN, World Bank) on the Blast response recovery and reconstruction package </w:t>
                  </w:r>
                </w:p>
              </w:tc>
              <w:tc>
                <w:tcPr>
                  <w:tcW w:w="1418" w:type="dxa"/>
                  <w:shd w:val="clear" w:color="auto" w:fill="auto"/>
                </w:tcPr>
                <w:p w14:paraId="0000051B" w14:textId="77777777" w:rsidR="00A93C0B" w:rsidRDefault="00EF1055">
                  <w:pPr>
                    <w:rPr>
                      <w:sz w:val="20"/>
                      <w:szCs w:val="20"/>
                    </w:rPr>
                  </w:pPr>
                  <w:r>
                    <w:rPr>
                      <w:sz w:val="20"/>
                      <w:szCs w:val="20"/>
                    </w:rPr>
                    <w:t xml:space="preserve"># </w:t>
                  </w:r>
                  <w:proofErr w:type="gramStart"/>
                  <w:r>
                    <w:rPr>
                      <w:sz w:val="20"/>
                      <w:szCs w:val="20"/>
                    </w:rPr>
                    <w:t>of</w:t>
                  </w:r>
                  <w:proofErr w:type="gramEnd"/>
                  <w:r>
                    <w:rPr>
                      <w:sz w:val="20"/>
                      <w:szCs w:val="20"/>
                    </w:rPr>
                    <w:t xml:space="preserve"> joint reports generated recovery and reconstruction</w:t>
                  </w:r>
                </w:p>
              </w:tc>
              <w:tc>
                <w:tcPr>
                  <w:tcW w:w="1701" w:type="dxa"/>
                  <w:shd w:val="clear" w:color="auto" w:fill="auto"/>
                </w:tcPr>
                <w:p w14:paraId="0000051C" w14:textId="77777777" w:rsidR="00A93C0B" w:rsidRDefault="00EF1055">
                  <w:pPr>
                    <w:rPr>
                      <w:sz w:val="20"/>
                      <w:szCs w:val="20"/>
                    </w:rPr>
                  </w:pPr>
                  <w:r>
                    <w:rPr>
                      <w:sz w:val="20"/>
                      <w:szCs w:val="20"/>
                    </w:rPr>
                    <w:t>Reports</w:t>
                  </w:r>
                </w:p>
              </w:tc>
              <w:tc>
                <w:tcPr>
                  <w:tcW w:w="992" w:type="dxa"/>
                  <w:shd w:val="clear" w:color="auto" w:fill="auto"/>
                </w:tcPr>
                <w:p w14:paraId="0000051D" w14:textId="77777777" w:rsidR="00A93C0B" w:rsidRDefault="00EF1055">
                  <w:pPr>
                    <w:rPr>
                      <w:sz w:val="20"/>
                      <w:szCs w:val="20"/>
                    </w:rPr>
                  </w:pPr>
                  <w:r>
                    <w:rPr>
                      <w:sz w:val="20"/>
                      <w:szCs w:val="20"/>
                    </w:rPr>
                    <w:t>Biannual</w:t>
                  </w:r>
                </w:p>
              </w:tc>
              <w:tc>
                <w:tcPr>
                  <w:tcW w:w="709" w:type="dxa"/>
                  <w:shd w:val="clear" w:color="auto" w:fill="auto"/>
                </w:tcPr>
                <w:p w14:paraId="0000051E" w14:textId="77777777" w:rsidR="00A93C0B" w:rsidRDefault="00EF1055">
                  <w:pPr>
                    <w:rPr>
                      <w:sz w:val="20"/>
                      <w:szCs w:val="20"/>
                    </w:rPr>
                  </w:pPr>
                  <w:r>
                    <w:rPr>
                      <w:sz w:val="20"/>
                      <w:szCs w:val="20"/>
                    </w:rPr>
                    <w:t>0</w:t>
                  </w:r>
                </w:p>
              </w:tc>
              <w:tc>
                <w:tcPr>
                  <w:tcW w:w="1853" w:type="dxa"/>
                  <w:shd w:val="clear" w:color="auto" w:fill="auto"/>
                </w:tcPr>
                <w:p w14:paraId="0000051F" w14:textId="77777777" w:rsidR="00A93C0B" w:rsidRDefault="00EF1055">
                  <w:pPr>
                    <w:rPr>
                      <w:sz w:val="20"/>
                      <w:szCs w:val="20"/>
                    </w:rPr>
                  </w:pPr>
                  <w:r>
                    <w:rPr>
                      <w:sz w:val="20"/>
                      <w:szCs w:val="20"/>
                    </w:rPr>
                    <w:t>2</w:t>
                  </w:r>
                </w:p>
              </w:tc>
            </w:tr>
            <w:tr w:rsidR="00A93C0B" w14:paraId="0D25DC89" w14:textId="77777777" w:rsidTr="006E0DF2">
              <w:trPr>
                <w:trHeight w:val="587"/>
              </w:trPr>
              <w:tc>
                <w:tcPr>
                  <w:tcW w:w="1121" w:type="dxa"/>
                  <w:shd w:val="clear" w:color="auto" w:fill="auto"/>
                </w:tcPr>
                <w:p w14:paraId="00000520" w14:textId="77777777" w:rsidR="00A93C0B" w:rsidRDefault="00EF1055">
                  <w:pPr>
                    <w:rPr>
                      <w:sz w:val="20"/>
                      <w:szCs w:val="20"/>
                    </w:rPr>
                  </w:pPr>
                  <w:r>
                    <w:rPr>
                      <w:sz w:val="20"/>
                      <w:szCs w:val="20"/>
                    </w:rPr>
                    <w:t>Activity 2.1.2</w:t>
                  </w:r>
                </w:p>
              </w:tc>
              <w:tc>
                <w:tcPr>
                  <w:tcW w:w="2172" w:type="dxa"/>
                  <w:shd w:val="clear" w:color="auto" w:fill="auto"/>
                </w:tcPr>
                <w:p w14:paraId="00000521" w14:textId="77777777" w:rsidR="00A93C0B" w:rsidRDefault="00EF1055">
                  <w:pPr>
                    <w:rPr>
                      <w:sz w:val="20"/>
                      <w:szCs w:val="20"/>
                    </w:rPr>
                  </w:pPr>
                  <w:r>
                    <w:rPr>
                      <w:sz w:val="20"/>
                      <w:szCs w:val="20"/>
                    </w:rPr>
                    <w:t>Advocate for gender sensitive recovery of the business environment </w:t>
                  </w:r>
                </w:p>
              </w:tc>
              <w:tc>
                <w:tcPr>
                  <w:tcW w:w="1418" w:type="dxa"/>
                  <w:shd w:val="clear" w:color="auto" w:fill="auto"/>
                </w:tcPr>
                <w:p w14:paraId="00000522" w14:textId="77777777" w:rsidR="00A93C0B" w:rsidRDefault="00EF1055">
                  <w:pPr>
                    <w:rPr>
                      <w:sz w:val="20"/>
                      <w:szCs w:val="20"/>
                    </w:rPr>
                  </w:pPr>
                  <w:r>
                    <w:rPr>
                      <w:sz w:val="20"/>
                      <w:szCs w:val="20"/>
                    </w:rPr>
                    <w:t xml:space="preserve"># </w:t>
                  </w:r>
                  <w:proofErr w:type="gramStart"/>
                  <w:r>
                    <w:rPr>
                      <w:sz w:val="20"/>
                      <w:szCs w:val="20"/>
                    </w:rPr>
                    <w:t>of</w:t>
                  </w:r>
                  <w:proofErr w:type="gramEnd"/>
                  <w:r>
                    <w:rPr>
                      <w:sz w:val="20"/>
                      <w:szCs w:val="20"/>
                    </w:rPr>
                    <w:t xml:space="preserve"> gender-responsive changes integrated into recovery and reconstructions plans and policies</w:t>
                  </w:r>
                </w:p>
              </w:tc>
              <w:tc>
                <w:tcPr>
                  <w:tcW w:w="1701" w:type="dxa"/>
                  <w:shd w:val="clear" w:color="auto" w:fill="auto"/>
                </w:tcPr>
                <w:p w14:paraId="00000523" w14:textId="77777777" w:rsidR="00A93C0B" w:rsidRDefault="00EF1055">
                  <w:pPr>
                    <w:rPr>
                      <w:sz w:val="20"/>
                      <w:szCs w:val="20"/>
                    </w:rPr>
                  </w:pPr>
                  <w:r>
                    <w:rPr>
                      <w:sz w:val="20"/>
                      <w:szCs w:val="20"/>
                    </w:rPr>
                    <w:t>Assessment/Analysis Report</w:t>
                  </w:r>
                </w:p>
              </w:tc>
              <w:tc>
                <w:tcPr>
                  <w:tcW w:w="992" w:type="dxa"/>
                  <w:shd w:val="clear" w:color="auto" w:fill="auto"/>
                </w:tcPr>
                <w:p w14:paraId="00000524" w14:textId="77777777" w:rsidR="00A93C0B" w:rsidRDefault="00EF1055">
                  <w:pPr>
                    <w:rPr>
                      <w:sz w:val="20"/>
                      <w:szCs w:val="20"/>
                    </w:rPr>
                  </w:pPr>
                  <w:r>
                    <w:rPr>
                      <w:sz w:val="20"/>
                      <w:szCs w:val="20"/>
                    </w:rPr>
                    <w:t>Annual</w:t>
                  </w:r>
                </w:p>
              </w:tc>
              <w:tc>
                <w:tcPr>
                  <w:tcW w:w="709" w:type="dxa"/>
                  <w:shd w:val="clear" w:color="auto" w:fill="auto"/>
                </w:tcPr>
                <w:p w14:paraId="00000525" w14:textId="77777777" w:rsidR="00A93C0B" w:rsidRDefault="00EF1055">
                  <w:pPr>
                    <w:rPr>
                      <w:sz w:val="20"/>
                      <w:szCs w:val="20"/>
                    </w:rPr>
                  </w:pPr>
                  <w:r>
                    <w:rPr>
                      <w:sz w:val="20"/>
                      <w:szCs w:val="20"/>
                    </w:rPr>
                    <w:t>0</w:t>
                  </w:r>
                </w:p>
              </w:tc>
              <w:tc>
                <w:tcPr>
                  <w:tcW w:w="1853" w:type="dxa"/>
                  <w:shd w:val="clear" w:color="auto" w:fill="auto"/>
                </w:tcPr>
                <w:p w14:paraId="00000526" w14:textId="77777777" w:rsidR="00A93C0B" w:rsidRDefault="00EF1055">
                  <w:pPr>
                    <w:rPr>
                      <w:sz w:val="20"/>
                      <w:szCs w:val="20"/>
                    </w:rPr>
                  </w:pPr>
                  <w:r>
                    <w:rPr>
                      <w:sz w:val="20"/>
                      <w:szCs w:val="20"/>
                    </w:rPr>
                    <w:t>2</w:t>
                  </w:r>
                </w:p>
              </w:tc>
            </w:tr>
            <w:tr w:rsidR="00A93C0B" w14:paraId="008A363C" w14:textId="77777777" w:rsidTr="006E0DF2">
              <w:trPr>
                <w:trHeight w:val="587"/>
              </w:trPr>
              <w:tc>
                <w:tcPr>
                  <w:tcW w:w="1121" w:type="dxa"/>
                  <w:shd w:val="clear" w:color="auto" w:fill="auto"/>
                </w:tcPr>
                <w:p w14:paraId="00000527" w14:textId="77777777" w:rsidR="00A93C0B" w:rsidRDefault="00EF1055">
                  <w:pPr>
                    <w:rPr>
                      <w:sz w:val="20"/>
                      <w:szCs w:val="20"/>
                    </w:rPr>
                  </w:pPr>
                  <w:r>
                    <w:rPr>
                      <w:sz w:val="20"/>
                      <w:szCs w:val="20"/>
                    </w:rPr>
                    <w:t>Output 2.2</w:t>
                  </w:r>
                </w:p>
              </w:tc>
              <w:tc>
                <w:tcPr>
                  <w:tcW w:w="2172" w:type="dxa"/>
                  <w:shd w:val="clear" w:color="auto" w:fill="auto"/>
                </w:tcPr>
                <w:p w14:paraId="00000528" w14:textId="77777777" w:rsidR="00A93C0B" w:rsidRDefault="00EF1055">
                  <w:pPr>
                    <w:rPr>
                      <w:sz w:val="20"/>
                      <w:szCs w:val="20"/>
                    </w:rPr>
                  </w:pPr>
                  <w:r>
                    <w:rPr>
                      <w:sz w:val="20"/>
                      <w:szCs w:val="20"/>
                    </w:rPr>
                    <w:t>Engage the private sector to enact family friendly policies and to establish and strengthen gender-sensitive policies through utilizing the Women’s Empowerment Principles (WEPs).</w:t>
                  </w:r>
                </w:p>
              </w:tc>
              <w:tc>
                <w:tcPr>
                  <w:tcW w:w="1418" w:type="dxa"/>
                  <w:shd w:val="clear" w:color="auto" w:fill="auto"/>
                </w:tcPr>
                <w:p w14:paraId="00000529" w14:textId="77777777" w:rsidR="00A93C0B" w:rsidRDefault="00EF1055">
                  <w:pPr>
                    <w:rPr>
                      <w:sz w:val="20"/>
                      <w:szCs w:val="20"/>
                    </w:rPr>
                  </w:pPr>
                  <w:r>
                    <w:rPr>
                      <w:sz w:val="20"/>
                      <w:szCs w:val="20"/>
                    </w:rPr>
                    <w:t> </w:t>
                  </w:r>
                </w:p>
              </w:tc>
              <w:tc>
                <w:tcPr>
                  <w:tcW w:w="1701" w:type="dxa"/>
                  <w:shd w:val="clear" w:color="auto" w:fill="auto"/>
                </w:tcPr>
                <w:p w14:paraId="0000052A" w14:textId="77777777" w:rsidR="00A93C0B" w:rsidRDefault="00EF1055">
                  <w:pPr>
                    <w:rPr>
                      <w:sz w:val="20"/>
                      <w:szCs w:val="20"/>
                    </w:rPr>
                  </w:pPr>
                  <w:r>
                    <w:rPr>
                      <w:sz w:val="20"/>
                      <w:szCs w:val="20"/>
                    </w:rPr>
                    <w:t> </w:t>
                  </w:r>
                </w:p>
              </w:tc>
              <w:tc>
                <w:tcPr>
                  <w:tcW w:w="992" w:type="dxa"/>
                  <w:shd w:val="clear" w:color="auto" w:fill="auto"/>
                </w:tcPr>
                <w:p w14:paraId="0000052B" w14:textId="77777777" w:rsidR="00A93C0B" w:rsidRDefault="00EF1055">
                  <w:pPr>
                    <w:rPr>
                      <w:sz w:val="20"/>
                      <w:szCs w:val="20"/>
                    </w:rPr>
                  </w:pPr>
                  <w:r>
                    <w:rPr>
                      <w:sz w:val="20"/>
                      <w:szCs w:val="20"/>
                    </w:rPr>
                    <w:t> </w:t>
                  </w:r>
                </w:p>
              </w:tc>
              <w:tc>
                <w:tcPr>
                  <w:tcW w:w="709" w:type="dxa"/>
                  <w:shd w:val="clear" w:color="auto" w:fill="auto"/>
                </w:tcPr>
                <w:p w14:paraId="0000052C" w14:textId="77777777" w:rsidR="00A93C0B" w:rsidRDefault="00EF1055">
                  <w:pPr>
                    <w:rPr>
                      <w:sz w:val="20"/>
                      <w:szCs w:val="20"/>
                    </w:rPr>
                  </w:pPr>
                  <w:r>
                    <w:rPr>
                      <w:sz w:val="20"/>
                      <w:szCs w:val="20"/>
                    </w:rPr>
                    <w:t> </w:t>
                  </w:r>
                </w:p>
              </w:tc>
              <w:tc>
                <w:tcPr>
                  <w:tcW w:w="1853" w:type="dxa"/>
                  <w:shd w:val="clear" w:color="auto" w:fill="auto"/>
                </w:tcPr>
                <w:p w14:paraId="0000052D" w14:textId="77777777" w:rsidR="00A93C0B" w:rsidRDefault="00EF1055">
                  <w:pPr>
                    <w:rPr>
                      <w:sz w:val="20"/>
                      <w:szCs w:val="20"/>
                    </w:rPr>
                  </w:pPr>
                  <w:r>
                    <w:rPr>
                      <w:sz w:val="20"/>
                      <w:szCs w:val="20"/>
                    </w:rPr>
                    <w:t> </w:t>
                  </w:r>
                </w:p>
              </w:tc>
            </w:tr>
            <w:tr w:rsidR="00A93C0B" w14:paraId="514F53B1" w14:textId="77777777" w:rsidTr="006E0DF2">
              <w:trPr>
                <w:trHeight w:val="587"/>
              </w:trPr>
              <w:tc>
                <w:tcPr>
                  <w:tcW w:w="1121" w:type="dxa"/>
                  <w:shd w:val="clear" w:color="auto" w:fill="auto"/>
                </w:tcPr>
                <w:p w14:paraId="0000052E" w14:textId="77777777" w:rsidR="00A93C0B" w:rsidRDefault="00EF1055">
                  <w:pPr>
                    <w:rPr>
                      <w:sz w:val="20"/>
                      <w:szCs w:val="20"/>
                    </w:rPr>
                  </w:pPr>
                  <w:r>
                    <w:rPr>
                      <w:sz w:val="20"/>
                      <w:szCs w:val="20"/>
                    </w:rPr>
                    <w:t>Activity 2.2.1</w:t>
                  </w:r>
                </w:p>
              </w:tc>
              <w:tc>
                <w:tcPr>
                  <w:tcW w:w="2172" w:type="dxa"/>
                  <w:shd w:val="clear" w:color="auto" w:fill="auto"/>
                </w:tcPr>
                <w:p w14:paraId="0000052F" w14:textId="77777777" w:rsidR="00A93C0B" w:rsidRDefault="00EF1055">
                  <w:pPr>
                    <w:rPr>
                      <w:sz w:val="20"/>
                      <w:szCs w:val="20"/>
                    </w:rPr>
                  </w:pPr>
                  <w:r>
                    <w:rPr>
                      <w:sz w:val="20"/>
                      <w:szCs w:val="20"/>
                    </w:rPr>
                    <w:t xml:space="preserve">Approach new enterprises to help them assess gender gaps within their </w:t>
                  </w:r>
                  <w:r>
                    <w:rPr>
                      <w:sz w:val="20"/>
                      <w:szCs w:val="20"/>
                    </w:rPr>
                    <w:lastRenderedPageBreak/>
                    <w:t>enterprises and join the WEPs</w:t>
                  </w:r>
                </w:p>
              </w:tc>
              <w:tc>
                <w:tcPr>
                  <w:tcW w:w="1418" w:type="dxa"/>
                  <w:shd w:val="clear" w:color="auto" w:fill="auto"/>
                </w:tcPr>
                <w:p w14:paraId="00000530" w14:textId="77777777" w:rsidR="00A93C0B" w:rsidRDefault="00EF1055">
                  <w:pPr>
                    <w:rPr>
                      <w:sz w:val="20"/>
                      <w:szCs w:val="20"/>
                    </w:rPr>
                  </w:pPr>
                  <w:r>
                    <w:rPr>
                      <w:sz w:val="20"/>
                      <w:szCs w:val="20"/>
                    </w:rPr>
                    <w:lastRenderedPageBreak/>
                    <w:t xml:space="preserve"># </w:t>
                  </w:r>
                  <w:proofErr w:type="gramStart"/>
                  <w:r>
                    <w:rPr>
                      <w:sz w:val="20"/>
                      <w:szCs w:val="20"/>
                    </w:rPr>
                    <w:t>of</w:t>
                  </w:r>
                  <w:proofErr w:type="gramEnd"/>
                  <w:r>
                    <w:rPr>
                      <w:sz w:val="20"/>
                      <w:szCs w:val="20"/>
                    </w:rPr>
                    <w:t xml:space="preserve"> new enterprises that join WEPS as </w:t>
                  </w:r>
                  <w:r>
                    <w:rPr>
                      <w:sz w:val="20"/>
                      <w:szCs w:val="20"/>
                    </w:rPr>
                    <w:lastRenderedPageBreak/>
                    <w:t>signatories for gender equality.</w:t>
                  </w:r>
                </w:p>
              </w:tc>
              <w:tc>
                <w:tcPr>
                  <w:tcW w:w="1701" w:type="dxa"/>
                  <w:shd w:val="clear" w:color="auto" w:fill="auto"/>
                </w:tcPr>
                <w:p w14:paraId="00000531" w14:textId="77777777" w:rsidR="00A93C0B" w:rsidRDefault="00EF1055">
                  <w:pPr>
                    <w:rPr>
                      <w:sz w:val="20"/>
                      <w:szCs w:val="20"/>
                    </w:rPr>
                  </w:pPr>
                  <w:r>
                    <w:rPr>
                      <w:sz w:val="20"/>
                      <w:szCs w:val="20"/>
                    </w:rPr>
                    <w:lastRenderedPageBreak/>
                    <w:t>Quarterly report</w:t>
                  </w:r>
                </w:p>
              </w:tc>
              <w:tc>
                <w:tcPr>
                  <w:tcW w:w="992" w:type="dxa"/>
                  <w:shd w:val="clear" w:color="auto" w:fill="auto"/>
                </w:tcPr>
                <w:p w14:paraId="00000532" w14:textId="77777777" w:rsidR="00A93C0B" w:rsidRDefault="00EF1055">
                  <w:pPr>
                    <w:rPr>
                      <w:sz w:val="20"/>
                      <w:szCs w:val="20"/>
                    </w:rPr>
                  </w:pPr>
                  <w:r>
                    <w:rPr>
                      <w:sz w:val="20"/>
                      <w:szCs w:val="20"/>
                    </w:rPr>
                    <w:t>Quarterly</w:t>
                  </w:r>
                </w:p>
              </w:tc>
              <w:tc>
                <w:tcPr>
                  <w:tcW w:w="709" w:type="dxa"/>
                  <w:shd w:val="clear" w:color="auto" w:fill="auto"/>
                </w:tcPr>
                <w:p w14:paraId="00000533" w14:textId="77777777" w:rsidR="00A93C0B" w:rsidRDefault="00EF1055">
                  <w:pPr>
                    <w:rPr>
                      <w:sz w:val="20"/>
                      <w:szCs w:val="20"/>
                    </w:rPr>
                  </w:pPr>
                  <w:r>
                    <w:rPr>
                      <w:sz w:val="20"/>
                      <w:szCs w:val="20"/>
                    </w:rPr>
                    <w:t>0</w:t>
                  </w:r>
                </w:p>
              </w:tc>
              <w:tc>
                <w:tcPr>
                  <w:tcW w:w="1853" w:type="dxa"/>
                  <w:shd w:val="clear" w:color="auto" w:fill="auto"/>
                </w:tcPr>
                <w:p w14:paraId="00000534" w14:textId="77777777" w:rsidR="00A93C0B" w:rsidRDefault="00EF1055">
                  <w:pPr>
                    <w:rPr>
                      <w:sz w:val="20"/>
                      <w:szCs w:val="20"/>
                    </w:rPr>
                  </w:pPr>
                  <w:r>
                    <w:rPr>
                      <w:sz w:val="20"/>
                      <w:szCs w:val="20"/>
                    </w:rPr>
                    <w:t>5</w:t>
                  </w:r>
                </w:p>
              </w:tc>
            </w:tr>
            <w:tr w:rsidR="00A93C0B" w14:paraId="6B4A9A78" w14:textId="77777777" w:rsidTr="006E0DF2">
              <w:trPr>
                <w:trHeight w:val="896"/>
              </w:trPr>
              <w:tc>
                <w:tcPr>
                  <w:tcW w:w="1121" w:type="dxa"/>
                  <w:shd w:val="clear" w:color="auto" w:fill="auto"/>
                </w:tcPr>
                <w:p w14:paraId="00000535" w14:textId="77777777" w:rsidR="00A93C0B" w:rsidRDefault="00EF1055">
                  <w:pPr>
                    <w:rPr>
                      <w:sz w:val="20"/>
                      <w:szCs w:val="20"/>
                    </w:rPr>
                  </w:pPr>
                  <w:r>
                    <w:rPr>
                      <w:sz w:val="20"/>
                      <w:szCs w:val="20"/>
                    </w:rPr>
                    <w:t>Activity 2.2.2</w:t>
                  </w:r>
                </w:p>
              </w:tc>
              <w:tc>
                <w:tcPr>
                  <w:tcW w:w="2172" w:type="dxa"/>
                  <w:shd w:val="clear" w:color="auto" w:fill="auto"/>
                </w:tcPr>
                <w:p w14:paraId="00000536" w14:textId="77777777" w:rsidR="00A93C0B" w:rsidRDefault="00EF1055">
                  <w:pPr>
                    <w:rPr>
                      <w:sz w:val="20"/>
                      <w:szCs w:val="20"/>
                    </w:rPr>
                  </w:pPr>
                  <w:r>
                    <w:rPr>
                      <w:sz w:val="20"/>
                      <w:szCs w:val="20"/>
                    </w:rPr>
                    <w:t>Support the enterprises that become signatories of WEPs to develop/revise their policies to be more family friendly and responsive to women’s needs for economic participation and gender equality</w:t>
                  </w:r>
                </w:p>
              </w:tc>
              <w:tc>
                <w:tcPr>
                  <w:tcW w:w="1418" w:type="dxa"/>
                  <w:shd w:val="clear" w:color="auto" w:fill="auto"/>
                </w:tcPr>
                <w:p w14:paraId="00000537" w14:textId="77777777" w:rsidR="00A93C0B" w:rsidRDefault="00EF1055">
                  <w:pPr>
                    <w:rPr>
                      <w:sz w:val="20"/>
                      <w:szCs w:val="20"/>
                    </w:rPr>
                  </w:pPr>
                  <w:r>
                    <w:rPr>
                      <w:sz w:val="20"/>
                      <w:szCs w:val="20"/>
                    </w:rPr>
                    <w:t xml:space="preserve"># </w:t>
                  </w:r>
                  <w:proofErr w:type="gramStart"/>
                  <w:r>
                    <w:rPr>
                      <w:sz w:val="20"/>
                      <w:szCs w:val="20"/>
                    </w:rPr>
                    <w:t>of</w:t>
                  </w:r>
                  <w:proofErr w:type="gramEnd"/>
                  <w:r>
                    <w:rPr>
                      <w:sz w:val="20"/>
                      <w:szCs w:val="20"/>
                    </w:rPr>
                    <w:t xml:space="preserve"> WEPS signatories that adopt new/revised gender sensitive policies/regulations</w:t>
                  </w:r>
                </w:p>
              </w:tc>
              <w:tc>
                <w:tcPr>
                  <w:tcW w:w="1701" w:type="dxa"/>
                  <w:shd w:val="clear" w:color="auto" w:fill="auto"/>
                </w:tcPr>
                <w:p w14:paraId="00000538" w14:textId="77777777" w:rsidR="00A93C0B" w:rsidRDefault="00EF1055">
                  <w:pPr>
                    <w:rPr>
                      <w:sz w:val="20"/>
                      <w:szCs w:val="20"/>
                    </w:rPr>
                  </w:pPr>
                  <w:r>
                    <w:rPr>
                      <w:sz w:val="20"/>
                      <w:szCs w:val="20"/>
                    </w:rPr>
                    <w:t>Assessment/Analysis Report</w:t>
                  </w:r>
                </w:p>
              </w:tc>
              <w:tc>
                <w:tcPr>
                  <w:tcW w:w="992" w:type="dxa"/>
                  <w:shd w:val="clear" w:color="auto" w:fill="auto"/>
                </w:tcPr>
                <w:p w14:paraId="00000539" w14:textId="77777777" w:rsidR="00A93C0B" w:rsidRDefault="00EF1055">
                  <w:pPr>
                    <w:rPr>
                      <w:sz w:val="20"/>
                      <w:szCs w:val="20"/>
                    </w:rPr>
                  </w:pPr>
                  <w:r>
                    <w:rPr>
                      <w:sz w:val="20"/>
                      <w:szCs w:val="20"/>
                    </w:rPr>
                    <w:t>Annual</w:t>
                  </w:r>
                </w:p>
              </w:tc>
              <w:tc>
                <w:tcPr>
                  <w:tcW w:w="709" w:type="dxa"/>
                  <w:shd w:val="clear" w:color="auto" w:fill="auto"/>
                </w:tcPr>
                <w:p w14:paraId="0000053A" w14:textId="77777777" w:rsidR="00A93C0B" w:rsidRDefault="00EF1055">
                  <w:pPr>
                    <w:rPr>
                      <w:sz w:val="20"/>
                      <w:szCs w:val="20"/>
                    </w:rPr>
                  </w:pPr>
                  <w:r>
                    <w:rPr>
                      <w:sz w:val="20"/>
                      <w:szCs w:val="20"/>
                    </w:rPr>
                    <w:t>0</w:t>
                  </w:r>
                </w:p>
              </w:tc>
              <w:tc>
                <w:tcPr>
                  <w:tcW w:w="1853" w:type="dxa"/>
                  <w:shd w:val="clear" w:color="auto" w:fill="auto"/>
                </w:tcPr>
                <w:p w14:paraId="0000053B" w14:textId="77777777" w:rsidR="00A93C0B" w:rsidRDefault="00EF1055">
                  <w:pPr>
                    <w:rPr>
                      <w:sz w:val="20"/>
                      <w:szCs w:val="20"/>
                    </w:rPr>
                  </w:pPr>
                  <w:r>
                    <w:rPr>
                      <w:sz w:val="20"/>
                      <w:szCs w:val="20"/>
                    </w:rPr>
                    <w:t>2</w:t>
                  </w:r>
                </w:p>
              </w:tc>
            </w:tr>
          </w:tbl>
          <w:p w14:paraId="0000053C" w14:textId="77777777" w:rsidR="00A93C0B" w:rsidRDefault="00EF1055">
            <w:pPr>
              <w:rPr>
                <w:sz w:val="20"/>
                <w:szCs w:val="20"/>
              </w:rPr>
            </w:pPr>
            <w:r>
              <w:rPr>
                <w:sz w:val="20"/>
                <w:szCs w:val="20"/>
              </w:rPr>
              <w:t> </w:t>
            </w:r>
          </w:p>
          <w:p w14:paraId="0000053D" w14:textId="77777777" w:rsidR="00A93C0B" w:rsidRDefault="00A93C0B">
            <w:pPr>
              <w:rPr>
                <w:sz w:val="20"/>
                <w:szCs w:val="20"/>
              </w:rPr>
            </w:pPr>
          </w:p>
        </w:tc>
      </w:tr>
      <w:tr w:rsidR="00A93C0B" w14:paraId="45A8C038" w14:textId="77777777" w:rsidTr="006E0DF2">
        <w:tc>
          <w:tcPr>
            <w:tcW w:w="9781" w:type="dxa"/>
            <w:shd w:val="clear" w:color="auto" w:fill="auto"/>
          </w:tcPr>
          <w:p w14:paraId="0000053E" w14:textId="77777777" w:rsidR="00A93C0B" w:rsidRDefault="00A93C0B">
            <w:pPr>
              <w:rPr>
                <w:sz w:val="20"/>
                <w:szCs w:val="20"/>
              </w:rPr>
            </w:pPr>
          </w:p>
        </w:tc>
      </w:tr>
    </w:tbl>
    <w:p w14:paraId="0000053F" w14:textId="77777777" w:rsidR="00A93C0B" w:rsidRDefault="00A93C0B">
      <w:pPr>
        <w:sectPr w:rsidR="00A93C0B">
          <w:pgSz w:w="12240" w:h="15840"/>
          <w:pgMar w:top="1440" w:right="1440" w:bottom="1440" w:left="1440" w:header="720" w:footer="720" w:gutter="0"/>
          <w:cols w:space="720"/>
        </w:sectPr>
      </w:pPr>
    </w:p>
    <w:p w14:paraId="00000540" w14:textId="77777777" w:rsidR="00A93C0B" w:rsidRDefault="05475F49">
      <w:pPr>
        <w:pStyle w:val="Heading1"/>
      </w:pPr>
      <w:bookmarkStart w:id="47" w:name="_Toc1393256308"/>
      <w:r>
        <w:lastRenderedPageBreak/>
        <w:t>Annex 2: List of documents consulted</w:t>
      </w:r>
      <w:bookmarkEnd w:id="47"/>
    </w:p>
    <w:p w14:paraId="00000541" w14:textId="77777777" w:rsidR="00A93C0B" w:rsidRDefault="00A93C0B">
      <w:pPr>
        <w:spacing w:after="160" w:line="259" w:lineRule="auto"/>
      </w:pPr>
      <w:bookmarkStart w:id="48" w:name="_heading=h.46r0co2" w:colFirst="0" w:colLast="0"/>
      <w:bookmarkEnd w:id="48"/>
    </w:p>
    <w:p w14:paraId="00000542" w14:textId="77777777" w:rsidR="00A93C0B" w:rsidRDefault="00EF1055">
      <w:pPr>
        <w:spacing w:after="160" w:line="259" w:lineRule="auto"/>
        <w:rPr>
          <w:b/>
        </w:rPr>
      </w:pPr>
      <w:r>
        <w:rPr>
          <w:b/>
        </w:rPr>
        <w:t>Project Related Documents:</w:t>
      </w:r>
    </w:p>
    <w:p w14:paraId="00000543" w14:textId="77777777" w:rsidR="00A93C0B" w:rsidRDefault="00EF1055">
      <w:pPr>
        <w:numPr>
          <w:ilvl w:val="0"/>
          <w:numId w:val="57"/>
        </w:numPr>
        <w:pBdr>
          <w:top w:val="nil"/>
          <w:left w:val="nil"/>
          <w:bottom w:val="nil"/>
          <w:right w:val="nil"/>
          <w:between w:val="nil"/>
        </w:pBdr>
        <w:spacing w:line="259" w:lineRule="auto"/>
        <w:rPr>
          <w:color w:val="000000"/>
        </w:rPr>
      </w:pPr>
      <w:r>
        <w:rPr>
          <w:color w:val="000000"/>
        </w:rPr>
        <w:t>Documents of CARE (project partner from the 2020-2021 Japan project)</w:t>
      </w:r>
    </w:p>
    <w:p w14:paraId="00000544" w14:textId="77777777" w:rsidR="00A93C0B" w:rsidRDefault="00EF1055">
      <w:pPr>
        <w:numPr>
          <w:ilvl w:val="0"/>
          <w:numId w:val="57"/>
        </w:numPr>
        <w:pBdr>
          <w:top w:val="nil"/>
          <w:left w:val="nil"/>
          <w:bottom w:val="nil"/>
          <w:right w:val="nil"/>
          <w:between w:val="nil"/>
        </w:pBdr>
        <w:spacing w:line="259" w:lineRule="auto"/>
        <w:rPr>
          <w:color w:val="000000"/>
        </w:rPr>
      </w:pPr>
      <w:r>
        <w:rPr>
          <w:color w:val="000000"/>
        </w:rPr>
        <w:t>Documents of KAFA (project partner from the 2021-2022 Japan project)</w:t>
      </w:r>
    </w:p>
    <w:p w14:paraId="00000545" w14:textId="77777777" w:rsidR="00A93C0B" w:rsidRDefault="00EF1055">
      <w:pPr>
        <w:numPr>
          <w:ilvl w:val="0"/>
          <w:numId w:val="57"/>
        </w:numPr>
        <w:pBdr>
          <w:top w:val="nil"/>
          <w:left w:val="nil"/>
          <w:bottom w:val="nil"/>
          <w:right w:val="nil"/>
          <w:between w:val="nil"/>
        </w:pBdr>
        <w:spacing w:line="259" w:lineRule="auto"/>
        <w:rPr>
          <w:color w:val="000000"/>
        </w:rPr>
      </w:pPr>
      <w:proofErr w:type="spellStart"/>
      <w:r>
        <w:rPr>
          <w:color w:val="000000"/>
        </w:rPr>
        <w:t>ProDoc</w:t>
      </w:r>
      <w:proofErr w:type="spellEnd"/>
      <w:r>
        <w:rPr>
          <w:color w:val="000000"/>
        </w:rPr>
        <w:t xml:space="preserve"> and Narrative Reports of the Japan project 2020-2021</w:t>
      </w:r>
    </w:p>
    <w:p w14:paraId="00000546" w14:textId="77777777" w:rsidR="00A93C0B" w:rsidRDefault="00EF1055">
      <w:pPr>
        <w:numPr>
          <w:ilvl w:val="0"/>
          <w:numId w:val="57"/>
        </w:numPr>
        <w:pBdr>
          <w:top w:val="nil"/>
          <w:left w:val="nil"/>
          <w:bottom w:val="nil"/>
          <w:right w:val="nil"/>
          <w:between w:val="nil"/>
        </w:pBdr>
        <w:spacing w:after="160" w:line="259" w:lineRule="auto"/>
        <w:rPr>
          <w:color w:val="000000"/>
        </w:rPr>
      </w:pPr>
      <w:proofErr w:type="spellStart"/>
      <w:r>
        <w:rPr>
          <w:color w:val="000000"/>
        </w:rPr>
        <w:t>ProDoc</w:t>
      </w:r>
      <w:proofErr w:type="spellEnd"/>
      <w:r>
        <w:rPr>
          <w:color w:val="000000"/>
        </w:rPr>
        <w:t xml:space="preserve"> and Narrative Report of the Japan project 2021-2022</w:t>
      </w:r>
    </w:p>
    <w:p w14:paraId="00000547" w14:textId="77777777" w:rsidR="00A93C0B" w:rsidRDefault="00EF1055">
      <w:pPr>
        <w:spacing w:after="160" w:line="259" w:lineRule="auto"/>
        <w:rPr>
          <w:b/>
        </w:rPr>
      </w:pPr>
      <w:r>
        <w:rPr>
          <w:b/>
        </w:rPr>
        <w:t>Guidance and tools on gender-responsive evaluations:</w:t>
      </w:r>
    </w:p>
    <w:p w14:paraId="00000548" w14:textId="77777777" w:rsidR="00A93C0B" w:rsidRDefault="00EF1055">
      <w:pPr>
        <w:numPr>
          <w:ilvl w:val="0"/>
          <w:numId w:val="57"/>
        </w:numPr>
        <w:pBdr>
          <w:top w:val="nil"/>
          <w:left w:val="nil"/>
          <w:bottom w:val="nil"/>
          <w:right w:val="nil"/>
          <w:between w:val="nil"/>
        </w:pBdr>
        <w:spacing w:line="259" w:lineRule="auto"/>
        <w:rPr>
          <w:color w:val="000000"/>
        </w:rPr>
      </w:pPr>
      <w:r>
        <w:rPr>
          <w:color w:val="000000"/>
        </w:rPr>
        <w:t>GERAAS - UN Women Global Evaluation Report Assessment and Analysis System (GERAAS) </w:t>
      </w:r>
    </w:p>
    <w:p w14:paraId="00000549" w14:textId="77777777" w:rsidR="00A93C0B" w:rsidRDefault="00EF1055">
      <w:pPr>
        <w:numPr>
          <w:ilvl w:val="0"/>
          <w:numId w:val="57"/>
        </w:numPr>
        <w:pBdr>
          <w:top w:val="nil"/>
          <w:left w:val="nil"/>
          <w:bottom w:val="nil"/>
          <w:right w:val="nil"/>
          <w:between w:val="nil"/>
        </w:pBdr>
        <w:spacing w:line="259" w:lineRule="auto"/>
        <w:rPr>
          <w:color w:val="000000"/>
        </w:rPr>
      </w:pPr>
      <w:r>
        <w:rPr>
          <w:color w:val="000000"/>
        </w:rPr>
        <w:t xml:space="preserve">Pocket Tool for managing evaluation during COVID-19– based on the COVID-19 situation (with travel vs. without travel / remote data collection)- </w:t>
      </w:r>
      <w:hyperlink r:id="rId29">
        <w:r>
          <w:rPr>
            <w:color w:val="000000"/>
          </w:rPr>
          <w:t>https://www.unwomen.org/en/digital-library/publications/2020/05/pocket-tool-for-managing-evaluation-during-the-covid-19-pandemic</w:t>
        </w:r>
      </w:hyperlink>
    </w:p>
    <w:p w14:paraId="0000054A" w14:textId="77777777" w:rsidR="00A93C0B" w:rsidRDefault="00000000">
      <w:pPr>
        <w:numPr>
          <w:ilvl w:val="0"/>
          <w:numId w:val="57"/>
        </w:numPr>
        <w:pBdr>
          <w:top w:val="nil"/>
          <w:left w:val="nil"/>
          <w:bottom w:val="nil"/>
          <w:right w:val="nil"/>
          <w:between w:val="nil"/>
        </w:pBdr>
        <w:spacing w:line="259" w:lineRule="auto"/>
        <w:rPr>
          <w:color w:val="000000"/>
        </w:rPr>
      </w:pPr>
      <w:hyperlink r:id="rId30">
        <w:r w:rsidR="00EF1055">
          <w:rPr>
            <w:color w:val="000000"/>
          </w:rPr>
          <w:t>The UN Women Evaluation Handbook: How to manage gender-responsive evaluation </w:t>
        </w:r>
      </w:hyperlink>
      <w:r w:rsidR="00EF1055">
        <w:rPr>
          <w:color w:val="000000"/>
        </w:rPr>
        <w:t> </w:t>
      </w:r>
    </w:p>
    <w:p w14:paraId="0000054B" w14:textId="77777777" w:rsidR="00A93C0B" w:rsidRDefault="00EF1055">
      <w:pPr>
        <w:numPr>
          <w:ilvl w:val="0"/>
          <w:numId w:val="57"/>
        </w:numPr>
        <w:pBdr>
          <w:top w:val="nil"/>
          <w:left w:val="nil"/>
          <w:bottom w:val="nil"/>
          <w:right w:val="nil"/>
          <w:between w:val="nil"/>
        </w:pBdr>
        <w:spacing w:after="160" w:line="259" w:lineRule="auto"/>
        <w:rPr>
          <w:color w:val="000000"/>
        </w:rPr>
      </w:pPr>
      <w:r>
        <w:rPr>
          <w:color w:val="000000"/>
        </w:rPr>
        <w:t>UN Women branding guidelines for evaluation</w:t>
      </w:r>
    </w:p>
    <w:p w14:paraId="0000054C" w14:textId="77777777" w:rsidR="00A93C0B" w:rsidRDefault="00EF1055">
      <w:pPr>
        <w:spacing w:after="160" w:line="259" w:lineRule="auto"/>
        <w:rPr>
          <w:rFonts w:ascii="Calibri" w:eastAsia="Calibri" w:hAnsi="Calibri" w:cs="Calibri"/>
          <w:color w:val="2F5496"/>
          <w:sz w:val="32"/>
          <w:szCs w:val="32"/>
        </w:rPr>
      </w:pPr>
      <w:r>
        <w:br w:type="page"/>
      </w:r>
    </w:p>
    <w:p w14:paraId="0000054D" w14:textId="77777777" w:rsidR="00A93C0B" w:rsidRDefault="05475F49">
      <w:pPr>
        <w:pStyle w:val="Heading1"/>
      </w:pPr>
      <w:bookmarkStart w:id="49" w:name="_Toc1132224984"/>
      <w:r>
        <w:lastRenderedPageBreak/>
        <w:t>Annex 3: List of Key Informant Interviews</w:t>
      </w:r>
      <w:bookmarkEnd w:id="49"/>
    </w:p>
    <w:p w14:paraId="0000054E" w14:textId="77777777" w:rsidR="00A93C0B" w:rsidRDefault="00A93C0B"/>
    <w:tbl>
      <w:tblPr>
        <w:tblW w:w="768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536"/>
        <w:gridCol w:w="1677"/>
        <w:gridCol w:w="2362"/>
        <w:gridCol w:w="3114"/>
      </w:tblGrid>
      <w:tr w:rsidR="00A93C0B" w14:paraId="75E2FCC2" w14:textId="77777777" w:rsidTr="7C353C20">
        <w:trPr>
          <w:trHeight w:val="300"/>
        </w:trPr>
        <w:tc>
          <w:tcPr>
            <w:tcW w:w="536" w:type="dxa"/>
          </w:tcPr>
          <w:p w14:paraId="0000054F" w14:textId="77777777" w:rsidR="00A93C0B" w:rsidRDefault="00A93C0B">
            <w:pPr>
              <w:rPr>
                <w:sz w:val="20"/>
                <w:szCs w:val="20"/>
              </w:rPr>
            </w:pPr>
          </w:p>
        </w:tc>
        <w:tc>
          <w:tcPr>
            <w:tcW w:w="1677" w:type="dxa"/>
          </w:tcPr>
          <w:p w14:paraId="00000550"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Category</w:t>
            </w:r>
          </w:p>
        </w:tc>
        <w:tc>
          <w:tcPr>
            <w:tcW w:w="2362" w:type="dxa"/>
          </w:tcPr>
          <w:p w14:paraId="00000551"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Name of Organization/Entity</w:t>
            </w:r>
          </w:p>
        </w:tc>
        <w:tc>
          <w:tcPr>
            <w:tcW w:w="3114" w:type="dxa"/>
          </w:tcPr>
          <w:p w14:paraId="00000553"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Title</w:t>
            </w:r>
          </w:p>
        </w:tc>
      </w:tr>
      <w:tr w:rsidR="00A93C0B" w14:paraId="20078535" w14:textId="77777777" w:rsidTr="7C353C20">
        <w:trPr>
          <w:trHeight w:val="300"/>
        </w:trPr>
        <w:tc>
          <w:tcPr>
            <w:tcW w:w="536" w:type="dxa"/>
          </w:tcPr>
          <w:p w14:paraId="00000554" w14:textId="77777777" w:rsidR="00A93C0B" w:rsidRDefault="00EF1055">
            <w:pPr>
              <w:jc w:val="right"/>
              <w:rPr>
                <w:rFonts w:ascii="Calibri" w:eastAsia="Calibri" w:hAnsi="Calibri" w:cs="Calibri"/>
                <w:color w:val="000000"/>
                <w:sz w:val="22"/>
                <w:szCs w:val="22"/>
              </w:rPr>
            </w:pPr>
            <w:r>
              <w:rPr>
                <w:rFonts w:ascii="Calibri" w:eastAsia="Calibri" w:hAnsi="Calibri" w:cs="Calibri"/>
                <w:color w:val="000000"/>
                <w:sz w:val="22"/>
                <w:szCs w:val="22"/>
              </w:rPr>
              <w:t>1</w:t>
            </w:r>
          </w:p>
        </w:tc>
        <w:tc>
          <w:tcPr>
            <w:tcW w:w="1677" w:type="dxa"/>
          </w:tcPr>
          <w:p w14:paraId="00000555"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UN Women Staff</w:t>
            </w:r>
          </w:p>
        </w:tc>
        <w:tc>
          <w:tcPr>
            <w:tcW w:w="2362" w:type="dxa"/>
          </w:tcPr>
          <w:p w14:paraId="00000556"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UN Women</w:t>
            </w:r>
          </w:p>
        </w:tc>
        <w:tc>
          <w:tcPr>
            <w:tcW w:w="3114" w:type="dxa"/>
          </w:tcPr>
          <w:p w14:paraId="00000558"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Programme Manager</w:t>
            </w:r>
          </w:p>
        </w:tc>
      </w:tr>
      <w:tr w:rsidR="00A93C0B" w14:paraId="5B8DF6ED" w14:textId="77777777" w:rsidTr="7C353C20">
        <w:trPr>
          <w:trHeight w:val="300"/>
        </w:trPr>
        <w:tc>
          <w:tcPr>
            <w:tcW w:w="536" w:type="dxa"/>
          </w:tcPr>
          <w:p w14:paraId="00000559" w14:textId="77777777" w:rsidR="00A93C0B" w:rsidRDefault="00EF1055">
            <w:pPr>
              <w:jc w:val="right"/>
              <w:rPr>
                <w:rFonts w:ascii="Calibri" w:eastAsia="Calibri" w:hAnsi="Calibri" w:cs="Calibri"/>
                <w:color w:val="000000"/>
                <w:sz w:val="22"/>
                <w:szCs w:val="22"/>
              </w:rPr>
            </w:pPr>
            <w:r>
              <w:rPr>
                <w:rFonts w:ascii="Calibri" w:eastAsia="Calibri" w:hAnsi="Calibri" w:cs="Calibri"/>
                <w:color w:val="000000"/>
                <w:sz w:val="22"/>
                <w:szCs w:val="22"/>
              </w:rPr>
              <w:t>2</w:t>
            </w:r>
          </w:p>
        </w:tc>
        <w:tc>
          <w:tcPr>
            <w:tcW w:w="1677" w:type="dxa"/>
          </w:tcPr>
          <w:p w14:paraId="0000055A"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UN Women Staff</w:t>
            </w:r>
          </w:p>
        </w:tc>
        <w:tc>
          <w:tcPr>
            <w:tcW w:w="2362" w:type="dxa"/>
          </w:tcPr>
          <w:p w14:paraId="0000055B"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UN Women</w:t>
            </w:r>
          </w:p>
        </w:tc>
        <w:tc>
          <w:tcPr>
            <w:tcW w:w="3114" w:type="dxa"/>
          </w:tcPr>
          <w:p w14:paraId="0000055D"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Gender and Humanitarian Specialist</w:t>
            </w:r>
          </w:p>
        </w:tc>
      </w:tr>
      <w:tr w:rsidR="00A93C0B" w14:paraId="7046D689" w14:textId="77777777" w:rsidTr="7C353C20">
        <w:trPr>
          <w:trHeight w:val="300"/>
        </w:trPr>
        <w:tc>
          <w:tcPr>
            <w:tcW w:w="536" w:type="dxa"/>
          </w:tcPr>
          <w:p w14:paraId="0000055E" w14:textId="77777777" w:rsidR="00A93C0B" w:rsidRDefault="00EF1055">
            <w:pPr>
              <w:jc w:val="right"/>
              <w:rPr>
                <w:rFonts w:ascii="Calibri" w:eastAsia="Calibri" w:hAnsi="Calibri" w:cs="Calibri"/>
                <w:color w:val="000000"/>
                <w:sz w:val="22"/>
                <w:szCs w:val="22"/>
              </w:rPr>
            </w:pPr>
            <w:r>
              <w:rPr>
                <w:rFonts w:ascii="Calibri" w:eastAsia="Calibri" w:hAnsi="Calibri" w:cs="Calibri"/>
                <w:color w:val="000000"/>
                <w:sz w:val="22"/>
                <w:szCs w:val="22"/>
              </w:rPr>
              <w:t>3</w:t>
            </w:r>
          </w:p>
        </w:tc>
        <w:tc>
          <w:tcPr>
            <w:tcW w:w="1677" w:type="dxa"/>
          </w:tcPr>
          <w:p w14:paraId="0000055F"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UN Women Staff</w:t>
            </w:r>
          </w:p>
        </w:tc>
        <w:tc>
          <w:tcPr>
            <w:tcW w:w="2362" w:type="dxa"/>
          </w:tcPr>
          <w:p w14:paraId="00000560"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UN Women</w:t>
            </w:r>
          </w:p>
        </w:tc>
        <w:tc>
          <w:tcPr>
            <w:tcW w:w="3114" w:type="dxa"/>
          </w:tcPr>
          <w:p w14:paraId="00000562"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Project Coordinator</w:t>
            </w:r>
          </w:p>
        </w:tc>
      </w:tr>
      <w:tr w:rsidR="00A93C0B" w14:paraId="68A129F2" w14:textId="77777777" w:rsidTr="7C353C20">
        <w:trPr>
          <w:trHeight w:val="300"/>
        </w:trPr>
        <w:tc>
          <w:tcPr>
            <w:tcW w:w="536" w:type="dxa"/>
          </w:tcPr>
          <w:p w14:paraId="00000563" w14:textId="77777777" w:rsidR="00A93C0B" w:rsidRDefault="00EF1055">
            <w:pPr>
              <w:jc w:val="right"/>
              <w:rPr>
                <w:rFonts w:ascii="Calibri" w:eastAsia="Calibri" w:hAnsi="Calibri" w:cs="Calibri"/>
                <w:color w:val="000000"/>
                <w:sz w:val="22"/>
                <w:szCs w:val="22"/>
              </w:rPr>
            </w:pPr>
            <w:r>
              <w:rPr>
                <w:rFonts w:ascii="Calibri" w:eastAsia="Calibri" w:hAnsi="Calibri" w:cs="Calibri"/>
                <w:color w:val="000000"/>
                <w:sz w:val="22"/>
                <w:szCs w:val="22"/>
              </w:rPr>
              <w:t>4</w:t>
            </w:r>
          </w:p>
        </w:tc>
        <w:tc>
          <w:tcPr>
            <w:tcW w:w="1677" w:type="dxa"/>
          </w:tcPr>
          <w:p w14:paraId="00000564"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UN Women Partners</w:t>
            </w:r>
          </w:p>
        </w:tc>
        <w:tc>
          <w:tcPr>
            <w:tcW w:w="2362" w:type="dxa"/>
          </w:tcPr>
          <w:p w14:paraId="00000565"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Care International Lebanon</w:t>
            </w:r>
          </w:p>
        </w:tc>
        <w:tc>
          <w:tcPr>
            <w:tcW w:w="3114" w:type="dxa"/>
          </w:tcPr>
          <w:p w14:paraId="00000567"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Director of Programme Implementation</w:t>
            </w:r>
          </w:p>
        </w:tc>
      </w:tr>
      <w:tr w:rsidR="00A93C0B" w14:paraId="09D32393" w14:textId="77777777" w:rsidTr="7C353C20">
        <w:trPr>
          <w:trHeight w:val="300"/>
        </w:trPr>
        <w:tc>
          <w:tcPr>
            <w:tcW w:w="536" w:type="dxa"/>
          </w:tcPr>
          <w:p w14:paraId="00000568" w14:textId="77777777" w:rsidR="00A93C0B" w:rsidRDefault="00EF1055">
            <w:pPr>
              <w:jc w:val="right"/>
              <w:rPr>
                <w:rFonts w:ascii="Calibri" w:eastAsia="Calibri" w:hAnsi="Calibri" w:cs="Calibri"/>
                <w:color w:val="000000"/>
                <w:sz w:val="22"/>
                <w:szCs w:val="22"/>
              </w:rPr>
            </w:pPr>
            <w:r>
              <w:rPr>
                <w:rFonts w:ascii="Calibri" w:eastAsia="Calibri" w:hAnsi="Calibri" w:cs="Calibri"/>
                <w:color w:val="000000"/>
                <w:sz w:val="22"/>
                <w:szCs w:val="22"/>
              </w:rPr>
              <w:t>5</w:t>
            </w:r>
          </w:p>
        </w:tc>
        <w:tc>
          <w:tcPr>
            <w:tcW w:w="1677" w:type="dxa"/>
          </w:tcPr>
          <w:p w14:paraId="00000569"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UN Women Partners</w:t>
            </w:r>
          </w:p>
        </w:tc>
        <w:tc>
          <w:tcPr>
            <w:tcW w:w="2362" w:type="dxa"/>
          </w:tcPr>
          <w:p w14:paraId="0000056A"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Care International Lebanon</w:t>
            </w:r>
          </w:p>
        </w:tc>
        <w:tc>
          <w:tcPr>
            <w:tcW w:w="3114" w:type="dxa"/>
          </w:tcPr>
          <w:p w14:paraId="0000056C"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Project Officer</w:t>
            </w:r>
          </w:p>
        </w:tc>
      </w:tr>
      <w:tr w:rsidR="00A93C0B" w14:paraId="04087F25" w14:textId="77777777" w:rsidTr="7C353C20">
        <w:trPr>
          <w:trHeight w:val="300"/>
        </w:trPr>
        <w:tc>
          <w:tcPr>
            <w:tcW w:w="536" w:type="dxa"/>
          </w:tcPr>
          <w:p w14:paraId="0000056D" w14:textId="77777777" w:rsidR="00A93C0B" w:rsidRDefault="00EF1055">
            <w:pPr>
              <w:jc w:val="right"/>
              <w:rPr>
                <w:rFonts w:ascii="Calibri" w:eastAsia="Calibri" w:hAnsi="Calibri" w:cs="Calibri"/>
                <w:color w:val="000000"/>
                <w:sz w:val="22"/>
                <w:szCs w:val="22"/>
              </w:rPr>
            </w:pPr>
            <w:r>
              <w:rPr>
                <w:rFonts w:ascii="Calibri" w:eastAsia="Calibri" w:hAnsi="Calibri" w:cs="Calibri"/>
                <w:color w:val="000000"/>
                <w:sz w:val="22"/>
                <w:szCs w:val="22"/>
              </w:rPr>
              <w:t>6</w:t>
            </w:r>
          </w:p>
        </w:tc>
        <w:tc>
          <w:tcPr>
            <w:tcW w:w="1677" w:type="dxa"/>
          </w:tcPr>
          <w:p w14:paraId="0000056E"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UN Women Partners</w:t>
            </w:r>
          </w:p>
        </w:tc>
        <w:tc>
          <w:tcPr>
            <w:tcW w:w="2362" w:type="dxa"/>
          </w:tcPr>
          <w:p w14:paraId="0000056F"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ABAAD</w:t>
            </w:r>
          </w:p>
        </w:tc>
        <w:tc>
          <w:tcPr>
            <w:tcW w:w="3114" w:type="dxa"/>
          </w:tcPr>
          <w:p w14:paraId="00000571"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Deputy Director</w:t>
            </w:r>
          </w:p>
        </w:tc>
      </w:tr>
      <w:tr w:rsidR="00A93C0B" w14:paraId="55025F85" w14:textId="77777777" w:rsidTr="7C353C20">
        <w:trPr>
          <w:trHeight w:val="300"/>
        </w:trPr>
        <w:tc>
          <w:tcPr>
            <w:tcW w:w="536" w:type="dxa"/>
          </w:tcPr>
          <w:p w14:paraId="00000572" w14:textId="77777777" w:rsidR="00A93C0B" w:rsidRDefault="00EF1055">
            <w:pPr>
              <w:jc w:val="right"/>
              <w:rPr>
                <w:rFonts w:ascii="Calibri" w:eastAsia="Calibri" w:hAnsi="Calibri" w:cs="Calibri"/>
                <w:color w:val="000000"/>
                <w:sz w:val="22"/>
                <w:szCs w:val="22"/>
              </w:rPr>
            </w:pPr>
            <w:r>
              <w:rPr>
                <w:rFonts w:ascii="Calibri" w:eastAsia="Calibri" w:hAnsi="Calibri" w:cs="Calibri"/>
                <w:color w:val="000000"/>
                <w:sz w:val="22"/>
                <w:szCs w:val="22"/>
              </w:rPr>
              <w:t>7</w:t>
            </w:r>
          </w:p>
        </w:tc>
        <w:tc>
          <w:tcPr>
            <w:tcW w:w="1677" w:type="dxa"/>
          </w:tcPr>
          <w:p w14:paraId="00000573"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UN Women Partners</w:t>
            </w:r>
          </w:p>
        </w:tc>
        <w:tc>
          <w:tcPr>
            <w:tcW w:w="2362" w:type="dxa"/>
          </w:tcPr>
          <w:p w14:paraId="00000574"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ABAAD</w:t>
            </w:r>
          </w:p>
        </w:tc>
        <w:tc>
          <w:tcPr>
            <w:tcW w:w="3114" w:type="dxa"/>
          </w:tcPr>
          <w:p w14:paraId="00000576"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Senior Complementation Coordinator</w:t>
            </w:r>
          </w:p>
        </w:tc>
      </w:tr>
      <w:tr w:rsidR="00A93C0B" w14:paraId="57174A2E" w14:textId="77777777" w:rsidTr="7C353C20">
        <w:trPr>
          <w:trHeight w:val="300"/>
        </w:trPr>
        <w:tc>
          <w:tcPr>
            <w:tcW w:w="536" w:type="dxa"/>
          </w:tcPr>
          <w:p w14:paraId="00000577" w14:textId="77777777" w:rsidR="00A93C0B" w:rsidRDefault="00EF1055">
            <w:pPr>
              <w:jc w:val="right"/>
              <w:rPr>
                <w:rFonts w:ascii="Calibri" w:eastAsia="Calibri" w:hAnsi="Calibri" w:cs="Calibri"/>
                <w:color w:val="000000"/>
                <w:sz w:val="22"/>
                <w:szCs w:val="22"/>
              </w:rPr>
            </w:pPr>
            <w:r>
              <w:rPr>
                <w:rFonts w:ascii="Calibri" w:eastAsia="Calibri" w:hAnsi="Calibri" w:cs="Calibri"/>
                <w:color w:val="000000"/>
                <w:sz w:val="22"/>
                <w:szCs w:val="22"/>
              </w:rPr>
              <w:t>8</w:t>
            </w:r>
          </w:p>
        </w:tc>
        <w:tc>
          <w:tcPr>
            <w:tcW w:w="1677" w:type="dxa"/>
          </w:tcPr>
          <w:p w14:paraId="00000578"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UN Women Partners</w:t>
            </w:r>
          </w:p>
        </w:tc>
        <w:tc>
          <w:tcPr>
            <w:tcW w:w="2362" w:type="dxa"/>
          </w:tcPr>
          <w:p w14:paraId="00000579"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KAFA</w:t>
            </w:r>
          </w:p>
        </w:tc>
        <w:tc>
          <w:tcPr>
            <w:tcW w:w="3114" w:type="dxa"/>
          </w:tcPr>
          <w:p w14:paraId="0000057B"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Project Coordinator</w:t>
            </w:r>
          </w:p>
        </w:tc>
      </w:tr>
      <w:tr w:rsidR="00A93C0B" w14:paraId="3385B0E3" w14:textId="77777777" w:rsidTr="7C353C20">
        <w:trPr>
          <w:trHeight w:val="300"/>
        </w:trPr>
        <w:tc>
          <w:tcPr>
            <w:tcW w:w="536" w:type="dxa"/>
          </w:tcPr>
          <w:p w14:paraId="0000057C" w14:textId="77777777" w:rsidR="00A93C0B" w:rsidRDefault="00EF1055">
            <w:pPr>
              <w:jc w:val="right"/>
              <w:rPr>
                <w:rFonts w:ascii="Calibri" w:eastAsia="Calibri" w:hAnsi="Calibri" w:cs="Calibri"/>
                <w:color w:val="000000"/>
                <w:sz w:val="22"/>
                <w:szCs w:val="22"/>
              </w:rPr>
            </w:pPr>
            <w:r>
              <w:rPr>
                <w:rFonts w:ascii="Calibri" w:eastAsia="Calibri" w:hAnsi="Calibri" w:cs="Calibri"/>
                <w:color w:val="000000"/>
                <w:sz w:val="22"/>
                <w:szCs w:val="22"/>
              </w:rPr>
              <w:t>9</w:t>
            </w:r>
          </w:p>
        </w:tc>
        <w:tc>
          <w:tcPr>
            <w:tcW w:w="1677" w:type="dxa"/>
          </w:tcPr>
          <w:p w14:paraId="0000057D"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UN Women Partners</w:t>
            </w:r>
          </w:p>
        </w:tc>
        <w:tc>
          <w:tcPr>
            <w:tcW w:w="2362" w:type="dxa"/>
          </w:tcPr>
          <w:p w14:paraId="0000057E"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KAFA</w:t>
            </w:r>
          </w:p>
        </w:tc>
        <w:tc>
          <w:tcPr>
            <w:tcW w:w="3114" w:type="dxa"/>
          </w:tcPr>
          <w:p w14:paraId="00000580"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 xml:space="preserve">Support </w:t>
            </w:r>
            <w:proofErr w:type="spellStart"/>
            <w:r>
              <w:rPr>
                <w:rFonts w:ascii="Calibri" w:eastAsia="Calibri" w:hAnsi="Calibri" w:cs="Calibri"/>
                <w:color w:val="000000"/>
                <w:sz w:val="22"/>
                <w:szCs w:val="22"/>
              </w:rPr>
              <w:t>Center</w:t>
            </w:r>
            <w:proofErr w:type="spellEnd"/>
            <w:r>
              <w:rPr>
                <w:rFonts w:ascii="Calibri" w:eastAsia="Calibri" w:hAnsi="Calibri" w:cs="Calibri"/>
                <w:color w:val="000000"/>
                <w:sz w:val="22"/>
                <w:szCs w:val="22"/>
              </w:rPr>
              <w:t xml:space="preserve"> Supervisor</w:t>
            </w:r>
          </w:p>
        </w:tc>
      </w:tr>
      <w:tr w:rsidR="00A93C0B" w14:paraId="2ADFB6B4" w14:textId="77777777" w:rsidTr="7C353C20">
        <w:trPr>
          <w:trHeight w:val="300"/>
        </w:trPr>
        <w:tc>
          <w:tcPr>
            <w:tcW w:w="536" w:type="dxa"/>
          </w:tcPr>
          <w:p w14:paraId="00000581" w14:textId="77777777" w:rsidR="00A93C0B" w:rsidRDefault="00EF1055">
            <w:pPr>
              <w:jc w:val="right"/>
              <w:rPr>
                <w:rFonts w:ascii="Calibri" w:eastAsia="Calibri" w:hAnsi="Calibri" w:cs="Calibri"/>
                <w:color w:val="000000"/>
                <w:sz w:val="22"/>
                <w:szCs w:val="22"/>
              </w:rPr>
            </w:pPr>
            <w:r>
              <w:rPr>
                <w:rFonts w:ascii="Calibri" w:eastAsia="Calibri" w:hAnsi="Calibri" w:cs="Calibri"/>
                <w:color w:val="000000"/>
                <w:sz w:val="22"/>
                <w:szCs w:val="22"/>
              </w:rPr>
              <w:t>10</w:t>
            </w:r>
          </w:p>
        </w:tc>
        <w:tc>
          <w:tcPr>
            <w:tcW w:w="1677" w:type="dxa"/>
          </w:tcPr>
          <w:p w14:paraId="00000582"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INGOs/NGOs/ Experts</w:t>
            </w:r>
          </w:p>
        </w:tc>
        <w:tc>
          <w:tcPr>
            <w:tcW w:w="2362" w:type="dxa"/>
          </w:tcPr>
          <w:p w14:paraId="00000583"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Plan International</w:t>
            </w:r>
          </w:p>
        </w:tc>
        <w:tc>
          <w:tcPr>
            <w:tcW w:w="3114" w:type="dxa"/>
          </w:tcPr>
          <w:p w14:paraId="00000585"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Programme Director</w:t>
            </w:r>
          </w:p>
        </w:tc>
      </w:tr>
      <w:tr w:rsidR="00A93C0B" w14:paraId="6370E0BE" w14:textId="77777777" w:rsidTr="7C353C20">
        <w:trPr>
          <w:trHeight w:val="300"/>
        </w:trPr>
        <w:tc>
          <w:tcPr>
            <w:tcW w:w="536" w:type="dxa"/>
          </w:tcPr>
          <w:p w14:paraId="00000586" w14:textId="77777777" w:rsidR="00A93C0B" w:rsidRDefault="00EF1055">
            <w:pPr>
              <w:jc w:val="right"/>
              <w:rPr>
                <w:rFonts w:ascii="Calibri" w:eastAsia="Calibri" w:hAnsi="Calibri" w:cs="Calibri"/>
                <w:color w:val="000000"/>
                <w:sz w:val="22"/>
                <w:szCs w:val="22"/>
              </w:rPr>
            </w:pPr>
            <w:r>
              <w:rPr>
                <w:rFonts w:ascii="Calibri" w:eastAsia="Calibri" w:hAnsi="Calibri" w:cs="Calibri"/>
                <w:color w:val="000000"/>
                <w:sz w:val="22"/>
                <w:szCs w:val="22"/>
              </w:rPr>
              <w:t>11</w:t>
            </w:r>
          </w:p>
        </w:tc>
        <w:tc>
          <w:tcPr>
            <w:tcW w:w="1677" w:type="dxa"/>
          </w:tcPr>
          <w:p w14:paraId="00000587"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INGOs/NGOs/ Experts</w:t>
            </w:r>
          </w:p>
        </w:tc>
        <w:tc>
          <w:tcPr>
            <w:tcW w:w="2362" w:type="dxa"/>
          </w:tcPr>
          <w:p w14:paraId="00000588"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Heartland Alliance</w:t>
            </w:r>
          </w:p>
        </w:tc>
        <w:tc>
          <w:tcPr>
            <w:tcW w:w="3114" w:type="dxa"/>
          </w:tcPr>
          <w:p w14:paraId="0000058A"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Programme Coordinator</w:t>
            </w:r>
          </w:p>
        </w:tc>
      </w:tr>
      <w:tr w:rsidR="00A93C0B" w14:paraId="7C6AD28E" w14:textId="77777777" w:rsidTr="7C353C20">
        <w:trPr>
          <w:trHeight w:val="300"/>
        </w:trPr>
        <w:tc>
          <w:tcPr>
            <w:tcW w:w="536" w:type="dxa"/>
          </w:tcPr>
          <w:p w14:paraId="0000058B" w14:textId="77777777" w:rsidR="00A93C0B" w:rsidRDefault="00EF1055">
            <w:pPr>
              <w:jc w:val="right"/>
              <w:rPr>
                <w:rFonts w:ascii="Calibri" w:eastAsia="Calibri" w:hAnsi="Calibri" w:cs="Calibri"/>
                <w:color w:val="000000"/>
                <w:sz w:val="22"/>
                <w:szCs w:val="22"/>
              </w:rPr>
            </w:pPr>
            <w:r>
              <w:rPr>
                <w:rFonts w:ascii="Calibri" w:eastAsia="Calibri" w:hAnsi="Calibri" w:cs="Calibri"/>
                <w:color w:val="000000"/>
                <w:sz w:val="22"/>
                <w:szCs w:val="22"/>
              </w:rPr>
              <w:t>12</w:t>
            </w:r>
          </w:p>
        </w:tc>
        <w:tc>
          <w:tcPr>
            <w:tcW w:w="1677" w:type="dxa"/>
          </w:tcPr>
          <w:p w14:paraId="0000058C"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INGOs/NGOs/ Experts</w:t>
            </w:r>
          </w:p>
        </w:tc>
        <w:tc>
          <w:tcPr>
            <w:tcW w:w="2362" w:type="dxa"/>
          </w:tcPr>
          <w:p w14:paraId="0000058D"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RDFL</w:t>
            </w:r>
          </w:p>
        </w:tc>
        <w:tc>
          <w:tcPr>
            <w:tcW w:w="3114" w:type="dxa"/>
          </w:tcPr>
          <w:p w14:paraId="0000058F"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President</w:t>
            </w:r>
          </w:p>
        </w:tc>
      </w:tr>
      <w:tr w:rsidR="00A93C0B" w14:paraId="291C8341" w14:textId="77777777" w:rsidTr="7C353C20">
        <w:trPr>
          <w:trHeight w:val="300"/>
        </w:trPr>
        <w:tc>
          <w:tcPr>
            <w:tcW w:w="536" w:type="dxa"/>
          </w:tcPr>
          <w:p w14:paraId="00000590" w14:textId="77777777" w:rsidR="00A93C0B" w:rsidRDefault="00EF1055">
            <w:pPr>
              <w:jc w:val="right"/>
              <w:rPr>
                <w:rFonts w:ascii="Calibri" w:eastAsia="Calibri" w:hAnsi="Calibri" w:cs="Calibri"/>
                <w:color w:val="000000"/>
                <w:sz w:val="22"/>
                <w:szCs w:val="22"/>
              </w:rPr>
            </w:pPr>
            <w:r>
              <w:rPr>
                <w:rFonts w:ascii="Calibri" w:eastAsia="Calibri" w:hAnsi="Calibri" w:cs="Calibri"/>
                <w:color w:val="000000"/>
                <w:sz w:val="22"/>
                <w:szCs w:val="22"/>
              </w:rPr>
              <w:t>13</w:t>
            </w:r>
          </w:p>
        </w:tc>
        <w:tc>
          <w:tcPr>
            <w:tcW w:w="1677" w:type="dxa"/>
          </w:tcPr>
          <w:p w14:paraId="00000591"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INGOs/NGOs/ Experts</w:t>
            </w:r>
          </w:p>
        </w:tc>
        <w:tc>
          <w:tcPr>
            <w:tcW w:w="2362" w:type="dxa"/>
          </w:tcPr>
          <w:p w14:paraId="00000592"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LECORVAW</w:t>
            </w:r>
          </w:p>
        </w:tc>
        <w:tc>
          <w:tcPr>
            <w:tcW w:w="3114" w:type="dxa"/>
          </w:tcPr>
          <w:p w14:paraId="00000594"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Project Manager</w:t>
            </w:r>
          </w:p>
        </w:tc>
      </w:tr>
      <w:tr w:rsidR="00A93C0B" w14:paraId="45E41D38" w14:textId="77777777" w:rsidTr="7C353C20">
        <w:trPr>
          <w:trHeight w:val="300"/>
        </w:trPr>
        <w:tc>
          <w:tcPr>
            <w:tcW w:w="536" w:type="dxa"/>
          </w:tcPr>
          <w:p w14:paraId="00000595" w14:textId="77777777" w:rsidR="00A93C0B" w:rsidRDefault="00EF1055">
            <w:pPr>
              <w:jc w:val="right"/>
              <w:rPr>
                <w:rFonts w:ascii="Calibri" w:eastAsia="Calibri" w:hAnsi="Calibri" w:cs="Calibri"/>
                <w:color w:val="000000"/>
                <w:sz w:val="22"/>
                <w:szCs w:val="22"/>
              </w:rPr>
            </w:pPr>
            <w:r>
              <w:rPr>
                <w:rFonts w:ascii="Calibri" w:eastAsia="Calibri" w:hAnsi="Calibri" w:cs="Calibri"/>
                <w:color w:val="000000"/>
                <w:sz w:val="22"/>
                <w:szCs w:val="22"/>
              </w:rPr>
              <w:t>14</w:t>
            </w:r>
          </w:p>
        </w:tc>
        <w:tc>
          <w:tcPr>
            <w:tcW w:w="1677" w:type="dxa"/>
          </w:tcPr>
          <w:p w14:paraId="00000596"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INGOs/NGOs/ Experts</w:t>
            </w:r>
          </w:p>
        </w:tc>
        <w:tc>
          <w:tcPr>
            <w:tcW w:w="2362" w:type="dxa"/>
          </w:tcPr>
          <w:p w14:paraId="00000597"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UNICEF</w:t>
            </w:r>
          </w:p>
        </w:tc>
        <w:tc>
          <w:tcPr>
            <w:tcW w:w="3114" w:type="dxa"/>
          </w:tcPr>
          <w:p w14:paraId="00000599" w14:textId="74CB71F1" w:rsidR="00A93C0B" w:rsidRDefault="533A7131">
            <w:pPr>
              <w:rPr>
                <w:rFonts w:ascii="Calibri" w:eastAsia="Calibri" w:hAnsi="Calibri" w:cs="Calibri"/>
                <w:color w:val="000000"/>
                <w:sz w:val="22"/>
                <w:szCs w:val="22"/>
              </w:rPr>
            </w:pPr>
            <w:r w:rsidRPr="7C353C20">
              <w:rPr>
                <w:rFonts w:ascii="Calibri" w:eastAsia="Calibri" w:hAnsi="Calibri" w:cs="Calibri"/>
                <w:color w:val="000000" w:themeColor="text1"/>
                <w:sz w:val="22"/>
                <w:szCs w:val="22"/>
              </w:rPr>
              <w:t>Child Protection Officer (</w:t>
            </w:r>
            <w:r w:rsidR="28178BD9" w:rsidRPr="7C353C20">
              <w:rPr>
                <w:rFonts w:ascii="Calibri" w:eastAsia="Calibri" w:hAnsi="Calibri" w:cs="Calibri"/>
                <w:color w:val="000000" w:themeColor="text1"/>
                <w:sz w:val="22"/>
                <w:szCs w:val="22"/>
              </w:rPr>
              <w:t>GENDER-BASED VIOLENCE</w:t>
            </w:r>
            <w:r w:rsidRPr="7C353C20">
              <w:rPr>
                <w:rFonts w:ascii="Calibri" w:eastAsia="Calibri" w:hAnsi="Calibri" w:cs="Calibri"/>
                <w:color w:val="000000" w:themeColor="text1"/>
                <w:sz w:val="22"/>
                <w:szCs w:val="22"/>
              </w:rPr>
              <w:t>)</w:t>
            </w:r>
          </w:p>
        </w:tc>
      </w:tr>
      <w:tr w:rsidR="00A93C0B" w14:paraId="5B41C78E" w14:textId="77777777" w:rsidTr="7C353C20">
        <w:trPr>
          <w:trHeight w:val="300"/>
        </w:trPr>
        <w:tc>
          <w:tcPr>
            <w:tcW w:w="536" w:type="dxa"/>
          </w:tcPr>
          <w:p w14:paraId="0000059A" w14:textId="77777777" w:rsidR="00A93C0B" w:rsidRDefault="00EF1055">
            <w:pPr>
              <w:jc w:val="right"/>
              <w:rPr>
                <w:rFonts w:ascii="Calibri" w:eastAsia="Calibri" w:hAnsi="Calibri" w:cs="Calibri"/>
                <w:color w:val="000000"/>
                <w:sz w:val="22"/>
                <w:szCs w:val="22"/>
              </w:rPr>
            </w:pPr>
            <w:r>
              <w:rPr>
                <w:rFonts w:ascii="Calibri" w:eastAsia="Calibri" w:hAnsi="Calibri" w:cs="Calibri"/>
                <w:color w:val="000000"/>
                <w:sz w:val="22"/>
                <w:szCs w:val="22"/>
              </w:rPr>
              <w:t>15</w:t>
            </w:r>
          </w:p>
        </w:tc>
        <w:tc>
          <w:tcPr>
            <w:tcW w:w="1677" w:type="dxa"/>
          </w:tcPr>
          <w:p w14:paraId="0000059B"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INGOs/NGOs/ Experts</w:t>
            </w:r>
          </w:p>
        </w:tc>
        <w:tc>
          <w:tcPr>
            <w:tcW w:w="2362" w:type="dxa"/>
          </w:tcPr>
          <w:p w14:paraId="0000059C"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MOSA/ LCRP Protection</w:t>
            </w:r>
          </w:p>
        </w:tc>
        <w:tc>
          <w:tcPr>
            <w:tcW w:w="3114" w:type="dxa"/>
          </w:tcPr>
          <w:p w14:paraId="0000059E"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National protection coordinator</w:t>
            </w:r>
          </w:p>
        </w:tc>
      </w:tr>
    </w:tbl>
    <w:p w14:paraId="0000059F" w14:textId="77777777" w:rsidR="00A93C0B" w:rsidRDefault="00EF1055">
      <w:pPr>
        <w:spacing w:after="160" w:line="259" w:lineRule="auto"/>
        <w:rPr>
          <w:rFonts w:ascii="Calibri" w:eastAsia="Calibri" w:hAnsi="Calibri" w:cs="Calibri"/>
          <w:color w:val="2F5496"/>
          <w:sz w:val="32"/>
          <w:szCs w:val="32"/>
        </w:rPr>
      </w:pPr>
      <w:r>
        <w:t xml:space="preserve"> </w:t>
      </w:r>
      <w:r>
        <w:br w:type="page"/>
      </w:r>
    </w:p>
    <w:p w14:paraId="000005A0" w14:textId="77777777" w:rsidR="00A93C0B" w:rsidRDefault="05475F49">
      <w:pPr>
        <w:pStyle w:val="Heading1"/>
      </w:pPr>
      <w:bookmarkStart w:id="50" w:name="_Toc399737771"/>
      <w:r>
        <w:lastRenderedPageBreak/>
        <w:t>Annex 4: Research Tools</w:t>
      </w:r>
      <w:bookmarkEnd w:id="50"/>
    </w:p>
    <w:p w14:paraId="000005A1" w14:textId="77777777" w:rsidR="00A93C0B" w:rsidRDefault="00EF1055">
      <w:pPr>
        <w:spacing w:after="160" w:line="259" w:lineRule="auto"/>
        <w:jc w:val="center"/>
        <w:rPr>
          <w:b/>
        </w:rPr>
      </w:pPr>
      <w:bookmarkStart w:id="51" w:name="_heading=h.3l18frh" w:colFirst="0" w:colLast="0"/>
      <w:bookmarkEnd w:id="51"/>
      <w:r>
        <w:rPr>
          <w:b/>
        </w:rPr>
        <w:t>Key Informant Interviews</w:t>
      </w:r>
    </w:p>
    <w:p w14:paraId="000005A2" w14:textId="77777777" w:rsidR="00A93C0B" w:rsidRDefault="00EF1055">
      <w:pPr>
        <w:spacing w:after="160" w:line="259" w:lineRule="auto"/>
        <w:jc w:val="center"/>
        <w:rPr>
          <w:b/>
        </w:rPr>
      </w:pPr>
      <w:r>
        <w:rPr>
          <w:b/>
        </w:rPr>
        <w:t>Discussion Guide – UN Women Staff</w:t>
      </w:r>
    </w:p>
    <w:p w14:paraId="000005A3" w14:textId="77777777" w:rsidR="00A93C0B" w:rsidRDefault="00EF1055">
      <w:pPr>
        <w:jc w:val="both"/>
        <w:rPr>
          <w:b/>
        </w:rPr>
      </w:pPr>
      <w:r>
        <w:rPr>
          <w:b/>
        </w:rPr>
        <w:t xml:space="preserve">Introduction: </w:t>
      </w:r>
    </w:p>
    <w:p w14:paraId="000005A4" w14:textId="77777777" w:rsidR="00A93C0B" w:rsidRDefault="00EF1055">
      <w:pPr>
        <w:jc w:val="both"/>
      </w:pPr>
      <w:r>
        <w:t>Thank you very much for setting aside time to talk with me today.</w:t>
      </w:r>
    </w:p>
    <w:p w14:paraId="000005A5" w14:textId="77777777" w:rsidR="00A93C0B" w:rsidRDefault="00A93C0B">
      <w:pPr>
        <w:jc w:val="both"/>
        <w:rPr>
          <w:u w:val="single"/>
        </w:rPr>
      </w:pPr>
    </w:p>
    <w:p w14:paraId="000005A6" w14:textId="77777777" w:rsidR="00A93C0B" w:rsidRDefault="00EF1055">
      <w:pPr>
        <w:jc w:val="both"/>
      </w:pPr>
      <w:r>
        <w:rPr>
          <w:u w:val="single"/>
        </w:rPr>
        <w:t>Project Introduction:</w:t>
      </w:r>
      <w:r>
        <w:t xml:space="preserve"> My name is ________ and I work as an evaluation expert who has been contracted by UN Women. I will be asking you some questions regarding your reflections, feedback and recommendations for the protection services provided under the WEE programme and funded by Japan (Interventions 2020/2021 and 2021/2022), in addition to the relevance, efficiency, effectiveness, impact and sustainability of the project. You were selected for this interview because you were involved in the project as a key stakeholder. However, it is not mandatory to answer all the questions in the discussion guide.</w:t>
      </w:r>
    </w:p>
    <w:p w14:paraId="000005A7" w14:textId="77777777" w:rsidR="00A93C0B" w:rsidRDefault="00A93C0B">
      <w:pPr>
        <w:jc w:val="both"/>
        <w:rPr>
          <w:u w:val="single"/>
        </w:rPr>
      </w:pPr>
    </w:p>
    <w:p w14:paraId="000005A8" w14:textId="77777777" w:rsidR="00A93C0B" w:rsidRDefault="00EF1055">
      <w:pPr>
        <w:jc w:val="both"/>
      </w:pPr>
      <w:r>
        <w:rPr>
          <w:u w:val="single"/>
        </w:rPr>
        <w:t>Interview Timeframe and Procedure:</w:t>
      </w:r>
      <w:r>
        <w:t xml:space="preserve"> The conversation will take up to 1 hour. </w:t>
      </w:r>
    </w:p>
    <w:p w14:paraId="000005A9" w14:textId="77777777" w:rsidR="00A93C0B" w:rsidRDefault="00A93C0B">
      <w:pPr>
        <w:jc w:val="both"/>
        <w:rPr>
          <w:u w:val="single"/>
        </w:rPr>
      </w:pPr>
    </w:p>
    <w:p w14:paraId="000005AA" w14:textId="77777777" w:rsidR="00A93C0B" w:rsidRDefault="00EF1055">
      <w:pPr>
        <w:jc w:val="both"/>
      </w:pPr>
      <w:r>
        <w:rPr>
          <w:u w:val="single"/>
        </w:rPr>
        <w:t>Permission to Record:</w:t>
      </w:r>
      <w:r>
        <w:t xml:space="preserve"> If you don’t mind, I would like to record our conversation. This allows us at a later stage to listen to the conversation and transcribe the information you provided us with during the meeting. I would like to assure you that no one outside of our team will have access to these recordings. Once the study is finalized, we will delete them.  </w:t>
      </w:r>
    </w:p>
    <w:p w14:paraId="000005AB" w14:textId="77777777" w:rsidR="00A93C0B" w:rsidRDefault="00A93C0B">
      <w:pPr>
        <w:jc w:val="both"/>
      </w:pPr>
    </w:p>
    <w:p w14:paraId="000005AC" w14:textId="77777777" w:rsidR="00A93C0B" w:rsidRDefault="00EF1055">
      <w:pPr>
        <w:jc w:val="both"/>
      </w:pPr>
      <w:r>
        <w:t xml:space="preserve">Your answers will be used for data analysis purposes only and will be kept strictly confidential. No interview respondents will be identified by name in the report.  </w:t>
      </w:r>
    </w:p>
    <w:p w14:paraId="000005AD" w14:textId="77777777" w:rsidR="00A93C0B" w:rsidRDefault="00A93C0B">
      <w:pPr>
        <w:jc w:val="both"/>
      </w:pPr>
    </w:p>
    <w:p w14:paraId="000005AE" w14:textId="77777777" w:rsidR="00A93C0B" w:rsidRDefault="00EF1055">
      <w:pPr>
        <w:jc w:val="both"/>
      </w:pPr>
      <w:r>
        <w:t>BEGIN RECORDING, if consent was explicitly granted: Before we begin, do you have any questions?</w:t>
      </w:r>
    </w:p>
    <w:p w14:paraId="000005AF" w14:textId="77777777" w:rsidR="00A93C0B" w:rsidRDefault="00A93C0B">
      <w:pPr>
        <w:pBdr>
          <w:top w:val="nil"/>
          <w:left w:val="nil"/>
          <w:bottom w:val="nil"/>
          <w:right w:val="nil"/>
          <w:between w:val="nil"/>
        </w:pBdr>
        <w:spacing w:line="259" w:lineRule="auto"/>
        <w:ind w:right="36"/>
        <w:jc w:val="both"/>
        <w:rPr>
          <w:rFonts w:ascii="Arial" w:eastAsia="Arial" w:hAnsi="Arial" w:cs="Arial"/>
          <w:b/>
          <w:color w:val="00457C"/>
          <w:sz w:val="22"/>
          <w:szCs w:val="22"/>
        </w:rPr>
      </w:pPr>
    </w:p>
    <w:p w14:paraId="000005B0" w14:textId="77777777" w:rsidR="00A93C0B" w:rsidRDefault="00EF1055">
      <w:pPr>
        <w:rPr>
          <w:b/>
        </w:rPr>
      </w:pPr>
      <w:r>
        <w:rPr>
          <w:b/>
        </w:rPr>
        <w:t xml:space="preserve">Background </w:t>
      </w:r>
    </w:p>
    <w:p w14:paraId="000005B1" w14:textId="77777777" w:rsidR="00A93C0B" w:rsidRDefault="00EF1055">
      <w:pPr>
        <w:numPr>
          <w:ilvl w:val="0"/>
          <w:numId w:val="79"/>
        </w:numPr>
        <w:pBdr>
          <w:top w:val="nil"/>
          <w:left w:val="nil"/>
          <w:bottom w:val="nil"/>
          <w:right w:val="nil"/>
          <w:between w:val="nil"/>
        </w:pBdr>
      </w:pPr>
      <w:r>
        <w:rPr>
          <w:color w:val="000000"/>
        </w:rPr>
        <w:t>Please tell me briefly how long have you been working with UN Women, and what is your current role?</w:t>
      </w:r>
    </w:p>
    <w:p w14:paraId="000005B2" w14:textId="77777777" w:rsidR="00A93C0B" w:rsidRDefault="00EF1055">
      <w:pPr>
        <w:numPr>
          <w:ilvl w:val="0"/>
          <w:numId w:val="79"/>
        </w:numPr>
        <w:pBdr>
          <w:top w:val="nil"/>
          <w:left w:val="nil"/>
          <w:bottom w:val="nil"/>
          <w:right w:val="nil"/>
          <w:between w:val="nil"/>
        </w:pBdr>
      </w:pPr>
      <w:r>
        <w:rPr>
          <w:color w:val="000000"/>
        </w:rPr>
        <w:t xml:space="preserve">In what ways have you been involved in these interventions? With whom were you in contact and for what? </w:t>
      </w:r>
      <w:r>
        <w:rPr>
          <w:i/>
          <w:color w:val="000000"/>
          <w:sz w:val="20"/>
          <w:szCs w:val="20"/>
        </w:rPr>
        <w:t>(Note to interviewer: please probe by entities: Governmental, donors, public-oriented institutions, implementing partners, etc.)</w:t>
      </w:r>
    </w:p>
    <w:p w14:paraId="000005B3" w14:textId="77777777" w:rsidR="00A93C0B" w:rsidRDefault="00A93C0B"/>
    <w:p w14:paraId="000005B4" w14:textId="77777777" w:rsidR="00A93C0B" w:rsidRDefault="00EF1055">
      <w:pPr>
        <w:rPr>
          <w:b/>
        </w:rPr>
      </w:pPr>
      <w:r>
        <w:rPr>
          <w:b/>
        </w:rPr>
        <w:t>Relevance</w:t>
      </w:r>
    </w:p>
    <w:p w14:paraId="000005B5" w14:textId="77777777" w:rsidR="00A93C0B" w:rsidRDefault="00EF1055">
      <w:pPr>
        <w:numPr>
          <w:ilvl w:val="0"/>
          <w:numId w:val="79"/>
        </w:numPr>
        <w:pBdr>
          <w:top w:val="nil"/>
          <w:left w:val="nil"/>
          <w:bottom w:val="nil"/>
          <w:right w:val="nil"/>
          <w:between w:val="nil"/>
        </w:pBdr>
      </w:pPr>
      <w:r>
        <w:rPr>
          <w:color w:val="000000"/>
        </w:rPr>
        <w:t>How were the needs/gaps of women and girls affected by the Blast and the economic crisis identified at first (sources of data used, assessment conducted, etc.)? How did they feed into the design of this project? What measures were taken to ensure alignment with objectives and needs?</w:t>
      </w:r>
    </w:p>
    <w:p w14:paraId="000005B6" w14:textId="77777777" w:rsidR="00A93C0B" w:rsidRDefault="00EF1055">
      <w:pPr>
        <w:numPr>
          <w:ilvl w:val="0"/>
          <w:numId w:val="79"/>
        </w:numPr>
        <w:pBdr>
          <w:top w:val="nil"/>
          <w:left w:val="nil"/>
          <w:bottom w:val="nil"/>
          <w:right w:val="nil"/>
          <w:between w:val="nil"/>
        </w:pBdr>
        <w:rPr>
          <w:rFonts w:ascii="Calibri" w:eastAsia="Calibri" w:hAnsi="Calibri" w:cs="Calibri"/>
          <w:color w:val="2F5496"/>
          <w:sz w:val="32"/>
          <w:szCs w:val="32"/>
        </w:rPr>
      </w:pPr>
      <w:r>
        <w:rPr>
          <w:color w:val="000000"/>
        </w:rPr>
        <w:t xml:space="preserve">Given the timing of this project – emergence of COVID-19 worldwide and succession of crises in Lebanon - were there any major changes in the needs throughout the course of the project interventions from 2020 till date? Has the project design remained relevant to those needs despite changes?  </w:t>
      </w:r>
    </w:p>
    <w:p w14:paraId="000005B7" w14:textId="77777777" w:rsidR="00A93C0B" w:rsidRDefault="00EF1055">
      <w:pPr>
        <w:numPr>
          <w:ilvl w:val="0"/>
          <w:numId w:val="46"/>
        </w:numPr>
        <w:pBdr>
          <w:top w:val="nil"/>
          <w:left w:val="nil"/>
          <w:bottom w:val="nil"/>
          <w:right w:val="nil"/>
          <w:between w:val="nil"/>
        </w:pBdr>
      </w:pPr>
      <w:r>
        <w:rPr>
          <w:color w:val="000000"/>
        </w:rPr>
        <w:t>Were any adaptations to project or activity design made to respond to any changes? What were they and why?</w:t>
      </w:r>
    </w:p>
    <w:p w14:paraId="000005B8" w14:textId="77777777" w:rsidR="00A93C0B" w:rsidRDefault="00EF1055">
      <w:pPr>
        <w:numPr>
          <w:ilvl w:val="0"/>
          <w:numId w:val="46"/>
        </w:numPr>
        <w:pBdr>
          <w:top w:val="nil"/>
          <w:left w:val="nil"/>
          <w:bottom w:val="nil"/>
          <w:right w:val="nil"/>
          <w:between w:val="nil"/>
        </w:pBdr>
      </w:pPr>
      <w:r>
        <w:rPr>
          <w:color w:val="000000"/>
        </w:rPr>
        <w:lastRenderedPageBreak/>
        <w:t xml:space="preserve">Do you think that these changes were able to respond to changing needs? </w:t>
      </w:r>
    </w:p>
    <w:p w14:paraId="000005B9" w14:textId="77777777" w:rsidR="00A93C0B" w:rsidRDefault="00A93C0B">
      <w:pPr>
        <w:rPr>
          <w:rFonts w:ascii="Calibri" w:eastAsia="Calibri" w:hAnsi="Calibri" w:cs="Calibri"/>
          <w:color w:val="2F5496"/>
          <w:sz w:val="32"/>
          <w:szCs w:val="32"/>
        </w:rPr>
      </w:pPr>
    </w:p>
    <w:p w14:paraId="000005BA" w14:textId="77777777" w:rsidR="00A93C0B" w:rsidRDefault="00A93C0B"/>
    <w:p w14:paraId="000005BB" w14:textId="77777777" w:rsidR="00A93C0B" w:rsidRDefault="00EF1055">
      <w:pPr>
        <w:rPr>
          <w:b/>
        </w:rPr>
      </w:pPr>
      <w:r>
        <w:rPr>
          <w:b/>
        </w:rPr>
        <w:t>Effectiveness</w:t>
      </w:r>
    </w:p>
    <w:p w14:paraId="000005BC" w14:textId="683AD7BB" w:rsidR="00A93C0B" w:rsidRDefault="533A7131">
      <w:pPr>
        <w:numPr>
          <w:ilvl w:val="0"/>
          <w:numId w:val="79"/>
        </w:numPr>
        <w:pBdr>
          <w:top w:val="nil"/>
          <w:left w:val="nil"/>
          <w:bottom w:val="nil"/>
          <w:right w:val="nil"/>
          <w:between w:val="nil"/>
        </w:pBdr>
        <w:rPr>
          <w:color w:val="000000"/>
        </w:rPr>
      </w:pPr>
      <w:r w:rsidRPr="7C353C20">
        <w:rPr>
          <w:color w:val="000000" w:themeColor="text1"/>
        </w:rPr>
        <w:t xml:space="preserve">Did the project achievements increase the protection and awareness of the targeted women? How? From your experience, which of the following components was perceived as most needed: case management, mental health, PSEA and psychosocial support (MHPSS) services, </w:t>
      </w:r>
      <w:r w:rsidR="28178BD9" w:rsidRPr="7C353C20">
        <w:rPr>
          <w:color w:val="000000" w:themeColor="text1"/>
        </w:rPr>
        <w:t>GENDER-BASED VIOLENCE</w:t>
      </w:r>
      <w:r w:rsidRPr="7C353C20">
        <w:rPr>
          <w:color w:val="000000" w:themeColor="text1"/>
        </w:rPr>
        <w:t>, and comprehensive legal assistance, including legal representation</w:t>
      </w:r>
    </w:p>
    <w:p w14:paraId="000005BD" w14:textId="77777777" w:rsidR="00A93C0B" w:rsidRDefault="00EF1055">
      <w:pPr>
        <w:numPr>
          <w:ilvl w:val="0"/>
          <w:numId w:val="79"/>
        </w:numPr>
        <w:pBdr>
          <w:top w:val="nil"/>
          <w:left w:val="nil"/>
          <w:bottom w:val="nil"/>
          <w:right w:val="nil"/>
          <w:between w:val="nil"/>
        </w:pBdr>
        <w:rPr>
          <w:rFonts w:ascii="Calibri" w:eastAsia="Calibri" w:hAnsi="Calibri" w:cs="Calibri"/>
          <w:color w:val="2F5496"/>
          <w:sz w:val="32"/>
          <w:szCs w:val="32"/>
        </w:rPr>
      </w:pPr>
      <w:r>
        <w:rPr>
          <w:color w:val="000000"/>
        </w:rPr>
        <w:t xml:space="preserve">How effectively did the achievement of the results address women’s urgent protection needs? How effectively will they be able to recover </w:t>
      </w:r>
      <w:proofErr w:type="gramStart"/>
      <w:r>
        <w:rPr>
          <w:color w:val="000000"/>
        </w:rPr>
        <w:t>as a result of</w:t>
      </w:r>
      <w:proofErr w:type="gramEnd"/>
      <w:r>
        <w:rPr>
          <w:color w:val="000000"/>
        </w:rPr>
        <w:t xml:space="preserve"> these interventions?</w:t>
      </w:r>
    </w:p>
    <w:p w14:paraId="000005BE" w14:textId="77777777" w:rsidR="00A93C0B" w:rsidRDefault="00EF1055">
      <w:pPr>
        <w:numPr>
          <w:ilvl w:val="0"/>
          <w:numId w:val="47"/>
        </w:numPr>
        <w:pBdr>
          <w:top w:val="nil"/>
          <w:left w:val="nil"/>
          <w:bottom w:val="nil"/>
          <w:right w:val="nil"/>
          <w:between w:val="nil"/>
        </w:pBdr>
      </w:pPr>
      <w:r>
        <w:rPr>
          <w:color w:val="000000"/>
        </w:rPr>
        <w:t>What were the specific needs met through each service/ activity provided? Please give concrete examples</w:t>
      </w:r>
    </w:p>
    <w:p w14:paraId="000005BF" w14:textId="77777777" w:rsidR="00A93C0B" w:rsidRDefault="00EF1055">
      <w:pPr>
        <w:numPr>
          <w:ilvl w:val="0"/>
          <w:numId w:val="47"/>
        </w:numPr>
        <w:pBdr>
          <w:top w:val="nil"/>
          <w:left w:val="nil"/>
          <w:bottom w:val="nil"/>
          <w:right w:val="nil"/>
          <w:between w:val="nil"/>
        </w:pBdr>
      </w:pPr>
      <w:r>
        <w:rPr>
          <w:color w:val="000000"/>
        </w:rPr>
        <w:t>What was the result of each service/ activity provided? Please give concrete examples</w:t>
      </w:r>
    </w:p>
    <w:p w14:paraId="000005C0" w14:textId="77777777" w:rsidR="00A93C0B" w:rsidRDefault="00EF1055">
      <w:pPr>
        <w:numPr>
          <w:ilvl w:val="0"/>
          <w:numId w:val="47"/>
        </w:numPr>
        <w:pBdr>
          <w:top w:val="nil"/>
          <w:left w:val="nil"/>
          <w:bottom w:val="nil"/>
          <w:right w:val="nil"/>
          <w:between w:val="nil"/>
        </w:pBdr>
      </w:pPr>
      <w:r>
        <w:rPr>
          <w:color w:val="000000"/>
        </w:rPr>
        <w:t xml:space="preserve">What kind of changes you noticed/ or foresee in the lives of beneficiaries </w:t>
      </w:r>
      <w:proofErr w:type="gramStart"/>
      <w:r>
        <w:rPr>
          <w:color w:val="000000"/>
        </w:rPr>
        <w:t>as a result of</w:t>
      </w:r>
      <w:proofErr w:type="gramEnd"/>
      <w:r>
        <w:rPr>
          <w:color w:val="000000"/>
        </w:rPr>
        <w:t xml:space="preserve"> those services?</w:t>
      </w:r>
    </w:p>
    <w:p w14:paraId="000005C1" w14:textId="77777777" w:rsidR="00A93C0B" w:rsidRDefault="00EF1055">
      <w:pPr>
        <w:numPr>
          <w:ilvl w:val="0"/>
          <w:numId w:val="47"/>
        </w:numPr>
        <w:pBdr>
          <w:top w:val="nil"/>
          <w:left w:val="nil"/>
          <w:bottom w:val="nil"/>
          <w:right w:val="nil"/>
          <w:between w:val="nil"/>
        </w:pBdr>
      </w:pPr>
      <w:r>
        <w:rPr>
          <w:color w:val="000000"/>
        </w:rPr>
        <w:t>To what extent do you believe the services provided were the "right thing to do”? What was the MOST and LEAST effective in each and why?</w:t>
      </w:r>
    </w:p>
    <w:p w14:paraId="000005C2" w14:textId="77777777" w:rsidR="00A93C0B" w:rsidRDefault="00A93C0B">
      <w:pPr>
        <w:ind w:left="360"/>
        <w:rPr>
          <w:color w:val="2F5496"/>
        </w:rPr>
      </w:pPr>
    </w:p>
    <w:p w14:paraId="000005C3" w14:textId="77777777" w:rsidR="00A93C0B" w:rsidRDefault="00EF1055">
      <w:pPr>
        <w:numPr>
          <w:ilvl w:val="0"/>
          <w:numId w:val="79"/>
        </w:numPr>
        <w:pBdr>
          <w:top w:val="nil"/>
          <w:left w:val="nil"/>
          <w:bottom w:val="nil"/>
          <w:right w:val="nil"/>
          <w:between w:val="nil"/>
        </w:pBdr>
      </w:pPr>
      <w:r>
        <w:rPr>
          <w:color w:val="000000"/>
        </w:rPr>
        <w:t xml:space="preserve">Were there any activities that you struggled to implement throughout the course of the project? What were the reasons for these difficulties? And how were you able to overcome them? </w:t>
      </w:r>
    </w:p>
    <w:p w14:paraId="000005C4" w14:textId="77777777" w:rsidR="00A93C0B" w:rsidRDefault="00EF1055">
      <w:pPr>
        <w:numPr>
          <w:ilvl w:val="0"/>
          <w:numId w:val="79"/>
        </w:numPr>
        <w:pBdr>
          <w:top w:val="nil"/>
          <w:left w:val="nil"/>
          <w:bottom w:val="nil"/>
          <w:right w:val="nil"/>
          <w:between w:val="nil"/>
        </w:pBdr>
      </w:pPr>
      <w:r>
        <w:rPr>
          <w:color w:val="000000"/>
        </w:rPr>
        <w:t>How effective was the online interventions that replaced the face-to-face interventions during COVID?</w:t>
      </w:r>
    </w:p>
    <w:p w14:paraId="000005C5" w14:textId="77777777" w:rsidR="00A93C0B" w:rsidRDefault="00EF1055">
      <w:pPr>
        <w:numPr>
          <w:ilvl w:val="0"/>
          <w:numId w:val="79"/>
        </w:numPr>
        <w:pBdr>
          <w:top w:val="nil"/>
          <w:left w:val="nil"/>
          <w:bottom w:val="nil"/>
          <w:right w:val="nil"/>
          <w:between w:val="nil"/>
        </w:pBdr>
      </w:pPr>
      <w:r>
        <w:rPr>
          <w:color w:val="000000"/>
        </w:rPr>
        <w:t>How has the relationship been between UN Women and all the other stakeholders involved in the project?</w:t>
      </w:r>
    </w:p>
    <w:p w14:paraId="000005C6" w14:textId="77777777" w:rsidR="00A93C0B" w:rsidRDefault="00EF1055">
      <w:pPr>
        <w:numPr>
          <w:ilvl w:val="0"/>
          <w:numId w:val="80"/>
        </w:numPr>
        <w:pBdr>
          <w:top w:val="nil"/>
          <w:left w:val="nil"/>
          <w:bottom w:val="nil"/>
          <w:right w:val="nil"/>
          <w:between w:val="nil"/>
        </w:pBdr>
        <w:tabs>
          <w:tab w:val="left" w:pos="1440"/>
        </w:tabs>
        <w:ind w:left="1170"/>
      </w:pPr>
      <w:r>
        <w:rPr>
          <w:color w:val="000000"/>
        </w:rPr>
        <w:t>Who are the stakeholders you engaged with and how?</w:t>
      </w:r>
    </w:p>
    <w:p w14:paraId="000005C7" w14:textId="77777777" w:rsidR="00A93C0B" w:rsidRDefault="00EF1055">
      <w:pPr>
        <w:numPr>
          <w:ilvl w:val="0"/>
          <w:numId w:val="80"/>
        </w:numPr>
        <w:pBdr>
          <w:top w:val="nil"/>
          <w:left w:val="nil"/>
          <w:bottom w:val="nil"/>
          <w:right w:val="nil"/>
          <w:between w:val="nil"/>
        </w:pBdr>
        <w:tabs>
          <w:tab w:val="left" w:pos="1440"/>
        </w:tabs>
        <w:ind w:left="1170"/>
      </w:pPr>
      <w:r>
        <w:rPr>
          <w:color w:val="000000"/>
        </w:rPr>
        <w:t>Did you face any challenges when working with any of these stakeholders?</w:t>
      </w:r>
    </w:p>
    <w:p w14:paraId="000005C8" w14:textId="77777777" w:rsidR="00A93C0B" w:rsidRDefault="00EF1055">
      <w:pPr>
        <w:numPr>
          <w:ilvl w:val="0"/>
          <w:numId w:val="80"/>
        </w:numPr>
        <w:pBdr>
          <w:top w:val="nil"/>
          <w:left w:val="nil"/>
          <w:bottom w:val="nil"/>
          <w:right w:val="nil"/>
          <w:between w:val="nil"/>
        </w:pBdr>
        <w:tabs>
          <w:tab w:val="left" w:pos="1440"/>
        </w:tabs>
        <w:ind w:left="1170"/>
      </w:pPr>
      <w:r>
        <w:rPr>
          <w:color w:val="000000"/>
        </w:rPr>
        <w:t>How frequent were your interactions with each of these stakeholders?</w:t>
      </w:r>
    </w:p>
    <w:p w14:paraId="000005C9" w14:textId="77777777" w:rsidR="00A93C0B" w:rsidRDefault="00EF1055">
      <w:pPr>
        <w:numPr>
          <w:ilvl w:val="0"/>
          <w:numId w:val="80"/>
        </w:numPr>
        <w:pBdr>
          <w:top w:val="nil"/>
          <w:left w:val="nil"/>
          <w:bottom w:val="nil"/>
          <w:right w:val="nil"/>
          <w:between w:val="nil"/>
        </w:pBdr>
        <w:tabs>
          <w:tab w:val="left" w:pos="1440"/>
        </w:tabs>
        <w:ind w:left="1170"/>
      </w:pPr>
      <w:r>
        <w:rPr>
          <w:color w:val="000000"/>
        </w:rPr>
        <w:t>Were there any delays in the planning and implementation of the project caused by any of these stakeholders?</w:t>
      </w:r>
    </w:p>
    <w:p w14:paraId="000005CA" w14:textId="77777777" w:rsidR="00A93C0B" w:rsidRDefault="00EF1055">
      <w:pPr>
        <w:numPr>
          <w:ilvl w:val="0"/>
          <w:numId w:val="79"/>
        </w:numPr>
        <w:pBdr>
          <w:top w:val="nil"/>
          <w:left w:val="nil"/>
          <w:bottom w:val="nil"/>
          <w:right w:val="nil"/>
          <w:between w:val="nil"/>
        </w:pBdr>
      </w:pPr>
      <w:r>
        <w:rPr>
          <w:color w:val="000000"/>
        </w:rPr>
        <w:t>How clear was the understanding of roles and responsibilities and division of labour between project’s staff and implementing partners/ contractors? If you were to change any detail for better results, what would that be and why?</w:t>
      </w:r>
    </w:p>
    <w:p w14:paraId="000005CB" w14:textId="77777777" w:rsidR="00A93C0B" w:rsidRDefault="00A93C0B"/>
    <w:p w14:paraId="000005CC" w14:textId="77777777" w:rsidR="00A93C0B" w:rsidRDefault="00EF1055">
      <w:pPr>
        <w:rPr>
          <w:b/>
        </w:rPr>
      </w:pPr>
      <w:r>
        <w:rPr>
          <w:b/>
        </w:rPr>
        <w:t xml:space="preserve">Efficiency </w:t>
      </w:r>
    </w:p>
    <w:p w14:paraId="000005CD" w14:textId="77777777" w:rsidR="00A93C0B" w:rsidRDefault="00EF1055">
      <w:pPr>
        <w:numPr>
          <w:ilvl w:val="0"/>
          <w:numId w:val="79"/>
        </w:numPr>
        <w:pBdr>
          <w:top w:val="nil"/>
          <w:left w:val="nil"/>
          <w:bottom w:val="nil"/>
          <w:right w:val="nil"/>
          <w:between w:val="nil"/>
        </w:pBdr>
      </w:pPr>
      <w:r>
        <w:rPr>
          <w:color w:val="000000"/>
        </w:rPr>
        <w:t>Was the project managed in a cost-efficient manner (in terms of human, financial and other resources versus the results)?</w:t>
      </w:r>
    </w:p>
    <w:p w14:paraId="000005CE" w14:textId="77777777" w:rsidR="00A93C0B" w:rsidRDefault="00EF1055">
      <w:pPr>
        <w:numPr>
          <w:ilvl w:val="0"/>
          <w:numId w:val="83"/>
        </w:numPr>
        <w:pBdr>
          <w:top w:val="nil"/>
          <w:left w:val="nil"/>
          <w:bottom w:val="nil"/>
          <w:right w:val="nil"/>
          <w:between w:val="nil"/>
        </w:pBdr>
        <w:tabs>
          <w:tab w:val="left" w:pos="1170"/>
        </w:tabs>
        <w:ind w:left="810"/>
      </w:pPr>
      <w:r>
        <w:rPr>
          <w:color w:val="000000"/>
        </w:rPr>
        <w:t>How did you track your spending?</w:t>
      </w:r>
    </w:p>
    <w:p w14:paraId="000005CF" w14:textId="77777777" w:rsidR="00A93C0B" w:rsidRDefault="00EF1055">
      <w:pPr>
        <w:numPr>
          <w:ilvl w:val="0"/>
          <w:numId w:val="83"/>
        </w:numPr>
        <w:pBdr>
          <w:top w:val="nil"/>
          <w:left w:val="nil"/>
          <w:bottom w:val="nil"/>
          <w:right w:val="nil"/>
          <w:between w:val="nil"/>
        </w:pBdr>
        <w:tabs>
          <w:tab w:val="left" w:pos="1440"/>
        </w:tabs>
        <w:ind w:left="1170"/>
      </w:pPr>
      <w:r>
        <w:rPr>
          <w:color w:val="000000"/>
        </w:rPr>
        <w:t>Were initial financial forecasts accurate? Did they have to be adapted?</w:t>
      </w:r>
    </w:p>
    <w:p w14:paraId="000005D0" w14:textId="77777777" w:rsidR="00A93C0B" w:rsidRDefault="00EF1055">
      <w:pPr>
        <w:numPr>
          <w:ilvl w:val="0"/>
          <w:numId w:val="83"/>
        </w:numPr>
        <w:pBdr>
          <w:top w:val="nil"/>
          <w:left w:val="nil"/>
          <w:bottom w:val="nil"/>
          <w:right w:val="nil"/>
          <w:between w:val="nil"/>
        </w:pBdr>
        <w:tabs>
          <w:tab w:val="left" w:pos="1440"/>
        </w:tabs>
        <w:ind w:left="1170"/>
      </w:pPr>
      <w:r>
        <w:rPr>
          <w:color w:val="000000"/>
        </w:rPr>
        <w:t>Did you have enough people and time to complete all activities as planned?</w:t>
      </w:r>
    </w:p>
    <w:p w14:paraId="000005D1" w14:textId="77777777" w:rsidR="00A93C0B" w:rsidRDefault="00EF1055">
      <w:pPr>
        <w:numPr>
          <w:ilvl w:val="0"/>
          <w:numId w:val="83"/>
        </w:numPr>
        <w:pBdr>
          <w:top w:val="nil"/>
          <w:left w:val="nil"/>
          <w:bottom w:val="nil"/>
          <w:right w:val="nil"/>
          <w:between w:val="nil"/>
        </w:pBdr>
        <w:tabs>
          <w:tab w:val="left" w:pos="1440"/>
        </w:tabs>
        <w:ind w:left="1170"/>
      </w:pPr>
      <w:r>
        <w:rPr>
          <w:color w:val="000000"/>
        </w:rPr>
        <w:t>Were resources and expertise shared among involved parties?</w:t>
      </w:r>
    </w:p>
    <w:p w14:paraId="000005D2" w14:textId="77777777" w:rsidR="00A93C0B" w:rsidRDefault="00EF1055">
      <w:pPr>
        <w:numPr>
          <w:ilvl w:val="0"/>
          <w:numId w:val="79"/>
        </w:numPr>
        <w:pBdr>
          <w:top w:val="nil"/>
          <w:left w:val="nil"/>
          <w:bottom w:val="nil"/>
          <w:right w:val="nil"/>
          <w:between w:val="nil"/>
        </w:pBdr>
      </w:pPr>
      <w:r>
        <w:rPr>
          <w:color w:val="000000"/>
        </w:rPr>
        <w:t xml:space="preserve">What were the external constraints to achieving better efficiency and how well were they mitigated? </w:t>
      </w:r>
    </w:p>
    <w:p w14:paraId="000005D3" w14:textId="77777777" w:rsidR="00A93C0B" w:rsidRDefault="00EF1055">
      <w:pPr>
        <w:numPr>
          <w:ilvl w:val="0"/>
          <w:numId w:val="79"/>
        </w:numPr>
        <w:pBdr>
          <w:top w:val="nil"/>
          <w:left w:val="nil"/>
          <w:bottom w:val="nil"/>
          <w:right w:val="nil"/>
          <w:between w:val="nil"/>
        </w:pBdr>
      </w:pPr>
      <w:r>
        <w:rPr>
          <w:color w:val="000000"/>
        </w:rPr>
        <w:t>How could the efficiency of the project be improved?</w:t>
      </w:r>
    </w:p>
    <w:p w14:paraId="000005D4" w14:textId="77777777" w:rsidR="00A93C0B" w:rsidRDefault="00A93C0B"/>
    <w:p w14:paraId="000005D5" w14:textId="77777777" w:rsidR="00A93C0B" w:rsidRDefault="00EF1055">
      <w:pPr>
        <w:rPr>
          <w:b/>
        </w:rPr>
      </w:pPr>
      <w:r>
        <w:rPr>
          <w:b/>
        </w:rPr>
        <w:lastRenderedPageBreak/>
        <w:t>Coherence</w:t>
      </w:r>
    </w:p>
    <w:p w14:paraId="000005D6" w14:textId="77777777" w:rsidR="00A93C0B" w:rsidRDefault="00EF1055">
      <w:pPr>
        <w:numPr>
          <w:ilvl w:val="0"/>
          <w:numId w:val="79"/>
        </w:numPr>
        <w:pBdr>
          <w:top w:val="nil"/>
          <w:left w:val="nil"/>
          <w:bottom w:val="nil"/>
          <w:right w:val="nil"/>
          <w:between w:val="nil"/>
        </w:pBdr>
      </w:pPr>
      <w:r>
        <w:rPr>
          <w:color w:val="000000"/>
        </w:rPr>
        <w:t>Are the project strategies and structures/ framework followed coherent and logical?</w:t>
      </w:r>
    </w:p>
    <w:p w14:paraId="000005D7" w14:textId="77777777" w:rsidR="00A93C0B" w:rsidRDefault="00EF1055">
      <w:pPr>
        <w:numPr>
          <w:ilvl w:val="0"/>
          <w:numId w:val="81"/>
        </w:numPr>
        <w:pBdr>
          <w:top w:val="nil"/>
          <w:left w:val="nil"/>
          <w:bottom w:val="nil"/>
          <w:right w:val="nil"/>
          <w:between w:val="nil"/>
        </w:pBdr>
        <w:tabs>
          <w:tab w:val="left" w:pos="1440"/>
        </w:tabs>
        <w:ind w:left="1170" w:hanging="360"/>
      </w:pPr>
      <w:r>
        <w:rPr>
          <w:color w:val="000000"/>
        </w:rPr>
        <w:t xml:space="preserve">What are the logical correlations between the overall objective, </w:t>
      </w:r>
      <w:proofErr w:type="gramStart"/>
      <w:r>
        <w:rPr>
          <w:color w:val="000000"/>
        </w:rPr>
        <w:t>outcomes</w:t>
      </w:r>
      <w:proofErr w:type="gramEnd"/>
      <w:r>
        <w:rPr>
          <w:color w:val="000000"/>
        </w:rPr>
        <w:t xml:space="preserve"> and outputs vis-a-vis the UN Women WEE programme Theory of Change (</w:t>
      </w:r>
      <w:proofErr w:type="spellStart"/>
      <w:r>
        <w:rPr>
          <w:color w:val="000000"/>
        </w:rPr>
        <w:t>ToC</w:t>
      </w:r>
      <w:proofErr w:type="spellEnd"/>
      <w:r>
        <w:rPr>
          <w:color w:val="000000"/>
        </w:rPr>
        <w:t>)?</w:t>
      </w:r>
    </w:p>
    <w:p w14:paraId="000005D8" w14:textId="77777777" w:rsidR="00A93C0B" w:rsidRDefault="00EF1055">
      <w:pPr>
        <w:numPr>
          <w:ilvl w:val="0"/>
          <w:numId w:val="81"/>
        </w:numPr>
        <w:pBdr>
          <w:top w:val="nil"/>
          <w:left w:val="nil"/>
          <w:bottom w:val="nil"/>
          <w:right w:val="nil"/>
          <w:between w:val="nil"/>
        </w:pBdr>
        <w:tabs>
          <w:tab w:val="left" w:pos="1440"/>
        </w:tabs>
        <w:ind w:left="1170" w:hanging="360"/>
      </w:pPr>
      <w:r>
        <w:rPr>
          <w:color w:val="000000"/>
        </w:rPr>
        <w:t>To what extent were the project’s intended outcomes realistic?</w:t>
      </w:r>
    </w:p>
    <w:p w14:paraId="000005D9" w14:textId="77777777" w:rsidR="00A93C0B" w:rsidRDefault="00EF1055">
      <w:pPr>
        <w:numPr>
          <w:ilvl w:val="0"/>
          <w:numId w:val="79"/>
        </w:numPr>
        <w:pBdr>
          <w:top w:val="nil"/>
          <w:left w:val="nil"/>
          <w:bottom w:val="nil"/>
          <w:right w:val="nil"/>
          <w:between w:val="nil"/>
        </w:pBdr>
        <w:tabs>
          <w:tab w:val="left" w:pos="1440"/>
        </w:tabs>
      </w:pPr>
      <w:r>
        <w:rPr>
          <w:color w:val="000000"/>
        </w:rPr>
        <w:t>From a design perspective, how well does the project complement and build on other previous projects? Which projects you examined and what kind of info you took from them?</w:t>
      </w:r>
    </w:p>
    <w:p w14:paraId="000005DA" w14:textId="77777777" w:rsidR="00A93C0B" w:rsidRDefault="00A93C0B">
      <w:pPr>
        <w:tabs>
          <w:tab w:val="left" w:pos="1440"/>
        </w:tabs>
      </w:pPr>
    </w:p>
    <w:p w14:paraId="000005DB" w14:textId="77777777" w:rsidR="00A93C0B" w:rsidRDefault="00EF1055">
      <w:pPr>
        <w:spacing w:after="160" w:line="259" w:lineRule="auto"/>
        <w:rPr>
          <w:b/>
        </w:rPr>
      </w:pPr>
      <w:r>
        <w:rPr>
          <w:b/>
        </w:rPr>
        <w:t>Impact</w:t>
      </w:r>
    </w:p>
    <w:p w14:paraId="000005DC" w14:textId="77777777" w:rsidR="00A93C0B" w:rsidRDefault="00EF1055">
      <w:pPr>
        <w:numPr>
          <w:ilvl w:val="0"/>
          <w:numId w:val="79"/>
        </w:numPr>
        <w:pBdr>
          <w:top w:val="nil"/>
          <w:left w:val="nil"/>
          <w:bottom w:val="nil"/>
          <w:right w:val="nil"/>
          <w:between w:val="nil"/>
        </w:pBdr>
        <w:spacing w:line="259" w:lineRule="auto"/>
      </w:pPr>
      <w:r>
        <w:rPr>
          <w:color w:val="000000"/>
        </w:rPr>
        <w:t>In your opinion, what are the positive and negative changes in the beneficiaries’ lives caused by the project? Can you give examples</w:t>
      </w:r>
    </w:p>
    <w:p w14:paraId="000005DD" w14:textId="77777777" w:rsidR="00A93C0B" w:rsidRDefault="00EF1055">
      <w:pPr>
        <w:numPr>
          <w:ilvl w:val="0"/>
          <w:numId w:val="24"/>
        </w:numPr>
        <w:pBdr>
          <w:top w:val="nil"/>
          <w:left w:val="nil"/>
          <w:bottom w:val="nil"/>
          <w:right w:val="nil"/>
          <w:between w:val="nil"/>
        </w:pBdr>
        <w:spacing w:line="259" w:lineRule="auto"/>
      </w:pPr>
      <w:r>
        <w:rPr>
          <w:color w:val="000000"/>
        </w:rPr>
        <w:t xml:space="preserve">Who were the most impacted (positively and negatively) by the interventions? And why do you say so? </w:t>
      </w:r>
      <w:r>
        <w:rPr>
          <w:i/>
          <w:color w:val="000000"/>
        </w:rPr>
        <w:t>Note to interviewer: please prove into different profiling backgrounds of beneficiaries: marital status, having children, religious affiliations, level of vulnerability, place of residence, females with disabilities, educational background, etc.)</w:t>
      </w:r>
    </w:p>
    <w:p w14:paraId="000005DE" w14:textId="77777777" w:rsidR="00A93C0B" w:rsidRDefault="00EF1055">
      <w:pPr>
        <w:numPr>
          <w:ilvl w:val="0"/>
          <w:numId w:val="24"/>
        </w:numPr>
        <w:pBdr>
          <w:top w:val="nil"/>
          <w:left w:val="nil"/>
          <w:bottom w:val="nil"/>
          <w:right w:val="nil"/>
          <w:between w:val="nil"/>
        </w:pBdr>
        <w:spacing w:line="259" w:lineRule="auto"/>
      </w:pPr>
      <w:r>
        <w:rPr>
          <w:color w:val="000000"/>
        </w:rPr>
        <w:t xml:space="preserve">Is there any evidence of the changes before and after the interventions? </w:t>
      </w:r>
    </w:p>
    <w:p w14:paraId="000005DF" w14:textId="77777777" w:rsidR="00A93C0B" w:rsidRDefault="00EF1055">
      <w:pPr>
        <w:numPr>
          <w:ilvl w:val="0"/>
          <w:numId w:val="24"/>
        </w:numPr>
        <w:pBdr>
          <w:top w:val="nil"/>
          <w:left w:val="nil"/>
          <w:bottom w:val="nil"/>
          <w:right w:val="nil"/>
          <w:between w:val="nil"/>
        </w:pBdr>
        <w:spacing w:line="259" w:lineRule="auto"/>
      </w:pPr>
      <w:r>
        <w:rPr>
          <w:color w:val="000000"/>
        </w:rPr>
        <w:t xml:space="preserve">Who were the least impacted (positively and negatively) by the interventions? Why? </w:t>
      </w:r>
      <w:r>
        <w:rPr>
          <w:i/>
          <w:color w:val="000000"/>
        </w:rPr>
        <w:t>Note to interviewer: please prove into different profiling backgrounds of beneficiaries: marital status, having children, religious affiliations, level of vulnerability, place of residence, females with disabilities, educational background, etc.)</w:t>
      </w:r>
    </w:p>
    <w:p w14:paraId="000005E0" w14:textId="77777777" w:rsidR="00A93C0B" w:rsidRDefault="00EF1055">
      <w:pPr>
        <w:numPr>
          <w:ilvl w:val="0"/>
          <w:numId w:val="79"/>
        </w:numPr>
        <w:pBdr>
          <w:top w:val="nil"/>
          <w:left w:val="nil"/>
          <w:bottom w:val="nil"/>
          <w:right w:val="nil"/>
          <w:between w:val="nil"/>
        </w:pBdr>
        <w:spacing w:after="160" w:line="259" w:lineRule="auto"/>
      </w:pPr>
      <w:r>
        <w:rPr>
          <w:color w:val="000000"/>
        </w:rPr>
        <w:t xml:space="preserve">How could the impact of the interventions be improved? </w:t>
      </w:r>
    </w:p>
    <w:p w14:paraId="000005E1" w14:textId="77777777" w:rsidR="00A93C0B" w:rsidRDefault="00EF1055">
      <w:pPr>
        <w:spacing w:after="160" w:line="259" w:lineRule="auto"/>
        <w:rPr>
          <w:b/>
        </w:rPr>
      </w:pPr>
      <w:r>
        <w:rPr>
          <w:b/>
        </w:rPr>
        <w:t>Sustainability</w:t>
      </w:r>
    </w:p>
    <w:p w14:paraId="000005E2" w14:textId="77777777" w:rsidR="00A93C0B" w:rsidRDefault="00EF1055">
      <w:pPr>
        <w:numPr>
          <w:ilvl w:val="0"/>
          <w:numId w:val="79"/>
        </w:numPr>
        <w:pBdr>
          <w:top w:val="nil"/>
          <w:left w:val="nil"/>
          <w:bottom w:val="nil"/>
          <w:right w:val="nil"/>
          <w:between w:val="nil"/>
        </w:pBdr>
        <w:spacing w:line="259" w:lineRule="auto"/>
      </w:pPr>
      <w:r>
        <w:rPr>
          <w:color w:val="000000"/>
        </w:rPr>
        <w:t>What evidence is there to suggest the project’s interventions and/or results will be sustained after the project end? What measures were taken to guarantee the sustainability of the project?</w:t>
      </w:r>
    </w:p>
    <w:p w14:paraId="000005E3" w14:textId="77777777" w:rsidR="00A93C0B" w:rsidRDefault="00EF1055">
      <w:pPr>
        <w:numPr>
          <w:ilvl w:val="0"/>
          <w:numId w:val="82"/>
        </w:numPr>
        <w:pBdr>
          <w:top w:val="nil"/>
          <w:left w:val="nil"/>
          <w:bottom w:val="nil"/>
          <w:right w:val="nil"/>
          <w:between w:val="nil"/>
        </w:pBdr>
      </w:pPr>
      <w:r>
        <w:rPr>
          <w:color w:val="000000"/>
        </w:rPr>
        <w:t>What were the main concerns of the different beneficiaries in terms of sustainability?</w:t>
      </w:r>
    </w:p>
    <w:p w14:paraId="000005E4" w14:textId="77777777" w:rsidR="00A93C0B" w:rsidRDefault="00EF1055">
      <w:pPr>
        <w:numPr>
          <w:ilvl w:val="0"/>
          <w:numId w:val="82"/>
        </w:numPr>
        <w:pBdr>
          <w:top w:val="nil"/>
          <w:left w:val="nil"/>
          <w:bottom w:val="nil"/>
          <w:right w:val="nil"/>
          <w:between w:val="nil"/>
        </w:pBdr>
      </w:pPr>
      <w:r>
        <w:rPr>
          <w:color w:val="000000"/>
        </w:rPr>
        <w:t>What were the main concerns of the different team members (individuals and institutions including governmental entities) in terms of sustainability?</w:t>
      </w:r>
    </w:p>
    <w:p w14:paraId="000005E5" w14:textId="77777777" w:rsidR="00A93C0B" w:rsidRDefault="00A93C0B">
      <w:pPr>
        <w:spacing w:after="160" w:line="259" w:lineRule="auto"/>
      </w:pPr>
    </w:p>
    <w:p w14:paraId="000005E6" w14:textId="77777777" w:rsidR="00A93C0B" w:rsidRDefault="00EF1055">
      <w:pPr>
        <w:spacing w:after="160" w:line="259" w:lineRule="auto"/>
        <w:rPr>
          <w:b/>
        </w:rPr>
      </w:pPr>
      <w:r>
        <w:rPr>
          <w:b/>
        </w:rPr>
        <w:t>Human Rights &amp; Gender Equality</w:t>
      </w:r>
    </w:p>
    <w:p w14:paraId="000005E7" w14:textId="77777777" w:rsidR="00A93C0B" w:rsidRDefault="00EF1055">
      <w:pPr>
        <w:numPr>
          <w:ilvl w:val="0"/>
          <w:numId w:val="79"/>
        </w:numPr>
        <w:pBdr>
          <w:top w:val="nil"/>
          <w:left w:val="nil"/>
          <w:bottom w:val="nil"/>
          <w:right w:val="nil"/>
          <w:between w:val="nil"/>
        </w:pBdr>
      </w:pPr>
      <w:r>
        <w:rPr>
          <w:color w:val="000000"/>
        </w:rPr>
        <w:t xml:space="preserve">When the project was first designed, was there any consultation with gender and human rights experts? Please explain how these aspects were included in project design and </w:t>
      </w:r>
      <w:proofErr w:type="gramStart"/>
      <w:r>
        <w:rPr>
          <w:color w:val="000000"/>
        </w:rPr>
        <w:t>procedures?</w:t>
      </w:r>
      <w:proofErr w:type="gramEnd"/>
    </w:p>
    <w:p w14:paraId="000005E8" w14:textId="77777777" w:rsidR="00A93C0B" w:rsidRDefault="00EF1055">
      <w:pPr>
        <w:pBdr>
          <w:top w:val="nil"/>
          <w:left w:val="nil"/>
          <w:bottom w:val="nil"/>
          <w:right w:val="nil"/>
          <w:between w:val="nil"/>
        </w:pBdr>
        <w:ind w:left="720"/>
        <w:rPr>
          <w:color w:val="000000"/>
        </w:rPr>
      </w:pPr>
      <w:r>
        <w:rPr>
          <w:color w:val="000000"/>
        </w:rPr>
        <w:t>a. How the needs and priorities of different groups, particularly women and those from the most marginalized groups were captured and addressed through the different phases of the project cycle?</w:t>
      </w:r>
    </w:p>
    <w:p w14:paraId="000005E9" w14:textId="77777777" w:rsidR="00A93C0B" w:rsidRDefault="00EF1055">
      <w:pPr>
        <w:numPr>
          <w:ilvl w:val="0"/>
          <w:numId w:val="79"/>
        </w:numPr>
        <w:pBdr>
          <w:top w:val="nil"/>
          <w:left w:val="nil"/>
          <w:bottom w:val="nil"/>
          <w:right w:val="nil"/>
          <w:between w:val="nil"/>
        </w:pBdr>
      </w:pPr>
      <w:r>
        <w:rPr>
          <w:color w:val="000000"/>
        </w:rPr>
        <w:t>How did outputs and outcomes contribute to UN Women’s mainstreamed strategies including gender equality, and human rights?</w:t>
      </w:r>
    </w:p>
    <w:p w14:paraId="000005EA" w14:textId="77777777" w:rsidR="00A93C0B" w:rsidRDefault="00EF1055">
      <w:pPr>
        <w:pBdr>
          <w:top w:val="nil"/>
          <w:left w:val="nil"/>
          <w:bottom w:val="nil"/>
          <w:right w:val="nil"/>
          <w:between w:val="nil"/>
        </w:pBdr>
        <w:ind w:left="720"/>
        <w:rPr>
          <w:color w:val="000000"/>
        </w:rPr>
      </w:pPr>
      <w:r>
        <w:rPr>
          <w:color w:val="000000"/>
        </w:rPr>
        <w:lastRenderedPageBreak/>
        <w:t>a. Did you follow any set of policies and practices to bring forth gender transformative changes and protect human rights? Please provide concrete examples.</w:t>
      </w:r>
    </w:p>
    <w:p w14:paraId="000005EB" w14:textId="77777777" w:rsidR="00A93C0B" w:rsidRDefault="00EF1055">
      <w:pPr>
        <w:pBdr>
          <w:top w:val="nil"/>
          <w:left w:val="nil"/>
          <w:bottom w:val="nil"/>
          <w:right w:val="nil"/>
          <w:between w:val="nil"/>
        </w:pBdr>
        <w:ind w:left="720"/>
        <w:rPr>
          <w:color w:val="000000"/>
        </w:rPr>
      </w:pPr>
      <w:r>
        <w:rPr>
          <w:color w:val="000000"/>
        </w:rPr>
        <w:t xml:space="preserve">b. How effective were those accountability systems in addressing the underlying structural gender inequalities? </w:t>
      </w:r>
      <w:r>
        <w:rPr>
          <w:i/>
          <w:color w:val="000000"/>
        </w:rPr>
        <w:t xml:space="preserve">Note to interviewer: Please ask what kind of structural issues they are referring to and probe into details (example of issues: law and regulations, patriarchal society, social and gender norms in society, lack of proper assistance, etc.) </w:t>
      </w:r>
    </w:p>
    <w:p w14:paraId="000005EC" w14:textId="77777777" w:rsidR="00A93C0B" w:rsidRDefault="00EF1055">
      <w:pPr>
        <w:pBdr>
          <w:top w:val="nil"/>
          <w:left w:val="nil"/>
          <w:bottom w:val="nil"/>
          <w:right w:val="nil"/>
          <w:between w:val="nil"/>
        </w:pBdr>
        <w:ind w:left="720"/>
        <w:rPr>
          <w:color w:val="000000"/>
        </w:rPr>
      </w:pPr>
      <w:r>
        <w:rPr>
          <w:color w:val="000000"/>
        </w:rPr>
        <w:t xml:space="preserve">c. What were the challenges you faced and how were you able to overcome those challenges? Please give examples </w:t>
      </w:r>
    </w:p>
    <w:p w14:paraId="000005ED" w14:textId="77777777" w:rsidR="00A93C0B" w:rsidRDefault="00A93C0B"/>
    <w:p w14:paraId="000005EE" w14:textId="77777777" w:rsidR="00A93C0B" w:rsidRDefault="00EF1055">
      <w:pPr>
        <w:rPr>
          <w:b/>
        </w:rPr>
      </w:pPr>
      <w:r>
        <w:rPr>
          <w:b/>
        </w:rPr>
        <w:t>Recommendations</w:t>
      </w:r>
    </w:p>
    <w:p w14:paraId="000005EF" w14:textId="77777777" w:rsidR="00A93C0B" w:rsidRDefault="00EF1055">
      <w:pPr>
        <w:numPr>
          <w:ilvl w:val="0"/>
          <w:numId w:val="79"/>
        </w:numPr>
        <w:pBdr>
          <w:top w:val="nil"/>
          <w:left w:val="nil"/>
          <w:bottom w:val="nil"/>
          <w:right w:val="nil"/>
          <w:between w:val="nil"/>
        </w:pBdr>
      </w:pPr>
      <w:r>
        <w:rPr>
          <w:color w:val="000000"/>
        </w:rPr>
        <w:t xml:space="preserve">What are your recommendations regarding the interventions? What should be done differently in future projects? What are the activities that can be improved? </w:t>
      </w:r>
    </w:p>
    <w:p w14:paraId="000005F0" w14:textId="77777777" w:rsidR="00A93C0B" w:rsidRDefault="00EF1055">
      <w:pPr>
        <w:numPr>
          <w:ilvl w:val="0"/>
          <w:numId w:val="79"/>
        </w:numPr>
        <w:pBdr>
          <w:top w:val="nil"/>
          <w:left w:val="nil"/>
          <w:bottom w:val="nil"/>
          <w:right w:val="nil"/>
          <w:between w:val="nil"/>
        </w:pBdr>
      </w:pPr>
      <w:r>
        <w:rPr>
          <w:color w:val="000000"/>
        </w:rPr>
        <w:t>What kind of actions should take place to fulfil the needs of women and girls with disabilities under similar projects?</w:t>
      </w:r>
    </w:p>
    <w:p w14:paraId="000005F1" w14:textId="77777777" w:rsidR="00A93C0B" w:rsidRDefault="00EF1055">
      <w:pPr>
        <w:numPr>
          <w:ilvl w:val="0"/>
          <w:numId w:val="79"/>
        </w:numPr>
        <w:pBdr>
          <w:top w:val="nil"/>
          <w:left w:val="nil"/>
          <w:bottom w:val="nil"/>
          <w:right w:val="nil"/>
          <w:between w:val="nil"/>
        </w:pBdr>
      </w:pPr>
      <w:r>
        <w:rPr>
          <w:color w:val="000000"/>
        </w:rPr>
        <w:t xml:space="preserve">Based on the needs and challenges you’ve mentioned, those identified during project implementation, and those generated by the crises within the country, what are the lessons learnt? Please elaborate </w:t>
      </w:r>
    </w:p>
    <w:p w14:paraId="000005F2" w14:textId="77777777" w:rsidR="00A93C0B" w:rsidRDefault="00A93C0B"/>
    <w:p w14:paraId="000005F3" w14:textId="77777777" w:rsidR="00A93C0B" w:rsidRDefault="00A93C0B"/>
    <w:p w14:paraId="000005F4" w14:textId="77777777" w:rsidR="00A93C0B" w:rsidRDefault="00EF1055">
      <w:pPr>
        <w:spacing w:after="160" w:line="259" w:lineRule="auto"/>
        <w:rPr>
          <w:b/>
        </w:rPr>
      </w:pPr>
      <w:r>
        <w:br w:type="page"/>
      </w:r>
    </w:p>
    <w:p w14:paraId="000005F5" w14:textId="77777777" w:rsidR="00A93C0B" w:rsidRDefault="00EF1055">
      <w:pPr>
        <w:spacing w:after="160" w:line="259" w:lineRule="auto"/>
        <w:jc w:val="center"/>
        <w:rPr>
          <w:b/>
        </w:rPr>
      </w:pPr>
      <w:r>
        <w:rPr>
          <w:b/>
        </w:rPr>
        <w:lastRenderedPageBreak/>
        <w:t>Discussion Guide – Partners Staff</w:t>
      </w:r>
    </w:p>
    <w:p w14:paraId="000005F6" w14:textId="77777777" w:rsidR="00A93C0B" w:rsidRDefault="00EF1055">
      <w:pPr>
        <w:jc w:val="both"/>
        <w:rPr>
          <w:b/>
        </w:rPr>
      </w:pPr>
      <w:r>
        <w:rPr>
          <w:b/>
        </w:rPr>
        <w:t xml:space="preserve">Introduction: </w:t>
      </w:r>
    </w:p>
    <w:p w14:paraId="000005F7" w14:textId="77777777" w:rsidR="00A93C0B" w:rsidRDefault="00EF1055">
      <w:pPr>
        <w:jc w:val="both"/>
      </w:pPr>
      <w:r>
        <w:t>Thank you very much for setting aside time to talk with me today.</w:t>
      </w:r>
    </w:p>
    <w:p w14:paraId="000005F8" w14:textId="77777777" w:rsidR="00A93C0B" w:rsidRDefault="00A93C0B">
      <w:pPr>
        <w:jc w:val="both"/>
        <w:rPr>
          <w:u w:val="single"/>
        </w:rPr>
      </w:pPr>
    </w:p>
    <w:p w14:paraId="000005F9" w14:textId="77777777" w:rsidR="00A93C0B" w:rsidRDefault="00EF1055">
      <w:pPr>
        <w:jc w:val="both"/>
      </w:pPr>
      <w:r>
        <w:rPr>
          <w:u w:val="single"/>
        </w:rPr>
        <w:t>Project Introduction:</w:t>
      </w:r>
      <w:r>
        <w:t xml:space="preserve"> My name is ________ and I work as an evaluation expert who has been contracted by UN Women. I will be asking you some questions regarding your reflections, feedback and recommendations for the protection services provided under the WEE programme and funded by Japan (Interventions 2020/2021 and 2021/2022), in addition to the relevance, efficiency, effectiveness, impact and sustainability of the project. You were selected for this interview because you were involved in the project as a key stakeholder. However, it is not mandatory to answer all the questions in the discussion guide.</w:t>
      </w:r>
    </w:p>
    <w:p w14:paraId="000005FA" w14:textId="77777777" w:rsidR="00A93C0B" w:rsidRDefault="00A93C0B">
      <w:pPr>
        <w:jc w:val="both"/>
        <w:rPr>
          <w:u w:val="single"/>
        </w:rPr>
      </w:pPr>
    </w:p>
    <w:p w14:paraId="000005FB" w14:textId="77777777" w:rsidR="00A93C0B" w:rsidRDefault="00EF1055">
      <w:pPr>
        <w:jc w:val="both"/>
      </w:pPr>
      <w:r>
        <w:rPr>
          <w:u w:val="single"/>
        </w:rPr>
        <w:t>Interview Timeframe and Procedure:</w:t>
      </w:r>
      <w:r>
        <w:t xml:space="preserve"> The conversation will take up to 1 hour. </w:t>
      </w:r>
    </w:p>
    <w:p w14:paraId="000005FC" w14:textId="77777777" w:rsidR="00A93C0B" w:rsidRDefault="00A93C0B">
      <w:pPr>
        <w:jc w:val="both"/>
        <w:rPr>
          <w:u w:val="single"/>
        </w:rPr>
      </w:pPr>
    </w:p>
    <w:p w14:paraId="000005FD" w14:textId="77777777" w:rsidR="00A93C0B" w:rsidRDefault="00EF1055">
      <w:pPr>
        <w:jc w:val="both"/>
      </w:pPr>
      <w:r>
        <w:rPr>
          <w:u w:val="single"/>
        </w:rPr>
        <w:t>Permission to Record:</w:t>
      </w:r>
      <w:r>
        <w:t xml:space="preserve"> If you don’t mind, I would like to record our conversation. This allows us at a later stage to listen to the conversation and transcribe the information you provided us with during the meeting. I would like to assure you that no one outside of our team will have access to these recordings. Once the study is finalized, we will delete them.  </w:t>
      </w:r>
    </w:p>
    <w:p w14:paraId="000005FE" w14:textId="77777777" w:rsidR="00A93C0B" w:rsidRDefault="00A93C0B">
      <w:pPr>
        <w:jc w:val="both"/>
      </w:pPr>
    </w:p>
    <w:p w14:paraId="000005FF" w14:textId="77777777" w:rsidR="00A93C0B" w:rsidRDefault="00EF1055">
      <w:pPr>
        <w:jc w:val="both"/>
      </w:pPr>
      <w:r>
        <w:t xml:space="preserve">Your answers will be used for data analysis purposes only and will be kept strictly confidential. No interview respondents will be identified by name in the report.  </w:t>
      </w:r>
    </w:p>
    <w:p w14:paraId="00000600" w14:textId="77777777" w:rsidR="00A93C0B" w:rsidRDefault="00A93C0B">
      <w:pPr>
        <w:jc w:val="both"/>
      </w:pPr>
    </w:p>
    <w:p w14:paraId="00000601" w14:textId="77777777" w:rsidR="00A93C0B" w:rsidRDefault="00EF1055">
      <w:pPr>
        <w:jc w:val="both"/>
      </w:pPr>
      <w:r>
        <w:t>BEGIN RECORDING, if consent was explicitly granted: Before we begin, do you have any questions?</w:t>
      </w:r>
    </w:p>
    <w:p w14:paraId="00000602" w14:textId="77777777" w:rsidR="00A93C0B" w:rsidRDefault="00A93C0B">
      <w:pPr>
        <w:pBdr>
          <w:top w:val="nil"/>
          <w:left w:val="nil"/>
          <w:bottom w:val="nil"/>
          <w:right w:val="nil"/>
          <w:between w:val="nil"/>
        </w:pBdr>
        <w:spacing w:line="259" w:lineRule="auto"/>
        <w:ind w:right="36"/>
        <w:jc w:val="both"/>
        <w:rPr>
          <w:rFonts w:ascii="Arial" w:eastAsia="Arial" w:hAnsi="Arial" w:cs="Arial"/>
          <w:b/>
          <w:color w:val="00457C"/>
          <w:sz w:val="22"/>
          <w:szCs w:val="22"/>
        </w:rPr>
      </w:pPr>
    </w:p>
    <w:p w14:paraId="00000603" w14:textId="77777777" w:rsidR="00A93C0B" w:rsidRDefault="00EF1055">
      <w:pPr>
        <w:rPr>
          <w:b/>
        </w:rPr>
      </w:pPr>
      <w:r>
        <w:rPr>
          <w:b/>
        </w:rPr>
        <w:t xml:space="preserve">Background </w:t>
      </w:r>
    </w:p>
    <w:p w14:paraId="00000604" w14:textId="77777777" w:rsidR="00A93C0B" w:rsidRDefault="00EF1055">
      <w:pPr>
        <w:numPr>
          <w:ilvl w:val="0"/>
          <w:numId w:val="69"/>
        </w:numPr>
        <w:pBdr>
          <w:top w:val="nil"/>
          <w:left w:val="nil"/>
          <w:bottom w:val="nil"/>
          <w:right w:val="nil"/>
          <w:between w:val="nil"/>
        </w:pBdr>
      </w:pPr>
      <w:r>
        <w:rPr>
          <w:color w:val="000000"/>
        </w:rPr>
        <w:t>Please tell me briefly how long have you been working with [your organization], and what is your current role?</w:t>
      </w:r>
    </w:p>
    <w:p w14:paraId="00000605" w14:textId="77777777" w:rsidR="00A93C0B" w:rsidRDefault="00EF1055">
      <w:pPr>
        <w:numPr>
          <w:ilvl w:val="0"/>
          <w:numId w:val="69"/>
        </w:numPr>
        <w:pBdr>
          <w:top w:val="nil"/>
          <w:left w:val="nil"/>
          <w:bottom w:val="nil"/>
          <w:right w:val="nil"/>
          <w:between w:val="nil"/>
        </w:pBdr>
      </w:pPr>
      <w:r>
        <w:rPr>
          <w:color w:val="000000"/>
        </w:rPr>
        <w:t xml:space="preserve">In what ways have you been involved in these interventions? With whom were you in contact and for what? </w:t>
      </w:r>
      <w:r>
        <w:rPr>
          <w:i/>
          <w:color w:val="000000"/>
          <w:sz w:val="20"/>
          <w:szCs w:val="20"/>
        </w:rPr>
        <w:t>(Note to interviewer: please probe by entities: UN Women, donor, other implementing partners, beneficiaries directly etc.)</w:t>
      </w:r>
    </w:p>
    <w:p w14:paraId="00000606" w14:textId="77777777" w:rsidR="00A93C0B" w:rsidRDefault="00A93C0B"/>
    <w:p w14:paraId="00000607" w14:textId="77777777" w:rsidR="00A93C0B" w:rsidRDefault="00EF1055">
      <w:pPr>
        <w:rPr>
          <w:b/>
        </w:rPr>
      </w:pPr>
      <w:r>
        <w:rPr>
          <w:b/>
        </w:rPr>
        <w:t>Relevance</w:t>
      </w:r>
    </w:p>
    <w:p w14:paraId="00000608" w14:textId="77777777" w:rsidR="00A93C0B" w:rsidRDefault="00EF1055">
      <w:pPr>
        <w:numPr>
          <w:ilvl w:val="0"/>
          <w:numId w:val="69"/>
        </w:numPr>
        <w:pBdr>
          <w:top w:val="nil"/>
          <w:left w:val="nil"/>
          <w:bottom w:val="nil"/>
          <w:right w:val="nil"/>
          <w:between w:val="nil"/>
        </w:pBdr>
      </w:pPr>
      <w:r>
        <w:rPr>
          <w:color w:val="000000"/>
        </w:rPr>
        <w:t>In your opinion, was the project designed to properly reach out and respond to the needs of women and girls affected by the Blast and the economic crisis identified at first (sources of data used, assessment conducted, etc.)? Why do you say so?</w:t>
      </w:r>
    </w:p>
    <w:p w14:paraId="00000609" w14:textId="77777777" w:rsidR="00A93C0B" w:rsidRDefault="00EF1055">
      <w:pPr>
        <w:numPr>
          <w:ilvl w:val="0"/>
          <w:numId w:val="69"/>
        </w:numPr>
        <w:pBdr>
          <w:top w:val="nil"/>
          <w:left w:val="nil"/>
          <w:bottom w:val="nil"/>
          <w:right w:val="nil"/>
          <w:between w:val="nil"/>
        </w:pBdr>
        <w:rPr>
          <w:rFonts w:ascii="Calibri" w:eastAsia="Calibri" w:hAnsi="Calibri" w:cs="Calibri"/>
          <w:color w:val="2F5496"/>
          <w:sz w:val="32"/>
          <w:szCs w:val="32"/>
        </w:rPr>
      </w:pPr>
      <w:r>
        <w:rPr>
          <w:color w:val="000000"/>
        </w:rPr>
        <w:t xml:space="preserve">Given the timing of this project – emergence of COVID-19 worldwide and succession of crises in Lebanon - were there any major changes in the needs throughout the course of the project interventions from 2020 till date? Has the project design remained relevant to those needs despite changes? How? </w:t>
      </w:r>
      <w:r>
        <w:rPr>
          <w:i/>
          <w:color w:val="000000"/>
        </w:rPr>
        <w:t>Note to interviewer: For KAFA, since their intervention started after emergence of COVID-19 and the Blast, please ask whether the project design from the beginning took into consideration those needs</w:t>
      </w:r>
    </w:p>
    <w:p w14:paraId="0000060A" w14:textId="77777777" w:rsidR="00A93C0B" w:rsidRDefault="00EF1055">
      <w:pPr>
        <w:numPr>
          <w:ilvl w:val="0"/>
          <w:numId w:val="33"/>
        </w:numPr>
        <w:pBdr>
          <w:top w:val="nil"/>
          <w:left w:val="nil"/>
          <w:bottom w:val="nil"/>
          <w:right w:val="nil"/>
          <w:between w:val="nil"/>
        </w:pBdr>
        <w:ind w:left="1080"/>
      </w:pPr>
      <w:r>
        <w:rPr>
          <w:color w:val="000000"/>
        </w:rPr>
        <w:t>Were any adaptations to project or activity design made to respond to any changes? What were they and why?</w:t>
      </w:r>
    </w:p>
    <w:p w14:paraId="0000060B" w14:textId="77777777" w:rsidR="00A93C0B" w:rsidRDefault="00EF1055">
      <w:pPr>
        <w:numPr>
          <w:ilvl w:val="0"/>
          <w:numId w:val="33"/>
        </w:numPr>
        <w:pBdr>
          <w:top w:val="nil"/>
          <w:left w:val="nil"/>
          <w:bottom w:val="nil"/>
          <w:right w:val="nil"/>
          <w:between w:val="nil"/>
        </w:pBdr>
        <w:ind w:left="1080"/>
      </w:pPr>
      <w:r>
        <w:rPr>
          <w:color w:val="000000"/>
        </w:rPr>
        <w:t xml:space="preserve">Do you think that these changes were able to respond to changing needs? </w:t>
      </w:r>
    </w:p>
    <w:p w14:paraId="0000060C" w14:textId="77777777" w:rsidR="00A93C0B" w:rsidRDefault="00A93C0B">
      <w:pPr>
        <w:pBdr>
          <w:top w:val="nil"/>
          <w:left w:val="nil"/>
          <w:bottom w:val="nil"/>
          <w:right w:val="nil"/>
          <w:between w:val="nil"/>
        </w:pBdr>
        <w:ind w:left="720"/>
        <w:rPr>
          <w:rFonts w:ascii="Calibri" w:eastAsia="Calibri" w:hAnsi="Calibri" w:cs="Calibri"/>
          <w:color w:val="2F5496"/>
          <w:sz w:val="32"/>
          <w:szCs w:val="32"/>
        </w:rPr>
      </w:pPr>
    </w:p>
    <w:p w14:paraId="0000060D" w14:textId="77777777" w:rsidR="00A93C0B" w:rsidRDefault="00A93C0B"/>
    <w:p w14:paraId="0000060E" w14:textId="77777777" w:rsidR="00A93C0B" w:rsidRDefault="00EF1055">
      <w:pPr>
        <w:rPr>
          <w:b/>
        </w:rPr>
      </w:pPr>
      <w:r>
        <w:rPr>
          <w:b/>
        </w:rPr>
        <w:t>Effectiveness</w:t>
      </w:r>
    </w:p>
    <w:p w14:paraId="0000060F" w14:textId="77777777" w:rsidR="00A93C0B" w:rsidRDefault="00EF1055">
      <w:pPr>
        <w:numPr>
          <w:ilvl w:val="0"/>
          <w:numId w:val="69"/>
        </w:numPr>
        <w:pBdr>
          <w:top w:val="nil"/>
          <w:left w:val="nil"/>
          <w:bottom w:val="nil"/>
          <w:right w:val="nil"/>
          <w:between w:val="nil"/>
        </w:pBdr>
        <w:rPr>
          <w:color w:val="000000"/>
        </w:rPr>
      </w:pPr>
      <w:r>
        <w:rPr>
          <w:color w:val="000000"/>
        </w:rPr>
        <w:t xml:space="preserve">From your experience, did the project increase the protection and awareness of the targeted women? How? </w:t>
      </w:r>
      <w:r>
        <w:rPr>
          <w:i/>
          <w:color w:val="000000"/>
        </w:rPr>
        <w:t>Note to interviewer: please ask to enlist the different protection services and awareness sessions provided and give a good example of achievement</w:t>
      </w:r>
      <w:r>
        <w:rPr>
          <w:color w:val="000000"/>
        </w:rPr>
        <w:t xml:space="preserve">  </w:t>
      </w:r>
    </w:p>
    <w:p w14:paraId="00000610" w14:textId="77777777" w:rsidR="00A93C0B" w:rsidRDefault="00EF1055">
      <w:pPr>
        <w:numPr>
          <w:ilvl w:val="0"/>
          <w:numId w:val="69"/>
        </w:numPr>
        <w:pBdr>
          <w:top w:val="nil"/>
          <w:left w:val="nil"/>
          <w:bottom w:val="nil"/>
          <w:right w:val="nil"/>
          <w:between w:val="nil"/>
        </w:pBdr>
        <w:rPr>
          <w:rFonts w:ascii="Calibri" w:eastAsia="Calibri" w:hAnsi="Calibri" w:cs="Calibri"/>
          <w:color w:val="2F5496"/>
          <w:sz w:val="32"/>
          <w:szCs w:val="32"/>
        </w:rPr>
      </w:pPr>
      <w:r>
        <w:rPr>
          <w:color w:val="000000"/>
        </w:rPr>
        <w:t xml:space="preserve">In your opinion, which project activity was the MOST and LEAST effective in fulfilling the needs of the targeted women? Why? </w:t>
      </w:r>
    </w:p>
    <w:p w14:paraId="00000611" w14:textId="77777777" w:rsidR="00A93C0B" w:rsidRDefault="00EF1055">
      <w:pPr>
        <w:numPr>
          <w:ilvl w:val="0"/>
          <w:numId w:val="45"/>
        </w:numPr>
        <w:pBdr>
          <w:top w:val="nil"/>
          <w:left w:val="nil"/>
          <w:bottom w:val="nil"/>
          <w:right w:val="nil"/>
          <w:between w:val="nil"/>
        </w:pBdr>
        <w:rPr>
          <w:color w:val="000000"/>
        </w:rPr>
      </w:pPr>
      <w:r>
        <w:rPr>
          <w:color w:val="000000"/>
        </w:rPr>
        <w:t xml:space="preserve">How were you able to track the effectiveness of each service? </w:t>
      </w:r>
    </w:p>
    <w:p w14:paraId="00000612" w14:textId="77777777" w:rsidR="00A93C0B" w:rsidRDefault="00EF1055">
      <w:pPr>
        <w:numPr>
          <w:ilvl w:val="0"/>
          <w:numId w:val="45"/>
        </w:numPr>
        <w:pBdr>
          <w:top w:val="nil"/>
          <w:left w:val="nil"/>
          <w:bottom w:val="nil"/>
          <w:right w:val="nil"/>
          <w:between w:val="nil"/>
        </w:pBdr>
        <w:rPr>
          <w:color w:val="000000"/>
        </w:rPr>
      </w:pPr>
      <w:r>
        <w:rPr>
          <w:color w:val="000000"/>
        </w:rPr>
        <w:t>How were you able to see the difference each service made? Did you follow any impact indicator before and after the intervention? Please give details of the different measurement, monitoring and evaluation tools you’ve utilized</w:t>
      </w:r>
    </w:p>
    <w:p w14:paraId="00000613" w14:textId="77777777" w:rsidR="00A93C0B" w:rsidRDefault="00EF1055">
      <w:pPr>
        <w:numPr>
          <w:ilvl w:val="0"/>
          <w:numId w:val="45"/>
        </w:numPr>
        <w:pBdr>
          <w:top w:val="nil"/>
          <w:left w:val="nil"/>
          <w:bottom w:val="nil"/>
          <w:right w:val="nil"/>
          <w:between w:val="nil"/>
        </w:pBdr>
        <w:rPr>
          <w:color w:val="000000"/>
        </w:rPr>
      </w:pPr>
      <w:r>
        <w:rPr>
          <w:color w:val="000000"/>
        </w:rPr>
        <w:t>In your opinion, how could the effectiveness of the tools be improved?</w:t>
      </w:r>
    </w:p>
    <w:p w14:paraId="00000614" w14:textId="77777777" w:rsidR="00A93C0B" w:rsidRDefault="00EF1055">
      <w:pPr>
        <w:numPr>
          <w:ilvl w:val="0"/>
          <w:numId w:val="45"/>
        </w:numPr>
        <w:pBdr>
          <w:top w:val="nil"/>
          <w:left w:val="nil"/>
          <w:bottom w:val="nil"/>
          <w:right w:val="nil"/>
          <w:between w:val="nil"/>
        </w:pBdr>
        <w:rPr>
          <w:color w:val="000000"/>
        </w:rPr>
      </w:pPr>
      <w:r>
        <w:rPr>
          <w:color w:val="000000"/>
        </w:rPr>
        <w:t>How could the effectiveness of each service be improved?</w:t>
      </w:r>
    </w:p>
    <w:p w14:paraId="00000615" w14:textId="77777777" w:rsidR="00A93C0B" w:rsidRDefault="00EF1055">
      <w:pPr>
        <w:numPr>
          <w:ilvl w:val="0"/>
          <w:numId w:val="69"/>
        </w:numPr>
        <w:pBdr>
          <w:top w:val="nil"/>
          <w:left w:val="nil"/>
          <w:bottom w:val="nil"/>
          <w:right w:val="nil"/>
          <w:between w:val="nil"/>
        </w:pBdr>
        <w:rPr>
          <w:color w:val="000000"/>
        </w:rPr>
      </w:pPr>
      <w:r>
        <w:rPr>
          <w:color w:val="000000"/>
        </w:rPr>
        <w:t xml:space="preserve">In your opinion, will the targeted women be able to socially recover </w:t>
      </w:r>
      <w:proofErr w:type="gramStart"/>
      <w:r>
        <w:rPr>
          <w:color w:val="000000"/>
        </w:rPr>
        <w:t>as a result of</w:t>
      </w:r>
      <w:proofErr w:type="gramEnd"/>
      <w:r>
        <w:rPr>
          <w:color w:val="000000"/>
        </w:rPr>
        <w:t xml:space="preserve"> these interventions?</w:t>
      </w:r>
    </w:p>
    <w:p w14:paraId="00000616" w14:textId="77777777" w:rsidR="00A93C0B" w:rsidRDefault="00EF1055">
      <w:pPr>
        <w:numPr>
          <w:ilvl w:val="0"/>
          <w:numId w:val="69"/>
        </w:numPr>
        <w:pBdr>
          <w:top w:val="nil"/>
          <w:left w:val="nil"/>
          <w:bottom w:val="nil"/>
          <w:right w:val="nil"/>
          <w:between w:val="nil"/>
        </w:pBdr>
      </w:pPr>
      <w:r>
        <w:rPr>
          <w:color w:val="000000"/>
        </w:rPr>
        <w:t xml:space="preserve">Were there any activities that you struggled to implement throughout the course of the project? What were the reasons for these difficulties? And how were you able to overcome them? </w:t>
      </w:r>
    </w:p>
    <w:p w14:paraId="00000617" w14:textId="77777777" w:rsidR="00A93C0B" w:rsidRDefault="00EF1055">
      <w:pPr>
        <w:numPr>
          <w:ilvl w:val="0"/>
          <w:numId w:val="69"/>
        </w:numPr>
        <w:pBdr>
          <w:top w:val="nil"/>
          <w:left w:val="nil"/>
          <w:bottom w:val="nil"/>
          <w:right w:val="nil"/>
          <w:between w:val="nil"/>
        </w:pBdr>
      </w:pPr>
      <w:r>
        <w:rPr>
          <w:color w:val="000000"/>
        </w:rPr>
        <w:t xml:space="preserve">How effective was the online interventions that replaced the face-to-face interventions during COVID? Please explain </w:t>
      </w:r>
    </w:p>
    <w:p w14:paraId="00000618" w14:textId="77777777" w:rsidR="00A93C0B" w:rsidRDefault="00EF1055">
      <w:pPr>
        <w:numPr>
          <w:ilvl w:val="0"/>
          <w:numId w:val="69"/>
        </w:numPr>
        <w:pBdr>
          <w:top w:val="nil"/>
          <w:left w:val="nil"/>
          <w:bottom w:val="nil"/>
          <w:right w:val="nil"/>
          <w:between w:val="nil"/>
        </w:pBdr>
      </w:pPr>
      <w:r>
        <w:rPr>
          <w:color w:val="000000"/>
        </w:rPr>
        <w:t>How has the relationship been between you and UN Women? You and other stakeholders involved in the project?</w:t>
      </w:r>
    </w:p>
    <w:p w14:paraId="00000619" w14:textId="77777777" w:rsidR="00A93C0B" w:rsidRDefault="00EF1055">
      <w:pPr>
        <w:numPr>
          <w:ilvl w:val="0"/>
          <w:numId w:val="70"/>
        </w:numPr>
        <w:pBdr>
          <w:top w:val="nil"/>
          <w:left w:val="nil"/>
          <w:bottom w:val="nil"/>
          <w:right w:val="nil"/>
          <w:between w:val="nil"/>
        </w:pBdr>
        <w:tabs>
          <w:tab w:val="left" w:pos="1440"/>
        </w:tabs>
        <w:ind w:left="1170"/>
        <w:rPr>
          <w:rFonts w:ascii="Calibri" w:eastAsia="Calibri" w:hAnsi="Calibri" w:cs="Calibri"/>
          <w:color w:val="000000"/>
        </w:rPr>
      </w:pPr>
      <w:r>
        <w:rPr>
          <w:color w:val="000000"/>
        </w:rPr>
        <w:t xml:space="preserve">Who are the stakeholders you engaged with and how? </w:t>
      </w:r>
    </w:p>
    <w:p w14:paraId="0000061A" w14:textId="77777777" w:rsidR="00A93C0B" w:rsidRDefault="00EF1055">
      <w:pPr>
        <w:numPr>
          <w:ilvl w:val="0"/>
          <w:numId w:val="70"/>
        </w:numPr>
        <w:pBdr>
          <w:top w:val="nil"/>
          <w:left w:val="nil"/>
          <w:bottom w:val="nil"/>
          <w:right w:val="nil"/>
          <w:between w:val="nil"/>
        </w:pBdr>
        <w:tabs>
          <w:tab w:val="left" w:pos="1440"/>
        </w:tabs>
        <w:ind w:left="1170"/>
      </w:pPr>
      <w:r>
        <w:rPr>
          <w:color w:val="000000"/>
        </w:rPr>
        <w:t>Did you face any challenges when working with any of these stakeholders?</w:t>
      </w:r>
    </w:p>
    <w:p w14:paraId="0000061B" w14:textId="77777777" w:rsidR="00A93C0B" w:rsidRDefault="00EF1055">
      <w:pPr>
        <w:numPr>
          <w:ilvl w:val="0"/>
          <w:numId w:val="70"/>
        </w:numPr>
        <w:pBdr>
          <w:top w:val="nil"/>
          <w:left w:val="nil"/>
          <w:bottom w:val="nil"/>
          <w:right w:val="nil"/>
          <w:between w:val="nil"/>
        </w:pBdr>
        <w:tabs>
          <w:tab w:val="left" w:pos="1440"/>
        </w:tabs>
        <w:ind w:left="1170"/>
      </w:pPr>
      <w:r>
        <w:rPr>
          <w:color w:val="000000"/>
        </w:rPr>
        <w:t>How frequent were your interactions with each of these stakeholders?</w:t>
      </w:r>
    </w:p>
    <w:p w14:paraId="0000061C" w14:textId="77777777" w:rsidR="00A93C0B" w:rsidRDefault="00EF1055">
      <w:pPr>
        <w:numPr>
          <w:ilvl w:val="0"/>
          <w:numId w:val="70"/>
        </w:numPr>
        <w:pBdr>
          <w:top w:val="nil"/>
          <w:left w:val="nil"/>
          <w:bottom w:val="nil"/>
          <w:right w:val="nil"/>
          <w:between w:val="nil"/>
        </w:pBdr>
        <w:tabs>
          <w:tab w:val="left" w:pos="1440"/>
        </w:tabs>
        <w:ind w:left="1170"/>
      </w:pPr>
      <w:r>
        <w:rPr>
          <w:color w:val="000000"/>
        </w:rPr>
        <w:t>Were there any delays in the planning and implementation of the project caused by any of these stakeholders?</w:t>
      </w:r>
    </w:p>
    <w:p w14:paraId="0000061D" w14:textId="77777777" w:rsidR="00A93C0B" w:rsidRDefault="00EF1055">
      <w:pPr>
        <w:numPr>
          <w:ilvl w:val="0"/>
          <w:numId w:val="69"/>
        </w:numPr>
        <w:pBdr>
          <w:top w:val="nil"/>
          <w:left w:val="nil"/>
          <w:bottom w:val="nil"/>
          <w:right w:val="nil"/>
          <w:between w:val="nil"/>
        </w:pBdr>
      </w:pPr>
      <w:r>
        <w:rPr>
          <w:color w:val="000000"/>
        </w:rPr>
        <w:t>How clear was the understanding of roles and responsibilities and division of labour between project’s staff? If you were to change any detail for better results, what would that be and why?</w:t>
      </w:r>
    </w:p>
    <w:p w14:paraId="0000061E" w14:textId="77777777" w:rsidR="00A93C0B" w:rsidRDefault="00A93C0B"/>
    <w:p w14:paraId="0000061F" w14:textId="77777777" w:rsidR="00A93C0B" w:rsidRDefault="00EF1055">
      <w:pPr>
        <w:rPr>
          <w:b/>
        </w:rPr>
      </w:pPr>
      <w:r>
        <w:rPr>
          <w:b/>
        </w:rPr>
        <w:t xml:space="preserve">Efficiency </w:t>
      </w:r>
    </w:p>
    <w:p w14:paraId="00000620" w14:textId="77777777" w:rsidR="00A93C0B" w:rsidRDefault="00EF1055">
      <w:pPr>
        <w:numPr>
          <w:ilvl w:val="0"/>
          <w:numId w:val="69"/>
        </w:numPr>
        <w:pBdr>
          <w:top w:val="nil"/>
          <w:left w:val="nil"/>
          <w:bottom w:val="nil"/>
          <w:right w:val="nil"/>
          <w:between w:val="nil"/>
        </w:pBdr>
      </w:pPr>
      <w:r>
        <w:rPr>
          <w:color w:val="000000"/>
        </w:rPr>
        <w:t>Was the project managed in a cost-efficient manner (in terms of human, financial and other resources versus the results)? Why or why not?</w:t>
      </w:r>
    </w:p>
    <w:p w14:paraId="00000621" w14:textId="77777777" w:rsidR="00A93C0B" w:rsidRDefault="00A93C0B">
      <w:pPr>
        <w:numPr>
          <w:ilvl w:val="0"/>
          <w:numId w:val="69"/>
        </w:numPr>
        <w:pBdr>
          <w:top w:val="nil"/>
          <w:left w:val="nil"/>
          <w:bottom w:val="nil"/>
          <w:right w:val="nil"/>
          <w:between w:val="nil"/>
        </w:pBdr>
      </w:pPr>
    </w:p>
    <w:p w14:paraId="00000622" w14:textId="77777777" w:rsidR="00A93C0B" w:rsidRDefault="00EF1055">
      <w:pPr>
        <w:numPr>
          <w:ilvl w:val="0"/>
          <w:numId w:val="69"/>
        </w:numPr>
        <w:pBdr>
          <w:top w:val="nil"/>
          <w:left w:val="nil"/>
          <w:bottom w:val="nil"/>
          <w:right w:val="nil"/>
          <w:between w:val="nil"/>
        </w:pBdr>
      </w:pPr>
      <w:r>
        <w:rPr>
          <w:color w:val="000000"/>
        </w:rPr>
        <w:t xml:space="preserve">What were the external constraints to achieving better efficiency and how well were they mitigated? </w:t>
      </w:r>
    </w:p>
    <w:p w14:paraId="00000623" w14:textId="77777777" w:rsidR="00A93C0B" w:rsidRDefault="00EF1055">
      <w:pPr>
        <w:numPr>
          <w:ilvl w:val="0"/>
          <w:numId w:val="69"/>
        </w:numPr>
        <w:pBdr>
          <w:top w:val="nil"/>
          <w:left w:val="nil"/>
          <w:bottom w:val="nil"/>
          <w:right w:val="nil"/>
          <w:between w:val="nil"/>
        </w:pBdr>
      </w:pPr>
      <w:r>
        <w:rPr>
          <w:color w:val="000000"/>
        </w:rPr>
        <w:t>How could the efficiency of the project be improved?</w:t>
      </w:r>
    </w:p>
    <w:p w14:paraId="00000624" w14:textId="77777777" w:rsidR="00A93C0B" w:rsidRDefault="00A93C0B"/>
    <w:p w14:paraId="00000625" w14:textId="77777777" w:rsidR="00A93C0B" w:rsidRDefault="00EF1055">
      <w:pPr>
        <w:rPr>
          <w:b/>
        </w:rPr>
      </w:pPr>
      <w:r>
        <w:rPr>
          <w:b/>
        </w:rPr>
        <w:t>Coherence</w:t>
      </w:r>
    </w:p>
    <w:p w14:paraId="00000626" w14:textId="77777777" w:rsidR="00A93C0B" w:rsidRDefault="00EF1055">
      <w:pPr>
        <w:numPr>
          <w:ilvl w:val="0"/>
          <w:numId w:val="69"/>
        </w:numPr>
        <w:pBdr>
          <w:top w:val="nil"/>
          <w:left w:val="nil"/>
          <w:bottom w:val="nil"/>
          <w:right w:val="nil"/>
          <w:between w:val="nil"/>
        </w:pBdr>
      </w:pPr>
      <w:r>
        <w:rPr>
          <w:color w:val="000000"/>
        </w:rPr>
        <w:t>In your opinion, are the project strategies and structures/ framework followed coherent and logical? To what extent were the project’s intended outcomes realistic?</w:t>
      </w:r>
    </w:p>
    <w:p w14:paraId="00000627" w14:textId="77777777" w:rsidR="00A93C0B" w:rsidRDefault="00A93C0B">
      <w:pPr>
        <w:tabs>
          <w:tab w:val="left" w:pos="1440"/>
        </w:tabs>
      </w:pPr>
    </w:p>
    <w:p w14:paraId="00000628" w14:textId="77777777" w:rsidR="00A93C0B" w:rsidRDefault="00EF1055">
      <w:pPr>
        <w:spacing w:after="160" w:line="259" w:lineRule="auto"/>
        <w:rPr>
          <w:b/>
        </w:rPr>
      </w:pPr>
      <w:r>
        <w:rPr>
          <w:b/>
        </w:rPr>
        <w:t>Impact</w:t>
      </w:r>
    </w:p>
    <w:p w14:paraId="00000629" w14:textId="77777777" w:rsidR="00A93C0B" w:rsidRDefault="00EF1055">
      <w:pPr>
        <w:numPr>
          <w:ilvl w:val="0"/>
          <w:numId w:val="69"/>
        </w:numPr>
        <w:pBdr>
          <w:top w:val="nil"/>
          <w:left w:val="nil"/>
          <w:bottom w:val="nil"/>
          <w:right w:val="nil"/>
          <w:between w:val="nil"/>
        </w:pBdr>
        <w:spacing w:line="259" w:lineRule="auto"/>
      </w:pPr>
      <w:r>
        <w:rPr>
          <w:color w:val="000000"/>
        </w:rPr>
        <w:t>In your opinion, what are the positive and negative changes in the beneficiaries’ lives caused by the project? Can you give examples</w:t>
      </w:r>
    </w:p>
    <w:p w14:paraId="0000062A" w14:textId="77777777" w:rsidR="00A93C0B" w:rsidRDefault="00EF1055">
      <w:pPr>
        <w:numPr>
          <w:ilvl w:val="0"/>
          <w:numId w:val="24"/>
        </w:numPr>
        <w:pBdr>
          <w:top w:val="nil"/>
          <w:left w:val="nil"/>
          <w:bottom w:val="nil"/>
          <w:right w:val="nil"/>
          <w:between w:val="nil"/>
        </w:pBdr>
        <w:spacing w:line="259" w:lineRule="auto"/>
      </w:pPr>
      <w:r>
        <w:rPr>
          <w:color w:val="000000"/>
        </w:rPr>
        <w:lastRenderedPageBreak/>
        <w:t xml:space="preserve">Who were the most impacted (positively and negatively) by the interventions? And why do you say so? </w:t>
      </w:r>
      <w:r>
        <w:rPr>
          <w:i/>
          <w:color w:val="000000"/>
        </w:rPr>
        <w:t>Note to interviewer: please prove into different profiling backgrounds of beneficiaries: marital status, having children, religious affiliations, level of vulnerability, place of residence, females with disabilities, educational background, etc.)</w:t>
      </w:r>
    </w:p>
    <w:p w14:paraId="0000062B" w14:textId="77777777" w:rsidR="00A93C0B" w:rsidRDefault="00EF1055">
      <w:pPr>
        <w:numPr>
          <w:ilvl w:val="0"/>
          <w:numId w:val="24"/>
        </w:numPr>
        <w:pBdr>
          <w:top w:val="nil"/>
          <w:left w:val="nil"/>
          <w:bottom w:val="nil"/>
          <w:right w:val="nil"/>
          <w:between w:val="nil"/>
        </w:pBdr>
        <w:spacing w:line="259" w:lineRule="auto"/>
      </w:pPr>
      <w:r>
        <w:rPr>
          <w:color w:val="000000"/>
        </w:rPr>
        <w:t xml:space="preserve">Is there any evidence of the changes before and after the interventions? </w:t>
      </w:r>
    </w:p>
    <w:p w14:paraId="0000062C" w14:textId="77777777" w:rsidR="00A93C0B" w:rsidRDefault="00EF1055">
      <w:pPr>
        <w:numPr>
          <w:ilvl w:val="0"/>
          <w:numId w:val="24"/>
        </w:numPr>
        <w:pBdr>
          <w:top w:val="nil"/>
          <w:left w:val="nil"/>
          <w:bottom w:val="nil"/>
          <w:right w:val="nil"/>
          <w:between w:val="nil"/>
        </w:pBdr>
        <w:spacing w:line="259" w:lineRule="auto"/>
      </w:pPr>
      <w:r>
        <w:rPr>
          <w:color w:val="000000"/>
        </w:rPr>
        <w:t xml:space="preserve">Who were the least impacted (positively and negatively) by the interventions? Why? </w:t>
      </w:r>
      <w:r>
        <w:rPr>
          <w:i/>
          <w:color w:val="000000"/>
        </w:rPr>
        <w:t>Note to interviewer: please prove into different profiling backgrounds of beneficiaries: marital status, having children, religious affiliations, level of vulnerability, place of residence, females with disabilities, educational background, etc.)</w:t>
      </w:r>
    </w:p>
    <w:p w14:paraId="0000062D" w14:textId="77777777" w:rsidR="00A93C0B" w:rsidRDefault="00EF1055">
      <w:pPr>
        <w:numPr>
          <w:ilvl w:val="0"/>
          <w:numId w:val="69"/>
        </w:numPr>
        <w:pBdr>
          <w:top w:val="nil"/>
          <w:left w:val="nil"/>
          <w:bottom w:val="nil"/>
          <w:right w:val="nil"/>
          <w:between w:val="nil"/>
        </w:pBdr>
        <w:spacing w:after="160" w:line="259" w:lineRule="auto"/>
      </w:pPr>
      <w:r>
        <w:rPr>
          <w:color w:val="000000"/>
        </w:rPr>
        <w:t xml:space="preserve">How could the impact of the interventions be improved? </w:t>
      </w:r>
    </w:p>
    <w:p w14:paraId="0000062E" w14:textId="77777777" w:rsidR="00A93C0B" w:rsidRDefault="00A93C0B">
      <w:pPr>
        <w:spacing w:after="160" w:line="259" w:lineRule="auto"/>
        <w:rPr>
          <w:b/>
        </w:rPr>
      </w:pPr>
    </w:p>
    <w:p w14:paraId="0000062F" w14:textId="77777777" w:rsidR="00A93C0B" w:rsidRDefault="00EF1055">
      <w:pPr>
        <w:spacing w:after="160" w:line="259" w:lineRule="auto"/>
        <w:rPr>
          <w:b/>
        </w:rPr>
      </w:pPr>
      <w:r>
        <w:rPr>
          <w:b/>
        </w:rPr>
        <w:t>Sustainability</w:t>
      </w:r>
    </w:p>
    <w:p w14:paraId="00000630" w14:textId="77777777" w:rsidR="00A93C0B" w:rsidRDefault="00EF1055">
      <w:pPr>
        <w:numPr>
          <w:ilvl w:val="0"/>
          <w:numId w:val="69"/>
        </w:numPr>
        <w:pBdr>
          <w:top w:val="nil"/>
          <w:left w:val="nil"/>
          <w:bottom w:val="nil"/>
          <w:right w:val="nil"/>
          <w:between w:val="nil"/>
        </w:pBdr>
        <w:spacing w:line="259" w:lineRule="auto"/>
      </w:pPr>
      <w:r>
        <w:rPr>
          <w:color w:val="000000"/>
        </w:rPr>
        <w:t>What evidence is there to suggest the project’s interventions and/or results will be sustained after the project end? What measures were taken to guarantee the sustainability of the project?</w:t>
      </w:r>
    </w:p>
    <w:p w14:paraId="00000631" w14:textId="77777777" w:rsidR="00A93C0B" w:rsidRDefault="00EF1055">
      <w:pPr>
        <w:numPr>
          <w:ilvl w:val="0"/>
          <w:numId w:val="72"/>
        </w:numPr>
        <w:pBdr>
          <w:top w:val="nil"/>
          <w:left w:val="nil"/>
          <w:bottom w:val="nil"/>
          <w:right w:val="nil"/>
          <w:between w:val="nil"/>
        </w:pBdr>
      </w:pPr>
      <w:r>
        <w:rPr>
          <w:color w:val="000000"/>
        </w:rPr>
        <w:t>What were the main concerns of the different beneficiaries in terms of sustainability?</w:t>
      </w:r>
    </w:p>
    <w:p w14:paraId="00000632" w14:textId="77777777" w:rsidR="00A93C0B" w:rsidRDefault="00EF1055">
      <w:pPr>
        <w:numPr>
          <w:ilvl w:val="0"/>
          <w:numId w:val="72"/>
        </w:numPr>
        <w:pBdr>
          <w:top w:val="nil"/>
          <w:left w:val="nil"/>
          <w:bottom w:val="nil"/>
          <w:right w:val="nil"/>
          <w:between w:val="nil"/>
        </w:pBdr>
      </w:pPr>
      <w:r>
        <w:rPr>
          <w:color w:val="000000"/>
        </w:rPr>
        <w:t>What were the main concerns of your team members terms of sustainability?</w:t>
      </w:r>
    </w:p>
    <w:p w14:paraId="00000633" w14:textId="77777777" w:rsidR="00A93C0B" w:rsidRDefault="00EF1055">
      <w:pPr>
        <w:numPr>
          <w:ilvl w:val="0"/>
          <w:numId w:val="72"/>
        </w:numPr>
        <w:pBdr>
          <w:top w:val="nil"/>
          <w:left w:val="nil"/>
          <w:bottom w:val="nil"/>
          <w:right w:val="nil"/>
          <w:between w:val="nil"/>
        </w:pBdr>
      </w:pPr>
      <w:r>
        <w:rPr>
          <w:color w:val="000000"/>
        </w:rPr>
        <w:t xml:space="preserve">Are there any other relevant interventions conducted by UN Women from outside this project? </w:t>
      </w:r>
    </w:p>
    <w:p w14:paraId="00000634" w14:textId="77777777" w:rsidR="00A93C0B" w:rsidRDefault="00A93C0B">
      <w:pPr>
        <w:spacing w:after="160" w:line="259" w:lineRule="auto"/>
        <w:rPr>
          <w:b/>
        </w:rPr>
      </w:pPr>
    </w:p>
    <w:p w14:paraId="00000635" w14:textId="77777777" w:rsidR="00A93C0B" w:rsidRDefault="00EF1055">
      <w:pPr>
        <w:spacing w:after="160" w:line="259" w:lineRule="auto"/>
        <w:rPr>
          <w:b/>
        </w:rPr>
      </w:pPr>
      <w:r>
        <w:rPr>
          <w:b/>
        </w:rPr>
        <w:t>Human Rights &amp; Gender Equality</w:t>
      </w:r>
    </w:p>
    <w:p w14:paraId="00000636" w14:textId="77777777" w:rsidR="00A93C0B" w:rsidRDefault="00EF1055">
      <w:pPr>
        <w:numPr>
          <w:ilvl w:val="0"/>
          <w:numId w:val="69"/>
        </w:numPr>
        <w:pBdr>
          <w:top w:val="nil"/>
          <w:left w:val="nil"/>
          <w:bottom w:val="nil"/>
          <w:right w:val="nil"/>
          <w:between w:val="nil"/>
        </w:pBdr>
      </w:pPr>
      <w:r>
        <w:rPr>
          <w:color w:val="000000"/>
        </w:rPr>
        <w:t xml:space="preserve">When the project was first designed, was there any consultation with gender and human rights experts? Please explain how these aspects were included in project design and </w:t>
      </w:r>
      <w:proofErr w:type="gramStart"/>
      <w:r>
        <w:rPr>
          <w:color w:val="000000"/>
        </w:rPr>
        <w:t>procedures?</w:t>
      </w:r>
      <w:proofErr w:type="gramEnd"/>
    </w:p>
    <w:p w14:paraId="00000637" w14:textId="77777777" w:rsidR="00A93C0B" w:rsidRDefault="00EF1055">
      <w:pPr>
        <w:pBdr>
          <w:top w:val="nil"/>
          <w:left w:val="nil"/>
          <w:bottom w:val="nil"/>
          <w:right w:val="nil"/>
          <w:between w:val="nil"/>
        </w:pBdr>
        <w:ind w:left="720"/>
        <w:rPr>
          <w:color w:val="000000"/>
        </w:rPr>
      </w:pPr>
      <w:r>
        <w:rPr>
          <w:color w:val="000000"/>
        </w:rPr>
        <w:t>a. How the needs and priorities of different groups, particularly women and those from the most marginalized groups were captured and addressed through the different phases of the project cycle?</w:t>
      </w:r>
    </w:p>
    <w:p w14:paraId="00000638" w14:textId="77777777" w:rsidR="00A93C0B" w:rsidRDefault="00A93C0B">
      <w:pPr>
        <w:pBdr>
          <w:top w:val="nil"/>
          <w:left w:val="nil"/>
          <w:bottom w:val="nil"/>
          <w:right w:val="nil"/>
          <w:between w:val="nil"/>
        </w:pBdr>
        <w:ind w:left="720"/>
        <w:rPr>
          <w:color w:val="000000"/>
        </w:rPr>
      </w:pPr>
    </w:p>
    <w:p w14:paraId="00000639" w14:textId="77777777" w:rsidR="00A93C0B" w:rsidRDefault="00EF1055">
      <w:pPr>
        <w:numPr>
          <w:ilvl w:val="0"/>
          <w:numId w:val="69"/>
        </w:numPr>
        <w:pBdr>
          <w:top w:val="nil"/>
          <w:left w:val="nil"/>
          <w:bottom w:val="nil"/>
          <w:right w:val="nil"/>
          <w:between w:val="nil"/>
        </w:pBdr>
      </w:pPr>
      <w:r>
        <w:rPr>
          <w:color w:val="000000"/>
        </w:rPr>
        <w:t>How did outputs and outcomes contribute to UN Women’s mainstreamed strategies including gender equality, and human rights?</w:t>
      </w:r>
    </w:p>
    <w:p w14:paraId="0000063A" w14:textId="77777777" w:rsidR="00A93C0B" w:rsidRDefault="00EF1055">
      <w:pPr>
        <w:pBdr>
          <w:top w:val="nil"/>
          <w:left w:val="nil"/>
          <w:bottom w:val="nil"/>
          <w:right w:val="nil"/>
          <w:between w:val="nil"/>
        </w:pBdr>
        <w:ind w:left="720"/>
        <w:rPr>
          <w:color w:val="000000"/>
        </w:rPr>
      </w:pPr>
      <w:r>
        <w:rPr>
          <w:color w:val="000000"/>
        </w:rPr>
        <w:t>a. Did you follow any set of policies and practices to bring forth gender transformative changes and protect human rights? Please provide concrete examples.</w:t>
      </w:r>
    </w:p>
    <w:p w14:paraId="0000063B" w14:textId="77777777" w:rsidR="00A93C0B" w:rsidRDefault="00EF1055">
      <w:pPr>
        <w:pBdr>
          <w:top w:val="nil"/>
          <w:left w:val="nil"/>
          <w:bottom w:val="nil"/>
          <w:right w:val="nil"/>
          <w:between w:val="nil"/>
        </w:pBdr>
        <w:ind w:left="720"/>
        <w:rPr>
          <w:color w:val="000000"/>
        </w:rPr>
      </w:pPr>
      <w:r>
        <w:rPr>
          <w:color w:val="000000"/>
        </w:rPr>
        <w:t xml:space="preserve">b. How effective were those accountability systems in addressing the underlying structural gender inequalities?  </w:t>
      </w:r>
      <w:r>
        <w:rPr>
          <w:i/>
          <w:color w:val="000000"/>
        </w:rPr>
        <w:t>Note to interviewer: Please ask what kind of structural issues they are referring to and probe into details (example of issues: law and regulations, patriarchal society, social and gender norms in society, lack of proper assistance, etc.)</w:t>
      </w:r>
    </w:p>
    <w:p w14:paraId="0000063C" w14:textId="77777777" w:rsidR="00A93C0B" w:rsidRDefault="00EF1055">
      <w:pPr>
        <w:pBdr>
          <w:top w:val="nil"/>
          <w:left w:val="nil"/>
          <w:bottom w:val="nil"/>
          <w:right w:val="nil"/>
          <w:between w:val="nil"/>
        </w:pBdr>
        <w:ind w:left="720"/>
        <w:rPr>
          <w:color w:val="000000"/>
        </w:rPr>
      </w:pPr>
      <w:r>
        <w:rPr>
          <w:color w:val="000000"/>
        </w:rPr>
        <w:t xml:space="preserve">c. What were the challenges you faced and how were you able to overcome those challenges? Please give examples </w:t>
      </w:r>
    </w:p>
    <w:p w14:paraId="0000063D" w14:textId="77777777" w:rsidR="00A93C0B" w:rsidRDefault="00A93C0B"/>
    <w:p w14:paraId="0000063E" w14:textId="77777777" w:rsidR="00A93C0B" w:rsidRDefault="00EF1055">
      <w:pPr>
        <w:rPr>
          <w:b/>
        </w:rPr>
      </w:pPr>
      <w:r>
        <w:rPr>
          <w:b/>
        </w:rPr>
        <w:lastRenderedPageBreak/>
        <w:t>Recommendations</w:t>
      </w:r>
    </w:p>
    <w:p w14:paraId="0000063F" w14:textId="77777777" w:rsidR="00A93C0B" w:rsidRDefault="00EF1055">
      <w:pPr>
        <w:numPr>
          <w:ilvl w:val="0"/>
          <w:numId w:val="69"/>
        </w:numPr>
        <w:pBdr>
          <w:top w:val="nil"/>
          <w:left w:val="nil"/>
          <w:bottom w:val="nil"/>
          <w:right w:val="nil"/>
          <w:between w:val="nil"/>
        </w:pBdr>
      </w:pPr>
      <w:r>
        <w:rPr>
          <w:color w:val="000000"/>
        </w:rPr>
        <w:t>What are your recommendations and lessons learnt regarding the interventions? What should be done differently in future projects? What are the activities that can be improved?</w:t>
      </w:r>
    </w:p>
    <w:p w14:paraId="00000640" w14:textId="77777777" w:rsidR="00A93C0B" w:rsidRDefault="00EF1055">
      <w:pPr>
        <w:numPr>
          <w:ilvl w:val="0"/>
          <w:numId w:val="69"/>
        </w:numPr>
        <w:pBdr>
          <w:top w:val="nil"/>
          <w:left w:val="nil"/>
          <w:bottom w:val="nil"/>
          <w:right w:val="nil"/>
          <w:between w:val="nil"/>
        </w:pBdr>
      </w:pPr>
      <w:r>
        <w:rPr>
          <w:color w:val="000000"/>
        </w:rPr>
        <w:t>What kind of actions should take place to fulfil the needs of women and girls with disabilities under similar projects?</w:t>
      </w:r>
    </w:p>
    <w:p w14:paraId="00000641" w14:textId="77777777" w:rsidR="00A93C0B" w:rsidRDefault="00EF1055">
      <w:pPr>
        <w:spacing w:after="160" w:line="259" w:lineRule="auto"/>
        <w:jc w:val="center"/>
        <w:rPr>
          <w:b/>
        </w:rPr>
      </w:pPr>
      <w:r>
        <w:br w:type="page"/>
      </w:r>
    </w:p>
    <w:p w14:paraId="00000642" w14:textId="77777777" w:rsidR="00A93C0B" w:rsidRDefault="00EF1055">
      <w:pPr>
        <w:spacing w:after="160" w:line="259" w:lineRule="auto"/>
        <w:jc w:val="center"/>
        <w:rPr>
          <w:b/>
        </w:rPr>
      </w:pPr>
      <w:r>
        <w:rPr>
          <w:b/>
        </w:rPr>
        <w:lastRenderedPageBreak/>
        <w:t xml:space="preserve">Discussion Guide – NGOs/ INGOs/ Experts </w:t>
      </w:r>
    </w:p>
    <w:p w14:paraId="00000643" w14:textId="77777777" w:rsidR="00A93C0B" w:rsidRDefault="00EF1055">
      <w:pPr>
        <w:jc w:val="both"/>
        <w:rPr>
          <w:b/>
        </w:rPr>
      </w:pPr>
      <w:r>
        <w:rPr>
          <w:b/>
        </w:rPr>
        <w:t xml:space="preserve">Introduction: </w:t>
      </w:r>
    </w:p>
    <w:p w14:paraId="00000644" w14:textId="77777777" w:rsidR="00A93C0B" w:rsidRDefault="00EF1055">
      <w:pPr>
        <w:jc w:val="both"/>
      </w:pPr>
      <w:r>
        <w:t>Thank you very much for setting aside time to talk with me today.</w:t>
      </w:r>
    </w:p>
    <w:p w14:paraId="00000645" w14:textId="77777777" w:rsidR="00A93C0B" w:rsidRDefault="00EF1055">
      <w:pPr>
        <w:jc w:val="both"/>
      </w:pPr>
      <w:r>
        <w:rPr>
          <w:u w:val="single"/>
        </w:rPr>
        <w:t>Project Introduction:</w:t>
      </w:r>
      <w:r>
        <w:t xml:space="preserve"> My name is ________ and I work as an evaluation expert who has been contracted by UN Women. I will be asking you some questions regarding protection services in Lebanon including those provided under the WEE programme. You were selected for this interview because you are involved in this sector as one of the key stakeholders. However, it is not mandatory to answer all the questions in the discussion guide.</w:t>
      </w:r>
    </w:p>
    <w:p w14:paraId="00000646" w14:textId="77777777" w:rsidR="00A93C0B" w:rsidRDefault="00EF1055">
      <w:pPr>
        <w:jc w:val="both"/>
      </w:pPr>
      <w:r>
        <w:rPr>
          <w:u w:val="single"/>
        </w:rPr>
        <w:t>Interview Timeframe and Procedure:</w:t>
      </w:r>
      <w:r>
        <w:t xml:space="preserve"> The conversation will take up to 30 minutes. </w:t>
      </w:r>
    </w:p>
    <w:p w14:paraId="00000647" w14:textId="77777777" w:rsidR="00A93C0B" w:rsidRDefault="00EF1055">
      <w:pPr>
        <w:jc w:val="both"/>
      </w:pPr>
      <w:r>
        <w:rPr>
          <w:u w:val="single"/>
        </w:rPr>
        <w:t>Permission to Record:</w:t>
      </w:r>
      <w:r>
        <w:t xml:space="preserve"> If you don’t mind, I would like to record our conversation. This allows us at a later stage to listen to the conversation and transcribe the information you provided us with during the meeting. I would like to assure you that no one outside of our team will have access to these recordings. Once the study is finalized, we will delete them.  </w:t>
      </w:r>
    </w:p>
    <w:p w14:paraId="00000648" w14:textId="77777777" w:rsidR="00A93C0B" w:rsidRDefault="00EF1055">
      <w:pPr>
        <w:jc w:val="both"/>
      </w:pPr>
      <w:r>
        <w:t xml:space="preserve">Your answers will be used for data analysis purposes only and will be kept strictly confidential. No interview respondents will be identified by name in the report.  </w:t>
      </w:r>
    </w:p>
    <w:p w14:paraId="00000649" w14:textId="77777777" w:rsidR="00A93C0B" w:rsidRDefault="00A93C0B">
      <w:pPr>
        <w:jc w:val="both"/>
      </w:pPr>
    </w:p>
    <w:p w14:paraId="0000064A" w14:textId="77777777" w:rsidR="00A93C0B" w:rsidRDefault="00EF1055">
      <w:pPr>
        <w:jc w:val="both"/>
      </w:pPr>
      <w:r>
        <w:t>BEGIN RECORDING, if consent was explicitly granted: Before we begin, do you have any questions?</w:t>
      </w:r>
    </w:p>
    <w:p w14:paraId="0000064B" w14:textId="77777777" w:rsidR="00A93C0B" w:rsidRDefault="00EF1055">
      <w:pPr>
        <w:rPr>
          <w:b/>
        </w:rPr>
      </w:pPr>
      <w:bookmarkStart w:id="52" w:name="_heading=h.206ipza" w:colFirst="0" w:colLast="0"/>
      <w:bookmarkEnd w:id="52"/>
      <w:r>
        <w:rPr>
          <w:b/>
        </w:rPr>
        <w:t>Questions</w:t>
      </w:r>
    </w:p>
    <w:p w14:paraId="0000064C" w14:textId="77777777" w:rsidR="00A93C0B" w:rsidRDefault="00EF1055">
      <w:pPr>
        <w:numPr>
          <w:ilvl w:val="0"/>
          <w:numId w:val="73"/>
        </w:numPr>
        <w:pBdr>
          <w:top w:val="nil"/>
          <w:left w:val="nil"/>
          <w:bottom w:val="nil"/>
          <w:right w:val="nil"/>
          <w:between w:val="nil"/>
        </w:pBdr>
        <w:spacing w:line="259" w:lineRule="auto"/>
      </w:pPr>
      <w:r>
        <w:rPr>
          <w:color w:val="000000"/>
        </w:rPr>
        <w:t>Please tell me briefly how long have you been working with your institution, and what is your current role?</w:t>
      </w:r>
    </w:p>
    <w:p w14:paraId="0000064D" w14:textId="77777777" w:rsidR="00A93C0B" w:rsidRDefault="00EF1055">
      <w:pPr>
        <w:numPr>
          <w:ilvl w:val="0"/>
          <w:numId w:val="73"/>
        </w:numPr>
        <w:pBdr>
          <w:top w:val="nil"/>
          <w:left w:val="nil"/>
          <w:bottom w:val="nil"/>
          <w:right w:val="nil"/>
          <w:between w:val="nil"/>
        </w:pBdr>
        <w:spacing w:line="259" w:lineRule="auto"/>
      </w:pPr>
      <w:r>
        <w:rPr>
          <w:color w:val="000000"/>
        </w:rPr>
        <w:t xml:space="preserve">What is the overall strategy of the institution’ protection programmes? Please briefly describe the latest protection projects/ initiatives that you carried out or currently carrying out? Please Explain details… </w:t>
      </w:r>
    </w:p>
    <w:p w14:paraId="0000064E" w14:textId="77777777" w:rsidR="00A93C0B" w:rsidRDefault="00EF1055">
      <w:pPr>
        <w:numPr>
          <w:ilvl w:val="0"/>
          <w:numId w:val="73"/>
        </w:numPr>
        <w:pBdr>
          <w:top w:val="nil"/>
          <w:left w:val="nil"/>
          <w:bottom w:val="nil"/>
          <w:right w:val="nil"/>
          <w:between w:val="nil"/>
        </w:pBdr>
        <w:spacing w:line="259" w:lineRule="auto"/>
      </w:pPr>
      <w:r>
        <w:rPr>
          <w:color w:val="000000"/>
        </w:rPr>
        <w:t>In your opinion, how did the different crises in Lebanon impact women’s protection? Please explain</w:t>
      </w:r>
    </w:p>
    <w:p w14:paraId="0000064F" w14:textId="77777777" w:rsidR="00A93C0B" w:rsidRDefault="00EF1055">
      <w:pPr>
        <w:numPr>
          <w:ilvl w:val="0"/>
          <w:numId w:val="73"/>
        </w:numPr>
        <w:pBdr>
          <w:top w:val="nil"/>
          <w:left w:val="nil"/>
          <w:bottom w:val="nil"/>
          <w:right w:val="nil"/>
          <w:between w:val="nil"/>
        </w:pBdr>
      </w:pPr>
      <w:r>
        <w:rPr>
          <w:color w:val="000000"/>
        </w:rPr>
        <w:t xml:space="preserve">What kind of protection services are currently available in the country? Please give examples </w:t>
      </w:r>
    </w:p>
    <w:p w14:paraId="00000650" w14:textId="77777777" w:rsidR="00A93C0B" w:rsidRDefault="00EF1055">
      <w:pPr>
        <w:numPr>
          <w:ilvl w:val="0"/>
          <w:numId w:val="35"/>
        </w:numPr>
        <w:pBdr>
          <w:top w:val="nil"/>
          <w:left w:val="nil"/>
          <w:bottom w:val="nil"/>
          <w:right w:val="nil"/>
          <w:between w:val="nil"/>
        </w:pBdr>
      </w:pPr>
      <w:r>
        <w:rPr>
          <w:color w:val="000000"/>
        </w:rPr>
        <w:t>Who are mostly targeted by those services? Why?</w:t>
      </w:r>
    </w:p>
    <w:p w14:paraId="00000651" w14:textId="77777777" w:rsidR="00A93C0B" w:rsidRDefault="00EF1055">
      <w:pPr>
        <w:numPr>
          <w:ilvl w:val="0"/>
          <w:numId w:val="35"/>
        </w:numPr>
        <w:pBdr>
          <w:top w:val="nil"/>
          <w:left w:val="nil"/>
          <w:bottom w:val="nil"/>
          <w:right w:val="nil"/>
          <w:between w:val="nil"/>
        </w:pBdr>
      </w:pPr>
      <w:r>
        <w:rPr>
          <w:color w:val="000000"/>
        </w:rPr>
        <w:t>Are there services specifically targeting women and girls with disabilities? If no, why not? If yes, what kind of services? Please give examples</w:t>
      </w:r>
    </w:p>
    <w:p w14:paraId="00000652" w14:textId="77777777" w:rsidR="00A93C0B" w:rsidRDefault="00EF1055">
      <w:pPr>
        <w:numPr>
          <w:ilvl w:val="0"/>
          <w:numId w:val="35"/>
        </w:numPr>
        <w:pBdr>
          <w:top w:val="nil"/>
          <w:left w:val="nil"/>
          <w:bottom w:val="nil"/>
          <w:right w:val="nil"/>
          <w:between w:val="nil"/>
        </w:pBdr>
      </w:pPr>
      <w:r>
        <w:rPr>
          <w:color w:val="000000"/>
        </w:rPr>
        <w:t>How would you describe the access to those services? From your experience, how easy is the access and what are the challenges?</w:t>
      </w:r>
    </w:p>
    <w:p w14:paraId="00000653" w14:textId="77777777" w:rsidR="00A93C0B" w:rsidRDefault="00EF1055">
      <w:pPr>
        <w:numPr>
          <w:ilvl w:val="0"/>
          <w:numId w:val="73"/>
        </w:numPr>
        <w:pBdr>
          <w:top w:val="nil"/>
          <w:left w:val="nil"/>
          <w:bottom w:val="nil"/>
          <w:right w:val="nil"/>
          <w:between w:val="nil"/>
        </w:pBdr>
      </w:pPr>
      <w:r>
        <w:rPr>
          <w:color w:val="000000"/>
        </w:rPr>
        <w:t xml:space="preserve">Are you aware of UN Women’s efforts to increase the resilience of vulnerable women and girls in Lebanon through the provision of the economic opportunities and improving their access to protection services from violence- under the Women Economic Empowerment WEE programme? </w:t>
      </w:r>
    </w:p>
    <w:p w14:paraId="00000654" w14:textId="77777777" w:rsidR="00A93C0B" w:rsidRDefault="00EF1055">
      <w:pPr>
        <w:numPr>
          <w:ilvl w:val="0"/>
          <w:numId w:val="74"/>
        </w:numPr>
        <w:pBdr>
          <w:top w:val="nil"/>
          <w:left w:val="nil"/>
          <w:bottom w:val="nil"/>
          <w:right w:val="nil"/>
          <w:between w:val="nil"/>
        </w:pBdr>
      </w:pPr>
      <w:r>
        <w:rPr>
          <w:color w:val="000000"/>
        </w:rPr>
        <w:t>If so, have you been directly engaged in either designing or implementing any of the activities that were related to these efforts? Please explain.</w:t>
      </w:r>
    </w:p>
    <w:p w14:paraId="00000655" w14:textId="77777777" w:rsidR="00A93C0B" w:rsidRDefault="00EF1055">
      <w:pPr>
        <w:numPr>
          <w:ilvl w:val="0"/>
          <w:numId w:val="74"/>
        </w:numPr>
        <w:pBdr>
          <w:top w:val="nil"/>
          <w:left w:val="nil"/>
          <w:bottom w:val="nil"/>
          <w:right w:val="nil"/>
          <w:between w:val="nil"/>
        </w:pBdr>
      </w:pPr>
      <w:r>
        <w:rPr>
          <w:color w:val="000000"/>
        </w:rPr>
        <w:t>What do you see as the major results of these efforts?</w:t>
      </w:r>
    </w:p>
    <w:p w14:paraId="00000656" w14:textId="77777777" w:rsidR="00A93C0B" w:rsidRDefault="00EF1055">
      <w:pPr>
        <w:numPr>
          <w:ilvl w:val="0"/>
          <w:numId w:val="73"/>
        </w:numPr>
        <w:pBdr>
          <w:top w:val="nil"/>
          <w:left w:val="nil"/>
          <w:bottom w:val="nil"/>
          <w:right w:val="nil"/>
          <w:between w:val="nil"/>
        </w:pBdr>
        <w:spacing w:line="259" w:lineRule="auto"/>
        <w:rPr>
          <w:color w:val="000000"/>
        </w:rPr>
      </w:pPr>
      <w:r>
        <w:rPr>
          <w:color w:val="000000"/>
        </w:rPr>
        <w:t>In your opinion, do these efforts sufficiently respond to the needs and priorities you see when it comes to gender equality and responsiveness in humanitarian action?</w:t>
      </w:r>
    </w:p>
    <w:p w14:paraId="00000657" w14:textId="77777777" w:rsidR="00A93C0B" w:rsidRDefault="00EF1055">
      <w:pPr>
        <w:numPr>
          <w:ilvl w:val="0"/>
          <w:numId w:val="73"/>
        </w:numPr>
        <w:pBdr>
          <w:top w:val="nil"/>
          <w:left w:val="nil"/>
          <w:bottom w:val="nil"/>
          <w:right w:val="nil"/>
          <w:between w:val="nil"/>
        </w:pBdr>
        <w:spacing w:after="160" w:line="259" w:lineRule="auto"/>
        <w:rPr>
          <w:color w:val="000000"/>
        </w:rPr>
      </w:pPr>
      <w:r>
        <w:rPr>
          <w:color w:val="000000"/>
        </w:rPr>
        <w:t xml:space="preserve">Going back to the different services available in the country, the ones provided by UN Women, and by other entities, do you think there are </w:t>
      </w:r>
      <w:proofErr w:type="gramStart"/>
      <w:r>
        <w:rPr>
          <w:color w:val="000000"/>
        </w:rPr>
        <w:t>there</w:t>
      </w:r>
      <w:proofErr w:type="gramEnd"/>
      <w:r>
        <w:rPr>
          <w:color w:val="000000"/>
        </w:rPr>
        <w:t xml:space="preserve"> synergies built between different stakeholders when it comes to protection services? Is there enough and clear </w:t>
      </w:r>
      <w:r>
        <w:rPr>
          <w:color w:val="000000"/>
        </w:rPr>
        <w:lastRenderedPageBreak/>
        <w:t>coordination? Do you build on others’ donor-supported projects? What can be improved in this term?</w:t>
      </w:r>
    </w:p>
    <w:p w14:paraId="00000658" w14:textId="77777777" w:rsidR="00A93C0B" w:rsidRDefault="00EF1055">
      <w:pPr>
        <w:numPr>
          <w:ilvl w:val="0"/>
          <w:numId w:val="73"/>
        </w:numPr>
        <w:jc w:val="both"/>
        <w:rPr>
          <w:color w:val="000000"/>
        </w:rPr>
      </w:pPr>
      <w:r>
        <w:rPr>
          <w:color w:val="000000"/>
        </w:rPr>
        <w:t>From your point of view, what are the major weaknesses and limitations of protection services previously and currently undertaken? What is the reason for limitations?</w:t>
      </w:r>
    </w:p>
    <w:p w14:paraId="00000659" w14:textId="77777777" w:rsidR="00A93C0B" w:rsidRDefault="00EF1055">
      <w:pPr>
        <w:numPr>
          <w:ilvl w:val="0"/>
          <w:numId w:val="73"/>
        </w:numPr>
        <w:jc w:val="both"/>
        <w:rPr>
          <w:color w:val="000000"/>
        </w:rPr>
      </w:pPr>
      <w:r>
        <w:rPr>
          <w:color w:val="000000"/>
        </w:rPr>
        <w:t>Has the onset of COVID-19 affected these efforts? In what way and with what consequence?</w:t>
      </w:r>
    </w:p>
    <w:p w14:paraId="0000065A" w14:textId="77777777" w:rsidR="00A93C0B" w:rsidRDefault="00EF1055">
      <w:pPr>
        <w:numPr>
          <w:ilvl w:val="0"/>
          <w:numId w:val="73"/>
        </w:numPr>
        <w:spacing w:after="160" w:line="259" w:lineRule="auto"/>
        <w:jc w:val="both"/>
        <w:rPr>
          <w:color w:val="000000"/>
        </w:rPr>
      </w:pPr>
      <w:r>
        <w:rPr>
          <w:color w:val="000000"/>
        </w:rPr>
        <w:t>Are the results of these efforts sustainable? What needs to happen for the positive results to be sustained? What needs to happen differently.</w:t>
      </w:r>
    </w:p>
    <w:p w14:paraId="0000065B" w14:textId="77777777" w:rsidR="00A93C0B" w:rsidRDefault="00A93C0B">
      <w:pPr>
        <w:spacing w:after="160" w:line="259" w:lineRule="auto"/>
        <w:jc w:val="center"/>
        <w:rPr>
          <w:b/>
        </w:rPr>
      </w:pPr>
    </w:p>
    <w:p w14:paraId="0000065C" w14:textId="77777777" w:rsidR="00A93C0B" w:rsidRDefault="00EF1055">
      <w:pPr>
        <w:spacing w:after="160" w:line="259" w:lineRule="auto"/>
        <w:rPr>
          <w:b/>
        </w:rPr>
      </w:pPr>
      <w:r>
        <w:br w:type="page"/>
      </w:r>
    </w:p>
    <w:p w14:paraId="0000065D" w14:textId="77777777" w:rsidR="00A93C0B" w:rsidRDefault="00EF1055">
      <w:pPr>
        <w:spacing w:after="160" w:line="259" w:lineRule="auto"/>
        <w:jc w:val="center"/>
        <w:rPr>
          <w:b/>
        </w:rPr>
      </w:pPr>
      <w:r>
        <w:rPr>
          <w:b/>
        </w:rPr>
        <w:lastRenderedPageBreak/>
        <w:t>Focus Group Discussions</w:t>
      </w:r>
    </w:p>
    <w:p w14:paraId="0000065E" w14:textId="77777777" w:rsidR="00A93C0B" w:rsidRDefault="00EF1055">
      <w:pPr>
        <w:spacing w:after="160" w:line="259" w:lineRule="auto"/>
        <w:jc w:val="center"/>
        <w:rPr>
          <w:b/>
        </w:rPr>
      </w:pPr>
      <w:r>
        <w:rPr>
          <w:b/>
        </w:rPr>
        <w:t xml:space="preserve">Discussion Guide – Beneficiaries </w:t>
      </w:r>
    </w:p>
    <w:p w14:paraId="0000065F" w14:textId="77777777" w:rsidR="00A93C0B" w:rsidRDefault="00EF1055">
      <w:pPr>
        <w:pBdr>
          <w:top w:val="nil"/>
          <w:left w:val="nil"/>
          <w:bottom w:val="nil"/>
          <w:right w:val="nil"/>
          <w:between w:val="nil"/>
        </w:pBdr>
        <w:jc w:val="both"/>
        <w:rPr>
          <w:b/>
          <w:color w:val="000000"/>
          <w:u w:val="single"/>
        </w:rPr>
      </w:pPr>
      <w:r>
        <w:rPr>
          <w:b/>
          <w:color w:val="000000"/>
          <w:u w:val="single"/>
        </w:rPr>
        <w:t>Introduction + informed consent, etc. (5 minutes)</w:t>
      </w:r>
    </w:p>
    <w:p w14:paraId="00000660" w14:textId="77777777" w:rsidR="00A93C0B" w:rsidRDefault="00A93C0B">
      <w:pPr>
        <w:pBdr>
          <w:top w:val="nil"/>
          <w:left w:val="nil"/>
          <w:bottom w:val="nil"/>
          <w:right w:val="nil"/>
          <w:between w:val="nil"/>
        </w:pBdr>
        <w:jc w:val="both"/>
        <w:rPr>
          <w:b/>
          <w:color w:val="000000"/>
          <w:u w:val="single"/>
        </w:rPr>
      </w:pPr>
    </w:p>
    <w:p w14:paraId="00000661" w14:textId="77777777" w:rsidR="00A93C0B" w:rsidRDefault="00EF1055">
      <w:pPr>
        <w:tabs>
          <w:tab w:val="left" w:pos="9072"/>
        </w:tabs>
        <w:spacing w:before="240"/>
        <w:ind w:right="-23"/>
        <w:jc w:val="both"/>
        <w:rPr>
          <w:u w:val="single"/>
        </w:rPr>
      </w:pPr>
      <w:r>
        <w:rPr>
          <w:b/>
          <w:u w:val="single"/>
        </w:rPr>
        <w:t>Introduction and Consent:</w:t>
      </w:r>
    </w:p>
    <w:p w14:paraId="00000662" w14:textId="77777777" w:rsidR="00A93C0B" w:rsidRDefault="00EF1055">
      <w:pPr>
        <w:tabs>
          <w:tab w:val="left" w:pos="9072"/>
        </w:tabs>
        <w:ind w:right="-23"/>
        <w:jc w:val="both"/>
      </w:pPr>
      <w:r>
        <w:t xml:space="preserve">My name is _______, I work as a research expert specialized in conducting evaluation assessments. UN Women has currently commissioned me to conduct a study to evaluate the protection services provided under the WEE programme. </w:t>
      </w:r>
    </w:p>
    <w:p w14:paraId="00000663" w14:textId="77777777" w:rsidR="00A93C0B" w:rsidRDefault="00A93C0B">
      <w:pPr>
        <w:tabs>
          <w:tab w:val="left" w:pos="9072"/>
        </w:tabs>
        <w:ind w:right="-23"/>
        <w:jc w:val="both"/>
      </w:pPr>
    </w:p>
    <w:p w14:paraId="00000664" w14:textId="77777777" w:rsidR="00A93C0B" w:rsidRDefault="00EF1055">
      <w:pPr>
        <w:tabs>
          <w:tab w:val="left" w:pos="9072"/>
        </w:tabs>
        <w:ind w:right="-23"/>
        <w:jc w:val="both"/>
      </w:pPr>
      <w:r>
        <w:t>You have been asked to take part in this research study to have your feedback on the services you have received.  This will help UN Women to improve its interventions and to design programmes the most adapted to the needs of women in the community.</w:t>
      </w:r>
    </w:p>
    <w:p w14:paraId="00000665" w14:textId="77777777" w:rsidR="00A93C0B" w:rsidRDefault="00A93C0B">
      <w:pPr>
        <w:tabs>
          <w:tab w:val="left" w:pos="9072"/>
        </w:tabs>
        <w:ind w:right="-23"/>
        <w:jc w:val="both"/>
      </w:pPr>
    </w:p>
    <w:p w14:paraId="00000666" w14:textId="77777777" w:rsidR="00A93C0B" w:rsidRDefault="00EF1055">
      <w:pPr>
        <w:tabs>
          <w:tab w:val="left" w:pos="9072"/>
        </w:tabs>
        <w:ind w:right="-23"/>
        <w:jc w:val="both"/>
      </w:pPr>
      <w:r>
        <w:t xml:space="preserve">During the next hour, I will be asking questions. I am interested in listening to all opinions in this room, but I won’t participate personally in this discussion. </w:t>
      </w:r>
    </w:p>
    <w:p w14:paraId="00000667" w14:textId="77777777" w:rsidR="00A93C0B" w:rsidRDefault="00EF1055">
      <w:pPr>
        <w:tabs>
          <w:tab w:val="left" w:pos="9072"/>
        </w:tabs>
        <w:ind w:right="-23"/>
        <w:jc w:val="both"/>
        <w:rPr>
          <w:i/>
        </w:rPr>
      </w:pPr>
      <w:r>
        <w:rPr>
          <w:i/>
        </w:rPr>
        <w:t>Note to moderator: Please explain the role of the person taking notes.</w:t>
      </w:r>
    </w:p>
    <w:p w14:paraId="00000668" w14:textId="77777777" w:rsidR="00A93C0B" w:rsidRDefault="00EF1055">
      <w:pPr>
        <w:tabs>
          <w:tab w:val="left" w:pos="9072"/>
        </w:tabs>
        <w:spacing w:before="240"/>
        <w:ind w:right="-23"/>
        <w:jc w:val="both"/>
        <w:rPr>
          <w:b/>
          <w:u w:val="single"/>
        </w:rPr>
      </w:pPr>
      <w:r>
        <w:rPr>
          <w:b/>
          <w:u w:val="single"/>
        </w:rPr>
        <w:t xml:space="preserve">Benefits to the participants: </w:t>
      </w:r>
    </w:p>
    <w:p w14:paraId="00000669" w14:textId="77777777" w:rsidR="00A93C0B" w:rsidRDefault="00EF1055">
      <w:pPr>
        <w:tabs>
          <w:tab w:val="left" w:pos="9072"/>
        </w:tabs>
        <w:ind w:right="-23"/>
        <w:jc w:val="both"/>
      </w:pPr>
      <w:r>
        <w:t>Your participation in this session will not entitle you or any woman personally to receive any aid- rather; the opinions that we will be gathering will be collectively used to develop programmes for all.</w:t>
      </w:r>
    </w:p>
    <w:p w14:paraId="0000066A" w14:textId="77777777" w:rsidR="00A93C0B" w:rsidRDefault="00EF1055">
      <w:pPr>
        <w:tabs>
          <w:tab w:val="left" w:pos="9072"/>
        </w:tabs>
        <w:spacing w:before="240"/>
        <w:ind w:right="-23"/>
        <w:jc w:val="both"/>
        <w:rPr>
          <w:b/>
          <w:u w:val="single"/>
        </w:rPr>
      </w:pPr>
      <w:r>
        <w:rPr>
          <w:b/>
          <w:u w:val="single"/>
        </w:rPr>
        <w:t xml:space="preserve">Risks: </w:t>
      </w:r>
    </w:p>
    <w:p w14:paraId="0000066B" w14:textId="77777777" w:rsidR="00A93C0B" w:rsidRDefault="00EF1055">
      <w:pPr>
        <w:tabs>
          <w:tab w:val="left" w:pos="9072"/>
        </w:tabs>
        <w:ind w:right="-23"/>
        <w:jc w:val="both"/>
      </w:pPr>
      <w:r>
        <w:t>participation is voluntary. We do not want anyone to be uncomfortable during our conversation, so if there is any question you do not wish to answer, you do not need to answer that question. You can choose to stop the discussion at any moment you wish without any problem or consequences.</w:t>
      </w:r>
    </w:p>
    <w:p w14:paraId="0000066C" w14:textId="77777777" w:rsidR="00A93C0B" w:rsidRDefault="00EF1055">
      <w:pPr>
        <w:tabs>
          <w:tab w:val="left" w:pos="9072"/>
        </w:tabs>
        <w:spacing w:before="240"/>
        <w:ind w:right="-23"/>
        <w:jc w:val="both"/>
        <w:rPr>
          <w:b/>
          <w:u w:val="single"/>
        </w:rPr>
      </w:pPr>
      <w:r>
        <w:rPr>
          <w:b/>
          <w:u w:val="single"/>
        </w:rPr>
        <w:t>Confidentiality and Privacy:</w:t>
      </w:r>
    </w:p>
    <w:p w14:paraId="0000066D" w14:textId="77777777" w:rsidR="00A93C0B" w:rsidRDefault="00EF1055">
      <w:pPr>
        <w:numPr>
          <w:ilvl w:val="0"/>
          <w:numId w:val="28"/>
        </w:numPr>
        <w:pBdr>
          <w:top w:val="nil"/>
          <w:left w:val="nil"/>
          <w:bottom w:val="nil"/>
          <w:right w:val="nil"/>
          <w:between w:val="nil"/>
        </w:pBdr>
        <w:tabs>
          <w:tab w:val="left" w:pos="9072"/>
        </w:tabs>
        <w:ind w:right="-23"/>
        <w:jc w:val="both"/>
        <w:rPr>
          <w:color w:val="000000"/>
        </w:rPr>
      </w:pPr>
      <w:r>
        <w:rPr>
          <w:color w:val="000000"/>
        </w:rPr>
        <w:t xml:space="preserve">Your privacy will be protected.  </w:t>
      </w:r>
    </w:p>
    <w:p w14:paraId="0000066E" w14:textId="77777777" w:rsidR="00A93C0B" w:rsidRDefault="00EF1055">
      <w:pPr>
        <w:numPr>
          <w:ilvl w:val="0"/>
          <w:numId w:val="28"/>
        </w:numPr>
        <w:pBdr>
          <w:top w:val="nil"/>
          <w:left w:val="nil"/>
          <w:bottom w:val="nil"/>
          <w:right w:val="nil"/>
          <w:between w:val="nil"/>
        </w:pBdr>
        <w:tabs>
          <w:tab w:val="left" w:pos="9072"/>
        </w:tabs>
        <w:ind w:right="-23"/>
        <w:jc w:val="both"/>
        <w:rPr>
          <w:color w:val="000000"/>
        </w:rPr>
      </w:pPr>
      <w:r>
        <w:rPr>
          <w:color w:val="000000"/>
        </w:rPr>
        <w:t xml:space="preserve">Your name will not be used in any report that is published. </w:t>
      </w:r>
    </w:p>
    <w:p w14:paraId="0000066F" w14:textId="77777777" w:rsidR="00A93C0B" w:rsidRDefault="00EF1055">
      <w:pPr>
        <w:numPr>
          <w:ilvl w:val="0"/>
          <w:numId w:val="28"/>
        </w:numPr>
        <w:pBdr>
          <w:top w:val="nil"/>
          <w:left w:val="nil"/>
          <w:bottom w:val="nil"/>
          <w:right w:val="nil"/>
          <w:between w:val="nil"/>
        </w:pBdr>
        <w:tabs>
          <w:tab w:val="left" w:pos="9072"/>
        </w:tabs>
        <w:ind w:right="-23"/>
        <w:jc w:val="both"/>
        <w:rPr>
          <w:color w:val="000000"/>
        </w:rPr>
      </w:pPr>
      <w:r>
        <w:rPr>
          <w:color w:val="000000"/>
        </w:rPr>
        <w:t>The discussion will be kept strictly confidential. We ask you all to respect the principles of maintaining the confidentiality of each other, not to mention who said what when leaving this room. If you want to tell us about a relevant story from your community, please do not disclose the names of the persons concerned, or any details that might reveal their identities.</w:t>
      </w:r>
    </w:p>
    <w:p w14:paraId="00000670" w14:textId="77777777" w:rsidR="00A93C0B" w:rsidRDefault="00EF1055">
      <w:pPr>
        <w:numPr>
          <w:ilvl w:val="0"/>
          <w:numId w:val="28"/>
        </w:numPr>
        <w:pBdr>
          <w:top w:val="nil"/>
          <w:left w:val="nil"/>
          <w:bottom w:val="nil"/>
          <w:right w:val="nil"/>
          <w:between w:val="nil"/>
        </w:pBdr>
        <w:tabs>
          <w:tab w:val="left" w:pos="9072"/>
        </w:tabs>
        <w:ind w:right="-23"/>
        <w:jc w:val="both"/>
        <w:rPr>
          <w:color w:val="000000"/>
        </w:rPr>
      </w:pPr>
      <w:r>
        <w:rPr>
          <w:color w:val="000000"/>
        </w:rPr>
        <w:t>Please respect each other opinions.</w:t>
      </w:r>
    </w:p>
    <w:p w14:paraId="00000671" w14:textId="77777777" w:rsidR="00A93C0B" w:rsidRDefault="00EF1055">
      <w:pPr>
        <w:numPr>
          <w:ilvl w:val="0"/>
          <w:numId w:val="28"/>
        </w:numPr>
        <w:pBdr>
          <w:top w:val="nil"/>
          <w:left w:val="nil"/>
          <w:bottom w:val="nil"/>
          <w:right w:val="nil"/>
          <w:between w:val="nil"/>
        </w:pBdr>
        <w:tabs>
          <w:tab w:val="left" w:pos="9072"/>
        </w:tabs>
        <w:ind w:right="-23"/>
        <w:jc w:val="both"/>
        <w:rPr>
          <w:color w:val="000000"/>
        </w:rPr>
      </w:pPr>
      <w:r>
        <w:rPr>
          <w:color w:val="000000"/>
        </w:rPr>
        <w:t>The discussion will be tape recorded only if all participants agree. The recording will only be used to remind staff what you said.</w:t>
      </w:r>
    </w:p>
    <w:p w14:paraId="00000672" w14:textId="77777777" w:rsidR="00A93C0B" w:rsidRDefault="00EF1055">
      <w:pPr>
        <w:numPr>
          <w:ilvl w:val="0"/>
          <w:numId w:val="28"/>
        </w:numPr>
        <w:pBdr>
          <w:top w:val="nil"/>
          <w:left w:val="nil"/>
          <w:bottom w:val="nil"/>
          <w:right w:val="nil"/>
          <w:between w:val="nil"/>
        </w:pBdr>
        <w:tabs>
          <w:tab w:val="left" w:pos="9072"/>
        </w:tabs>
        <w:ind w:right="-23"/>
        <w:jc w:val="both"/>
        <w:rPr>
          <w:color w:val="000000"/>
        </w:rPr>
      </w:pPr>
      <w:r>
        <w:rPr>
          <w:color w:val="000000"/>
        </w:rPr>
        <w:t>No one aside from the main researchers will have access to this data</w:t>
      </w:r>
    </w:p>
    <w:p w14:paraId="00000673" w14:textId="77777777" w:rsidR="00A93C0B" w:rsidRDefault="00A93C0B">
      <w:pPr>
        <w:tabs>
          <w:tab w:val="left" w:pos="9072"/>
        </w:tabs>
        <w:ind w:right="-23"/>
        <w:jc w:val="both"/>
        <w:rPr>
          <w:b/>
        </w:rPr>
      </w:pPr>
    </w:p>
    <w:p w14:paraId="00000674" w14:textId="77777777" w:rsidR="00A93C0B" w:rsidRDefault="00EF1055">
      <w:pPr>
        <w:tabs>
          <w:tab w:val="left" w:pos="9072"/>
        </w:tabs>
        <w:ind w:right="-23"/>
        <w:jc w:val="both"/>
      </w:pPr>
      <w:r>
        <w:rPr>
          <w:b/>
          <w:u w:val="single"/>
        </w:rPr>
        <w:t xml:space="preserve">Discussion Timeframe: </w:t>
      </w:r>
      <w:r>
        <w:t>The discussion will take maximum 60 minutes.</w:t>
      </w:r>
    </w:p>
    <w:p w14:paraId="00000675" w14:textId="77777777" w:rsidR="00A93C0B" w:rsidRDefault="00EF1055">
      <w:r>
        <w:t xml:space="preserve">Before we begin, do you agree to take part of this study? </w:t>
      </w:r>
    </w:p>
    <w:p w14:paraId="00000676" w14:textId="77777777" w:rsidR="00A93C0B" w:rsidRDefault="00A93C0B">
      <w:pPr>
        <w:pBdr>
          <w:top w:val="nil"/>
          <w:left w:val="nil"/>
          <w:bottom w:val="nil"/>
          <w:right w:val="nil"/>
          <w:between w:val="nil"/>
        </w:pBdr>
        <w:jc w:val="both"/>
        <w:rPr>
          <w:b/>
          <w:color w:val="000000"/>
          <w:u w:val="single"/>
        </w:rPr>
      </w:pPr>
    </w:p>
    <w:p w14:paraId="00000677" w14:textId="77777777" w:rsidR="00A93C0B" w:rsidRDefault="00A93C0B">
      <w:pPr>
        <w:pBdr>
          <w:top w:val="nil"/>
          <w:left w:val="nil"/>
          <w:bottom w:val="nil"/>
          <w:right w:val="nil"/>
          <w:between w:val="nil"/>
        </w:pBdr>
        <w:jc w:val="both"/>
        <w:rPr>
          <w:b/>
          <w:color w:val="000000"/>
          <w:u w:val="single"/>
        </w:rPr>
      </w:pPr>
    </w:p>
    <w:p w14:paraId="00000678" w14:textId="77777777" w:rsidR="00A93C0B" w:rsidRDefault="00A93C0B">
      <w:pPr>
        <w:pBdr>
          <w:top w:val="nil"/>
          <w:left w:val="nil"/>
          <w:bottom w:val="nil"/>
          <w:right w:val="nil"/>
          <w:between w:val="nil"/>
        </w:pBdr>
        <w:jc w:val="both"/>
        <w:rPr>
          <w:b/>
          <w:color w:val="000000"/>
          <w:u w:val="single"/>
        </w:rPr>
      </w:pPr>
    </w:p>
    <w:p w14:paraId="00000679" w14:textId="77777777" w:rsidR="00A93C0B" w:rsidRDefault="00A93C0B">
      <w:pPr>
        <w:pBdr>
          <w:top w:val="nil"/>
          <w:left w:val="nil"/>
          <w:bottom w:val="nil"/>
          <w:right w:val="nil"/>
          <w:between w:val="nil"/>
        </w:pBdr>
        <w:jc w:val="both"/>
        <w:rPr>
          <w:b/>
          <w:color w:val="000000"/>
          <w:u w:val="single"/>
        </w:rPr>
      </w:pPr>
    </w:p>
    <w:p w14:paraId="0000067A" w14:textId="77777777" w:rsidR="00A93C0B" w:rsidRDefault="00EF1055">
      <w:pPr>
        <w:pBdr>
          <w:top w:val="nil"/>
          <w:left w:val="nil"/>
          <w:bottom w:val="nil"/>
          <w:right w:val="nil"/>
          <w:between w:val="nil"/>
        </w:pBdr>
        <w:jc w:val="both"/>
        <w:rPr>
          <w:b/>
          <w:color w:val="000000"/>
          <w:u w:val="single"/>
        </w:rPr>
      </w:pPr>
      <w:r>
        <w:rPr>
          <w:b/>
          <w:color w:val="000000"/>
          <w:u w:val="single"/>
        </w:rPr>
        <w:lastRenderedPageBreak/>
        <w:t>Questions</w:t>
      </w:r>
    </w:p>
    <w:p w14:paraId="0000067B" w14:textId="77777777" w:rsidR="00A93C0B" w:rsidRDefault="00EF1055">
      <w:pPr>
        <w:numPr>
          <w:ilvl w:val="0"/>
          <w:numId w:val="76"/>
        </w:numPr>
        <w:pBdr>
          <w:top w:val="nil"/>
          <w:left w:val="nil"/>
          <w:bottom w:val="nil"/>
          <w:right w:val="nil"/>
          <w:between w:val="nil"/>
        </w:pBdr>
        <w:jc w:val="both"/>
        <w:rPr>
          <w:color w:val="000000"/>
        </w:rPr>
      </w:pPr>
      <w:r>
        <w:rPr>
          <w:color w:val="000000"/>
        </w:rPr>
        <w:t xml:space="preserve">Please describe the protection services you have </w:t>
      </w:r>
      <w:proofErr w:type="gramStart"/>
      <w:r>
        <w:rPr>
          <w:color w:val="000000"/>
        </w:rPr>
        <w:t>received?</w:t>
      </w:r>
      <w:proofErr w:type="gramEnd"/>
      <w:r>
        <w:rPr>
          <w:color w:val="000000"/>
        </w:rPr>
        <w:t xml:space="preserve"> From what did you exactly benefit and by whom?</w:t>
      </w:r>
    </w:p>
    <w:p w14:paraId="0000067C" w14:textId="77777777" w:rsidR="00A93C0B" w:rsidRDefault="00EF1055">
      <w:pPr>
        <w:pBdr>
          <w:top w:val="nil"/>
          <w:left w:val="nil"/>
          <w:bottom w:val="nil"/>
          <w:right w:val="nil"/>
          <w:between w:val="nil"/>
        </w:pBdr>
        <w:ind w:left="720"/>
        <w:jc w:val="both"/>
        <w:rPr>
          <w:i/>
          <w:color w:val="000000"/>
        </w:rPr>
      </w:pPr>
      <w:r>
        <w:rPr>
          <w:i/>
          <w:color w:val="000000"/>
        </w:rPr>
        <w:t>Note to moderator: please ask details of each programme and try to split attendance between those who received awareness sessions and those who received the actual protection services</w:t>
      </w:r>
    </w:p>
    <w:p w14:paraId="0000067D" w14:textId="77777777" w:rsidR="00A93C0B" w:rsidRDefault="00EF1055">
      <w:pPr>
        <w:numPr>
          <w:ilvl w:val="0"/>
          <w:numId w:val="76"/>
        </w:numPr>
        <w:pBdr>
          <w:top w:val="nil"/>
          <w:left w:val="nil"/>
          <w:bottom w:val="nil"/>
          <w:right w:val="nil"/>
          <w:between w:val="nil"/>
        </w:pBdr>
        <w:jc w:val="both"/>
        <w:rPr>
          <w:color w:val="000000"/>
        </w:rPr>
      </w:pPr>
      <w:r>
        <w:rPr>
          <w:color w:val="000000"/>
        </w:rPr>
        <w:t>How did you first know about this service? How were you able to access it?</w:t>
      </w:r>
    </w:p>
    <w:p w14:paraId="0000067E" w14:textId="77777777" w:rsidR="00A93C0B" w:rsidRDefault="00EF1055">
      <w:pPr>
        <w:numPr>
          <w:ilvl w:val="0"/>
          <w:numId w:val="76"/>
        </w:numPr>
        <w:pBdr>
          <w:top w:val="nil"/>
          <w:left w:val="nil"/>
          <w:bottom w:val="nil"/>
          <w:right w:val="nil"/>
          <w:between w:val="nil"/>
        </w:pBdr>
        <w:jc w:val="both"/>
        <w:rPr>
          <w:color w:val="000000"/>
        </w:rPr>
      </w:pPr>
      <w:r>
        <w:rPr>
          <w:color w:val="000000"/>
        </w:rPr>
        <w:t>How effective was this service in meeting your needs? Please elaborate</w:t>
      </w:r>
    </w:p>
    <w:p w14:paraId="0000067F" w14:textId="77777777" w:rsidR="00A93C0B" w:rsidRDefault="00EF1055">
      <w:pPr>
        <w:numPr>
          <w:ilvl w:val="1"/>
          <w:numId w:val="76"/>
        </w:numPr>
        <w:pBdr>
          <w:top w:val="nil"/>
          <w:left w:val="nil"/>
          <w:bottom w:val="nil"/>
          <w:right w:val="nil"/>
          <w:between w:val="nil"/>
        </w:pBdr>
        <w:spacing w:line="276" w:lineRule="auto"/>
        <w:jc w:val="both"/>
        <w:rPr>
          <w:color w:val="000000"/>
        </w:rPr>
      </w:pPr>
      <w:r>
        <w:rPr>
          <w:color w:val="000000"/>
        </w:rPr>
        <w:t xml:space="preserve">What kind of needs you </w:t>
      </w:r>
      <w:proofErr w:type="gramStart"/>
      <w:r>
        <w:rPr>
          <w:color w:val="000000"/>
        </w:rPr>
        <w:t>had</w:t>
      </w:r>
      <w:proofErr w:type="gramEnd"/>
      <w:r>
        <w:rPr>
          <w:color w:val="000000"/>
        </w:rPr>
        <w:t xml:space="preserve"> and you expected to </w:t>
      </w:r>
      <w:proofErr w:type="spellStart"/>
      <w:r>
        <w:rPr>
          <w:color w:val="000000"/>
        </w:rPr>
        <w:t>fulfill</w:t>
      </w:r>
      <w:proofErr w:type="spellEnd"/>
      <w:r>
        <w:rPr>
          <w:color w:val="000000"/>
        </w:rPr>
        <w:t xml:space="preserve"> from this programme?</w:t>
      </w:r>
    </w:p>
    <w:p w14:paraId="00000680" w14:textId="77777777" w:rsidR="00A93C0B" w:rsidRDefault="00EF1055">
      <w:pPr>
        <w:numPr>
          <w:ilvl w:val="1"/>
          <w:numId w:val="76"/>
        </w:numPr>
        <w:pBdr>
          <w:top w:val="nil"/>
          <w:left w:val="nil"/>
          <w:bottom w:val="nil"/>
          <w:right w:val="nil"/>
          <w:between w:val="nil"/>
        </w:pBdr>
        <w:spacing w:line="276" w:lineRule="auto"/>
        <w:jc w:val="both"/>
        <w:rPr>
          <w:color w:val="000000"/>
        </w:rPr>
      </w:pPr>
      <w:r>
        <w:rPr>
          <w:color w:val="000000"/>
        </w:rPr>
        <w:t>Was the programme successful in fulfilling those needs? Why or why not?</w:t>
      </w:r>
    </w:p>
    <w:p w14:paraId="00000681" w14:textId="77777777" w:rsidR="00A93C0B" w:rsidRDefault="00EF1055">
      <w:pPr>
        <w:numPr>
          <w:ilvl w:val="1"/>
          <w:numId w:val="76"/>
        </w:numPr>
        <w:pBdr>
          <w:top w:val="nil"/>
          <w:left w:val="nil"/>
          <w:bottom w:val="nil"/>
          <w:right w:val="nil"/>
          <w:between w:val="nil"/>
        </w:pBdr>
        <w:jc w:val="both"/>
        <w:rPr>
          <w:color w:val="000000"/>
        </w:rPr>
      </w:pPr>
      <w:r>
        <w:rPr>
          <w:color w:val="000000"/>
        </w:rPr>
        <w:t>Do you think such programme is able to meet the needs of all women in your community? If no, who are the women you are thinking of and why is this service unable to meet their needs?</w:t>
      </w:r>
    </w:p>
    <w:p w14:paraId="00000682" w14:textId="77777777" w:rsidR="00A93C0B" w:rsidRDefault="00EF1055">
      <w:pPr>
        <w:numPr>
          <w:ilvl w:val="0"/>
          <w:numId w:val="76"/>
        </w:numPr>
        <w:pBdr>
          <w:top w:val="nil"/>
          <w:left w:val="nil"/>
          <w:bottom w:val="nil"/>
          <w:right w:val="nil"/>
          <w:between w:val="nil"/>
        </w:pBdr>
        <w:jc w:val="both"/>
        <w:rPr>
          <w:color w:val="000000"/>
        </w:rPr>
      </w:pPr>
      <w:r>
        <w:rPr>
          <w:color w:val="000000"/>
        </w:rPr>
        <w:t>Did you receive all the information you needed about this service? What about information you needed from this service?</w:t>
      </w:r>
    </w:p>
    <w:p w14:paraId="00000683" w14:textId="77777777" w:rsidR="00A93C0B" w:rsidRDefault="00EF1055">
      <w:pPr>
        <w:numPr>
          <w:ilvl w:val="1"/>
          <w:numId w:val="76"/>
        </w:numPr>
        <w:pBdr>
          <w:top w:val="nil"/>
          <w:left w:val="nil"/>
          <w:bottom w:val="nil"/>
          <w:right w:val="nil"/>
          <w:between w:val="nil"/>
        </w:pBdr>
        <w:jc w:val="both"/>
        <w:rPr>
          <w:color w:val="000000"/>
        </w:rPr>
      </w:pPr>
      <w:r>
        <w:rPr>
          <w:color w:val="000000"/>
        </w:rPr>
        <w:t>If yes, can you give examples</w:t>
      </w:r>
    </w:p>
    <w:p w14:paraId="00000684" w14:textId="77777777" w:rsidR="00A93C0B" w:rsidRDefault="00EF1055">
      <w:pPr>
        <w:numPr>
          <w:ilvl w:val="1"/>
          <w:numId w:val="76"/>
        </w:numPr>
        <w:pBdr>
          <w:top w:val="nil"/>
          <w:left w:val="nil"/>
          <w:bottom w:val="nil"/>
          <w:right w:val="nil"/>
          <w:between w:val="nil"/>
        </w:pBdr>
        <w:jc w:val="both"/>
        <w:rPr>
          <w:color w:val="000000"/>
        </w:rPr>
      </w:pPr>
      <w:r>
        <w:rPr>
          <w:color w:val="000000"/>
        </w:rPr>
        <w:t>If no, what kind of information you are in need and this service was lacking?</w:t>
      </w:r>
    </w:p>
    <w:p w14:paraId="00000685" w14:textId="77777777" w:rsidR="00A93C0B" w:rsidRDefault="00EF1055">
      <w:pPr>
        <w:numPr>
          <w:ilvl w:val="0"/>
          <w:numId w:val="76"/>
        </w:numPr>
        <w:pBdr>
          <w:top w:val="nil"/>
          <w:left w:val="nil"/>
          <w:bottom w:val="nil"/>
          <w:right w:val="nil"/>
          <w:between w:val="nil"/>
        </w:pBdr>
        <w:jc w:val="both"/>
        <w:rPr>
          <w:color w:val="000000"/>
        </w:rPr>
      </w:pPr>
      <w:r>
        <w:rPr>
          <w:color w:val="000000"/>
        </w:rPr>
        <w:t>How important was this service to you? To your family? Why do you say so?</w:t>
      </w:r>
    </w:p>
    <w:p w14:paraId="00000686" w14:textId="77777777" w:rsidR="00A93C0B" w:rsidRDefault="00EF1055">
      <w:pPr>
        <w:numPr>
          <w:ilvl w:val="1"/>
          <w:numId w:val="76"/>
        </w:numPr>
        <w:pBdr>
          <w:top w:val="nil"/>
          <w:left w:val="nil"/>
          <w:bottom w:val="nil"/>
          <w:right w:val="nil"/>
          <w:between w:val="nil"/>
        </w:pBdr>
        <w:jc w:val="both"/>
        <w:rPr>
          <w:color w:val="000000"/>
        </w:rPr>
      </w:pPr>
      <w:r>
        <w:rPr>
          <w:color w:val="000000"/>
        </w:rPr>
        <w:t xml:space="preserve">What are the positive and negative changes you noticed in yourself </w:t>
      </w:r>
      <w:proofErr w:type="gramStart"/>
      <w:r>
        <w:rPr>
          <w:color w:val="000000"/>
        </w:rPr>
        <w:t>as a result of</w:t>
      </w:r>
      <w:proofErr w:type="gramEnd"/>
      <w:r>
        <w:rPr>
          <w:color w:val="000000"/>
        </w:rPr>
        <w:t xml:space="preserve"> this service? Please give examples</w:t>
      </w:r>
    </w:p>
    <w:p w14:paraId="00000687" w14:textId="77777777" w:rsidR="00A93C0B" w:rsidRDefault="00EF1055">
      <w:pPr>
        <w:numPr>
          <w:ilvl w:val="1"/>
          <w:numId w:val="76"/>
        </w:numPr>
        <w:pBdr>
          <w:top w:val="nil"/>
          <w:left w:val="nil"/>
          <w:bottom w:val="nil"/>
          <w:right w:val="nil"/>
          <w:between w:val="nil"/>
        </w:pBdr>
        <w:jc w:val="both"/>
        <w:rPr>
          <w:color w:val="000000"/>
        </w:rPr>
      </w:pPr>
      <w:r>
        <w:rPr>
          <w:color w:val="000000"/>
        </w:rPr>
        <w:t xml:space="preserve">What are the positive and negative changes you noticed in the family </w:t>
      </w:r>
      <w:proofErr w:type="gramStart"/>
      <w:r>
        <w:rPr>
          <w:color w:val="000000"/>
        </w:rPr>
        <w:t>as a result of</w:t>
      </w:r>
      <w:proofErr w:type="gramEnd"/>
      <w:r>
        <w:rPr>
          <w:color w:val="000000"/>
        </w:rPr>
        <w:t xml:space="preserve"> this service? Please give examples</w:t>
      </w:r>
    </w:p>
    <w:p w14:paraId="00000688" w14:textId="77777777" w:rsidR="00A93C0B" w:rsidRDefault="00EF1055">
      <w:pPr>
        <w:numPr>
          <w:ilvl w:val="1"/>
          <w:numId w:val="76"/>
        </w:numPr>
        <w:pBdr>
          <w:top w:val="nil"/>
          <w:left w:val="nil"/>
          <w:bottom w:val="nil"/>
          <w:right w:val="nil"/>
          <w:between w:val="nil"/>
        </w:pBdr>
        <w:jc w:val="both"/>
        <w:rPr>
          <w:color w:val="000000"/>
        </w:rPr>
      </w:pPr>
      <w:r>
        <w:rPr>
          <w:color w:val="000000"/>
        </w:rPr>
        <w:t xml:space="preserve">What are the positive and negative changes you noticed in the male family members in specific </w:t>
      </w:r>
      <w:proofErr w:type="gramStart"/>
      <w:r>
        <w:rPr>
          <w:color w:val="000000"/>
        </w:rPr>
        <w:t>as a result of</w:t>
      </w:r>
      <w:proofErr w:type="gramEnd"/>
      <w:r>
        <w:rPr>
          <w:color w:val="000000"/>
        </w:rPr>
        <w:t xml:space="preserve"> this service? Please give examples</w:t>
      </w:r>
    </w:p>
    <w:p w14:paraId="00000689" w14:textId="77777777" w:rsidR="00A93C0B" w:rsidRDefault="00EF1055">
      <w:pPr>
        <w:numPr>
          <w:ilvl w:val="0"/>
          <w:numId w:val="76"/>
        </w:numPr>
        <w:pBdr>
          <w:top w:val="nil"/>
          <w:left w:val="nil"/>
          <w:bottom w:val="nil"/>
          <w:right w:val="nil"/>
          <w:between w:val="nil"/>
        </w:pBdr>
        <w:jc w:val="both"/>
        <w:rPr>
          <w:color w:val="000000"/>
        </w:rPr>
      </w:pPr>
      <w:r>
        <w:rPr>
          <w:color w:val="000000"/>
        </w:rPr>
        <w:t>Did the services you received take into consideration the COVID-19 issues? How please explain</w:t>
      </w:r>
    </w:p>
    <w:p w14:paraId="0000068A" w14:textId="77777777" w:rsidR="00A93C0B" w:rsidRDefault="00EF1055">
      <w:pPr>
        <w:numPr>
          <w:ilvl w:val="0"/>
          <w:numId w:val="76"/>
        </w:numPr>
        <w:pBdr>
          <w:top w:val="nil"/>
          <w:left w:val="nil"/>
          <w:bottom w:val="nil"/>
          <w:right w:val="nil"/>
          <w:between w:val="nil"/>
        </w:pBdr>
        <w:jc w:val="both"/>
        <w:rPr>
          <w:color w:val="000000"/>
        </w:rPr>
      </w:pPr>
      <w:r>
        <w:rPr>
          <w:color w:val="000000"/>
        </w:rPr>
        <w:t>Did the services you received take into consideration the economic crises the whole country is passing through? How please explain</w:t>
      </w:r>
    </w:p>
    <w:p w14:paraId="0000068B" w14:textId="77777777" w:rsidR="00A93C0B" w:rsidRDefault="00EF1055">
      <w:pPr>
        <w:numPr>
          <w:ilvl w:val="0"/>
          <w:numId w:val="76"/>
        </w:numPr>
        <w:pBdr>
          <w:top w:val="nil"/>
          <w:left w:val="nil"/>
          <w:bottom w:val="nil"/>
          <w:right w:val="nil"/>
          <w:between w:val="nil"/>
        </w:pBdr>
        <w:jc w:val="both"/>
        <w:rPr>
          <w:color w:val="000000"/>
        </w:rPr>
      </w:pPr>
      <w:r>
        <w:rPr>
          <w:color w:val="000000"/>
        </w:rPr>
        <w:t>Do you receive any follow up from the services providers? If yes, what kind of follow up and how beneficial is that?</w:t>
      </w:r>
    </w:p>
    <w:p w14:paraId="0000068C" w14:textId="77777777" w:rsidR="00A93C0B" w:rsidRDefault="00EF1055">
      <w:pPr>
        <w:numPr>
          <w:ilvl w:val="0"/>
          <w:numId w:val="76"/>
        </w:numPr>
        <w:pBdr>
          <w:top w:val="nil"/>
          <w:left w:val="nil"/>
          <w:bottom w:val="nil"/>
          <w:right w:val="nil"/>
          <w:between w:val="nil"/>
        </w:pBdr>
        <w:jc w:val="both"/>
        <w:rPr>
          <w:color w:val="000000"/>
        </w:rPr>
      </w:pPr>
      <w:r>
        <w:rPr>
          <w:color w:val="000000"/>
        </w:rPr>
        <w:t>Are you in need/ still in need of any specific follow up or support? Of what kind?</w:t>
      </w:r>
    </w:p>
    <w:p w14:paraId="0000068D" w14:textId="77777777" w:rsidR="00A93C0B" w:rsidRDefault="00EF1055">
      <w:pPr>
        <w:numPr>
          <w:ilvl w:val="0"/>
          <w:numId w:val="76"/>
        </w:numPr>
        <w:pBdr>
          <w:top w:val="nil"/>
          <w:left w:val="nil"/>
          <w:bottom w:val="nil"/>
          <w:right w:val="nil"/>
          <w:between w:val="nil"/>
        </w:pBdr>
        <w:jc w:val="both"/>
        <w:rPr>
          <w:color w:val="000000"/>
        </w:rPr>
      </w:pPr>
      <w:r>
        <w:rPr>
          <w:color w:val="000000"/>
        </w:rPr>
        <w:t xml:space="preserve">What do you think of such programmes in general </w:t>
      </w:r>
      <w:proofErr w:type="gramStart"/>
      <w:r>
        <w:rPr>
          <w:color w:val="000000"/>
        </w:rPr>
        <w:t>as a way to</w:t>
      </w:r>
      <w:proofErr w:type="gramEnd"/>
      <w:r>
        <w:rPr>
          <w:color w:val="000000"/>
        </w:rPr>
        <w:t xml:space="preserve"> socially support women? Why do you say so?</w:t>
      </w:r>
    </w:p>
    <w:p w14:paraId="0000068E" w14:textId="77777777" w:rsidR="00A93C0B" w:rsidRDefault="00EF1055">
      <w:pPr>
        <w:numPr>
          <w:ilvl w:val="0"/>
          <w:numId w:val="76"/>
        </w:numPr>
        <w:pBdr>
          <w:top w:val="nil"/>
          <w:left w:val="nil"/>
          <w:bottom w:val="nil"/>
          <w:right w:val="nil"/>
          <w:between w:val="nil"/>
        </w:pBdr>
        <w:jc w:val="both"/>
        <w:rPr>
          <w:color w:val="000000"/>
        </w:rPr>
      </w:pPr>
      <w:r>
        <w:rPr>
          <w:color w:val="000000"/>
        </w:rPr>
        <w:t>In your opinion, what can be further done to enhance the services? Please elaborate</w:t>
      </w:r>
    </w:p>
    <w:p w14:paraId="0000068F" w14:textId="77777777" w:rsidR="00A93C0B" w:rsidRDefault="00EF1055">
      <w:pPr>
        <w:numPr>
          <w:ilvl w:val="0"/>
          <w:numId w:val="76"/>
        </w:numPr>
        <w:pBdr>
          <w:top w:val="nil"/>
          <w:left w:val="nil"/>
          <w:bottom w:val="nil"/>
          <w:right w:val="nil"/>
          <w:between w:val="nil"/>
        </w:pBdr>
        <w:jc w:val="both"/>
        <w:rPr>
          <w:color w:val="000000"/>
        </w:rPr>
      </w:pPr>
      <w:r>
        <w:rPr>
          <w:color w:val="000000"/>
        </w:rPr>
        <w:t xml:space="preserve">In your opinion, what can be further done to support you and women in your community in recovering from the impact of the Beirut blast, COVID-19, the Syria </w:t>
      </w:r>
      <w:proofErr w:type="gramStart"/>
      <w:r>
        <w:rPr>
          <w:color w:val="000000"/>
        </w:rPr>
        <w:t>crisis</w:t>
      </w:r>
      <w:proofErr w:type="gramEnd"/>
      <w:r>
        <w:rPr>
          <w:color w:val="000000"/>
        </w:rPr>
        <w:t xml:space="preserve"> and Lebanon's economic crisis?</w:t>
      </w:r>
    </w:p>
    <w:p w14:paraId="00000690" w14:textId="77777777" w:rsidR="00A93C0B" w:rsidRDefault="00A93C0B">
      <w:pPr>
        <w:pBdr>
          <w:top w:val="nil"/>
          <w:left w:val="nil"/>
          <w:bottom w:val="nil"/>
          <w:right w:val="nil"/>
          <w:between w:val="nil"/>
        </w:pBdr>
        <w:ind w:left="720"/>
        <w:jc w:val="both"/>
        <w:rPr>
          <w:color w:val="000000"/>
        </w:rPr>
      </w:pPr>
    </w:p>
    <w:p w14:paraId="00000691" w14:textId="77777777" w:rsidR="00A93C0B" w:rsidRDefault="00A93C0B">
      <w:pPr>
        <w:pBdr>
          <w:top w:val="nil"/>
          <w:left w:val="nil"/>
          <w:bottom w:val="nil"/>
          <w:right w:val="nil"/>
          <w:between w:val="nil"/>
        </w:pBdr>
        <w:ind w:left="720"/>
        <w:jc w:val="both"/>
        <w:rPr>
          <w:color w:val="000000"/>
        </w:rPr>
      </w:pPr>
    </w:p>
    <w:p w14:paraId="00000692" w14:textId="77777777" w:rsidR="00A93C0B" w:rsidRDefault="00EF1055">
      <w:pPr>
        <w:numPr>
          <w:ilvl w:val="0"/>
          <w:numId w:val="76"/>
        </w:numPr>
        <w:pBdr>
          <w:top w:val="nil"/>
          <w:left w:val="nil"/>
          <w:bottom w:val="nil"/>
          <w:right w:val="nil"/>
          <w:between w:val="nil"/>
        </w:pBdr>
        <w:jc w:val="both"/>
        <w:rPr>
          <w:color w:val="000000"/>
        </w:rPr>
      </w:pPr>
      <w:r>
        <w:br w:type="page"/>
      </w:r>
    </w:p>
    <w:p w14:paraId="00000693" w14:textId="77777777" w:rsidR="00A93C0B" w:rsidRDefault="00EF1055">
      <w:pPr>
        <w:spacing w:after="160" w:line="259" w:lineRule="auto"/>
        <w:rPr>
          <w:b/>
        </w:rPr>
      </w:pPr>
      <w:r>
        <w:rPr>
          <w:b/>
        </w:rPr>
        <w:lastRenderedPageBreak/>
        <w:t>CATI SURVEY</w:t>
      </w:r>
    </w:p>
    <w:p w14:paraId="00000694" w14:textId="77777777" w:rsidR="00A93C0B" w:rsidRDefault="00EF1055">
      <w:pPr>
        <w:spacing w:after="160" w:line="259" w:lineRule="auto"/>
        <w:rPr>
          <w:b/>
        </w:rPr>
      </w:pPr>
      <w:r>
        <w:rPr>
          <w:b/>
        </w:rPr>
        <w:t>Profiling Information</w:t>
      </w:r>
    </w:p>
    <w:tbl>
      <w:tblPr>
        <w:tblStyle w:val="27"/>
        <w:tblW w:w="935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865"/>
        <w:gridCol w:w="5485"/>
      </w:tblGrid>
      <w:tr w:rsidR="00A93C0B" w14:paraId="0591871A" w14:textId="77777777">
        <w:tc>
          <w:tcPr>
            <w:tcW w:w="3865" w:type="dxa"/>
            <w:shd w:val="clear" w:color="auto" w:fill="E7E6E6"/>
          </w:tcPr>
          <w:p w14:paraId="00000695" w14:textId="77777777" w:rsidR="00A93C0B" w:rsidRDefault="00EF1055">
            <w:pPr>
              <w:spacing w:after="160" w:line="259" w:lineRule="auto"/>
              <w:rPr>
                <w:b/>
              </w:rPr>
            </w:pPr>
            <w:r>
              <w:rPr>
                <w:b/>
              </w:rPr>
              <w:t>P1. Name</w:t>
            </w:r>
          </w:p>
        </w:tc>
        <w:tc>
          <w:tcPr>
            <w:tcW w:w="5485" w:type="dxa"/>
          </w:tcPr>
          <w:p w14:paraId="00000696" w14:textId="77777777" w:rsidR="00A93C0B" w:rsidRDefault="00A93C0B">
            <w:pPr>
              <w:spacing w:after="160" w:line="259" w:lineRule="auto"/>
            </w:pPr>
          </w:p>
        </w:tc>
      </w:tr>
      <w:tr w:rsidR="00A93C0B" w14:paraId="3AF8B53B" w14:textId="77777777">
        <w:tc>
          <w:tcPr>
            <w:tcW w:w="3865" w:type="dxa"/>
            <w:shd w:val="clear" w:color="auto" w:fill="E7E6E6"/>
          </w:tcPr>
          <w:p w14:paraId="00000697" w14:textId="77777777" w:rsidR="00A93C0B" w:rsidRDefault="00EF1055">
            <w:pPr>
              <w:spacing w:after="160" w:line="259" w:lineRule="auto"/>
              <w:rPr>
                <w:b/>
              </w:rPr>
            </w:pPr>
            <w:r>
              <w:rPr>
                <w:b/>
              </w:rPr>
              <w:t>P2. Age</w:t>
            </w:r>
          </w:p>
        </w:tc>
        <w:tc>
          <w:tcPr>
            <w:tcW w:w="5485" w:type="dxa"/>
          </w:tcPr>
          <w:p w14:paraId="00000698" w14:textId="77777777" w:rsidR="00A93C0B" w:rsidRDefault="00A93C0B">
            <w:pPr>
              <w:spacing w:after="160" w:line="259" w:lineRule="auto"/>
            </w:pPr>
          </w:p>
        </w:tc>
      </w:tr>
      <w:tr w:rsidR="00A93C0B" w14:paraId="724D6887" w14:textId="77777777">
        <w:tc>
          <w:tcPr>
            <w:tcW w:w="3865" w:type="dxa"/>
            <w:shd w:val="clear" w:color="auto" w:fill="E7E6E6"/>
          </w:tcPr>
          <w:p w14:paraId="00000699" w14:textId="77777777" w:rsidR="00A93C0B" w:rsidRDefault="00EF1055">
            <w:pPr>
              <w:spacing w:after="160" w:line="259" w:lineRule="auto"/>
              <w:rPr>
                <w:b/>
              </w:rPr>
            </w:pPr>
            <w:r>
              <w:rPr>
                <w:b/>
              </w:rPr>
              <w:t>P3. Gender</w:t>
            </w:r>
          </w:p>
        </w:tc>
        <w:tc>
          <w:tcPr>
            <w:tcW w:w="5485" w:type="dxa"/>
          </w:tcPr>
          <w:p w14:paraId="0000069A" w14:textId="77777777" w:rsidR="00A93C0B" w:rsidRDefault="00EF1055">
            <w:pPr>
              <w:numPr>
                <w:ilvl w:val="0"/>
                <w:numId w:val="29"/>
              </w:numPr>
              <w:pBdr>
                <w:top w:val="nil"/>
                <w:left w:val="nil"/>
                <w:bottom w:val="nil"/>
                <w:right w:val="nil"/>
                <w:between w:val="nil"/>
              </w:pBdr>
              <w:spacing w:line="259" w:lineRule="auto"/>
            </w:pPr>
            <w:r>
              <w:rPr>
                <w:color w:val="000000"/>
              </w:rPr>
              <w:t>Female</w:t>
            </w:r>
          </w:p>
          <w:p w14:paraId="0000069B" w14:textId="77777777" w:rsidR="00A93C0B" w:rsidRDefault="00EF1055">
            <w:pPr>
              <w:numPr>
                <w:ilvl w:val="0"/>
                <w:numId w:val="29"/>
              </w:numPr>
              <w:pBdr>
                <w:top w:val="nil"/>
                <w:left w:val="nil"/>
                <w:bottom w:val="nil"/>
                <w:right w:val="nil"/>
                <w:between w:val="nil"/>
              </w:pBdr>
              <w:spacing w:after="160" w:line="259" w:lineRule="auto"/>
            </w:pPr>
            <w:r>
              <w:rPr>
                <w:color w:val="000000"/>
              </w:rPr>
              <w:t>Male</w:t>
            </w:r>
          </w:p>
        </w:tc>
      </w:tr>
      <w:tr w:rsidR="00A93C0B" w14:paraId="1EB009EB" w14:textId="77777777">
        <w:tc>
          <w:tcPr>
            <w:tcW w:w="3865" w:type="dxa"/>
            <w:shd w:val="clear" w:color="auto" w:fill="E7E6E6"/>
          </w:tcPr>
          <w:p w14:paraId="0000069C" w14:textId="77777777" w:rsidR="00A93C0B" w:rsidRDefault="00EF1055">
            <w:pPr>
              <w:spacing w:after="160" w:line="259" w:lineRule="auto"/>
              <w:rPr>
                <w:b/>
              </w:rPr>
            </w:pPr>
            <w:r>
              <w:rPr>
                <w:b/>
              </w:rPr>
              <w:t>P4. Nationality</w:t>
            </w:r>
          </w:p>
        </w:tc>
        <w:tc>
          <w:tcPr>
            <w:tcW w:w="5485" w:type="dxa"/>
          </w:tcPr>
          <w:p w14:paraId="0000069D" w14:textId="77777777" w:rsidR="00A93C0B" w:rsidRDefault="00EF1055">
            <w:pPr>
              <w:numPr>
                <w:ilvl w:val="0"/>
                <w:numId w:val="30"/>
              </w:numPr>
              <w:pBdr>
                <w:top w:val="nil"/>
                <w:left w:val="nil"/>
                <w:bottom w:val="nil"/>
                <w:right w:val="nil"/>
                <w:between w:val="nil"/>
              </w:pBdr>
              <w:spacing w:line="259" w:lineRule="auto"/>
            </w:pPr>
            <w:r>
              <w:rPr>
                <w:color w:val="000000"/>
              </w:rPr>
              <w:t>Lebanese</w:t>
            </w:r>
          </w:p>
          <w:p w14:paraId="0000069E" w14:textId="77777777" w:rsidR="00A93C0B" w:rsidRDefault="00EF1055">
            <w:pPr>
              <w:numPr>
                <w:ilvl w:val="0"/>
                <w:numId w:val="30"/>
              </w:numPr>
              <w:pBdr>
                <w:top w:val="nil"/>
                <w:left w:val="nil"/>
                <w:bottom w:val="nil"/>
                <w:right w:val="nil"/>
                <w:between w:val="nil"/>
              </w:pBdr>
              <w:spacing w:line="259" w:lineRule="auto"/>
            </w:pPr>
            <w:r>
              <w:rPr>
                <w:color w:val="000000"/>
              </w:rPr>
              <w:t>Syrian</w:t>
            </w:r>
          </w:p>
          <w:p w14:paraId="0000069F" w14:textId="77777777" w:rsidR="00A93C0B" w:rsidRDefault="00EF1055">
            <w:pPr>
              <w:numPr>
                <w:ilvl w:val="0"/>
                <w:numId w:val="30"/>
              </w:numPr>
              <w:pBdr>
                <w:top w:val="nil"/>
                <w:left w:val="nil"/>
                <w:bottom w:val="nil"/>
                <w:right w:val="nil"/>
                <w:between w:val="nil"/>
              </w:pBdr>
              <w:spacing w:line="259" w:lineRule="auto"/>
            </w:pPr>
            <w:r>
              <w:rPr>
                <w:color w:val="000000"/>
              </w:rPr>
              <w:t>Palestinian</w:t>
            </w:r>
          </w:p>
          <w:p w14:paraId="000006A0" w14:textId="77777777" w:rsidR="00A93C0B" w:rsidRDefault="00EF1055">
            <w:pPr>
              <w:numPr>
                <w:ilvl w:val="0"/>
                <w:numId w:val="30"/>
              </w:numPr>
              <w:pBdr>
                <w:top w:val="nil"/>
                <w:left w:val="nil"/>
                <w:bottom w:val="nil"/>
                <w:right w:val="nil"/>
                <w:between w:val="nil"/>
              </w:pBdr>
              <w:spacing w:after="160" w:line="259" w:lineRule="auto"/>
            </w:pPr>
            <w:r>
              <w:rPr>
                <w:color w:val="000000"/>
              </w:rPr>
              <w:t xml:space="preserve">Other, </w:t>
            </w:r>
            <w:proofErr w:type="gramStart"/>
            <w:r>
              <w:rPr>
                <w:color w:val="000000"/>
              </w:rPr>
              <w:t>specify:_</w:t>
            </w:r>
            <w:proofErr w:type="gramEnd"/>
            <w:r>
              <w:rPr>
                <w:color w:val="000000"/>
              </w:rPr>
              <w:t>___</w:t>
            </w:r>
          </w:p>
        </w:tc>
      </w:tr>
      <w:tr w:rsidR="00A93C0B" w14:paraId="62792E0C" w14:textId="77777777">
        <w:tc>
          <w:tcPr>
            <w:tcW w:w="3865" w:type="dxa"/>
            <w:shd w:val="clear" w:color="auto" w:fill="E7E6E6"/>
          </w:tcPr>
          <w:p w14:paraId="000006A1" w14:textId="77777777" w:rsidR="00A93C0B" w:rsidRDefault="00EF1055">
            <w:pPr>
              <w:spacing w:after="160" w:line="259" w:lineRule="auto"/>
              <w:rPr>
                <w:b/>
              </w:rPr>
            </w:pPr>
            <w:r>
              <w:rPr>
                <w:b/>
              </w:rPr>
              <w:t>P5. Place of residence</w:t>
            </w:r>
          </w:p>
        </w:tc>
        <w:tc>
          <w:tcPr>
            <w:tcW w:w="5485" w:type="dxa"/>
          </w:tcPr>
          <w:p w14:paraId="000006A2" w14:textId="77777777" w:rsidR="00A93C0B" w:rsidRDefault="00A93C0B">
            <w:pPr>
              <w:spacing w:after="160" w:line="259" w:lineRule="auto"/>
            </w:pPr>
          </w:p>
        </w:tc>
      </w:tr>
      <w:tr w:rsidR="00A93C0B" w14:paraId="5DE86C9B" w14:textId="77777777">
        <w:tc>
          <w:tcPr>
            <w:tcW w:w="3865" w:type="dxa"/>
            <w:shd w:val="clear" w:color="auto" w:fill="E7E6E6"/>
          </w:tcPr>
          <w:p w14:paraId="000006A3" w14:textId="77777777" w:rsidR="00A93C0B" w:rsidRDefault="00EF1055">
            <w:pPr>
              <w:spacing w:after="160" w:line="259" w:lineRule="auto"/>
              <w:rPr>
                <w:b/>
              </w:rPr>
            </w:pPr>
            <w:r>
              <w:rPr>
                <w:b/>
              </w:rPr>
              <w:t>P6. Marital Status</w:t>
            </w:r>
          </w:p>
        </w:tc>
        <w:tc>
          <w:tcPr>
            <w:tcW w:w="5485" w:type="dxa"/>
          </w:tcPr>
          <w:p w14:paraId="000006A4" w14:textId="77777777" w:rsidR="00A93C0B" w:rsidRDefault="00EF1055">
            <w:pPr>
              <w:numPr>
                <w:ilvl w:val="0"/>
                <w:numId w:val="31"/>
              </w:numPr>
              <w:pBdr>
                <w:top w:val="nil"/>
                <w:left w:val="nil"/>
                <w:bottom w:val="nil"/>
                <w:right w:val="nil"/>
                <w:between w:val="nil"/>
              </w:pBdr>
              <w:spacing w:line="259" w:lineRule="auto"/>
            </w:pPr>
            <w:r>
              <w:rPr>
                <w:color w:val="000000"/>
              </w:rPr>
              <w:t>Single</w:t>
            </w:r>
          </w:p>
          <w:p w14:paraId="000006A5" w14:textId="77777777" w:rsidR="00A93C0B" w:rsidRDefault="00EF1055">
            <w:pPr>
              <w:numPr>
                <w:ilvl w:val="0"/>
                <w:numId w:val="31"/>
              </w:numPr>
              <w:pBdr>
                <w:top w:val="nil"/>
                <w:left w:val="nil"/>
                <w:bottom w:val="nil"/>
                <w:right w:val="nil"/>
                <w:between w:val="nil"/>
              </w:pBdr>
              <w:spacing w:line="259" w:lineRule="auto"/>
            </w:pPr>
            <w:r>
              <w:rPr>
                <w:color w:val="000000"/>
              </w:rPr>
              <w:t xml:space="preserve">Married with children, # </w:t>
            </w:r>
            <w:proofErr w:type="gramStart"/>
            <w:r>
              <w:rPr>
                <w:color w:val="000000"/>
              </w:rPr>
              <w:t>children:_</w:t>
            </w:r>
            <w:proofErr w:type="gramEnd"/>
            <w:r>
              <w:rPr>
                <w:color w:val="000000"/>
              </w:rPr>
              <w:t>__</w:t>
            </w:r>
          </w:p>
          <w:p w14:paraId="000006A6" w14:textId="77777777" w:rsidR="00A93C0B" w:rsidRDefault="00EF1055">
            <w:pPr>
              <w:numPr>
                <w:ilvl w:val="0"/>
                <w:numId w:val="31"/>
              </w:numPr>
              <w:pBdr>
                <w:top w:val="nil"/>
                <w:left w:val="nil"/>
                <w:bottom w:val="nil"/>
                <w:right w:val="nil"/>
                <w:between w:val="nil"/>
              </w:pBdr>
              <w:spacing w:line="259" w:lineRule="auto"/>
            </w:pPr>
            <w:r>
              <w:rPr>
                <w:color w:val="000000"/>
              </w:rPr>
              <w:t>Married without children</w:t>
            </w:r>
          </w:p>
          <w:p w14:paraId="000006A7" w14:textId="77777777" w:rsidR="00A93C0B" w:rsidRDefault="00EF1055">
            <w:pPr>
              <w:numPr>
                <w:ilvl w:val="0"/>
                <w:numId w:val="31"/>
              </w:numPr>
              <w:pBdr>
                <w:top w:val="nil"/>
                <w:left w:val="nil"/>
                <w:bottom w:val="nil"/>
                <w:right w:val="nil"/>
                <w:between w:val="nil"/>
              </w:pBdr>
              <w:spacing w:line="259" w:lineRule="auto"/>
            </w:pPr>
            <w:r>
              <w:rPr>
                <w:color w:val="000000"/>
              </w:rPr>
              <w:t xml:space="preserve">Divorced/Separated/Widowed with children, # </w:t>
            </w:r>
            <w:proofErr w:type="gramStart"/>
            <w:r>
              <w:rPr>
                <w:color w:val="000000"/>
              </w:rPr>
              <w:t>children:_</w:t>
            </w:r>
            <w:proofErr w:type="gramEnd"/>
            <w:r>
              <w:rPr>
                <w:color w:val="000000"/>
              </w:rPr>
              <w:t>__</w:t>
            </w:r>
          </w:p>
          <w:p w14:paraId="000006A8" w14:textId="77777777" w:rsidR="00A93C0B" w:rsidRDefault="00EF1055">
            <w:pPr>
              <w:numPr>
                <w:ilvl w:val="0"/>
                <w:numId w:val="31"/>
              </w:numPr>
              <w:pBdr>
                <w:top w:val="nil"/>
                <w:left w:val="nil"/>
                <w:bottom w:val="nil"/>
                <w:right w:val="nil"/>
                <w:between w:val="nil"/>
              </w:pBdr>
              <w:spacing w:after="160" w:line="259" w:lineRule="auto"/>
            </w:pPr>
            <w:r>
              <w:rPr>
                <w:color w:val="000000"/>
              </w:rPr>
              <w:t>Divorced/Separated/Widowed without children</w:t>
            </w:r>
          </w:p>
        </w:tc>
      </w:tr>
      <w:tr w:rsidR="00A93C0B" w14:paraId="389B65E1" w14:textId="77777777">
        <w:tc>
          <w:tcPr>
            <w:tcW w:w="3865" w:type="dxa"/>
            <w:shd w:val="clear" w:color="auto" w:fill="E7E6E6"/>
          </w:tcPr>
          <w:p w14:paraId="000006A9" w14:textId="77777777" w:rsidR="00A93C0B" w:rsidRDefault="00EF1055">
            <w:pPr>
              <w:spacing w:after="160" w:line="259" w:lineRule="auto"/>
              <w:rPr>
                <w:b/>
              </w:rPr>
            </w:pPr>
            <w:r>
              <w:rPr>
                <w:b/>
              </w:rPr>
              <w:t>P7. Employment Status</w:t>
            </w:r>
          </w:p>
        </w:tc>
        <w:tc>
          <w:tcPr>
            <w:tcW w:w="5485" w:type="dxa"/>
          </w:tcPr>
          <w:p w14:paraId="000006AA" w14:textId="77777777" w:rsidR="00A93C0B" w:rsidRDefault="00EF1055">
            <w:pPr>
              <w:numPr>
                <w:ilvl w:val="0"/>
                <w:numId w:val="16"/>
              </w:numPr>
              <w:pBdr>
                <w:top w:val="nil"/>
                <w:left w:val="nil"/>
                <w:bottom w:val="nil"/>
                <w:right w:val="nil"/>
                <w:between w:val="nil"/>
              </w:pBdr>
              <w:spacing w:line="259" w:lineRule="auto"/>
            </w:pPr>
            <w:r>
              <w:rPr>
                <w:color w:val="000000"/>
              </w:rPr>
              <w:t>Outside the labour market OR never employed</w:t>
            </w:r>
          </w:p>
          <w:p w14:paraId="000006AB" w14:textId="77777777" w:rsidR="00A93C0B" w:rsidRDefault="00EF1055">
            <w:pPr>
              <w:numPr>
                <w:ilvl w:val="0"/>
                <w:numId w:val="16"/>
              </w:numPr>
              <w:pBdr>
                <w:top w:val="nil"/>
                <w:left w:val="nil"/>
                <w:bottom w:val="nil"/>
                <w:right w:val="nil"/>
                <w:between w:val="nil"/>
              </w:pBdr>
              <w:spacing w:line="259" w:lineRule="auto"/>
            </w:pPr>
            <w:r>
              <w:rPr>
                <w:color w:val="000000"/>
              </w:rPr>
              <w:t>Currently unemployed</w:t>
            </w:r>
          </w:p>
          <w:p w14:paraId="000006AC" w14:textId="77777777" w:rsidR="00A93C0B" w:rsidRDefault="00EF1055">
            <w:pPr>
              <w:numPr>
                <w:ilvl w:val="0"/>
                <w:numId w:val="16"/>
              </w:numPr>
              <w:pBdr>
                <w:top w:val="nil"/>
                <w:left w:val="nil"/>
                <w:bottom w:val="nil"/>
                <w:right w:val="nil"/>
                <w:between w:val="nil"/>
              </w:pBdr>
              <w:spacing w:line="259" w:lineRule="auto"/>
            </w:pPr>
            <w:r>
              <w:rPr>
                <w:color w:val="000000"/>
              </w:rPr>
              <w:t>Part-time worker</w:t>
            </w:r>
          </w:p>
          <w:p w14:paraId="000006AD" w14:textId="77777777" w:rsidR="00A93C0B" w:rsidRDefault="00EF1055">
            <w:pPr>
              <w:numPr>
                <w:ilvl w:val="0"/>
                <w:numId w:val="16"/>
              </w:numPr>
              <w:pBdr>
                <w:top w:val="nil"/>
                <w:left w:val="nil"/>
                <w:bottom w:val="nil"/>
                <w:right w:val="nil"/>
                <w:between w:val="nil"/>
              </w:pBdr>
              <w:spacing w:line="259" w:lineRule="auto"/>
            </w:pPr>
            <w:r>
              <w:rPr>
                <w:color w:val="000000"/>
              </w:rPr>
              <w:t>Full-time worker</w:t>
            </w:r>
          </w:p>
          <w:p w14:paraId="000006AE" w14:textId="77777777" w:rsidR="00A93C0B" w:rsidRDefault="00EF1055">
            <w:pPr>
              <w:numPr>
                <w:ilvl w:val="0"/>
                <w:numId w:val="16"/>
              </w:numPr>
              <w:pBdr>
                <w:top w:val="nil"/>
                <w:left w:val="nil"/>
                <w:bottom w:val="nil"/>
                <w:right w:val="nil"/>
                <w:between w:val="nil"/>
              </w:pBdr>
              <w:spacing w:line="259" w:lineRule="auto"/>
            </w:pPr>
            <w:r>
              <w:rPr>
                <w:color w:val="000000"/>
              </w:rPr>
              <w:t>Retired</w:t>
            </w:r>
          </w:p>
          <w:p w14:paraId="000006AF" w14:textId="77777777" w:rsidR="00A93C0B" w:rsidRDefault="00EF1055">
            <w:pPr>
              <w:numPr>
                <w:ilvl w:val="0"/>
                <w:numId w:val="16"/>
              </w:numPr>
              <w:pBdr>
                <w:top w:val="nil"/>
                <w:left w:val="nil"/>
                <w:bottom w:val="nil"/>
                <w:right w:val="nil"/>
                <w:between w:val="nil"/>
              </w:pBdr>
              <w:spacing w:after="160" w:line="259" w:lineRule="auto"/>
            </w:pPr>
            <w:r>
              <w:rPr>
                <w:color w:val="000000"/>
              </w:rPr>
              <w:t>Other, specify____</w:t>
            </w:r>
          </w:p>
        </w:tc>
      </w:tr>
      <w:tr w:rsidR="00A93C0B" w14:paraId="3CA02DF9" w14:textId="77777777">
        <w:tc>
          <w:tcPr>
            <w:tcW w:w="3865" w:type="dxa"/>
            <w:shd w:val="clear" w:color="auto" w:fill="E7E6E6"/>
          </w:tcPr>
          <w:p w14:paraId="000006B0" w14:textId="77777777" w:rsidR="00A93C0B" w:rsidRDefault="00EF1055">
            <w:pPr>
              <w:spacing w:after="160" w:line="259" w:lineRule="auto"/>
              <w:rPr>
                <w:b/>
              </w:rPr>
            </w:pPr>
            <w:r>
              <w:rPr>
                <w:b/>
              </w:rPr>
              <w:t xml:space="preserve">P8. Do you have any of the following difficulties? </w:t>
            </w:r>
            <w:r>
              <w:t>(</w:t>
            </w:r>
            <w:proofErr w:type="gramStart"/>
            <w:r>
              <w:t>select</w:t>
            </w:r>
            <w:proofErr w:type="gramEnd"/>
            <w:r>
              <w:t xml:space="preserve"> all that apply)</w:t>
            </w:r>
          </w:p>
        </w:tc>
        <w:tc>
          <w:tcPr>
            <w:tcW w:w="5485" w:type="dxa"/>
          </w:tcPr>
          <w:p w14:paraId="000006B1" w14:textId="77777777" w:rsidR="00A93C0B" w:rsidRDefault="00EF1055">
            <w:pPr>
              <w:numPr>
                <w:ilvl w:val="0"/>
                <w:numId w:val="18"/>
              </w:numPr>
              <w:pBdr>
                <w:top w:val="nil"/>
                <w:left w:val="nil"/>
                <w:bottom w:val="nil"/>
                <w:right w:val="nil"/>
                <w:between w:val="nil"/>
              </w:pBdr>
              <w:spacing w:line="259" w:lineRule="auto"/>
            </w:pPr>
            <w:r>
              <w:rPr>
                <w:color w:val="000000"/>
              </w:rPr>
              <w:t>Difficulty interacting with others</w:t>
            </w:r>
          </w:p>
          <w:p w14:paraId="000006B2" w14:textId="77777777" w:rsidR="00A93C0B" w:rsidRDefault="00EF1055">
            <w:pPr>
              <w:numPr>
                <w:ilvl w:val="0"/>
                <w:numId w:val="18"/>
              </w:numPr>
              <w:pBdr>
                <w:top w:val="nil"/>
                <w:left w:val="nil"/>
                <w:bottom w:val="nil"/>
                <w:right w:val="nil"/>
                <w:between w:val="nil"/>
              </w:pBdr>
              <w:spacing w:line="259" w:lineRule="auto"/>
            </w:pPr>
            <w:r>
              <w:rPr>
                <w:color w:val="000000"/>
              </w:rPr>
              <w:t xml:space="preserve">Talking </w:t>
            </w:r>
          </w:p>
          <w:p w14:paraId="000006B3" w14:textId="77777777" w:rsidR="00A93C0B" w:rsidRDefault="00EF1055">
            <w:pPr>
              <w:numPr>
                <w:ilvl w:val="0"/>
                <w:numId w:val="18"/>
              </w:numPr>
              <w:pBdr>
                <w:top w:val="nil"/>
                <w:left w:val="nil"/>
                <w:bottom w:val="nil"/>
                <w:right w:val="nil"/>
                <w:between w:val="nil"/>
              </w:pBdr>
              <w:spacing w:line="259" w:lineRule="auto"/>
            </w:pPr>
            <w:r>
              <w:rPr>
                <w:color w:val="000000"/>
              </w:rPr>
              <w:t>Learning</w:t>
            </w:r>
          </w:p>
          <w:p w14:paraId="000006B4" w14:textId="77777777" w:rsidR="00A93C0B" w:rsidRDefault="00EF1055">
            <w:pPr>
              <w:numPr>
                <w:ilvl w:val="0"/>
                <w:numId w:val="18"/>
              </w:numPr>
              <w:pBdr>
                <w:top w:val="nil"/>
                <w:left w:val="nil"/>
                <w:bottom w:val="nil"/>
                <w:right w:val="nil"/>
                <w:between w:val="nil"/>
              </w:pBdr>
              <w:spacing w:line="259" w:lineRule="auto"/>
            </w:pPr>
            <w:r>
              <w:rPr>
                <w:color w:val="000000"/>
              </w:rPr>
              <w:t>Walking</w:t>
            </w:r>
          </w:p>
          <w:p w14:paraId="000006B5" w14:textId="77777777" w:rsidR="00A93C0B" w:rsidRDefault="00EF1055">
            <w:pPr>
              <w:numPr>
                <w:ilvl w:val="0"/>
                <w:numId w:val="18"/>
              </w:numPr>
              <w:pBdr>
                <w:top w:val="nil"/>
                <w:left w:val="nil"/>
                <w:bottom w:val="nil"/>
                <w:right w:val="nil"/>
                <w:between w:val="nil"/>
              </w:pBdr>
              <w:spacing w:line="259" w:lineRule="auto"/>
            </w:pPr>
            <w:r>
              <w:rPr>
                <w:color w:val="000000"/>
              </w:rPr>
              <w:t>Self-care (eating, clothing…)</w:t>
            </w:r>
          </w:p>
          <w:p w14:paraId="000006B6" w14:textId="77777777" w:rsidR="00A93C0B" w:rsidRDefault="00EF1055">
            <w:pPr>
              <w:numPr>
                <w:ilvl w:val="0"/>
                <w:numId w:val="18"/>
              </w:numPr>
              <w:pBdr>
                <w:top w:val="nil"/>
                <w:left w:val="nil"/>
                <w:bottom w:val="nil"/>
                <w:right w:val="nil"/>
                <w:between w:val="nil"/>
              </w:pBdr>
              <w:spacing w:line="259" w:lineRule="auto"/>
            </w:pPr>
            <w:r>
              <w:rPr>
                <w:color w:val="000000"/>
              </w:rPr>
              <w:t>Seeing</w:t>
            </w:r>
          </w:p>
          <w:p w14:paraId="000006B7" w14:textId="77777777" w:rsidR="00A93C0B" w:rsidRDefault="00EF1055">
            <w:pPr>
              <w:numPr>
                <w:ilvl w:val="0"/>
                <w:numId w:val="18"/>
              </w:numPr>
              <w:pBdr>
                <w:top w:val="nil"/>
                <w:left w:val="nil"/>
                <w:bottom w:val="nil"/>
                <w:right w:val="nil"/>
                <w:between w:val="nil"/>
              </w:pBdr>
              <w:spacing w:line="259" w:lineRule="auto"/>
            </w:pPr>
            <w:r>
              <w:rPr>
                <w:color w:val="000000"/>
              </w:rPr>
              <w:t>Hearing</w:t>
            </w:r>
          </w:p>
          <w:p w14:paraId="000006B8" w14:textId="77777777" w:rsidR="00A93C0B" w:rsidRDefault="00EF1055">
            <w:pPr>
              <w:numPr>
                <w:ilvl w:val="0"/>
                <w:numId w:val="18"/>
              </w:numPr>
              <w:pBdr>
                <w:top w:val="nil"/>
                <w:left w:val="nil"/>
                <w:bottom w:val="nil"/>
                <w:right w:val="nil"/>
                <w:between w:val="nil"/>
              </w:pBdr>
              <w:spacing w:after="160" w:line="259" w:lineRule="auto"/>
            </w:pPr>
            <w:r>
              <w:rPr>
                <w:color w:val="000000"/>
              </w:rPr>
              <w:t xml:space="preserve">Other, </w:t>
            </w:r>
            <w:proofErr w:type="gramStart"/>
            <w:r>
              <w:rPr>
                <w:color w:val="000000"/>
              </w:rPr>
              <w:t>specify:_</w:t>
            </w:r>
            <w:proofErr w:type="gramEnd"/>
            <w:r>
              <w:rPr>
                <w:color w:val="000000"/>
              </w:rPr>
              <w:t>__</w:t>
            </w:r>
          </w:p>
        </w:tc>
      </w:tr>
    </w:tbl>
    <w:p w14:paraId="000006B9" w14:textId="77777777" w:rsidR="00A93C0B" w:rsidRDefault="00A93C0B"/>
    <w:p w14:paraId="000006BA" w14:textId="77777777" w:rsidR="00A93C0B" w:rsidRDefault="00EF1055">
      <w:pPr>
        <w:spacing w:after="160" w:line="259" w:lineRule="auto"/>
      </w:pPr>
      <w:r>
        <w:br w:type="page"/>
      </w:r>
    </w:p>
    <w:p w14:paraId="000006BB" w14:textId="77777777" w:rsidR="00A93C0B" w:rsidRDefault="00EF1055">
      <w:pPr>
        <w:rPr>
          <w:b/>
        </w:rPr>
      </w:pPr>
      <w:r>
        <w:rPr>
          <w:b/>
        </w:rPr>
        <w:lastRenderedPageBreak/>
        <w:t>Assistance Evaluation:</w:t>
      </w:r>
    </w:p>
    <w:p w14:paraId="000006BC" w14:textId="77777777" w:rsidR="00A93C0B" w:rsidRDefault="00A93C0B">
      <w:pPr>
        <w:rPr>
          <w:b/>
        </w:rPr>
      </w:pPr>
    </w:p>
    <w:tbl>
      <w:tblPr>
        <w:tblStyle w:val="26"/>
        <w:tblW w:w="935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816"/>
        <w:gridCol w:w="8534"/>
      </w:tblGrid>
      <w:tr w:rsidR="00A93C0B" w14:paraId="68107D00" w14:textId="77777777" w:rsidTr="7C353C20">
        <w:tc>
          <w:tcPr>
            <w:tcW w:w="9350" w:type="dxa"/>
            <w:gridSpan w:val="2"/>
            <w:shd w:val="clear" w:color="auto" w:fill="E7E6E6" w:themeFill="background2"/>
          </w:tcPr>
          <w:p w14:paraId="000006BD" w14:textId="77777777" w:rsidR="00A93C0B" w:rsidRDefault="00EF1055">
            <w:pPr>
              <w:spacing w:after="160" w:line="259" w:lineRule="auto"/>
            </w:pPr>
            <w:r>
              <w:rPr>
                <w:b/>
              </w:rPr>
              <w:t xml:space="preserve">Q1. Which of the following services did you receive? </w:t>
            </w:r>
            <w:r>
              <w:t>(</w:t>
            </w:r>
            <w:proofErr w:type="gramStart"/>
            <w:r>
              <w:t>select</w:t>
            </w:r>
            <w:proofErr w:type="gramEnd"/>
            <w:r>
              <w:t xml:space="preserve"> all that apply)</w:t>
            </w:r>
          </w:p>
        </w:tc>
      </w:tr>
      <w:tr w:rsidR="00A93C0B" w14:paraId="5B985725" w14:textId="77777777" w:rsidTr="7C353C20">
        <w:tc>
          <w:tcPr>
            <w:tcW w:w="816" w:type="dxa"/>
            <w:shd w:val="clear" w:color="auto" w:fill="auto"/>
          </w:tcPr>
          <w:p w14:paraId="000006BF" w14:textId="77777777" w:rsidR="00A93C0B" w:rsidRDefault="00EF1055">
            <w:pPr>
              <w:spacing w:after="160" w:line="259" w:lineRule="auto"/>
              <w:ind w:left="360"/>
              <w:jc w:val="center"/>
            </w:pPr>
            <w:r>
              <w:t>01</w:t>
            </w:r>
          </w:p>
        </w:tc>
        <w:tc>
          <w:tcPr>
            <w:tcW w:w="8534" w:type="dxa"/>
          </w:tcPr>
          <w:p w14:paraId="000006C0" w14:textId="77777777" w:rsidR="00A93C0B" w:rsidRDefault="00EF1055">
            <w:pPr>
              <w:spacing w:after="160" w:line="259" w:lineRule="auto"/>
            </w:pPr>
            <w:r>
              <w:t>Training for jobs (</w:t>
            </w:r>
            <w:proofErr w:type="gramStart"/>
            <w:r>
              <w:t>i.e.</w:t>
            </w:r>
            <w:proofErr w:type="gramEnd"/>
            <w:r>
              <w:t xml:space="preserve"> elderly and childcare)</w:t>
            </w:r>
          </w:p>
        </w:tc>
      </w:tr>
      <w:tr w:rsidR="00A93C0B" w14:paraId="7E5400BA" w14:textId="77777777" w:rsidTr="7C353C20">
        <w:tc>
          <w:tcPr>
            <w:tcW w:w="816" w:type="dxa"/>
            <w:shd w:val="clear" w:color="auto" w:fill="auto"/>
          </w:tcPr>
          <w:p w14:paraId="000006C1" w14:textId="77777777" w:rsidR="00A93C0B" w:rsidRDefault="00EF1055">
            <w:pPr>
              <w:spacing w:after="160" w:line="259" w:lineRule="auto"/>
              <w:ind w:left="360"/>
              <w:jc w:val="center"/>
            </w:pPr>
            <w:r>
              <w:t>02</w:t>
            </w:r>
          </w:p>
        </w:tc>
        <w:tc>
          <w:tcPr>
            <w:tcW w:w="8534" w:type="dxa"/>
          </w:tcPr>
          <w:p w14:paraId="000006C2" w14:textId="77777777" w:rsidR="00A93C0B" w:rsidRDefault="00EF1055">
            <w:pPr>
              <w:spacing w:after="160" w:line="259" w:lineRule="auto"/>
            </w:pPr>
            <w:r>
              <w:t>Three months cash assistance for job support/ production of goods</w:t>
            </w:r>
          </w:p>
        </w:tc>
      </w:tr>
      <w:tr w:rsidR="00A93C0B" w14:paraId="77ACDB0D" w14:textId="77777777" w:rsidTr="7C353C20">
        <w:tc>
          <w:tcPr>
            <w:tcW w:w="816" w:type="dxa"/>
            <w:shd w:val="clear" w:color="auto" w:fill="auto"/>
          </w:tcPr>
          <w:p w14:paraId="000006C3" w14:textId="77777777" w:rsidR="00A93C0B" w:rsidRDefault="00EF1055">
            <w:pPr>
              <w:spacing w:after="160" w:line="259" w:lineRule="auto"/>
              <w:ind w:left="360"/>
            </w:pPr>
            <w:r>
              <w:t>03</w:t>
            </w:r>
          </w:p>
        </w:tc>
        <w:tc>
          <w:tcPr>
            <w:tcW w:w="8534" w:type="dxa"/>
          </w:tcPr>
          <w:p w14:paraId="000006C4" w14:textId="1B7D550F" w:rsidR="00A93C0B" w:rsidRDefault="533A7131">
            <w:pPr>
              <w:spacing w:after="160" w:line="259" w:lineRule="auto"/>
            </w:pPr>
            <w:r>
              <w:t xml:space="preserve">Protection services (including case management, mental health, PSEA and psychosocial support (MHPSS) services, </w:t>
            </w:r>
            <w:r w:rsidR="28178BD9">
              <w:t>GENDER-BASED VIOLENCE</w:t>
            </w:r>
            <w:r>
              <w:t>, legal assistance, including legal representation)</w:t>
            </w:r>
          </w:p>
        </w:tc>
      </w:tr>
      <w:tr w:rsidR="00A93C0B" w14:paraId="3D5C68C0" w14:textId="77777777" w:rsidTr="7C353C20">
        <w:tc>
          <w:tcPr>
            <w:tcW w:w="816" w:type="dxa"/>
            <w:shd w:val="clear" w:color="auto" w:fill="auto"/>
          </w:tcPr>
          <w:p w14:paraId="000006C5" w14:textId="77777777" w:rsidR="00A93C0B" w:rsidRDefault="00EF1055">
            <w:pPr>
              <w:spacing w:after="160" w:line="259" w:lineRule="auto"/>
              <w:ind w:left="360"/>
              <w:jc w:val="center"/>
            </w:pPr>
            <w:r>
              <w:t>04</w:t>
            </w:r>
          </w:p>
        </w:tc>
        <w:tc>
          <w:tcPr>
            <w:tcW w:w="8534" w:type="dxa"/>
          </w:tcPr>
          <w:p w14:paraId="000006C6" w14:textId="77777777" w:rsidR="00A93C0B" w:rsidRDefault="00EF1055">
            <w:pPr>
              <w:spacing w:after="160" w:line="259" w:lineRule="auto"/>
            </w:pPr>
            <w:r>
              <w:t>Protection awareness sessions if selected: what was the topic: _______</w:t>
            </w:r>
          </w:p>
        </w:tc>
      </w:tr>
      <w:tr w:rsidR="00A93C0B" w14:paraId="1D2B5E4D" w14:textId="77777777" w:rsidTr="7C353C20">
        <w:tc>
          <w:tcPr>
            <w:tcW w:w="816" w:type="dxa"/>
            <w:shd w:val="clear" w:color="auto" w:fill="auto"/>
          </w:tcPr>
          <w:p w14:paraId="000006C7" w14:textId="77777777" w:rsidR="00A93C0B" w:rsidRDefault="00EF1055">
            <w:pPr>
              <w:spacing w:after="160" w:line="259" w:lineRule="auto"/>
              <w:ind w:left="360"/>
              <w:jc w:val="center"/>
            </w:pPr>
            <w:r>
              <w:t>98</w:t>
            </w:r>
          </w:p>
        </w:tc>
        <w:tc>
          <w:tcPr>
            <w:tcW w:w="8534" w:type="dxa"/>
          </w:tcPr>
          <w:p w14:paraId="000006C8" w14:textId="77777777" w:rsidR="00A93C0B" w:rsidRDefault="00EF1055">
            <w:pPr>
              <w:spacing w:after="160" w:line="259" w:lineRule="auto"/>
            </w:pPr>
            <w:r>
              <w:t>Other, please specify</w:t>
            </w:r>
          </w:p>
        </w:tc>
      </w:tr>
    </w:tbl>
    <w:p w14:paraId="000006C9" w14:textId="77777777" w:rsidR="00A93C0B" w:rsidRDefault="00A93C0B"/>
    <w:tbl>
      <w:tblPr>
        <w:tblStyle w:val="25"/>
        <w:tblW w:w="935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816"/>
        <w:gridCol w:w="8534"/>
      </w:tblGrid>
      <w:tr w:rsidR="00A93C0B" w14:paraId="23CD6D91" w14:textId="77777777">
        <w:tc>
          <w:tcPr>
            <w:tcW w:w="9350" w:type="dxa"/>
            <w:gridSpan w:val="2"/>
            <w:shd w:val="clear" w:color="auto" w:fill="E7E6E6"/>
          </w:tcPr>
          <w:p w14:paraId="000006CA" w14:textId="77777777" w:rsidR="00A93C0B" w:rsidRDefault="00EF1055">
            <w:pPr>
              <w:spacing w:after="160" w:line="259" w:lineRule="auto"/>
            </w:pPr>
            <w:r>
              <w:rPr>
                <w:b/>
              </w:rPr>
              <w:t xml:space="preserve">Q2. By whom? </w:t>
            </w:r>
            <w:r>
              <w:t>(</w:t>
            </w:r>
            <w:proofErr w:type="gramStart"/>
            <w:r>
              <w:t>select</w:t>
            </w:r>
            <w:proofErr w:type="gramEnd"/>
            <w:r>
              <w:t xml:space="preserve"> all that apply)</w:t>
            </w:r>
          </w:p>
        </w:tc>
      </w:tr>
      <w:tr w:rsidR="00A93C0B" w14:paraId="1AF112FE" w14:textId="77777777">
        <w:tc>
          <w:tcPr>
            <w:tcW w:w="816" w:type="dxa"/>
            <w:shd w:val="clear" w:color="auto" w:fill="auto"/>
          </w:tcPr>
          <w:p w14:paraId="000006CC" w14:textId="77777777" w:rsidR="00A93C0B" w:rsidRDefault="00EF1055">
            <w:pPr>
              <w:spacing w:after="160" w:line="259" w:lineRule="auto"/>
              <w:ind w:left="360"/>
              <w:jc w:val="center"/>
            </w:pPr>
            <w:r>
              <w:t>01</w:t>
            </w:r>
          </w:p>
        </w:tc>
        <w:tc>
          <w:tcPr>
            <w:tcW w:w="8534" w:type="dxa"/>
          </w:tcPr>
          <w:p w14:paraId="000006CD" w14:textId="77777777" w:rsidR="00A93C0B" w:rsidRDefault="00EF1055">
            <w:pPr>
              <w:spacing w:after="160" w:line="259" w:lineRule="auto"/>
            </w:pPr>
            <w:r>
              <w:t>Care International</w:t>
            </w:r>
          </w:p>
        </w:tc>
      </w:tr>
      <w:tr w:rsidR="00A93C0B" w14:paraId="2D726068" w14:textId="77777777">
        <w:tc>
          <w:tcPr>
            <w:tcW w:w="816" w:type="dxa"/>
            <w:shd w:val="clear" w:color="auto" w:fill="auto"/>
          </w:tcPr>
          <w:p w14:paraId="000006CE" w14:textId="77777777" w:rsidR="00A93C0B" w:rsidRDefault="00EF1055">
            <w:pPr>
              <w:spacing w:after="160" w:line="259" w:lineRule="auto"/>
              <w:ind w:left="360"/>
              <w:jc w:val="center"/>
            </w:pPr>
            <w:r>
              <w:t>02</w:t>
            </w:r>
          </w:p>
        </w:tc>
        <w:tc>
          <w:tcPr>
            <w:tcW w:w="8534" w:type="dxa"/>
          </w:tcPr>
          <w:p w14:paraId="000006CF" w14:textId="77777777" w:rsidR="00A93C0B" w:rsidRDefault="00EF1055">
            <w:pPr>
              <w:spacing w:after="160" w:line="259" w:lineRule="auto"/>
            </w:pPr>
            <w:r>
              <w:t>ABAAD</w:t>
            </w:r>
          </w:p>
        </w:tc>
      </w:tr>
      <w:tr w:rsidR="00A93C0B" w14:paraId="17E95039" w14:textId="77777777">
        <w:tc>
          <w:tcPr>
            <w:tcW w:w="816" w:type="dxa"/>
            <w:shd w:val="clear" w:color="auto" w:fill="auto"/>
          </w:tcPr>
          <w:p w14:paraId="000006D0" w14:textId="77777777" w:rsidR="00A93C0B" w:rsidRDefault="00EF1055">
            <w:pPr>
              <w:spacing w:after="160" w:line="259" w:lineRule="auto"/>
              <w:ind w:left="360"/>
              <w:jc w:val="center"/>
            </w:pPr>
            <w:r>
              <w:t>03</w:t>
            </w:r>
          </w:p>
        </w:tc>
        <w:tc>
          <w:tcPr>
            <w:tcW w:w="8534" w:type="dxa"/>
          </w:tcPr>
          <w:p w14:paraId="000006D1" w14:textId="77777777" w:rsidR="00A93C0B" w:rsidRDefault="00EF1055">
            <w:pPr>
              <w:spacing w:after="160" w:line="259" w:lineRule="auto"/>
            </w:pPr>
            <w:r>
              <w:t>KAFA</w:t>
            </w:r>
          </w:p>
        </w:tc>
      </w:tr>
      <w:tr w:rsidR="00A93C0B" w14:paraId="6CB75766" w14:textId="77777777">
        <w:tc>
          <w:tcPr>
            <w:tcW w:w="816" w:type="dxa"/>
            <w:shd w:val="clear" w:color="auto" w:fill="auto"/>
          </w:tcPr>
          <w:p w14:paraId="000006D2" w14:textId="77777777" w:rsidR="00A93C0B" w:rsidRDefault="00EF1055">
            <w:pPr>
              <w:spacing w:after="160" w:line="259" w:lineRule="auto"/>
              <w:ind w:left="360"/>
            </w:pPr>
            <w:r>
              <w:t>04</w:t>
            </w:r>
          </w:p>
        </w:tc>
        <w:tc>
          <w:tcPr>
            <w:tcW w:w="8534" w:type="dxa"/>
          </w:tcPr>
          <w:p w14:paraId="000006D3" w14:textId="77777777" w:rsidR="00A93C0B" w:rsidRDefault="00EF1055">
            <w:pPr>
              <w:spacing w:after="160" w:line="259" w:lineRule="auto"/>
            </w:pPr>
            <w:r>
              <w:t>MOSA SDCs</w:t>
            </w:r>
          </w:p>
        </w:tc>
      </w:tr>
      <w:tr w:rsidR="00A93C0B" w14:paraId="50A0C2D7" w14:textId="77777777">
        <w:tc>
          <w:tcPr>
            <w:tcW w:w="816" w:type="dxa"/>
            <w:shd w:val="clear" w:color="auto" w:fill="auto"/>
          </w:tcPr>
          <w:p w14:paraId="000006D4" w14:textId="77777777" w:rsidR="00A93C0B" w:rsidRDefault="00EF1055">
            <w:pPr>
              <w:spacing w:after="160" w:line="259" w:lineRule="auto"/>
              <w:ind w:left="360"/>
              <w:jc w:val="center"/>
            </w:pPr>
            <w:r>
              <w:t>98</w:t>
            </w:r>
          </w:p>
        </w:tc>
        <w:tc>
          <w:tcPr>
            <w:tcW w:w="8534" w:type="dxa"/>
          </w:tcPr>
          <w:p w14:paraId="000006D5" w14:textId="77777777" w:rsidR="00A93C0B" w:rsidRDefault="00EF1055">
            <w:pPr>
              <w:spacing w:after="160" w:line="259" w:lineRule="auto"/>
            </w:pPr>
            <w:r>
              <w:t>Other, please specify</w:t>
            </w:r>
          </w:p>
        </w:tc>
      </w:tr>
    </w:tbl>
    <w:p w14:paraId="000006D6" w14:textId="77777777" w:rsidR="00A93C0B" w:rsidRDefault="00A93C0B"/>
    <w:tbl>
      <w:tblPr>
        <w:tblStyle w:val="24"/>
        <w:tblW w:w="935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816"/>
        <w:gridCol w:w="8534"/>
      </w:tblGrid>
      <w:tr w:rsidR="00A93C0B" w14:paraId="425F8367" w14:textId="77777777">
        <w:tc>
          <w:tcPr>
            <w:tcW w:w="9350" w:type="dxa"/>
            <w:gridSpan w:val="2"/>
            <w:shd w:val="clear" w:color="auto" w:fill="E7E6E6"/>
          </w:tcPr>
          <w:p w14:paraId="000006D7" w14:textId="77777777" w:rsidR="00A93C0B" w:rsidRDefault="00EF1055">
            <w:pPr>
              <w:spacing w:after="160" w:line="259" w:lineRule="auto"/>
            </w:pPr>
            <w:r>
              <w:rPr>
                <w:b/>
              </w:rPr>
              <w:t xml:space="preserve">Q3. How did you first know about the services </w:t>
            </w:r>
            <w:r>
              <w:t>(select all that apply)</w:t>
            </w:r>
          </w:p>
        </w:tc>
      </w:tr>
      <w:tr w:rsidR="00A93C0B" w14:paraId="6540E354" w14:textId="77777777">
        <w:tc>
          <w:tcPr>
            <w:tcW w:w="816" w:type="dxa"/>
            <w:shd w:val="clear" w:color="auto" w:fill="auto"/>
          </w:tcPr>
          <w:p w14:paraId="000006D9" w14:textId="77777777" w:rsidR="00A93C0B" w:rsidRDefault="00EF1055">
            <w:pPr>
              <w:spacing w:after="160" w:line="259" w:lineRule="auto"/>
              <w:ind w:left="360"/>
              <w:jc w:val="center"/>
            </w:pPr>
            <w:r>
              <w:t>01</w:t>
            </w:r>
          </w:p>
        </w:tc>
        <w:tc>
          <w:tcPr>
            <w:tcW w:w="8534" w:type="dxa"/>
          </w:tcPr>
          <w:p w14:paraId="000006DA" w14:textId="77777777" w:rsidR="00A93C0B" w:rsidRDefault="00EF1055">
            <w:pPr>
              <w:spacing w:after="160" w:line="259" w:lineRule="auto"/>
            </w:pPr>
            <w:r>
              <w:t>I received a home visit</w:t>
            </w:r>
          </w:p>
        </w:tc>
      </w:tr>
      <w:tr w:rsidR="00A93C0B" w14:paraId="055DF05A" w14:textId="77777777">
        <w:tc>
          <w:tcPr>
            <w:tcW w:w="816" w:type="dxa"/>
            <w:shd w:val="clear" w:color="auto" w:fill="auto"/>
          </w:tcPr>
          <w:p w14:paraId="000006DB" w14:textId="77777777" w:rsidR="00A93C0B" w:rsidRDefault="00EF1055">
            <w:pPr>
              <w:spacing w:after="160" w:line="259" w:lineRule="auto"/>
              <w:ind w:left="360"/>
              <w:jc w:val="center"/>
            </w:pPr>
            <w:r>
              <w:t>02</w:t>
            </w:r>
          </w:p>
        </w:tc>
        <w:tc>
          <w:tcPr>
            <w:tcW w:w="8534" w:type="dxa"/>
          </w:tcPr>
          <w:p w14:paraId="000006DC" w14:textId="77777777" w:rsidR="00A93C0B" w:rsidRDefault="00EF1055">
            <w:pPr>
              <w:spacing w:after="160" w:line="259" w:lineRule="auto"/>
            </w:pPr>
            <w:r>
              <w:t>I knew about the services through word of mouth</w:t>
            </w:r>
          </w:p>
        </w:tc>
      </w:tr>
      <w:tr w:rsidR="00A93C0B" w14:paraId="7FDA5035" w14:textId="77777777">
        <w:tc>
          <w:tcPr>
            <w:tcW w:w="816" w:type="dxa"/>
            <w:shd w:val="clear" w:color="auto" w:fill="auto"/>
          </w:tcPr>
          <w:p w14:paraId="000006DD" w14:textId="77777777" w:rsidR="00A93C0B" w:rsidRDefault="00EF1055">
            <w:pPr>
              <w:spacing w:after="160" w:line="259" w:lineRule="auto"/>
              <w:ind w:left="360"/>
              <w:jc w:val="center"/>
            </w:pPr>
            <w:r>
              <w:t>03</w:t>
            </w:r>
          </w:p>
        </w:tc>
        <w:tc>
          <w:tcPr>
            <w:tcW w:w="8534" w:type="dxa"/>
          </w:tcPr>
          <w:p w14:paraId="000006DE" w14:textId="77777777" w:rsidR="00A93C0B" w:rsidRDefault="00EF1055">
            <w:pPr>
              <w:spacing w:after="160" w:line="259" w:lineRule="auto"/>
            </w:pPr>
            <w:r>
              <w:t xml:space="preserve">I usually visit the </w:t>
            </w:r>
            <w:proofErr w:type="spellStart"/>
            <w:r>
              <w:t>center</w:t>
            </w:r>
            <w:proofErr w:type="spellEnd"/>
            <w:r>
              <w:t>/ I keep asking about available services</w:t>
            </w:r>
          </w:p>
        </w:tc>
      </w:tr>
      <w:tr w:rsidR="00A93C0B" w14:paraId="75440533" w14:textId="77777777">
        <w:tc>
          <w:tcPr>
            <w:tcW w:w="816" w:type="dxa"/>
            <w:shd w:val="clear" w:color="auto" w:fill="auto"/>
          </w:tcPr>
          <w:p w14:paraId="000006DF" w14:textId="77777777" w:rsidR="00A93C0B" w:rsidRDefault="00EF1055">
            <w:pPr>
              <w:spacing w:after="160" w:line="259" w:lineRule="auto"/>
              <w:ind w:left="360"/>
              <w:jc w:val="center"/>
            </w:pPr>
            <w:r>
              <w:t>98</w:t>
            </w:r>
          </w:p>
        </w:tc>
        <w:tc>
          <w:tcPr>
            <w:tcW w:w="8534" w:type="dxa"/>
          </w:tcPr>
          <w:p w14:paraId="000006E0" w14:textId="77777777" w:rsidR="00A93C0B" w:rsidRDefault="00EF1055">
            <w:pPr>
              <w:spacing w:after="160" w:line="259" w:lineRule="auto"/>
            </w:pPr>
            <w:r>
              <w:t>Other, please specify</w:t>
            </w:r>
          </w:p>
        </w:tc>
      </w:tr>
    </w:tbl>
    <w:p w14:paraId="000006E1" w14:textId="77777777" w:rsidR="00A93C0B" w:rsidRDefault="00A93C0B"/>
    <w:p w14:paraId="000006E2" w14:textId="77777777" w:rsidR="00A93C0B" w:rsidRDefault="00EF1055">
      <w:pPr>
        <w:spacing w:after="160" w:line="259" w:lineRule="auto"/>
      </w:pPr>
      <w:r>
        <w:br w:type="page"/>
      </w:r>
    </w:p>
    <w:p w14:paraId="000006E3" w14:textId="77777777" w:rsidR="00A93C0B" w:rsidRDefault="00A93C0B"/>
    <w:tbl>
      <w:tblPr>
        <w:tblStyle w:val="23"/>
        <w:tblW w:w="935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817"/>
        <w:gridCol w:w="8533"/>
      </w:tblGrid>
      <w:tr w:rsidR="00A93C0B" w14:paraId="4D8870C9" w14:textId="77777777">
        <w:tc>
          <w:tcPr>
            <w:tcW w:w="9350" w:type="dxa"/>
            <w:gridSpan w:val="2"/>
            <w:shd w:val="clear" w:color="auto" w:fill="E7E6E6"/>
          </w:tcPr>
          <w:p w14:paraId="000006E4" w14:textId="77777777" w:rsidR="00A93C0B" w:rsidRDefault="00EF1055">
            <w:pPr>
              <w:spacing w:after="160" w:line="259" w:lineRule="auto"/>
              <w:rPr>
                <w:b/>
              </w:rPr>
            </w:pPr>
            <w:r>
              <w:rPr>
                <w:b/>
              </w:rPr>
              <w:t xml:space="preserve">Q4a. On a scale from 1 (very bad) to 5 (very good), how would you describe the contact and communications you had with project staff? </w:t>
            </w:r>
          </w:p>
          <w:p w14:paraId="000006E5" w14:textId="77777777" w:rsidR="00A93C0B" w:rsidRDefault="00EF1055">
            <w:pPr>
              <w:spacing w:after="160" w:line="259" w:lineRule="auto"/>
            </w:pPr>
            <w:r>
              <w:t>Note: question repeated for each selected assistance in Q1</w:t>
            </w:r>
          </w:p>
        </w:tc>
      </w:tr>
      <w:tr w:rsidR="00A93C0B" w14:paraId="065BA138" w14:textId="77777777">
        <w:trPr>
          <w:trHeight w:val="386"/>
        </w:trPr>
        <w:tc>
          <w:tcPr>
            <w:tcW w:w="817" w:type="dxa"/>
            <w:shd w:val="clear" w:color="auto" w:fill="auto"/>
          </w:tcPr>
          <w:p w14:paraId="000006E7" w14:textId="77777777" w:rsidR="00A93C0B" w:rsidRDefault="00EF1055">
            <w:pPr>
              <w:spacing w:after="160" w:line="259" w:lineRule="auto"/>
              <w:ind w:left="360"/>
              <w:jc w:val="center"/>
            </w:pPr>
            <w:r>
              <w:t>01</w:t>
            </w:r>
          </w:p>
        </w:tc>
        <w:tc>
          <w:tcPr>
            <w:tcW w:w="8533" w:type="dxa"/>
          </w:tcPr>
          <w:p w14:paraId="000006E8" w14:textId="77777777" w:rsidR="00A93C0B" w:rsidRDefault="00EF1055">
            <w:pPr>
              <w:spacing w:after="160" w:line="259" w:lineRule="auto"/>
            </w:pPr>
            <w:r>
              <w:t>Very bad</w:t>
            </w:r>
          </w:p>
        </w:tc>
      </w:tr>
      <w:tr w:rsidR="00A93C0B" w14:paraId="04449ECA" w14:textId="77777777">
        <w:trPr>
          <w:trHeight w:val="386"/>
        </w:trPr>
        <w:tc>
          <w:tcPr>
            <w:tcW w:w="817" w:type="dxa"/>
            <w:shd w:val="clear" w:color="auto" w:fill="auto"/>
          </w:tcPr>
          <w:p w14:paraId="000006E9" w14:textId="77777777" w:rsidR="00A93C0B" w:rsidRDefault="00EF1055">
            <w:pPr>
              <w:spacing w:after="160" w:line="259" w:lineRule="auto"/>
              <w:ind w:left="360"/>
              <w:jc w:val="center"/>
            </w:pPr>
            <w:r>
              <w:t>02</w:t>
            </w:r>
          </w:p>
        </w:tc>
        <w:tc>
          <w:tcPr>
            <w:tcW w:w="8533" w:type="dxa"/>
          </w:tcPr>
          <w:p w14:paraId="000006EA" w14:textId="77777777" w:rsidR="00A93C0B" w:rsidRDefault="00EF1055">
            <w:pPr>
              <w:spacing w:after="160" w:line="259" w:lineRule="auto"/>
            </w:pPr>
            <w:r>
              <w:t>Bad</w:t>
            </w:r>
          </w:p>
        </w:tc>
      </w:tr>
      <w:tr w:rsidR="00A93C0B" w14:paraId="578C5CC2" w14:textId="77777777">
        <w:trPr>
          <w:trHeight w:val="386"/>
        </w:trPr>
        <w:tc>
          <w:tcPr>
            <w:tcW w:w="817" w:type="dxa"/>
            <w:shd w:val="clear" w:color="auto" w:fill="auto"/>
          </w:tcPr>
          <w:p w14:paraId="000006EB" w14:textId="77777777" w:rsidR="00A93C0B" w:rsidRDefault="00EF1055">
            <w:pPr>
              <w:spacing w:after="160" w:line="259" w:lineRule="auto"/>
              <w:ind w:left="360"/>
              <w:jc w:val="center"/>
            </w:pPr>
            <w:r>
              <w:t>03</w:t>
            </w:r>
          </w:p>
        </w:tc>
        <w:tc>
          <w:tcPr>
            <w:tcW w:w="8533" w:type="dxa"/>
          </w:tcPr>
          <w:p w14:paraId="000006EC" w14:textId="77777777" w:rsidR="00A93C0B" w:rsidRDefault="00EF1055">
            <w:pPr>
              <w:spacing w:after="160" w:line="259" w:lineRule="auto"/>
            </w:pPr>
            <w:r>
              <w:t>Neutral</w:t>
            </w:r>
          </w:p>
        </w:tc>
      </w:tr>
      <w:tr w:rsidR="00A93C0B" w14:paraId="3ECF7337" w14:textId="77777777">
        <w:trPr>
          <w:trHeight w:val="386"/>
        </w:trPr>
        <w:tc>
          <w:tcPr>
            <w:tcW w:w="817" w:type="dxa"/>
            <w:shd w:val="clear" w:color="auto" w:fill="auto"/>
          </w:tcPr>
          <w:p w14:paraId="000006ED" w14:textId="77777777" w:rsidR="00A93C0B" w:rsidRDefault="00EF1055">
            <w:pPr>
              <w:spacing w:after="160" w:line="259" w:lineRule="auto"/>
              <w:ind w:left="360"/>
              <w:jc w:val="center"/>
            </w:pPr>
            <w:r>
              <w:t>04</w:t>
            </w:r>
          </w:p>
        </w:tc>
        <w:tc>
          <w:tcPr>
            <w:tcW w:w="8533" w:type="dxa"/>
          </w:tcPr>
          <w:p w14:paraId="000006EE" w14:textId="77777777" w:rsidR="00A93C0B" w:rsidRDefault="00EF1055">
            <w:pPr>
              <w:spacing w:after="160" w:line="259" w:lineRule="auto"/>
            </w:pPr>
            <w:r>
              <w:t>Good</w:t>
            </w:r>
          </w:p>
        </w:tc>
      </w:tr>
      <w:tr w:rsidR="00A93C0B" w14:paraId="3783DEAC" w14:textId="77777777">
        <w:trPr>
          <w:trHeight w:val="386"/>
        </w:trPr>
        <w:tc>
          <w:tcPr>
            <w:tcW w:w="817" w:type="dxa"/>
            <w:shd w:val="clear" w:color="auto" w:fill="auto"/>
          </w:tcPr>
          <w:p w14:paraId="000006EF" w14:textId="77777777" w:rsidR="00A93C0B" w:rsidRDefault="00EF1055">
            <w:pPr>
              <w:spacing w:after="160" w:line="259" w:lineRule="auto"/>
              <w:ind w:left="360"/>
              <w:jc w:val="center"/>
            </w:pPr>
            <w:r>
              <w:t>05</w:t>
            </w:r>
          </w:p>
        </w:tc>
        <w:tc>
          <w:tcPr>
            <w:tcW w:w="8533" w:type="dxa"/>
          </w:tcPr>
          <w:p w14:paraId="000006F0" w14:textId="77777777" w:rsidR="00A93C0B" w:rsidRDefault="00EF1055">
            <w:pPr>
              <w:spacing w:after="160" w:line="259" w:lineRule="auto"/>
            </w:pPr>
            <w:r>
              <w:t>Very Good</w:t>
            </w:r>
          </w:p>
        </w:tc>
      </w:tr>
    </w:tbl>
    <w:p w14:paraId="000006F1" w14:textId="77777777" w:rsidR="00A93C0B" w:rsidRDefault="00A93C0B"/>
    <w:tbl>
      <w:tblPr>
        <w:tblStyle w:val="22"/>
        <w:tblW w:w="935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817"/>
        <w:gridCol w:w="8533"/>
      </w:tblGrid>
      <w:tr w:rsidR="00A93C0B" w14:paraId="59023038" w14:textId="77777777">
        <w:tc>
          <w:tcPr>
            <w:tcW w:w="9350" w:type="dxa"/>
            <w:gridSpan w:val="2"/>
            <w:shd w:val="clear" w:color="auto" w:fill="E7E6E6"/>
          </w:tcPr>
          <w:p w14:paraId="000006F2" w14:textId="77777777" w:rsidR="00A93C0B" w:rsidRDefault="00EF1055">
            <w:pPr>
              <w:spacing w:after="160" w:line="259" w:lineRule="auto"/>
              <w:rPr>
                <w:b/>
              </w:rPr>
            </w:pPr>
            <w:r>
              <w:rPr>
                <w:b/>
              </w:rPr>
              <w:t>Q4b. On a scale from 1 (not at all) to 5 (extremely), how professional were the staff who provided you with the service?</w:t>
            </w:r>
          </w:p>
          <w:p w14:paraId="000006F3" w14:textId="77777777" w:rsidR="00A93C0B" w:rsidRDefault="00EF1055">
            <w:pPr>
              <w:spacing w:after="160" w:line="259" w:lineRule="auto"/>
            </w:pPr>
            <w:r>
              <w:t>Note: question repeated for each selected assistance in Q1</w:t>
            </w:r>
          </w:p>
        </w:tc>
      </w:tr>
      <w:tr w:rsidR="00A93C0B" w14:paraId="4400B5FA" w14:textId="77777777">
        <w:trPr>
          <w:trHeight w:val="386"/>
        </w:trPr>
        <w:tc>
          <w:tcPr>
            <w:tcW w:w="817" w:type="dxa"/>
            <w:shd w:val="clear" w:color="auto" w:fill="auto"/>
          </w:tcPr>
          <w:p w14:paraId="000006F5" w14:textId="77777777" w:rsidR="00A93C0B" w:rsidRDefault="00EF1055">
            <w:pPr>
              <w:spacing w:after="160" w:line="259" w:lineRule="auto"/>
              <w:ind w:left="360"/>
              <w:jc w:val="center"/>
            </w:pPr>
            <w:r>
              <w:t>01</w:t>
            </w:r>
          </w:p>
        </w:tc>
        <w:tc>
          <w:tcPr>
            <w:tcW w:w="8533" w:type="dxa"/>
          </w:tcPr>
          <w:p w14:paraId="000006F6" w14:textId="77777777" w:rsidR="00A93C0B" w:rsidRDefault="00EF1055">
            <w:pPr>
              <w:spacing w:after="160" w:line="259" w:lineRule="auto"/>
            </w:pPr>
            <w:r>
              <w:t>Not at all</w:t>
            </w:r>
          </w:p>
        </w:tc>
      </w:tr>
      <w:tr w:rsidR="00A93C0B" w14:paraId="6A52054B" w14:textId="77777777">
        <w:trPr>
          <w:trHeight w:val="386"/>
        </w:trPr>
        <w:tc>
          <w:tcPr>
            <w:tcW w:w="817" w:type="dxa"/>
            <w:shd w:val="clear" w:color="auto" w:fill="auto"/>
          </w:tcPr>
          <w:p w14:paraId="000006F7" w14:textId="77777777" w:rsidR="00A93C0B" w:rsidRDefault="00EF1055">
            <w:pPr>
              <w:spacing w:after="160" w:line="259" w:lineRule="auto"/>
              <w:ind w:left="360"/>
              <w:jc w:val="center"/>
            </w:pPr>
            <w:r>
              <w:t>02</w:t>
            </w:r>
          </w:p>
        </w:tc>
        <w:tc>
          <w:tcPr>
            <w:tcW w:w="8533" w:type="dxa"/>
          </w:tcPr>
          <w:p w14:paraId="000006F8" w14:textId="77777777" w:rsidR="00A93C0B" w:rsidRDefault="00EF1055">
            <w:pPr>
              <w:spacing w:after="160" w:line="259" w:lineRule="auto"/>
            </w:pPr>
            <w:r>
              <w:t>Not professional</w:t>
            </w:r>
          </w:p>
        </w:tc>
      </w:tr>
      <w:tr w:rsidR="00A93C0B" w14:paraId="67A20767" w14:textId="77777777">
        <w:trPr>
          <w:trHeight w:val="386"/>
        </w:trPr>
        <w:tc>
          <w:tcPr>
            <w:tcW w:w="817" w:type="dxa"/>
            <w:shd w:val="clear" w:color="auto" w:fill="auto"/>
          </w:tcPr>
          <w:p w14:paraId="000006F9" w14:textId="77777777" w:rsidR="00A93C0B" w:rsidRDefault="00EF1055">
            <w:pPr>
              <w:spacing w:after="160" w:line="259" w:lineRule="auto"/>
              <w:ind w:left="360"/>
              <w:jc w:val="center"/>
            </w:pPr>
            <w:r>
              <w:t>03</w:t>
            </w:r>
          </w:p>
        </w:tc>
        <w:tc>
          <w:tcPr>
            <w:tcW w:w="8533" w:type="dxa"/>
          </w:tcPr>
          <w:p w14:paraId="000006FA" w14:textId="77777777" w:rsidR="00A93C0B" w:rsidRDefault="00EF1055">
            <w:pPr>
              <w:spacing w:after="160" w:line="259" w:lineRule="auto"/>
            </w:pPr>
            <w:r>
              <w:t>Neutral</w:t>
            </w:r>
          </w:p>
        </w:tc>
      </w:tr>
      <w:tr w:rsidR="00A93C0B" w14:paraId="4E02EF9B" w14:textId="77777777">
        <w:trPr>
          <w:trHeight w:val="386"/>
        </w:trPr>
        <w:tc>
          <w:tcPr>
            <w:tcW w:w="817" w:type="dxa"/>
            <w:shd w:val="clear" w:color="auto" w:fill="auto"/>
          </w:tcPr>
          <w:p w14:paraId="000006FB" w14:textId="77777777" w:rsidR="00A93C0B" w:rsidRDefault="00EF1055">
            <w:pPr>
              <w:spacing w:after="160" w:line="259" w:lineRule="auto"/>
              <w:ind w:left="360"/>
              <w:jc w:val="center"/>
            </w:pPr>
            <w:r>
              <w:t>04</w:t>
            </w:r>
          </w:p>
        </w:tc>
        <w:tc>
          <w:tcPr>
            <w:tcW w:w="8533" w:type="dxa"/>
          </w:tcPr>
          <w:p w14:paraId="000006FC" w14:textId="77777777" w:rsidR="00A93C0B" w:rsidRDefault="00EF1055">
            <w:pPr>
              <w:spacing w:after="160" w:line="259" w:lineRule="auto"/>
            </w:pPr>
            <w:r>
              <w:t>Professional</w:t>
            </w:r>
          </w:p>
        </w:tc>
      </w:tr>
      <w:tr w:rsidR="00A93C0B" w14:paraId="61AEEA71" w14:textId="77777777">
        <w:trPr>
          <w:trHeight w:val="386"/>
        </w:trPr>
        <w:tc>
          <w:tcPr>
            <w:tcW w:w="817" w:type="dxa"/>
            <w:shd w:val="clear" w:color="auto" w:fill="auto"/>
          </w:tcPr>
          <w:p w14:paraId="000006FD" w14:textId="77777777" w:rsidR="00A93C0B" w:rsidRDefault="00EF1055">
            <w:pPr>
              <w:spacing w:after="160" w:line="259" w:lineRule="auto"/>
              <w:ind w:left="360"/>
              <w:jc w:val="center"/>
            </w:pPr>
            <w:r>
              <w:t>05</w:t>
            </w:r>
          </w:p>
        </w:tc>
        <w:tc>
          <w:tcPr>
            <w:tcW w:w="8533" w:type="dxa"/>
          </w:tcPr>
          <w:p w14:paraId="000006FE" w14:textId="77777777" w:rsidR="00A93C0B" w:rsidRDefault="00EF1055">
            <w:pPr>
              <w:spacing w:after="160" w:line="259" w:lineRule="auto"/>
            </w:pPr>
            <w:r>
              <w:t>Extremely professional</w:t>
            </w:r>
          </w:p>
        </w:tc>
      </w:tr>
    </w:tbl>
    <w:p w14:paraId="000006FF" w14:textId="77777777" w:rsidR="00A93C0B" w:rsidRDefault="00A93C0B"/>
    <w:tbl>
      <w:tblPr>
        <w:tblStyle w:val="21"/>
        <w:tblW w:w="935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817"/>
        <w:gridCol w:w="8533"/>
      </w:tblGrid>
      <w:tr w:rsidR="00A93C0B" w14:paraId="0E64E8CA" w14:textId="77777777">
        <w:tc>
          <w:tcPr>
            <w:tcW w:w="9350" w:type="dxa"/>
            <w:gridSpan w:val="2"/>
            <w:shd w:val="clear" w:color="auto" w:fill="E7E6E6"/>
          </w:tcPr>
          <w:p w14:paraId="00000700" w14:textId="77777777" w:rsidR="00A93C0B" w:rsidRDefault="00EF1055">
            <w:pPr>
              <w:spacing w:after="160" w:line="259" w:lineRule="auto"/>
              <w:rPr>
                <w:b/>
              </w:rPr>
            </w:pPr>
            <w:r>
              <w:rPr>
                <w:b/>
              </w:rPr>
              <w:t>Q4c. On a scale from 1 (not beneficial at all) to 5 (extremely beneficial), how would you describe the topics discussed in the awareness sessions?</w:t>
            </w:r>
          </w:p>
          <w:p w14:paraId="00000701" w14:textId="77777777" w:rsidR="00A93C0B" w:rsidRDefault="00EF1055">
            <w:pPr>
              <w:spacing w:after="160" w:line="259" w:lineRule="auto"/>
            </w:pPr>
            <w:r>
              <w:t>Note: question asked to those who received awareness sessions</w:t>
            </w:r>
          </w:p>
        </w:tc>
      </w:tr>
      <w:tr w:rsidR="00A93C0B" w14:paraId="50434AE6" w14:textId="77777777">
        <w:trPr>
          <w:trHeight w:val="386"/>
        </w:trPr>
        <w:tc>
          <w:tcPr>
            <w:tcW w:w="817" w:type="dxa"/>
            <w:shd w:val="clear" w:color="auto" w:fill="auto"/>
          </w:tcPr>
          <w:p w14:paraId="00000703" w14:textId="77777777" w:rsidR="00A93C0B" w:rsidRDefault="00EF1055">
            <w:pPr>
              <w:spacing w:after="160" w:line="259" w:lineRule="auto"/>
              <w:ind w:left="360"/>
              <w:jc w:val="center"/>
            </w:pPr>
            <w:r>
              <w:t>01</w:t>
            </w:r>
          </w:p>
        </w:tc>
        <w:tc>
          <w:tcPr>
            <w:tcW w:w="8533" w:type="dxa"/>
          </w:tcPr>
          <w:p w14:paraId="00000704" w14:textId="77777777" w:rsidR="00A93C0B" w:rsidRDefault="00EF1055">
            <w:pPr>
              <w:spacing w:after="160" w:line="259" w:lineRule="auto"/>
            </w:pPr>
            <w:r>
              <w:t>Not at all</w:t>
            </w:r>
          </w:p>
        </w:tc>
      </w:tr>
      <w:tr w:rsidR="00A93C0B" w14:paraId="409D3844" w14:textId="77777777">
        <w:trPr>
          <w:trHeight w:val="386"/>
        </w:trPr>
        <w:tc>
          <w:tcPr>
            <w:tcW w:w="817" w:type="dxa"/>
            <w:shd w:val="clear" w:color="auto" w:fill="auto"/>
          </w:tcPr>
          <w:p w14:paraId="00000705" w14:textId="77777777" w:rsidR="00A93C0B" w:rsidRDefault="00EF1055">
            <w:pPr>
              <w:spacing w:after="160" w:line="259" w:lineRule="auto"/>
              <w:ind w:left="360"/>
              <w:jc w:val="center"/>
            </w:pPr>
            <w:r>
              <w:t>02</w:t>
            </w:r>
          </w:p>
        </w:tc>
        <w:tc>
          <w:tcPr>
            <w:tcW w:w="8533" w:type="dxa"/>
          </w:tcPr>
          <w:p w14:paraId="00000706" w14:textId="77777777" w:rsidR="00A93C0B" w:rsidRDefault="00EF1055">
            <w:pPr>
              <w:spacing w:after="160" w:line="259" w:lineRule="auto"/>
            </w:pPr>
            <w:r>
              <w:t>Not beneficial</w:t>
            </w:r>
          </w:p>
        </w:tc>
      </w:tr>
      <w:tr w:rsidR="00A93C0B" w14:paraId="6A8452F4" w14:textId="77777777">
        <w:trPr>
          <w:trHeight w:val="386"/>
        </w:trPr>
        <w:tc>
          <w:tcPr>
            <w:tcW w:w="817" w:type="dxa"/>
            <w:shd w:val="clear" w:color="auto" w:fill="auto"/>
          </w:tcPr>
          <w:p w14:paraId="00000707" w14:textId="77777777" w:rsidR="00A93C0B" w:rsidRDefault="00EF1055">
            <w:pPr>
              <w:spacing w:after="160" w:line="259" w:lineRule="auto"/>
              <w:ind w:left="360"/>
              <w:jc w:val="center"/>
            </w:pPr>
            <w:r>
              <w:t>03</w:t>
            </w:r>
          </w:p>
        </w:tc>
        <w:tc>
          <w:tcPr>
            <w:tcW w:w="8533" w:type="dxa"/>
          </w:tcPr>
          <w:p w14:paraId="00000708" w14:textId="77777777" w:rsidR="00A93C0B" w:rsidRDefault="00EF1055">
            <w:pPr>
              <w:spacing w:after="160" w:line="259" w:lineRule="auto"/>
            </w:pPr>
            <w:r>
              <w:t>Neutral</w:t>
            </w:r>
          </w:p>
        </w:tc>
      </w:tr>
      <w:tr w:rsidR="00A93C0B" w14:paraId="716F5B11" w14:textId="77777777">
        <w:trPr>
          <w:trHeight w:val="386"/>
        </w:trPr>
        <w:tc>
          <w:tcPr>
            <w:tcW w:w="817" w:type="dxa"/>
            <w:shd w:val="clear" w:color="auto" w:fill="auto"/>
          </w:tcPr>
          <w:p w14:paraId="00000709" w14:textId="77777777" w:rsidR="00A93C0B" w:rsidRDefault="00EF1055">
            <w:pPr>
              <w:spacing w:after="160" w:line="259" w:lineRule="auto"/>
              <w:ind w:left="360"/>
              <w:jc w:val="center"/>
            </w:pPr>
            <w:r>
              <w:t>04</w:t>
            </w:r>
          </w:p>
        </w:tc>
        <w:tc>
          <w:tcPr>
            <w:tcW w:w="8533" w:type="dxa"/>
          </w:tcPr>
          <w:p w14:paraId="0000070A" w14:textId="77777777" w:rsidR="00A93C0B" w:rsidRDefault="00EF1055">
            <w:pPr>
              <w:spacing w:after="160" w:line="259" w:lineRule="auto"/>
            </w:pPr>
            <w:r>
              <w:t>Beneficial</w:t>
            </w:r>
          </w:p>
        </w:tc>
      </w:tr>
      <w:tr w:rsidR="00A93C0B" w14:paraId="580581C0" w14:textId="77777777">
        <w:trPr>
          <w:trHeight w:val="386"/>
        </w:trPr>
        <w:tc>
          <w:tcPr>
            <w:tcW w:w="817" w:type="dxa"/>
            <w:shd w:val="clear" w:color="auto" w:fill="auto"/>
          </w:tcPr>
          <w:p w14:paraId="0000070B" w14:textId="77777777" w:rsidR="00A93C0B" w:rsidRDefault="00EF1055">
            <w:pPr>
              <w:spacing w:after="160" w:line="259" w:lineRule="auto"/>
              <w:ind w:left="360"/>
              <w:jc w:val="center"/>
            </w:pPr>
            <w:r>
              <w:t>05</w:t>
            </w:r>
          </w:p>
        </w:tc>
        <w:tc>
          <w:tcPr>
            <w:tcW w:w="8533" w:type="dxa"/>
          </w:tcPr>
          <w:p w14:paraId="0000070C" w14:textId="77777777" w:rsidR="00A93C0B" w:rsidRDefault="00EF1055">
            <w:pPr>
              <w:spacing w:after="160" w:line="259" w:lineRule="auto"/>
            </w:pPr>
            <w:r>
              <w:t>Extremely beneficial</w:t>
            </w:r>
          </w:p>
        </w:tc>
      </w:tr>
    </w:tbl>
    <w:p w14:paraId="0000070D" w14:textId="77777777" w:rsidR="00A93C0B" w:rsidRDefault="00A93C0B"/>
    <w:p w14:paraId="0000070E" w14:textId="77777777" w:rsidR="00A93C0B" w:rsidRDefault="00EF1055">
      <w:pPr>
        <w:spacing w:after="160" w:line="259" w:lineRule="auto"/>
      </w:pPr>
      <w:r>
        <w:br w:type="page"/>
      </w:r>
    </w:p>
    <w:tbl>
      <w:tblPr>
        <w:tblStyle w:val="20"/>
        <w:tblW w:w="935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816"/>
        <w:gridCol w:w="8534"/>
      </w:tblGrid>
      <w:tr w:rsidR="00A93C0B" w14:paraId="664F9636" w14:textId="77777777">
        <w:tc>
          <w:tcPr>
            <w:tcW w:w="9350" w:type="dxa"/>
            <w:gridSpan w:val="2"/>
            <w:shd w:val="clear" w:color="auto" w:fill="E7E6E6"/>
          </w:tcPr>
          <w:p w14:paraId="0000070F" w14:textId="77777777" w:rsidR="00A93C0B" w:rsidRDefault="00EF1055">
            <w:pPr>
              <w:spacing w:after="160" w:line="259" w:lineRule="auto"/>
            </w:pPr>
            <w:r>
              <w:rPr>
                <w:b/>
              </w:rPr>
              <w:lastRenderedPageBreak/>
              <w:t xml:space="preserve">Q4d. Do you know any woman in your community who </w:t>
            </w:r>
            <w:proofErr w:type="gramStart"/>
            <w:r>
              <w:rPr>
                <w:b/>
              </w:rPr>
              <w:t>was in need of</w:t>
            </w:r>
            <w:proofErr w:type="gramEnd"/>
            <w:r>
              <w:rPr>
                <w:b/>
              </w:rPr>
              <w:t xml:space="preserve"> this service but couldn’t access it? </w:t>
            </w:r>
          </w:p>
        </w:tc>
      </w:tr>
      <w:tr w:rsidR="00A93C0B" w14:paraId="1642924D" w14:textId="77777777">
        <w:tc>
          <w:tcPr>
            <w:tcW w:w="816" w:type="dxa"/>
            <w:shd w:val="clear" w:color="auto" w:fill="auto"/>
          </w:tcPr>
          <w:p w14:paraId="00000711" w14:textId="77777777" w:rsidR="00A93C0B" w:rsidRDefault="00EF1055">
            <w:pPr>
              <w:spacing w:after="160" w:line="259" w:lineRule="auto"/>
              <w:ind w:left="360"/>
              <w:jc w:val="center"/>
            </w:pPr>
            <w:r>
              <w:t>01</w:t>
            </w:r>
          </w:p>
        </w:tc>
        <w:tc>
          <w:tcPr>
            <w:tcW w:w="8534" w:type="dxa"/>
          </w:tcPr>
          <w:p w14:paraId="00000712" w14:textId="77777777" w:rsidR="00A93C0B" w:rsidRDefault="00EF1055">
            <w:pPr>
              <w:spacing w:after="160" w:line="259" w:lineRule="auto"/>
            </w:pPr>
            <w:r>
              <w:t>Yes. If yes, who and why she/they did not access? _____________________</w:t>
            </w:r>
          </w:p>
        </w:tc>
      </w:tr>
      <w:tr w:rsidR="00A93C0B" w14:paraId="12F3510B" w14:textId="77777777">
        <w:tc>
          <w:tcPr>
            <w:tcW w:w="816" w:type="dxa"/>
            <w:shd w:val="clear" w:color="auto" w:fill="auto"/>
          </w:tcPr>
          <w:p w14:paraId="00000713" w14:textId="77777777" w:rsidR="00A93C0B" w:rsidRDefault="00EF1055">
            <w:pPr>
              <w:spacing w:after="160" w:line="259" w:lineRule="auto"/>
              <w:ind w:left="360"/>
              <w:jc w:val="center"/>
            </w:pPr>
            <w:r>
              <w:t>02</w:t>
            </w:r>
          </w:p>
        </w:tc>
        <w:tc>
          <w:tcPr>
            <w:tcW w:w="8534" w:type="dxa"/>
          </w:tcPr>
          <w:p w14:paraId="00000714" w14:textId="77777777" w:rsidR="00A93C0B" w:rsidRDefault="00EF1055">
            <w:pPr>
              <w:spacing w:after="160" w:line="259" w:lineRule="auto"/>
            </w:pPr>
            <w:r>
              <w:t>No</w:t>
            </w:r>
          </w:p>
        </w:tc>
      </w:tr>
    </w:tbl>
    <w:p w14:paraId="00000715" w14:textId="77777777" w:rsidR="00A93C0B" w:rsidRDefault="00A93C0B"/>
    <w:p w14:paraId="00000716" w14:textId="77777777" w:rsidR="00A93C0B" w:rsidRDefault="00A93C0B"/>
    <w:tbl>
      <w:tblPr>
        <w:tblStyle w:val="19"/>
        <w:tblW w:w="935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816"/>
        <w:gridCol w:w="4267"/>
        <w:gridCol w:w="4267"/>
      </w:tblGrid>
      <w:tr w:rsidR="00A93C0B" w14:paraId="1B78C7E6" w14:textId="77777777">
        <w:tc>
          <w:tcPr>
            <w:tcW w:w="9350" w:type="dxa"/>
            <w:gridSpan w:val="3"/>
            <w:shd w:val="clear" w:color="auto" w:fill="E7E6E6"/>
          </w:tcPr>
          <w:p w14:paraId="00000717" w14:textId="77777777" w:rsidR="00A93C0B" w:rsidRDefault="00EF1055">
            <w:pPr>
              <w:spacing w:after="160" w:line="259" w:lineRule="auto"/>
            </w:pPr>
            <w:r>
              <w:rPr>
                <w:b/>
              </w:rPr>
              <w:t xml:space="preserve">Q5. While receiving the assistance, did you face any </w:t>
            </w:r>
            <w:proofErr w:type="gramStart"/>
            <w:r>
              <w:rPr>
                <w:b/>
              </w:rPr>
              <w:t>particular issues</w:t>
            </w:r>
            <w:proofErr w:type="gramEnd"/>
            <w:r>
              <w:rPr>
                <w:b/>
              </w:rPr>
              <w:t xml:space="preserve">? </w:t>
            </w:r>
          </w:p>
        </w:tc>
      </w:tr>
      <w:tr w:rsidR="00A93C0B" w14:paraId="03997F2D" w14:textId="77777777">
        <w:tc>
          <w:tcPr>
            <w:tcW w:w="816" w:type="dxa"/>
            <w:shd w:val="clear" w:color="auto" w:fill="auto"/>
          </w:tcPr>
          <w:p w14:paraId="0000071A" w14:textId="77777777" w:rsidR="00A93C0B" w:rsidRDefault="00EF1055">
            <w:pPr>
              <w:spacing w:after="160" w:line="259" w:lineRule="auto"/>
              <w:ind w:left="360"/>
              <w:jc w:val="center"/>
            </w:pPr>
            <w:r>
              <w:t>01</w:t>
            </w:r>
          </w:p>
        </w:tc>
        <w:tc>
          <w:tcPr>
            <w:tcW w:w="4267" w:type="dxa"/>
          </w:tcPr>
          <w:p w14:paraId="0000071B" w14:textId="77777777" w:rsidR="00A93C0B" w:rsidRDefault="00EF1055">
            <w:pPr>
              <w:spacing w:after="160" w:line="259" w:lineRule="auto"/>
            </w:pPr>
            <w:r>
              <w:t>Yes</w:t>
            </w:r>
          </w:p>
        </w:tc>
        <w:tc>
          <w:tcPr>
            <w:tcW w:w="4267" w:type="dxa"/>
          </w:tcPr>
          <w:p w14:paraId="0000071C" w14:textId="77777777" w:rsidR="00A93C0B" w:rsidRDefault="00EF1055">
            <w:pPr>
              <w:spacing w:after="160" w:line="259" w:lineRule="auto"/>
            </w:pPr>
            <w:r>
              <w:t>Continue</w:t>
            </w:r>
          </w:p>
        </w:tc>
      </w:tr>
      <w:tr w:rsidR="00A93C0B" w14:paraId="32B092CD" w14:textId="77777777">
        <w:tc>
          <w:tcPr>
            <w:tcW w:w="816" w:type="dxa"/>
            <w:shd w:val="clear" w:color="auto" w:fill="auto"/>
          </w:tcPr>
          <w:p w14:paraId="0000071D" w14:textId="77777777" w:rsidR="00A93C0B" w:rsidRDefault="00EF1055">
            <w:pPr>
              <w:spacing w:after="160" w:line="259" w:lineRule="auto"/>
              <w:ind w:left="360"/>
              <w:jc w:val="center"/>
            </w:pPr>
            <w:r>
              <w:t>02</w:t>
            </w:r>
          </w:p>
        </w:tc>
        <w:tc>
          <w:tcPr>
            <w:tcW w:w="4267" w:type="dxa"/>
          </w:tcPr>
          <w:p w14:paraId="0000071E" w14:textId="77777777" w:rsidR="00A93C0B" w:rsidRDefault="00EF1055">
            <w:pPr>
              <w:spacing w:after="160" w:line="259" w:lineRule="auto"/>
            </w:pPr>
            <w:r>
              <w:t>No</w:t>
            </w:r>
          </w:p>
        </w:tc>
        <w:tc>
          <w:tcPr>
            <w:tcW w:w="4267" w:type="dxa"/>
          </w:tcPr>
          <w:p w14:paraId="0000071F" w14:textId="77777777" w:rsidR="00A93C0B" w:rsidRDefault="00EF1055">
            <w:pPr>
              <w:spacing w:after="160" w:line="259" w:lineRule="auto"/>
            </w:pPr>
            <w:r>
              <w:t>Skip to Q6</w:t>
            </w:r>
          </w:p>
        </w:tc>
      </w:tr>
    </w:tbl>
    <w:p w14:paraId="00000720" w14:textId="77777777" w:rsidR="00A93C0B" w:rsidRDefault="00A93C0B"/>
    <w:p w14:paraId="00000721" w14:textId="77777777" w:rsidR="00A93C0B" w:rsidRDefault="00A93C0B"/>
    <w:tbl>
      <w:tblPr>
        <w:tblStyle w:val="18"/>
        <w:tblW w:w="935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816"/>
        <w:gridCol w:w="8534"/>
      </w:tblGrid>
      <w:tr w:rsidR="00A93C0B" w14:paraId="3AFC97D1" w14:textId="77777777">
        <w:tc>
          <w:tcPr>
            <w:tcW w:w="9350" w:type="dxa"/>
            <w:gridSpan w:val="2"/>
            <w:shd w:val="clear" w:color="auto" w:fill="E7E6E6"/>
          </w:tcPr>
          <w:p w14:paraId="00000722" w14:textId="77777777" w:rsidR="00A93C0B" w:rsidRDefault="00EF1055">
            <w:pPr>
              <w:spacing w:after="160" w:line="259" w:lineRule="auto"/>
            </w:pPr>
            <w:r>
              <w:rPr>
                <w:b/>
              </w:rPr>
              <w:t xml:space="preserve">Q5a. If yes, what kind of issues? </w:t>
            </w:r>
            <w:r>
              <w:t>(</w:t>
            </w:r>
            <w:proofErr w:type="gramStart"/>
            <w:r>
              <w:t>select</w:t>
            </w:r>
            <w:proofErr w:type="gramEnd"/>
            <w:r>
              <w:t xml:space="preserve"> all that apply)</w:t>
            </w:r>
          </w:p>
        </w:tc>
      </w:tr>
      <w:tr w:rsidR="00A93C0B" w14:paraId="0759027F" w14:textId="77777777">
        <w:tc>
          <w:tcPr>
            <w:tcW w:w="816" w:type="dxa"/>
            <w:shd w:val="clear" w:color="auto" w:fill="auto"/>
          </w:tcPr>
          <w:p w14:paraId="00000724" w14:textId="77777777" w:rsidR="00A93C0B" w:rsidRDefault="00EF1055">
            <w:pPr>
              <w:spacing w:after="160" w:line="259" w:lineRule="auto"/>
              <w:ind w:left="360"/>
              <w:jc w:val="center"/>
            </w:pPr>
            <w:r>
              <w:t>01</w:t>
            </w:r>
          </w:p>
        </w:tc>
        <w:tc>
          <w:tcPr>
            <w:tcW w:w="8534" w:type="dxa"/>
          </w:tcPr>
          <w:p w14:paraId="00000725" w14:textId="77777777" w:rsidR="00A93C0B" w:rsidRDefault="00EF1055">
            <w:pPr>
              <w:spacing w:after="160" w:line="259" w:lineRule="auto"/>
            </w:pPr>
            <w:r>
              <w:t>Disrespectful behaviour from staff</w:t>
            </w:r>
          </w:p>
        </w:tc>
      </w:tr>
      <w:tr w:rsidR="00A93C0B" w14:paraId="7CC1863E" w14:textId="77777777">
        <w:tc>
          <w:tcPr>
            <w:tcW w:w="816" w:type="dxa"/>
            <w:shd w:val="clear" w:color="auto" w:fill="auto"/>
          </w:tcPr>
          <w:p w14:paraId="00000726" w14:textId="77777777" w:rsidR="00A93C0B" w:rsidRDefault="00EF1055">
            <w:pPr>
              <w:spacing w:after="160" w:line="259" w:lineRule="auto"/>
              <w:ind w:left="360"/>
              <w:jc w:val="center"/>
            </w:pPr>
            <w:r>
              <w:t>02</w:t>
            </w:r>
          </w:p>
        </w:tc>
        <w:tc>
          <w:tcPr>
            <w:tcW w:w="8534" w:type="dxa"/>
          </w:tcPr>
          <w:p w14:paraId="00000727" w14:textId="77777777" w:rsidR="00A93C0B" w:rsidRDefault="00EF1055">
            <w:pPr>
              <w:spacing w:after="160" w:line="259" w:lineRule="auto"/>
            </w:pPr>
            <w:r>
              <w:t>Complaints about service which were not addressed</w:t>
            </w:r>
          </w:p>
        </w:tc>
      </w:tr>
      <w:tr w:rsidR="00A93C0B" w14:paraId="2747FD00" w14:textId="77777777">
        <w:tc>
          <w:tcPr>
            <w:tcW w:w="816" w:type="dxa"/>
            <w:shd w:val="clear" w:color="auto" w:fill="auto"/>
          </w:tcPr>
          <w:p w14:paraId="00000728" w14:textId="77777777" w:rsidR="00A93C0B" w:rsidRDefault="00EF1055">
            <w:pPr>
              <w:spacing w:after="160" w:line="259" w:lineRule="auto"/>
              <w:ind w:left="360"/>
              <w:jc w:val="center"/>
            </w:pPr>
            <w:r>
              <w:t>03</w:t>
            </w:r>
          </w:p>
        </w:tc>
        <w:tc>
          <w:tcPr>
            <w:tcW w:w="8534" w:type="dxa"/>
          </w:tcPr>
          <w:p w14:paraId="00000729" w14:textId="77777777" w:rsidR="00A93C0B" w:rsidRDefault="00EF1055">
            <w:pPr>
              <w:spacing w:after="160" w:line="259" w:lineRule="auto"/>
            </w:pPr>
            <w:r>
              <w:t>Discrimination</w:t>
            </w:r>
          </w:p>
        </w:tc>
      </w:tr>
      <w:tr w:rsidR="00A93C0B" w14:paraId="0FC1A1E0" w14:textId="77777777">
        <w:tc>
          <w:tcPr>
            <w:tcW w:w="816" w:type="dxa"/>
            <w:shd w:val="clear" w:color="auto" w:fill="auto"/>
          </w:tcPr>
          <w:p w14:paraId="0000072A" w14:textId="77777777" w:rsidR="00A93C0B" w:rsidRDefault="00EF1055">
            <w:pPr>
              <w:spacing w:after="160" w:line="259" w:lineRule="auto"/>
              <w:ind w:left="360"/>
              <w:jc w:val="center"/>
            </w:pPr>
            <w:r>
              <w:t>04</w:t>
            </w:r>
          </w:p>
        </w:tc>
        <w:tc>
          <w:tcPr>
            <w:tcW w:w="8534" w:type="dxa"/>
          </w:tcPr>
          <w:p w14:paraId="0000072B" w14:textId="77777777" w:rsidR="00A93C0B" w:rsidRDefault="00EF1055">
            <w:pPr>
              <w:spacing w:after="160" w:line="259" w:lineRule="auto"/>
            </w:pPr>
            <w:r>
              <w:t>Corruption</w:t>
            </w:r>
          </w:p>
        </w:tc>
      </w:tr>
      <w:tr w:rsidR="00A93C0B" w14:paraId="126BBCAF" w14:textId="77777777">
        <w:tc>
          <w:tcPr>
            <w:tcW w:w="816" w:type="dxa"/>
            <w:shd w:val="clear" w:color="auto" w:fill="auto"/>
          </w:tcPr>
          <w:p w14:paraId="0000072C" w14:textId="77777777" w:rsidR="00A93C0B" w:rsidRDefault="00EF1055">
            <w:pPr>
              <w:spacing w:after="160" w:line="259" w:lineRule="auto"/>
              <w:ind w:left="360"/>
              <w:jc w:val="center"/>
            </w:pPr>
            <w:r>
              <w:t>98</w:t>
            </w:r>
          </w:p>
        </w:tc>
        <w:tc>
          <w:tcPr>
            <w:tcW w:w="8534" w:type="dxa"/>
          </w:tcPr>
          <w:p w14:paraId="0000072D" w14:textId="77777777" w:rsidR="00A93C0B" w:rsidRDefault="00EF1055">
            <w:pPr>
              <w:spacing w:after="160" w:line="259" w:lineRule="auto"/>
            </w:pPr>
            <w:r>
              <w:t>Other, please specify</w:t>
            </w:r>
          </w:p>
        </w:tc>
      </w:tr>
    </w:tbl>
    <w:p w14:paraId="0000072E" w14:textId="77777777" w:rsidR="00A93C0B" w:rsidRDefault="00A93C0B">
      <w:pPr>
        <w:spacing w:after="300"/>
      </w:pPr>
    </w:p>
    <w:p w14:paraId="0000072F" w14:textId="77777777" w:rsidR="00A93C0B" w:rsidRDefault="00EF1055">
      <w:pPr>
        <w:spacing w:after="160" w:line="259" w:lineRule="auto"/>
      </w:pPr>
      <w:r>
        <w:br w:type="page"/>
      </w:r>
    </w:p>
    <w:tbl>
      <w:tblPr>
        <w:tblStyle w:val="17"/>
        <w:tblW w:w="935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816"/>
        <w:gridCol w:w="4267"/>
        <w:gridCol w:w="4267"/>
      </w:tblGrid>
      <w:tr w:rsidR="00A93C0B" w14:paraId="4A3242CA" w14:textId="77777777">
        <w:tc>
          <w:tcPr>
            <w:tcW w:w="9350" w:type="dxa"/>
            <w:gridSpan w:val="3"/>
            <w:shd w:val="clear" w:color="auto" w:fill="E7E6E6"/>
          </w:tcPr>
          <w:p w14:paraId="00000730" w14:textId="77777777" w:rsidR="00A93C0B" w:rsidRDefault="00EF1055">
            <w:pPr>
              <w:spacing w:after="160" w:line="259" w:lineRule="auto"/>
            </w:pPr>
            <w:r>
              <w:rPr>
                <w:b/>
              </w:rPr>
              <w:lastRenderedPageBreak/>
              <w:t xml:space="preserve">Q6. Looking back at the assistance and its impact on you, is there anything that you would enhance in it? </w:t>
            </w:r>
          </w:p>
        </w:tc>
      </w:tr>
      <w:tr w:rsidR="00A93C0B" w14:paraId="05392896" w14:textId="77777777">
        <w:tc>
          <w:tcPr>
            <w:tcW w:w="816" w:type="dxa"/>
            <w:shd w:val="clear" w:color="auto" w:fill="auto"/>
          </w:tcPr>
          <w:p w14:paraId="00000733" w14:textId="77777777" w:rsidR="00A93C0B" w:rsidRDefault="00EF1055">
            <w:pPr>
              <w:spacing w:after="160" w:line="259" w:lineRule="auto"/>
              <w:ind w:left="360"/>
              <w:jc w:val="center"/>
            </w:pPr>
            <w:r>
              <w:t>01</w:t>
            </w:r>
          </w:p>
        </w:tc>
        <w:tc>
          <w:tcPr>
            <w:tcW w:w="4267" w:type="dxa"/>
          </w:tcPr>
          <w:p w14:paraId="00000734" w14:textId="77777777" w:rsidR="00A93C0B" w:rsidRDefault="00EF1055">
            <w:pPr>
              <w:spacing w:after="160" w:line="259" w:lineRule="auto"/>
            </w:pPr>
            <w:r>
              <w:t>Yes</w:t>
            </w:r>
          </w:p>
        </w:tc>
        <w:tc>
          <w:tcPr>
            <w:tcW w:w="4267" w:type="dxa"/>
          </w:tcPr>
          <w:p w14:paraId="00000735" w14:textId="77777777" w:rsidR="00A93C0B" w:rsidRDefault="00EF1055">
            <w:pPr>
              <w:spacing w:after="160" w:line="259" w:lineRule="auto"/>
            </w:pPr>
            <w:r>
              <w:t>Continue</w:t>
            </w:r>
          </w:p>
        </w:tc>
      </w:tr>
      <w:tr w:rsidR="00A93C0B" w14:paraId="7CD6B6DD" w14:textId="77777777">
        <w:tc>
          <w:tcPr>
            <w:tcW w:w="816" w:type="dxa"/>
            <w:shd w:val="clear" w:color="auto" w:fill="auto"/>
          </w:tcPr>
          <w:p w14:paraId="00000736" w14:textId="77777777" w:rsidR="00A93C0B" w:rsidRDefault="00EF1055">
            <w:pPr>
              <w:spacing w:after="160" w:line="259" w:lineRule="auto"/>
              <w:ind w:left="360"/>
              <w:jc w:val="center"/>
            </w:pPr>
            <w:r>
              <w:t>02</w:t>
            </w:r>
          </w:p>
        </w:tc>
        <w:tc>
          <w:tcPr>
            <w:tcW w:w="4267" w:type="dxa"/>
          </w:tcPr>
          <w:p w14:paraId="00000737" w14:textId="77777777" w:rsidR="00A93C0B" w:rsidRDefault="00EF1055">
            <w:pPr>
              <w:spacing w:after="160" w:line="259" w:lineRule="auto"/>
            </w:pPr>
            <w:r>
              <w:t>No</w:t>
            </w:r>
          </w:p>
        </w:tc>
        <w:tc>
          <w:tcPr>
            <w:tcW w:w="4267" w:type="dxa"/>
          </w:tcPr>
          <w:p w14:paraId="00000738" w14:textId="77777777" w:rsidR="00A93C0B" w:rsidRDefault="00EF1055">
            <w:pPr>
              <w:spacing w:after="160" w:line="259" w:lineRule="auto"/>
            </w:pPr>
            <w:r>
              <w:t>Skip to Q7</w:t>
            </w:r>
          </w:p>
        </w:tc>
      </w:tr>
    </w:tbl>
    <w:p w14:paraId="00000739" w14:textId="77777777" w:rsidR="00A93C0B" w:rsidRDefault="00A93C0B"/>
    <w:tbl>
      <w:tblPr>
        <w:tblStyle w:val="16"/>
        <w:tblW w:w="935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9350"/>
      </w:tblGrid>
      <w:tr w:rsidR="00A93C0B" w14:paraId="54323B36" w14:textId="77777777">
        <w:tc>
          <w:tcPr>
            <w:tcW w:w="9350" w:type="dxa"/>
            <w:shd w:val="clear" w:color="auto" w:fill="E7E6E6"/>
          </w:tcPr>
          <w:p w14:paraId="0000073A" w14:textId="77777777" w:rsidR="00A93C0B" w:rsidRDefault="00EF1055">
            <w:pPr>
              <w:spacing w:after="160" w:line="259" w:lineRule="auto"/>
            </w:pPr>
            <w:r>
              <w:rPr>
                <w:b/>
              </w:rPr>
              <w:t>Q6a. If yes, what would that be?</w:t>
            </w:r>
          </w:p>
        </w:tc>
      </w:tr>
      <w:tr w:rsidR="00A93C0B" w14:paraId="26167B6F" w14:textId="77777777">
        <w:tc>
          <w:tcPr>
            <w:tcW w:w="9350" w:type="dxa"/>
            <w:shd w:val="clear" w:color="auto" w:fill="auto"/>
          </w:tcPr>
          <w:p w14:paraId="0000073B" w14:textId="77777777" w:rsidR="00A93C0B" w:rsidRDefault="00A93C0B">
            <w:pPr>
              <w:spacing w:after="160" w:line="259" w:lineRule="auto"/>
            </w:pPr>
          </w:p>
        </w:tc>
      </w:tr>
    </w:tbl>
    <w:p w14:paraId="0000073C" w14:textId="77777777" w:rsidR="00A93C0B" w:rsidRDefault="00A93C0B"/>
    <w:p w14:paraId="0000073D" w14:textId="77777777" w:rsidR="00A93C0B" w:rsidRDefault="00EF1055">
      <w:pPr>
        <w:tabs>
          <w:tab w:val="left" w:pos="1589"/>
        </w:tabs>
      </w:pPr>
      <w:r>
        <w:tab/>
      </w:r>
    </w:p>
    <w:tbl>
      <w:tblPr>
        <w:tblStyle w:val="15"/>
        <w:tblW w:w="935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817"/>
        <w:gridCol w:w="8533"/>
      </w:tblGrid>
      <w:tr w:rsidR="00A93C0B" w14:paraId="478A0B9E" w14:textId="77777777">
        <w:tc>
          <w:tcPr>
            <w:tcW w:w="9350" w:type="dxa"/>
            <w:gridSpan w:val="2"/>
            <w:shd w:val="clear" w:color="auto" w:fill="E7E6E6"/>
          </w:tcPr>
          <w:p w14:paraId="0000073E" w14:textId="77777777" w:rsidR="00A93C0B" w:rsidRDefault="00EF1055">
            <w:pPr>
              <w:spacing w:after="160" w:line="259" w:lineRule="auto"/>
              <w:rPr>
                <w:b/>
              </w:rPr>
            </w:pPr>
            <w:r>
              <w:rPr>
                <w:b/>
              </w:rPr>
              <w:t>Q7. On a scale from 1 (not at all) to 5 (extremely), how satisfied are you with the relevance of the service to your needs</w:t>
            </w:r>
          </w:p>
          <w:p w14:paraId="0000073F" w14:textId="77777777" w:rsidR="00A93C0B" w:rsidRDefault="00EF1055">
            <w:pPr>
              <w:spacing w:after="160" w:line="259" w:lineRule="auto"/>
            </w:pPr>
            <w:r>
              <w:t>Note: question repeated for each selected assistance in Q1</w:t>
            </w:r>
          </w:p>
        </w:tc>
      </w:tr>
      <w:tr w:rsidR="00A93C0B" w14:paraId="15EC9261" w14:textId="77777777">
        <w:trPr>
          <w:trHeight w:val="386"/>
        </w:trPr>
        <w:tc>
          <w:tcPr>
            <w:tcW w:w="817" w:type="dxa"/>
            <w:shd w:val="clear" w:color="auto" w:fill="auto"/>
          </w:tcPr>
          <w:p w14:paraId="00000741" w14:textId="77777777" w:rsidR="00A93C0B" w:rsidRDefault="00EF1055">
            <w:pPr>
              <w:spacing w:after="160" w:line="259" w:lineRule="auto"/>
              <w:ind w:left="360"/>
              <w:jc w:val="center"/>
            </w:pPr>
            <w:r>
              <w:t>01</w:t>
            </w:r>
          </w:p>
        </w:tc>
        <w:tc>
          <w:tcPr>
            <w:tcW w:w="8533" w:type="dxa"/>
          </w:tcPr>
          <w:p w14:paraId="00000742" w14:textId="77777777" w:rsidR="00A93C0B" w:rsidRDefault="00EF1055">
            <w:pPr>
              <w:spacing w:after="160" w:line="259" w:lineRule="auto"/>
            </w:pPr>
            <w:r>
              <w:t>Not at all</w:t>
            </w:r>
          </w:p>
        </w:tc>
      </w:tr>
      <w:tr w:rsidR="00A93C0B" w14:paraId="2FB84EE2" w14:textId="77777777">
        <w:trPr>
          <w:trHeight w:val="386"/>
        </w:trPr>
        <w:tc>
          <w:tcPr>
            <w:tcW w:w="817" w:type="dxa"/>
            <w:shd w:val="clear" w:color="auto" w:fill="auto"/>
          </w:tcPr>
          <w:p w14:paraId="00000743" w14:textId="77777777" w:rsidR="00A93C0B" w:rsidRDefault="00EF1055">
            <w:pPr>
              <w:spacing w:after="160" w:line="259" w:lineRule="auto"/>
              <w:ind w:left="360"/>
              <w:jc w:val="center"/>
            </w:pPr>
            <w:r>
              <w:t>02</w:t>
            </w:r>
          </w:p>
        </w:tc>
        <w:tc>
          <w:tcPr>
            <w:tcW w:w="8533" w:type="dxa"/>
          </w:tcPr>
          <w:p w14:paraId="00000744" w14:textId="77777777" w:rsidR="00A93C0B" w:rsidRDefault="00EF1055">
            <w:pPr>
              <w:spacing w:after="160" w:line="259" w:lineRule="auto"/>
            </w:pPr>
            <w:r>
              <w:t>Not satisfied</w:t>
            </w:r>
          </w:p>
        </w:tc>
      </w:tr>
      <w:tr w:rsidR="00A93C0B" w14:paraId="4CB6FE0E" w14:textId="77777777">
        <w:trPr>
          <w:trHeight w:val="386"/>
        </w:trPr>
        <w:tc>
          <w:tcPr>
            <w:tcW w:w="817" w:type="dxa"/>
            <w:shd w:val="clear" w:color="auto" w:fill="auto"/>
          </w:tcPr>
          <w:p w14:paraId="00000745" w14:textId="77777777" w:rsidR="00A93C0B" w:rsidRDefault="00EF1055">
            <w:pPr>
              <w:spacing w:after="160" w:line="259" w:lineRule="auto"/>
              <w:ind w:left="360"/>
              <w:jc w:val="center"/>
            </w:pPr>
            <w:r>
              <w:t>03</w:t>
            </w:r>
          </w:p>
        </w:tc>
        <w:tc>
          <w:tcPr>
            <w:tcW w:w="8533" w:type="dxa"/>
          </w:tcPr>
          <w:p w14:paraId="00000746" w14:textId="77777777" w:rsidR="00A93C0B" w:rsidRDefault="00EF1055">
            <w:pPr>
              <w:spacing w:after="160" w:line="259" w:lineRule="auto"/>
            </w:pPr>
            <w:r>
              <w:t>Neutral</w:t>
            </w:r>
          </w:p>
        </w:tc>
      </w:tr>
      <w:tr w:rsidR="00A93C0B" w14:paraId="233D43A4" w14:textId="77777777">
        <w:trPr>
          <w:trHeight w:val="386"/>
        </w:trPr>
        <w:tc>
          <w:tcPr>
            <w:tcW w:w="817" w:type="dxa"/>
            <w:shd w:val="clear" w:color="auto" w:fill="auto"/>
          </w:tcPr>
          <w:p w14:paraId="00000747" w14:textId="77777777" w:rsidR="00A93C0B" w:rsidRDefault="00EF1055">
            <w:pPr>
              <w:spacing w:after="160" w:line="259" w:lineRule="auto"/>
              <w:ind w:left="360"/>
              <w:jc w:val="center"/>
            </w:pPr>
            <w:r>
              <w:t>04</w:t>
            </w:r>
          </w:p>
        </w:tc>
        <w:tc>
          <w:tcPr>
            <w:tcW w:w="8533" w:type="dxa"/>
          </w:tcPr>
          <w:p w14:paraId="00000748" w14:textId="77777777" w:rsidR="00A93C0B" w:rsidRDefault="00EF1055">
            <w:pPr>
              <w:spacing w:after="160" w:line="259" w:lineRule="auto"/>
            </w:pPr>
            <w:r>
              <w:t>Satisfied</w:t>
            </w:r>
          </w:p>
        </w:tc>
      </w:tr>
      <w:tr w:rsidR="00A93C0B" w14:paraId="0058BB48" w14:textId="77777777">
        <w:trPr>
          <w:trHeight w:val="386"/>
        </w:trPr>
        <w:tc>
          <w:tcPr>
            <w:tcW w:w="817" w:type="dxa"/>
            <w:shd w:val="clear" w:color="auto" w:fill="auto"/>
          </w:tcPr>
          <w:p w14:paraId="00000749" w14:textId="77777777" w:rsidR="00A93C0B" w:rsidRDefault="00EF1055">
            <w:pPr>
              <w:spacing w:after="160" w:line="259" w:lineRule="auto"/>
              <w:ind w:left="360"/>
              <w:jc w:val="center"/>
            </w:pPr>
            <w:r>
              <w:t>05</w:t>
            </w:r>
          </w:p>
        </w:tc>
        <w:tc>
          <w:tcPr>
            <w:tcW w:w="8533" w:type="dxa"/>
          </w:tcPr>
          <w:p w14:paraId="0000074A" w14:textId="77777777" w:rsidR="00A93C0B" w:rsidRDefault="00EF1055">
            <w:pPr>
              <w:spacing w:after="160" w:line="259" w:lineRule="auto"/>
            </w:pPr>
            <w:r>
              <w:t>Extremely satisfied</w:t>
            </w:r>
          </w:p>
        </w:tc>
      </w:tr>
    </w:tbl>
    <w:p w14:paraId="0000074B" w14:textId="77777777" w:rsidR="00A93C0B" w:rsidRDefault="00A93C0B">
      <w:pPr>
        <w:tabs>
          <w:tab w:val="left" w:pos="1589"/>
        </w:tabs>
      </w:pPr>
    </w:p>
    <w:tbl>
      <w:tblPr>
        <w:tblStyle w:val="14"/>
        <w:tblW w:w="935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9350"/>
      </w:tblGrid>
      <w:tr w:rsidR="00A93C0B" w14:paraId="67155E52" w14:textId="77777777">
        <w:tc>
          <w:tcPr>
            <w:tcW w:w="9350" w:type="dxa"/>
            <w:shd w:val="clear" w:color="auto" w:fill="E7E6E6"/>
          </w:tcPr>
          <w:p w14:paraId="0000074C" w14:textId="77777777" w:rsidR="00A93C0B" w:rsidRDefault="00EF1055">
            <w:pPr>
              <w:spacing w:after="160" w:line="259" w:lineRule="auto"/>
            </w:pPr>
            <w:r>
              <w:rPr>
                <w:b/>
              </w:rPr>
              <w:t>Q7a. Please mention one need you had prior to this service and was met when you received the service:</w:t>
            </w:r>
          </w:p>
        </w:tc>
      </w:tr>
      <w:tr w:rsidR="00A93C0B" w14:paraId="39D04D3A" w14:textId="77777777">
        <w:tc>
          <w:tcPr>
            <w:tcW w:w="9350" w:type="dxa"/>
            <w:shd w:val="clear" w:color="auto" w:fill="auto"/>
          </w:tcPr>
          <w:p w14:paraId="0000074D" w14:textId="77777777" w:rsidR="00A93C0B" w:rsidRDefault="00EF1055">
            <w:pPr>
              <w:spacing w:after="160" w:line="259" w:lineRule="auto"/>
            </w:pPr>
            <w:r>
              <w:t xml:space="preserve">Need 1: </w:t>
            </w:r>
          </w:p>
        </w:tc>
      </w:tr>
    </w:tbl>
    <w:p w14:paraId="0000074E" w14:textId="77777777" w:rsidR="00A93C0B" w:rsidRDefault="00A93C0B">
      <w:pPr>
        <w:tabs>
          <w:tab w:val="left" w:pos="1589"/>
        </w:tabs>
      </w:pPr>
    </w:p>
    <w:tbl>
      <w:tblPr>
        <w:tblStyle w:val="13"/>
        <w:tblW w:w="935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9350"/>
      </w:tblGrid>
      <w:tr w:rsidR="00A93C0B" w14:paraId="072F7F58" w14:textId="77777777">
        <w:tc>
          <w:tcPr>
            <w:tcW w:w="9350" w:type="dxa"/>
            <w:shd w:val="clear" w:color="auto" w:fill="E7E6E6"/>
          </w:tcPr>
          <w:p w14:paraId="0000074F" w14:textId="77777777" w:rsidR="00A93C0B" w:rsidRDefault="00EF1055">
            <w:pPr>
              <w:spacing w:after="160" w:line="259" w:lineRule="auto"/>
            </w:pPr>
            <w:r>
              <w:rPr>
                <w:b/>
              </w:rPr>
              <w:t xml:space="preserve">Q7b. Please mention one need you had prior to this </w:t>
            </w:r>
            <w:proofErr w:type="gramStart"/>
            <w:r>
              <w:rPr>
                <w:b/>
              </w:rPr>
              <w:t>service  but</w:t>
            </w:r>
            <w:proofErr w:type="gramEnd"/>
            <w:r>
              <w:rPr>
                <w:b/>
              </w:rPr>
              <w:t xml:space="preserve"> was not met when you received the service:</w:t>
            </w:r>
          </w:p>
        </w:tc>
      </w:tr>
      <w:tr w:rsidR="00A93C0B" w14:paraId="4434FB35" w14:textId="77777777">
        <w:tc>
          <w:tcPr>
            <w:tcW w:w="9350" w:type="dxa"/>
            <w:shd w:val="clear" w:color="auto" w:fill="auto"/>
          </w:tcPr>
          <w:p w14:paraId="00000750" w14:textId="77777777" w:rsidR="00A93C0B" w:rsidRDefault="00EF1055">
            <w:pPr>
              <w:spacing w:after="160" w:line="259" w:lineRule="auto"/>
            </w:pPr>
            <w:r>
              <w:t xml:space="preserve">Need 2: </w:t>
            </w:r>
          </w:p>
        </w:tc>
      </w:tr>
    </w:tbl>
    <w:p w14:paraId="00000751" w14:textId="77777777" w:rsidR="00A93C0B" w:rsidRDefault="00A93C0B">
      <w:pPr>
        <w:tabs>
          <w:tab w:val="left" w:pos="1589"/>
        </w:tabs>
      </w:pPr>
    </w:p>
    <w:p w14:paraId="00000752" w14:textId="77777777" w:rsidR="00A93C0B" w:rsidRDefault="00A93C0B">
      <w:pPr>
        <w:tabs>
          <w:tab w:val="left" w:pos="1589"/>
        </w:tabs>
      </w:pPr>
    </w:p>
    <w:tbl>
      <w:tblPr>
        <w:tblStyle w:val="12"/>
        <w:tblW w:w="935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816"/>
        <w:gridCol w:w="8534"/>
      </w:tblGrid>
      <w:tr w:rsidR="00A93C0B" w14:paraId="3F95E87C" w14:textId="77777777">
        <w:tc>
          <w:tcPr>
            <w:tcW w:w="9350" w:type="dxa"/>
            <w:gridSpan w:val="2"/>
            <w:shd w:val="clear" w:color="auto" w:fill="E7E6E6"/>
          </w:tcPr>
          <w:p w14:paraId="00000753" w14:textId="77777777" w:rsidR="00A93C0B" w:rsidRDefault="00EF1055">
            <w:pPr>
              <w:spacing w:after="160" w:line="259" w:lineRule="auto"/>
              <w:rPr>
                <w:b/>
              </w:rPr>
            </w:pPr>
            <w:r>
              <w:rPr>
                <w:b/>
              </w:rPr>
              <w:t xml:space="preserve">Q8a. What are the most significant changes you had in your life </w:t>
            </w:r>
            <w:proofErr w:type="gramStart"/>
            <w:r>
              <w:rPr>
                <w:b/>
              </w:rPr>
              <w:t>as a result of</w:t>
            </w:r>
            <w:proofErr w:type="gramEnd"/>
            <w:r>
              <w:rPr>
                <w:b/>
              </w:rPr>
              <w:t xml:space="preserve"> this service? (</w:t>
            </w:r>
            <w:proofErr w:type="gramStart"/>
            <w:r>
              <w:rPr>
                <w:b/>
              </w:rPr>
              <w:t>select</w:t>
            </w:r>
            <w:proofErr w:type="gramEnd"/>
            <w:r>
              <w:rPr>
                <w:b/>
              </w:rPr>
              <w:t xml:space="preserve"> all that apply)</w:t>
            </w:r>
          </w:p>
        </w:tc>
      </w:tr>
      <w:tr w:rsidR="00A93C0B" w14:paraId="7504BAC7" w14:textId="77777777">
        <w:tc>
          <w:tcPr>
            <w:tcW w:w="816" w:type="dxa"/>
            <w:shd w:val="clear" w:color="auto" w:fill="auto"/>
          </w:tcPr>
          <w:p w14:paraId="00000755" w14:textId="77777777" w:rsidR="00A93C0B" w:rsidRDefault="00EF1055">
            <w:pPr>
              <w:spacing w:after="160" w:line="259" w:lineRule="auto"/>
              <w:ind w:left="360"/>
              <w:jc w:val="center"/>
            </w:pPr>
            <w:r>
              <w:t>01</w:t>
            </w:r>
          </w:p>
        </w:tc>
        <w:tc>
          <w:tcPr>
            <w:tcW w:w="8534" w:type="dxa"/>
          </w:tcPr>
          <w:p w14:paraId="00000756" w14:textId="77777777" w:rsidR="00A93C0B" w:rsidRDefault="00EF1055">
            <w:pPr>
              <w:spacing w:after="160" w:line="259" w:lineRule="auto"/>
            </w:pPr>
            <w:r>
              <w:t>Safety/ feeling safer</w:t>
            </w:r>
          </w:p>
        </w:tc>
      </w:tr>
      <w:tr w:rsidR="00A93C0B" w14:paraId="517E6D69" w14:textId="77777777">
        <w:tc>
          <w:tcPr>
            <w:tcW w:w="816" w:type="dxa"/>
            <w:shd w:val="clear" w:color="auto" w:fill="auto"/>
          </w:tcPr>
          <w:p w14:paraId="00000757" w14:textId="77777777" w:rsidR="00A93C0B" w:rsidRDefault="00EF1055">
            <w:pPr>
              <w:spacing w:after="160" w:line="259" w:lineRule="auto"/>
              <w:ind w:left="360"/>
              <w:jc w:val="center"/>
            </w:pPr>
            <w:r>
              <w:t>02</w:t>
            </w:r>
          </w:p>
        </w:tc>
        <w:tc>
          <w:tcPr>
            <w:tcW w:w="8534" w:type="dxa"/>
          </w:tcPr>
          <w:p w14:paraId="00000758" w14:textId="77777777" w:rsidR="00A93C0B" w:rsidRDefault="00EF1055">
            <w:pPr>
              <w:spacing w:after="160" w:line="259" w:lineRule="auto"/>
            </w:pPr>
            <w:r>
              <w:t>Improved knowledge of my rights</w:t>
            </w:r>
          </w:p>
        </w:tc>
      </w:tr>
      <w:tr w:rsidR="00A93C0B" w14:paraId="7A383E91" w14:textId="77777777">
        <w:tc>
          <w:tcPr>
            <w:tcW w:w="816" w:type="dxa"/>
            <w:shd w:val="clear" w:color="auto" w:fill="auto"/>
          </w:tcPr>
          <w:p w14:paraId="00000759" w14:textId="77777777" w:rsidR="00A93C0B" w:rsidRDefault="00EF1055">
            <w:pPr>
              <w:spacing w:after="160" w:line="259" w:lineRule="auto"/>
              <w:ind w:left="360"/>
              <w:jc w:val="center"/>
            </w:pPr>
            <w:r>
              <w:t>03</w:t>
            </w:r>
          </w:p>
        </w:tc>
        <w:tc>
          <w:tcPr>
            <w:tcW w:w="8534" w:type="dxa"/>
          </w:tcPr>
          <w:p w14:paraId="0000075A" w14:textId="77777777" w:rsidR="00A93C0B" w:rsidRDefault="00EF1055">
            <w:pPr>
              <w:spacing w:after="160" w:line="259" w:lineRule="auto"/>
            </w:pPr>
            <w:r>
              <w:t>Reduced violence in my life</w:t>
            </w:r>
          </w:p>
        </w:tc>
      </w:tr>
      <w:tr w:rsidR="00A93C0B" w14:paraId="5AC53051" w14:textId="77777777">
        <w:tc>
          <w:tcPr>
            <w:tcW w:w="816" w:type="dxa"/>
            <w:shd w:val="clear" w:color="auto" w:fill="auto"/>
          </w:tcPr>
          <w:p w14:paraId="0000075B" w14:textId="77777777" w:rsidR="00A93C0B" w:rsidRDefault="00EF1055">
            <w:pPr>
              <w:spacing w:after="160" w:line="259" w:lineRule="auto"/>
              <w:ind w:left="360"/>
              <w:jc w:val="center"/>
            </w:pPr>
            <w:r>
              <w:lastRenderedPageBreak/>
              <w:t>04</w:t>
            </w:r>
          </w:p>
        </w:tc>
        <w:tc>
          <w:tcPr>
            <w:tcW w:w="8534" w:type="dxa"/>
          </w:tcPr>
          <w:p w14:paraId="0000075C" w14:textId="77777777" w:rsidR="00A93C0B" w:rsidRDefault="00EF1055">
            <w:pPr>
              <w:spacing w:after="160" w:line="259" w:lineRule="auto"/>
            </w:pPr>
            <w:r>
              <w:t>Increased financial independence</w:t>
            </w:r>
          </w:p>
        </w:tc>
      </w:tr>
      <w:tr w:rsidR="00A93C0B" w14:paraId="59DB8624" w14:textId="77777777">
        <w:tc>
          <w:tcPr>
            <w:tcW w:w="816" w:type="dxa"/>
            <w:shd w:val="clear" w:color="auto" w:fill="auto"/>
          </w:tcPr>
          <w:p w14:paraId="0000075D" w14:textId="77777777" w:rsidR="00A93C0B" w:rsidRDefault="00EF1055">
            <w:pPr>
              <w:spacing w:after="160" w:line="259" w:lineRule="auto"/>
              <w:ind w:left="360"/>
              <w:jc w:val="center"/>
            </w:pPr>
            <w:r>
              <w:t>05</w:t>
            </w:r>
          </w:p>
        </w:tc>
        <w:tc>
          <w:tcPr>
            <w:tcW w:w="8534" w:type="dxa"/>
          </w:tcPr>
          <w:p w14:paraId="0000075E" w14:textId="77777777" w:rsidR="00A93C0B" w:rsidRDefault="00EF1055">
            <w:pPr>
              <w:spacing w:after="160" w:line="259" w:lineRule="auto"/>
            </w:pPr>
            <w:r>
              <w:t>Increased social support networks/ feeling increasingly supported by people around me/ building trusted support networks</w:t>
            </w:r>
          </w:p>
        </w:tc>
      </w:tr>
      <w:tr w:rsidR="00A93C0B" w14:paraId="55B5F070" w14:textId="77777777">
        <w:tc>
          <w:tcPr>
            <w:tcW w:w="816" w:type="dxa"/>
            <w:shd w:val="clear" w:color="auto" w:fill="auto"/>
          </w:tcPr>
          <w:p w14:paraId="0000075F" w14:textId="77777777" w:rsidR="00A93C0B" w:rsidRDefault="00EF1055">
            <w:pPr>
              <w:spacing w:after="160" w:line="259" w:lineRule="auto"/>
              <w:ind w:left="360"/>
              <w:jc w:val="center"/>
            </w:pPr>
            <w:r>
              <w:t>98</w:t>
            </w:r>
          </w:p>
        </w:tc>
        <w:tc>
          <w:tcPr>
            <w:tcW w:w="8534" w:type="dxa"/>
          </w:tcPr>
          <w:p w14:paraId="00000760" w14:textId="77777777" w:rsidR="00A93C0B" w:rsidRDefault="00EF1055">
            <w:pPr>
              <w:spacing w:after="160" w:line="259" w:lineRule="auto"/>
            </w:pPr>
            <w:r>
              <w:t xml:space="preserve">Other, please </w:t>
            </w:r>
            <w:proofErr w:type="gramStart"/>
            <w:r>
              <w:t>specify:_</w:t>
            </w:r>
            <w:proofErr w:type="gramEnd"/>
            <w:r>
              <w:t>_______</w:t>
            </w:r>
          </w:p>
        </w:tc>
      </w:tr>
    </w:tbl>
    <w:p w14:paraId="00000761" w14:textId="77777777" w:rsidR="00A93C0B" w:rsidRDefault="00A93C0B">
      <w:pPr>
        <w:tabs>
          <w:tab w:val="left" w:pos="1589"/>
        </w:tabs>
      </w:pPr>
    </w:p>
    <w:tbl>
      <w:tblPr>
        <w:tblStyle w:val="11"/>
        <w:tblW w:w="935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816"/>
        <w:gridCol w:w="8534"/>
      </w:tblGrid>
      <w:tr w:rsidR="00A93C0B" w14:paraId="3FD5DEF7" w14:textId="77777777">
        <w:tc>
          <w:tcPr>
            <w:tcW w:w="9350" w:type="dxa"/>
            <w:gridSpan w:val="2"/>
            <w:shd w:val="clear" w:color="auto" w:fill="E7E6E6"/>
          </w:tcPr>
          <w:p w14:paraId="00000762" w14:textId="77777777" w:rsidR="00A93C0B" w:rsidRDefault="00EF1055">
            <w:pPr>
              <w:spacing w:after="160" w:line="259" w:lineRule="auto"/>
              <w:rPr>
                <w:b/>
              </w:rPr>
            </w:pPr>
            <w:r>
              <w:rPr>
                <w:b/>
              </w:rPr>
              <w:t xml:space="preserve">Q8b. What are the most significant changes your family had in your life </w:t>
            </w:r>
            <w:proofErr w:type="gramStart"/>
            <w:r>
              <w:rPr>
                <w:b/>
              </w:rPr>
              <w:t>as a result of</w:t>
            </w:r>
            <w:proofErr w:type="gramEnd"/>
            <w:r>
              <w:rPr>
                <w:b/>
              </w:rPr>
              <w:t xml:space="preserve"> this service?</w:t>
            </w:r>
          </w:p>
        </w:tc>
      </w:tr>
      <w:tr w:rsidR="00A93C0B" w14:paraId="0AD78140" w14:textId="77777777">
        <w:tc>
          <w:tcPr>
            <w:tcW w:w="816" w:type="dxa"/>
            <w:shd w:val="clear" w:color="auto" w:fill="auto"/>
          </w:tcPr>
          <w:p w14:paraId="00000764" w14:textId="77777777" w:rsidR="00A93C0B" w:rsidRDefault="00EF1055">
            <w:pPr>
              <w:spacing w:after="160" w:line="259" w:lineRule="auto"/>
              <w:ind w:left="360"/>
              <w:jc w:val="center"/>
            </w:pPr>
            <w:r>
              <w:t>01</w:t>
            </w:r>
          </w:p>
        </w:tc>
        <w:tc>
          <w:tcPr>
            <w:tcW w:w="8534" w:type="dxa"/>
          </w:tcPr>
          <w:p w14:paraId="00000765" w14:textId="77777777" w:rsidR="00A93C0B" w:rsidRDefault="00EF1055">
            <w:pPr>
              <w:spacing w:after="160" w:line="259" w:lineRule="auto"/>
            </w:pPr>
            <w:r>
              <w:t>Improved relationship with family members</w:t>
            </w:r>
          </w:p>
        </w:tc>
      </w:tr>
      <w:tr w:rsidR="00A93C0B" w14:paraId="08862DB9" w14:textId="77777777">
        <w:tc>
          <w:tcPr>
            <w:tcW w:w="816" w:type="dxa"/>
            <w:shd w:val="clear" w:color="auto" w:fill="auto"/>
          </w:tcPr>
          <w:p w14:paraId="00000766" w14:textId="77777777" w:rsidR="00A93C0B" w:rsidRDefault="00EF1055">
            <w:pPr>
              <w:spacing w:after="160" w:line="259" w:lineRule="auto"/>
              <w:ind w:left="360"/>
              <w:jc w:val="center"/>
            </w:pPr>
            <w:r>
              <w:t>02</w:t>
            </w:r>
          </w:p>
        </w:tc>
        <w:tc>
          <w:tcPr>
            <w:tcW w:w="8534" w:type="dxa"/>
          </w:tcPr>
          <w:p w14:paraId="00000767" w14:textId="77777777" w:rsidR="00A93C0B" w:rsidRDefault="00EF1055">
            <w:pPr>
              <w:spacing w:after="160" w:line="259" w:lineRule="auto"/>
            </w:pPr>
            <w:r>
              <w:t>Improved wellbeing of children</w:t>
            </w:r>
          </w:p>
        </w:tc>
      </w:tr>
      <w:tr w:rsidR="00A93C0B" w14:paraId="1E94D1E6" w14:textId="77777777">
        <w:tc>
          <w:tcPr>
            <w:tcW w:w="816" w:type="dxa"/>
            <w:shd w:val="clear" w:color="auto" w:fill="auto"/>
          </w:tcPr>
          <w:p w14:paraId="00000768" w14:textId="77777777" w:rsidR="00A93C0B" w:rsidRDefault="00EF1055">
            <w:pPr>
              <w:spacing w:after="160" w:line="259" w:lineRule="auto"/>
              <w:ind w:left="360"/>
              <w:jc w:val="center"/>
            </w:pPr>
            <w:r>
              <w:t>03</w:t>
            </w:r>
          </w:p>
        </w:tc>
        <w:tc>
          <w:tcPr>
            <w:tcW w:w="8534" w:type="dxa"/>
          </w:tcPr>
          <w:p w14:paraId="00000769" w14:textId="77777777" w:rsidR="00A93C0B" w:rsidRDefault="00EF1055">
            <w:pPr>
              <w:spacing w:after="160" w:line="259" w:lineRule="auto"/>
            </w:pPr>
            <w:r>
              <w:t>Increased safety of other family members/ or children</w:t>
            </w:r>
          </w:p>
        </w:tc>
      </w:tr>
      <w:tr w:rsidR="00A93C0B" w14:paraId="4E45272A" w14:textId="77777777">
        <w:tc>
          <w:tcPr>
            <w:tcW w:w="816" w:type="dxa"/>
            <w:shd w:val="clear" w:color="auto" w:fill="auto"/>
          </w:tcPr>
          <w:p w14:paraId="0000076A" w14:textId="77777777" w:rsidR="00A93C0B" w:rsidRDefault="00EF1055">
            <w:pPr>
              <w:spacing w:after="160" w:line="259" w:lineRule="auto"/>
              <w:ind w:left="360"/>
              <w:jc w:val="center"/>
            </w:pPr>
            <w:r>
              <w:t>98</w:t>
            </w:r>
          </w:p>
        </w:tc>
        <w:tc>
          <w:tcPr>
            <w:tcW w:w="8534" w:type="dxa"/>
          </w:tcPr>
          <w:p w14:paraId="0000076B" w14:textId="77777777" w:rsidR="00A93C0B" w:rsidRDefault="00EF1055">
            <w:pPr>
              <w:spacing w:after="160" w:line="259" w:lineRule="auto"/>
            </w:pPr>
            <w:r>
              <w:t xml:space="preserve">Other, please </w:t>
            </w:r>
            <w:proofErr w:type="gramStart"/>
            <w:r>
              <w:t>specify:_</w:t>
            </w:r>
            <w:proofErr w:type="gramEnd"/>
            <w:r>
              <w:t>______</w:t>
            </w:r>
          </w:p>
        </w:tc>
      </w:tr>
    </w:tbl>
    <w:p w14:paraId="0000076C" w14:textId="77777777" w:rsidR="00A93C0B" w:rsidRDefault="00A93C0B">
      <w:pPr>
        <w:tabs>
          <w:tab w:val="left" w:pos="1589"/>
        </w:tabs>
      </w:pPr>
    </w:p>
    <w:p w14:paraId="0000076D" w14:textId="77777777" w:rsidR="00A93C0B" w:rsidRDefault="00A93C0B">
      <w:pPr>
        <w:tabs>
          <w:tab w:val="left" w:pos="1589"/>
        </w:tabs>
      </w:pPr>
    </w:p>
    <w:tbl>
      <w:tblPr>
        <w:tblStyle w:val="10"/>
        <w:tblW w:w="935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816"/>
        <w:gridCol w:w="8534"/>
      </w:tblGrid>
      <w:tr w:rsidR="00A93C0B" w14:paraId="4DFC6274" w14:textId="77777777">
        <w:tc>
          <w:tcPr>
            <w:tcW w:w="9350" w:type="dxa"/>
            <w:gridSpan w:val="2"/>
            <w:shd w:val="clear" w:color="auto" w:fill="E7E6E6"/>
          </w:tcPr>
          <w:p w14:paraId="0000076E" w14:textId="77777777" w:rsidR="00A93C0B" w:rsidRDefault="00EF1055">
            <w:pPr>
              <w:spacing w:after="160" w:line="259" w:lineRule="auto"/>
            </w:pPr>
            <w:r>
              <w:rPr>
                <w:b/>
              </w:rPr>
              <w:t xml:space="preserve">Q9. Are you receiving any kind of follow up from the service provider?  </w:t>
            </w:r>
          </w:p>
        </w:tc>
      </w:tr>
      <w:tr w:rsidR="00A93C0B" w14:paraId="6659E111" w14:textId="77777777">
        <w:tc>
          <w:tcPr>
            <w:tcW w:w="816" w:type="dxa"/>
            <w:shd w:val="clear" w:color="auto" w:fill="auto"/>
          </w:tcPr>
          <w:p w14:paraId="00000770" w14:textId="77777777" w:rsidR="00A93C0B" w:rsidRDefault="00EF1055">
            <w:pPr>
              <w:spacing w:after="160" w:line="259" w:lineRule="auto"/>
              <w:ind w:left="360"/>
              <w:jc w:val="center"/>
            </w:pPr>
            <w:r>
              <w:t>01</w:t>
            </w:r>
          </w:p>
        </w:tc>
        <w:tc>
          <w:tcPr>
            <w:tcW w:w="8534" w:type="dxa"/>
          </w:tcPr>
          <w:p w14:paraId="00000771" w14:textId="77777777" w:rsidR="00A93C0B" w:rsidRDefault="00EF1055">
            <w:pPr>
              <w:spacing w:after="160" w:line="259" w:lineRule="auto"/>
            </w:pPr>
            <w:r>
              <w:t>Yes</w:t>
            </w:r>
          </w:p>
        </w:tc>
      </w:tr>
      <w:tr w:rsidR="00A93C0B" w14:paraId="211C3CB8" w14:textId="77777777">
        <w:tc>
          <w:tcPr>
            <w:tcW w:w="816" w:type="dxa"/>
            <w:shd w:val="clear" w:color="auto" w:fill="auto"/>
          </w:tcPr>
          <w:p w14:paraId="00000772" w14:textId="77777777" w:rsidR="00A93C0B" w:rsidRDefault="00EF1055">
            <w:pPr>
              <w:spacing w:after="160" w:line="259" w:lineRule="auto"/>
              <w:ind w:left="360"/>
              <w:jc w:val="center"/>
            </w:pPr>
            <w:r>
              <w:t>02</w:t>
            </w:r>
          </w:p>
        </w:tc>
        <w:tc>
          <w:tcPr>
            <w:tcW w:w="8534" w:type="dxa"/>
          </w:tcPr>
          <w:p w14:paraId="00000773" w14:textId="77777777" w:rsidR="00A93C0B" w:rsidRDefault="00EF1055">
            <w:pPr>
              <w:spacing w:after="160" w:line="259" w:lineRule="auto"/>
            </w:pPr>
            <w:r>
              <w:t>No</w:t>
            </w:r>
          </w:p>
        </w:tc>
      </w:tr>
    </w:tbl>
    <w:p w14:paraId="00000774" w14:textId="77777777" w:rsidR="00A93C0B" w:rsidRDefault="00A93C0B">
      <w:pPr>
        <w:tabs>
          <w:tab w:val="left" w:pos="1589"/>
        </w:tabs>
      </w:pPr>
    </w:p>
    <w:tbl>
      <w:tblPr>
        <w:tblStyle w:val="9"/>
        <w:tblW w:w="935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9350"/>
      </w:tblGrid>
      <w:tr w:rsidR="00A93C0B" w14:paraId="535215C4" w14:textId="77777777">
        <w:tc>
          <w:tcPr>
            <w:tcW w:w="9350" w:type="dxa"/>
            <w:shd w:val="clear" w:color="auto" w:fill="E7E6E6"/>
          </w:tcPr>
          <w:p w14:paraId="00000775" w14:textId="77777777" w:rsidR="00A93C0B" w:rsidRDefault="00EF1055">
            <w:pPr>
              <w:spacing w:after="160" w:line="259" w:lineRule="auto"/>
            </w:pPr>
            <w:r>
              <w:rPr>
                <w:b/>
              </w:rPr>
              <w:t xml:space="preserve">Q9a. What kind of follow up you are/ might </w:t>
            </w:r>
            <w:proofErr w:type="gramStart"/>
            <w:r>
              <w:rPr>
                <w:b/>
              </w:rPr>
              <w:t>be in need of</w:t>
            </w:r>
            <w:proofErr w:type="gramEnd"/>
            <w:r>
              <w:rPr>
                <w:b/>
              </w:rPr>
              <w:t>?</w:t>
            </w:r>
          </w:p>
        </w:tc>
      </w:tr>
      <w:tr w:rsidR="00A93C0B" w14:paraId="0F19DF84" w14:textId="77777777">
        <w:tc>
          <w:tcPr>
            <w:tcW w:w="9350" w:type="dxa"/>
            <w:shd w:val="clear" w:color="auto" w:fill="auto"/>
          </w:tcPr>
          <w:p w14:paraId="00000776" w14:textId="77777777" w:rsidR="00A93C0B" w:rsidRDefault="00EF1055">
            <w:pPr>
              <w:spacing w:after="160" w:line="259" w:lineRule="auto"/>
            </w:pPr>
            <w:r>
              <w:t>________</w:t>
            </w:r>
          </w:p>
        </w:tc>
      </w:tr>
    </w:tbl>
    <w:p w14:paraId="00000777" w14:textId="77777777" w:rsidR="00A93C0B" w:rsidRDefault="00A93C0B">
      <w:pPr>
        <w:tabs>
          <w:tab w:val="left" w:pos="1589"/>
        </w:tabs>
      </w:pPr>
    </w:p>
    <w:p w14:paraId="00000778" w14:textId="77777777" w:rsidR="00A93C0B" w:rsidRDefault="00A93C0B"/>
    <w:p w14:paraId="00000779" w14:textId="77777777" w:rsidR="00A93C0B" w:rsidRDefault="00A93C0B">
      <w:pPr>
        <w:spacing w:after="160" w:line="259" w:lineRule="auto"/>
      </w:pPr>
    </w:p>
    <w:p w14:paraId="0000077A" w14:textId="77777777" w:rsidR="00A93C0B" w:rsidRDefault="00EF1055">
      <w:pPr>
        <w:spacing w:after="160" w:line="259" w:lineRule="auto"/>
        <w:sectPr w:rsidR="00A93C0B">
          <w:pgSz w:w="12240" w:h="15840"/>
          <w:pgMar w:top="1440" w:right="1440" w:bottom="1440" w:left="1440" w:header="720" w:footer="720" w:gutter="0"/>
          <w:cols w:space="720"/>
        </w:sectPr>
      </w:pPr>
      <w:r>
        <w:t>Thank Respondent and End Interview</w:t>
      </w:r>
      <w:r>
        <w:br w:type="page"/>
      </w:r>
    </w:p>
    <w:p w14:paraId="0000077B" w14:textId="77777777" w:rsidR="00A93C0B" w:rsidRDefault="05475F49">
      <w:pPr>
        <w:pStyle w:val="Heading1"/>
      </w:pPr>
      <w:bookmarkStart w:id="53" w:name="_Toc134893479"/>
      <w:r>
        <w:lastRenderedPageBreak/>
        <w:t>Annex 5: Evaluation Matrix</w:t>
      </w:r>
      <w:bookmarkEnd w:id="53"/>
    </w:p>
    <w:tbl>
      <w:tblPr>
        <w:tblStyle w:val="8"/>
        <w:tblW w:w="129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80"/>
        <w:gridCol w:w="3421"/>
        <w:gridCol w:w="2207"/>
        <w:gridCol w:w="1572"/>
        <w:gridCol w:w="992"/>
        <w:gridCol w:w="1536"/>
        <w:gridCol w:w="1342"/>
      </w:tblGrid>
      <w:tr w:rsidR="00A93C0B" w14:paraId="6EA0803A" w14:textId="77777777" w:rsidTr="006E0DF2">
        <w:trPr>
          <w:trHeight w:val="315"/>
        </w:trPr>
        <w:tc>
          <w:tcPr>
            <w:tcW w:w="1880" w:type="dxa"/>
            <w:shd w:val="clear" w:color="auto" w:fill="7F7F7F"/>
            <w:vAlign w:val="center"/>
          </w:tcPr>
          <w:p w14:paraId="0000077C" w14:textId="77777777" w:rsidR="00A93C0B" w:rsidRDefault="00EF1055">
            <w:pPr>
              <w:rPr>
                <w:rFonts w:ascii="Calibri" w:eastAsia="Calibri" w:hAnsi="Calibri" w:cs="Calibri"/>
                <w:b/>
                <w:color w:val="000000"/>
                <w:sz w:val="20"/>
                <w:szCs w:val="20"/>
              </w:rPr>
            </w:pPr>
            <w:r>
              <w:rPr>
                <w:rFonts w:ascii="Calibri" w:eastAsia="Calibri" w:hAnsi="Calibri" w:cs="Calibri"/>
                <w:b/>
                <w:color w:val="000000"/>
                <w:sz w:val="20"/>
                <w:szCs w:val="20"/>
              </w:rPr>
              <w:t>Question</w:t>
            </w:r>
          </w:p>
        </w:tc>
        <w:tc>
          <w:tcPr>
            <w:tcW w:w="3421" w:type="dxa"/>
            <w:shd w:val="clear" w:color="auto" w:fill="7F7F7F"/>
            <w:vAlign w:val="center"/>
          </w:tcPr>
          <w:p w14:paraId="0000077D" w14:textId="77777777" w:rsidR="00A93C0B" w:rsidRDefault="00EF1055">
            <w:pPr>
              <w:rPr>
                <w:rFonts w:ascii="Calibri" w:eastAsia="Calibri" w:hAnsi="Calibri" w:cs="Calibri"/>
                <w:b/>
                <w:color w:val="000000"/>
                <w:sz w:val="20"/>
                <w:szCs w:val="20"/>
              </w:rPr>
            </w:pPr>
            <w:r>
              <w:rPr>
                <w:rFonts w:ascii="Calibri" w:eastAsia="Calibri" w:hAnsi="Calibri" w:cs="Calibri"/>
                <w:b/>
                <w:color w:val="000000"/>
                <w:sz w:val="20"/>
                <w:szCs w:val="20"/>
              </w:rPr>
              <w:t>Sub Questions</w:t>
            </w:r>
          </w:p>
        </w:tc>
        <w:tc>
          <w:tcPr>
            <w:tcW w:w="2207" w:type="dxa"/>
            <w:shd w:val="clear" w:color="auto" w:fill="7F7F7F"/>
            <w:vAlign w:val="center"/>
          </w:tcPr>
          <w:p w14:paraId="0000077E" w14:textId="77777777" w:rsidR="00A93C0B" w:rsidRDefault="00EF1055">
            <w:pPr>
              <w:rPr>
                <w:rFonts w:ascii="Calibri" w:eastAsia="Calibri" w:hAnsi="Calibri" w:cs="Calibri"/>
                <w:b/>
                <w:color w:val="000000"/>
                <w:sz w:val="20"/>
                <w:szCs w:val="20"/>
              </w:rPr>
            </w:pPr>
            <w:r>
              <w:rPr>
                <w:rFonts w:ascii="Calibri" w:eastAsia="Calibri" w:hAnsi="Calibri" w:cs="Calibri"/>
                <w:b/>
                <w:color w:val="000000"/>
                <w:sz w:val="20"/>
                <w:szCs w:val="20"/>
              </w:rPr>
              <w:t>Measure(s) or Indicator(s)</w:t>
            </w:r>
          </w:p>
        </w:tc>
        <w:tc>
          <w:tcPr>
            <w:tcW w:w="1572" w:type="dxa"/>
            <w:shd w:val="clear" w:color="auto" w:fill="7F7F7F"/>
            <w:vAlign w:val="center"/>
          </w:tcPr>
          <w:p w14:paraId="0000077F" w14:textId="77777777" w:rsidR="00A93C0B" w:rsidRDefault="00EF1055">
            <w:pPr>
              <w:rPr>
                <w:rFonts w:ascii="Calibri" w:eastAsia="Calibri" w:hAnsi="Calibri" w:cs="Calibri"/>
                <w:b/>
                <w:color w:val="000000"/>
                <w:sz w:val="20"/>
                <w:szCs w:val="20"/>
              </w:rPr>
            </w:pPr>
            <w:r>
              <w:rPr>
                <w:rFonts w:ascii="Calibri" w:eastAsia="Calibri" w:hAnsi="Calibri" w:cs="Calibri"/>
                <w:b/>
                <w:color w:val="000000"/>
                <w:sz w:val="20"/>
                <w:szCs w:val="20"/>
              </w:rPr>
              <w:t>Data Sources</w:t>
            </w:r>
          </w:p>
        </w:tc>
        <w:tc>
          <w:tcPr>
            <w:tcW w:w="992" w:type="dxa"/>
            <w:shd w:val="clear" w:color="auto" w:fill="7F7F7F"/>
            <w:vAlign w:val="center"/>
          </w:tcPr>
          <w:p w14:paraId="00000780" w14:textId="77777777" w:rsidR="00A93C0B" w:rsidRDefault="00EF1055">
            <w:pPr>
              <w:rPr>
                <w:rFonts w:ascii="Calibri" w:eastAsia="Calibri" w:hAnsi="Calibri" w:cs="Calibri"/>
                <w:b/>
                <w:color w:val="000000"/>
                <w:sz w:val="20"/>
                <w:szCs w:val="20"/>
              </w:rPr>
            </w:pPr>
            <w:r>
              <w:rPr>
                <w:rFonts w:ascii="Calibri" w:eastAsia="Calibri" w:hAnsi="Calibri" w:cs="Calibri"/>
                <w:b/>
                <w:color w:val="000000"/>
                <w:sz w:val="20"/>
                <w:szCs w:val="20"/>
              </w:rPr>
              <w:t>Data Collection Method</w:t>
            </w:r>
          </w:p>
        </w:tc>
        <w:tc>
          <w:tcPr>
            <w:tcW w:w="1536" w:type="dxa"/>
            <w:shd w:val="clear" w:color="auto" w:fill="7F7F7F"/>
            <w:vAlign w:val="center"/>
          </w:tcPr>
          <w:p w14:paraId="00000781" w14:textId="77777777" w:rsidR="00A93C0B" w:rsidRDefault="00EF1055">
            <w:pPr>
              <w:rPr>
                <w:rFonts w:ascii="Calibri" w:eastAsia="Calibri" w:hAnsi="Calibri" w:cs="Calibri"/>
                <w:b/>
                <w:color w:val="000000"/>
                <w:sz w:val="20"/>
                <w:szCs w:val="20"/>
              </w:rPr>
            </w:pPr>
            <w:r>
              <w:rPr>
                <w:rFonts w:ascii="Calibri" w:eastAsia="Calibri" w:hAnsi="Calibri" w:cs="Calibri"/>
                <w:b/>
                <w:color w:val="000000"/>
                <w:sz w:val="20"/>
                <w:szCs w:val="20"/>
              </w:rPr>
              <w:t>Stakeholder/Informant</w:t>
            </w:r>
          </w:p>
        </w:tc>
        <w:tc>
          <w:tcPr>
            <w:tcW w:w="1342" w:type="dxa"/>
            <w:shd w:val="clear" w:color="auto" w:fill="7F7F7F"/>
            <w:vAlign w:val="center"/>
          </w:tcPr>
          <w:p w14:paraId="00000782" w14:textId="77777777" w:rsidR="00A93C0B" w:rsidRDefault="00EF1055">
            <w:pPr>
              <w:rPr>
                <w:rFonts w:ascii="Calibri" w:eastAsia="Calibri" w:hAnsi="Calibri" w:cs="Calibri"/>
                <w:b/>
                <w:color w:val="000000"/>
                <w:sz w:val="20"/>
                <w:szCs w:val="20"/>
              </w:rPr>
            </w:pPr>
            <w:r>
              <w:rPr>
                <w:rFonts w:ascii="Calibri" w:eastAsia="Calibri" w:hAnsi="Calibri" w:cs="Calibri"/>
                <w:b/>
                <w:color w:val="000000"/>
                <w:sz w:val="20"/>
                <w:szCs w:val="20"/>
              </w:rPr>
              <w:t>Data Analysis</w:t>
            </w:r>
          </w:p>
        </w:tc>
      </w:tr>
      <w:tr w:rsidR="00A93C0B" w14:paraId="1E641088" w14:textId="77777777">
        <w:trPr>
          <w:trHeight w:val="315"/>
        </w:trPr>
        <w:tc>
          <w:tcPr>
            <w:tcW w:w="12950" w:type="dxa"/>
            <w:gridSpan w:val="7"/>
            <w:shd w:val="clear" w:color="auto" w:fill="D8D8D8"/>
            <w:vAlign w:val="center"/>
          </w:tcPr>
          <w:p w14:paraId="00000783" w14:textId="77777777" w:rsidR="00A93C0B" w:rsidRDefault="00EF1055">
            <w:pPr>
              <w:rPr>
                <w:rFonts w:ascii="Calibri" w:eastAsia="Calibri" w:hAnsi="Calibri" w:cs="Calibri"/>
                <w:b/>
                <w:color w:val="000000"/>
                <w:sz w:val="20"/>
                <w:szCs w:val="20"/>
              </w:rPr>
            </w:pPr>
            <w:r>
              <w:rPr>
                <w:rFonts w:ascii="Calibri" w:eastAsia="Calibri" w:hAnsi="Calibri" w:cs="Calibri"/>
                <w:b/>
                <w:color w:val="000000"/>
                <w:sz w:val="20"/>
                <w:szCs w:val="20"/>
              </w:rPr>
              <w:t>Relevance</w:t>
            </w:r>
          </w:p>
        </w:tc>
      </w:tr>
      <w:tr w:rsidR="00A93C0B" w14:paraId="7FDAF4C3" w14:textId="77777777" w:rsidTr="006E0DF2">
        <w:trPr>
          <w:trHeight w:val="900"/>
        </w:trPr>
        <w:tc>
          <w:tcPr>
            <w:tcW w:w="1880" w:type="dxa"/>
            <w:vMerge w:val="restart"/>
            <w:shd w:val="clear" w:color="auto" w:fill="auto"/>
            <w:vAlign w:val="center"/>
          </w:tcPr>
          <w:p w14:paraId="0000078A"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the extent to which the objectives are aligned with the countries' priorities and needs, and those of beneficiaries</w:t>
            </w:r>
            <w:r>
              <w:rPr>
                <w:color w:val="000000"/>
                <w:sz w:val="16"/>
                <w:szCs w:val="16"/>
              </w:rPr>
              <w:t> </w:t>
            </w:r>
          </w:p>
        </w:tc>
        <w:tc>
          <w:tcPr>
            <w:tcW w:w="3421" w:type="dxa"/>
            <w:vMerge w:val="restart"/>
            <w:shd w:val="clear" w:color="auto" w:fill="auto"/>
            <w:vAlign w:val="center"/>
          </w:tcPr>
          <w:p w14:paraId="0000078B" w14:textId="77777777" w:rsidR="00A93C0B" w:rsidRDefault="00EF1055">
            <w:pPr>
              <w:rPr>
                <w:rFonts w:ascii="Calibri" w:eastAsia="Calibri" w:hAnsi="Calibri" w:cs="Calibri"/>
                <w:color w:val="000000"/>
                <w:sz w:val="20"/>
                <w:szCs w:val="20"/>
              </w:rPr>
            </w:pPr>
            <w:r>
              <w:rPr>
                <w:rFonts w:ascii="Noto Sans Symbols" w:eastAsia="Noto Sans Symbols" w:hAnsi="Noto Sans Symbols" w:cs="Noto Sans Symbols"/>
                <w:color w:val="000000"/>
                <w:sz w:val="20"/>
                <w:szCs w:val="20"/>
              </w:rPr>
              <w:t>∙</w:t>
            </w:r>
            <w:r>
              <w:rPr>
                <w:rFonts w:ascii="Calibri" w:eastAsia="Calibri" w:hAnsi="Calibri" w:cs="Calibri"/>
                <w:color w:val="000000"/>
                <w:sz w:val="20"/>
                <w:szCs w:val="20"/>
              </w:rPr>
              <w:t xml:space="preserve"> How were countries' needs and priorities first identified?</w:t>
            </w:r>
            <w:r>
              <w:rPr>
                <w:rFonts w:ascii="Calibri" w:eastAsia="Calibri" w:hAnsi="Calibri" w:cs="Calibri"/>
                <w:color w:val="000000"/>
                <w:sz w:val="20"/>
                <w:szCs w:val="20"/>
              </w:rPr>
              <w:br/>
            </w:r>
            <w:r>
              <w:rPr>
                <w:rFonts w:ascii="Noto Sans Symbols" w:eastAsia="Noto Sans Symbols" w:hAnsi="Noto Sans Symbols" w:cs="Noto Sans Symbols"/>
                <w:color w:val="000000"/>
                <w:sz w:val="20"/>
                <w:szCs w:val="20"/>
              </w:rPr>
              <w:t>∙</w:t>
            </w:r>
            <w:r>
              <w:rPr>
                <w:rFonts w:ascii="Calibri" w:eastAsia="Calibri" w:hAnsi="Calibri" w:cs="Calibri"/>
                <w:color w:val="000000"/>
                <w:sz w:val="20"/>
                <w:szCs w:val="20"/>
              </w:rPr>
              <w:t xml:space="preserve"> How were beneficiaries' needs and priorities first identified?</w:t>
            </w:r>
            <w:r>
              <w:rPr>
                <w:rFonts w:ascii="Calibri" w:eastAsia="Calibri" w:hAnsi="Calibri" w:cs="Calibri"/>
                <w:color w:val="000000"/>
                <w:sz w:val="20"/>
                <w:szCs w:val="20"/>
              </w:rPr>
              <w:br/>
            </w:r>
            <w:r>
              <w:rPr>
                <w:rFonts w:ascii="Noto Sans Symbols" w:eastAsia="Noto Sans Symbols" w:hAnsi="Noto Sans Symbols" w:cs="Noto Sans Symbols"/>
                <w:color w:val="000000"/>
                <w:sz w:val="20"/>
                <w:szCs w:val="20"/>
              </w:rPr>
              <w:t>∙</w:t>
            </w:r>
            <w:r>
              <w:rPr>
                <w:rFonts w:ascii="Calibri" w:eastAsia="Calibri" w:hAnsi="Calibri" w:cs="Calibri"/>
                <w:color w:val="000000"/>
                <w:sz w:val="20"/>
                <w:szCs w:val="20"/>
              </w:rPr>
              <w:t xml:space="preserve"> What are the sources of data used and how did they feed into the project design?</w:t>
            </w:r>
            <w:r>
              <w:rPr>
                <w:rFonts w:ascii="Calibri" w:eastAsia="Calibri" w:hAnsi="Calibri" w:cs="Calibri"/>
                <w:color w:val="000000"/>
                <w:sz w:val="20"/>
                <w:szCs w:val="20"/>
              </w:rPr>
              <w:br/>
            </w:r>
            <w:r>
              <w:rPr>
                <w:rFonts w:ascii="Noto Sans Symbols" w:eastAsia="Noto Sans Symbols" w:hAnsi="Noto Sans Symbols" w:cs="Noto Sans Symbols"/>
                <w:color w:val="000000"/>
                <w:sz w:val="20"/>
                <w:szCs w:val="20"/>
              </w:rPr>
              <w:t xml:space="preserve">∙ </w:t>
            </w:r>
            <w:r>
              <w:rPr>
                <w:rFonts w:ascii="Calibri" w:eastAsia="Calibri" w:hAnsi="Calibri" w:cs="Calibri"/>
                <w:color w:val="000000"/>
                <w:sz w:val="20"/>
                <w:szCs w:val="20"/>
              </w:rPr>
              <w:t>Did the project design take into consideration the emerging needs amid COVID-19 and Lebanese economic crises?</w:t>
            </w:r>
          </w:p>
        </w:tc>
        <w:tc>
          <w:tcPr>
            <w:tcW w:w="2207" w:type="dxa"/>
            <w:shd w:val="clear" w:color="auto" w:fill="auto"/>
            <w:vAlign w:val="center"/>
          </w:tcPr>
          <w:p w14:paraId="0000078C"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•Objectives and strategy of the project support national priorities and needs</w:t>
            </w:r>
          </w:p>
        </w:tc>
        <w:tc>
          <w:tcPr>
            <w:tcW w:w="1572" w:type="dxa"/>
            <w:shd w:val="clear" w:color="auto" w:fill="auto"/>
            <w:vAlign w:val="center"/>
          </w:tcPr>
          <w:p w14:paraId="0000078D"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•Key Project Documents</w:t>
            </w:r>
          </w:p>
        </w:tc>
        <w:tc>
          <w:tcPr>
            <w:tcW w:w="992" w:type="dxa"/>
            <w:shd w:val="clear" w:color="auto" w:fill="auto"/>
            <w:vAlign w:val="center"/>
          </w:tcPr>
          <w:p w14:paraId="0000078E"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•Desk Research</w:t>
            </w:r>
          </w:p>
        </w:tc>
        <w:tc>
          <w:tcPr>
            <w:tcW w:w="1536" w:type="dxa"/>
            <w:shd w:val="clear" w:color="auto" w:fill="auto"/>
            <w:vAlign w:val="center"/>
          </w:tcPr>
          <w:p w14:paraId="0000078F"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•UN Women Staff</w:t>
            </w:r>
          </w:p>
        </w:tc>
        <w:tc>
          <w:tcPr>
            <w:tcW w:w="1342" w:type="dxa"/>
            <w:shd w:val="clear" w:color="auto" w:fill="auto"/>
            <w:vAlign w:val="center"/>
          </w:tcPr>
          <w:p w14:paraId="00000790"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•Qualitative analysis of strategies and reports</w:t>
            </w:r>
          </w:p>
        </w:tc>
      </w:tr>
      <w:tr w:rsidR="00A93C0B" w14:paraId="0DECE85C" w14:textId="77777777" w:rsidTr="006E0DF2">
        <w:trPr>
          <w:trHeight w:val="900"/>
        </w:trPr>
        <w:tc>
          <w:tcPr>
            <w:tcW w:w="1880" w:type="dxa"/>
            <w:vMerge/>
            <w:shd w:val="clear" w:color="auto" w:fill="auto"/>
            <w:vAlign w:val="center"/>
          </w:tcPr>
          <w:p w14:paraId="00000791" w14:textId="77777777" w:rsidR="00A93C0B" w:rsidRDefault="00A93C0B">
            <w:pPr>
              <w:widowControl w:val="0"/>
              <w:pBdr>
                <w:top w:val="nil"/>
                <w:left w:val="nil"/>
                <w:bottom w:val="nil"/>
                <w:right w:val="nil"/>
                <w:between w:val="nil"/>
              </w:pBdr>
              <w:spacing w:line="276" w:lineRule="auto"/>
              <w:rPr>
                <w:rFonts w:ascii="Calibri" w:eastAsia="Calibri" w:hAnsi="Calibri" w:cs="Calibri"/>
                <w:color w:val="000000"/>
                <w:sz w:val="20"/>
                <w:szCs w:val="20"/>
              </w:rPr>
            </w:pPr>
          </w:p>
        </w:tc>
        <w:tc>
          <w:tcPr>
            <w:tcW w:w="3421" w:type="dxa"/>
            <w:vMerge/>
            <w:shd w:val="clear" w:color="auto" w:fill="auto"/>
            <w:vAlign w:val="center"/>
          </w:tcPr>
          <w:p w14:paraId="00000792" w14:textId="77777777" w:rsidR="00A93C0B" w:rsidRDefault="00A93C0B">
            <w:pPr>
              <w:widowControl w:val="0"/>
              <w:pBdr>
                <w:top w:val="nil"/>
                <w:left w:val="nil"/>
                <w:bottom w:val="nil"/>
                <w:right w:val="nil"/>
                <w:between w:val="nil"/>
              </w:pBdr>
              <w:spacing w:line="276" w:lineRule="auto"/>
              <w:rPr>
                <w:rFonts w:ascii="Calibri" w:eastAsia="Calibri" w:hAnsi="Calibri" w:cs="Calibri"/>
                <w:color w:val="000000"/>
                <w:sz w:val="20"/>
                <w:szCs w:val="20"/>
              </w:rPr>
            </w:pPr>
          </w:p>
        </w:tc>
        <w:tc>
          <w:tcPr>
            <w:tcW w:w="2207" w:type="dxa"/>
            <w:shd w:val="clear" w:color="auto" w:fill="auto"/>
            <w:vAlign w:val="center"/>
          </w:tcPr>
          <w:p w14:paraId="00000793"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•Project activities respond to the needs and priorities of the beneficiaries</w:t>
            </w:r>
          </w:p>
        </w:tc>
        <w:tc>
          <w:tcPr>
            <w:tcW w:w="1572" w:type="dxa"/>
            <w:shd w:val="clear" w:color="auto" w:fill="auto"/>
            <w:vAlign w:val="center"/>
          </w:tcPr>
          <w:p w14:paraId="00000794"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•Other pertinent documentations (statistics, previous research pieces, reports, context analyses</w:t>
            </w:r>
            <w:proofErr w:type="gramStart"/>
            <w:r>
              <w:rPr>
                <w:rFonts w:ascii="Calibri" w:eastAsia="Calibri" w:hAnsi="Calibri" w:cs="Calibri"/>
                <w:color w:val="000000"/>
                <w:sz w:val="20"/>
                <w:szCs w:val="20"/>
              </w:rPr>
              <w:t>… )</w:t>
            </w:r>
            <w:proofErr w:type="gramEnd"/>
            <w:r>
              <w:rPr>
                <w:rFonts w:ascii="Calibri" w:eastAsia="Calibri" w:hAnsi="Calibri" w:cs="Calibri"/>
                <w:color w:val="000000"/>
                <w:sz w:val="20"/>
                <w:szCs w:val="20"/>
              </w:rPr>
              <w:t xml:space="preserve"> •Stakeholders</w:t>
            </w:r>
          </w:p>
        </w:tc>
        <w:tc>
          <w:tcPr>
            <w:tcW w:w="992" w:type="dxa"/>
            <w:shd w:val="clear" w:color="auto" w:fill="auto"/>
            <w:vAlign w:val="center"/>
          </w:tcPr>
          <w:p w14:paraId="00000795"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•In depth Interviews</w:t>
            </w:r>
          </w:p>
        </w:tc>
        <w:tc>
          <w:tcPr>
            <w:tcW w:w="1536" w:type="dxa"/>
            <w:shd w:val="clear" w:color="auto" w:fill="auto"/>
            <w:vAlign w:val="center"/>
          </w:tcPr>
          <w:p w14:paraId="00000796"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•Partners Staff</w:t>
            </w:r>
          </w:p>
        </w:tc>
        <w:tc>
          <w:tcPr>
            <w:tcW w:w="1342" w:type="dxa"/>
            <w:shd w:val="clear" w:color="auto" w:fill="auto"/>
            <w:vAlign w:val="center"/>
          </w:tcPr>
          <w:p w14:paraId="00000797"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•Qualitative data analysis of KIIs</w:t>
            </w:r>
          </w:p>
        </w:tc>
      </w:tr>
      <w:tr w:rsidR="00A93C0B" w14:paraId="549ACD4A" w14:textId="77777777" w:rsidTr="006E0DF2">
        <w:trPr>
          <w:trHeight w:val="900"/>
        </w:trPr>
        <w:tc>
          <w:tcPr>
            <w:tcW w:w="1880" w:type="dxa"/>
            <w:vMerge/>
            <w:shd w:val="clear" w:color="auto" w:fill="auto"/>
            <w:vAlign w:val="center"/>
          </w:tcPr>
          <w:p w14:paraId="00000798" w14:textId="77777777" w:rsidR="00A93C0B" w:rsidRDefault="00A93C0B">
            <w:pPr>
              <w:widowControl w:val="0"/>
              <w:pBdr>
                <w:top w:val="nil"/>
                <w:left w:val="nil"/>
                <w:bottom w:val="nil"/>
                <w:right w:val="nil"/>
                <w:between w:val="nil"/>
              </w:pBdr>
              <w:spacing w:line="276" w:lineRule="auto"/>
              <w:rPr>
                <w:rFonts w:ascii="Calibri" w:eastAsia="Calibri" w:hAnsi="Calibri" w:cs="Calibri"/>
                <w:color w:val="000000"/>
                <w:sz w:val="20"/>
                <w:szCs w:val="20"/>
              </w:rPr>
            </w:pPr>
          </w:p>
        </w:tc>
        <w:tc>
          <w:tcPr>
            <w:tcW w:w="3421" w:type="dxa"/>
            <w:vMerge/>
            <w:shd w:val="clear" w:color="auto" w:fill="auto"/>
            <w:vAlign w:val="center"/>
          </w:tcPr>
          <w:p w14:paraId="00000799" w14:textId="77777777" w:rsidR="00A93C0B" w:rsidRDefault="00A93C0B">
            <w:pPr>
              <w:widowControl w:val="0"/>
              <w:pBdr>
                <w:top w:val="nil"/>
                <w:left w:val="nil"/>
                <w:bottom w:val="nil"/>
                <w:right w:val="nil"/>
                <w:between w:val="nil"/>
              </w:pBdr>
              <w:spacing w:line="276" w:lineRule="auto"/>
              <w:rPr>
                <w:rFonts w:ascii="Calibri" w:eastAsia="Calibri" w:hAnsi="Calibri" w:cs="Calibri"/>
                <w:color w:val="000000"/>
                <w:sz w:val="20"/>
                <w:szCs w:val="20"/>
              </w:rPr>
            </w:pPr>
          </w:p>
        </w:tc>
        <w:tc>
          <w:tcPr>
            <w:tcW w:w="2207" w:type="dxa"/>
            <w:shd w:val="clear" w:color="auto" w:fill="auto"/>
            <w:vAlign w:val="center"/>
          </w:tcPr>
          <w:p w14:paraId="0000079A"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•Project activities respond to the emerging needs and priorities amid COVID19 and the economic crisis</w:t>
            </w:r>
          </w:p>
        </w:tc>
        <w:tc>
          <w:tcPr>
            <w:tcW w:w="1572" w:type="dxa"/>
            <w:shd w:val="clear" w:color="auto" w:fill="auto"/>
            <w:vAlign w:val="bottom"/>
          </w:tcPr>
          <w:p w14:paraId="0000079B"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 </w:t>
            </w:r>
          </w:p>
        </w:tc>
        <w:tc>
          <w:tcPr>
            <w:tcW w:w="992" w:type="dxa"/>
            <w:shd w:val="clear" w:color="auto" w:fill="auto"/>
            <w:vAlign w:val="bottom"/>
          </w:tcPr>
          <w:p w14:paraId="0000079C"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 </w:t>
            </w:r>
          </w:p>
        </w:tc>
        <w:tc>
          <w:tcPr>
            <w:tcW w:w="1536" w:type="dxa"/>
            <w:shd w:val="clear" w:color="auto" w:fill="auto"/>
            <w:vAlign w:val="center"/>
          </w:tcPr>
          <w:p w14:paraId="0000079D"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•INGOs, NGOs and Experts</w:t>
            </w:r>
          </w:p>
        </w:tc>
        <w:tc>
          <w:tcPr>
            <w:tcW w:w="1342" w:type="dxa"/>
            <w:shd w:val="clear" w:color="auto" w:fill="auto"/>
            <w:vAlign w:val="bottom"/>
          </w:tcPr>
          <w:p w14:paraId="0000079E"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 </w:t>
            </w:r>
          </w:p>
        </w:tc>
      </w:tr>
      <w:tr w:rsidR="00A93C0B" w14:paraId="51C26EBE" w14:textId="77777777">
        <w:trPr>
          <w:trHeight w:val="315"/>
        </w:trPr>
        <w:tc>
          <w:tcPr>
            <w:tcW w:w="12950" w:type="dxa"/>
            <w:gridSpan w:val="7"/>
            <w:shd w:val="clear" w:color="auto" w:fill="D8D8D8"/>
            <w:vAlign w:val="center"/>
          </w:tcPr>
          <w:p w14:paraId="0000079F" w14:textId="77777777" w:rsidR="00A93C0B" w:rsidRDefault="00EF1055">
            <w:pPr>
              <w:rPr>
                <w:rFonts w:ascii="Calibri" w:eastAsia="Calibri" w:hAnsi="Calibri" w:cs="Calibri"/>
                <w:b/>
                <w:color w:val="000000"/>
                <w:sz w:val="20"/>
                <w:szCs w:val="20"/>
              </w:rPr>
            </w:pPr>
            <w:r>
              <w:rPr>
                <w:rFonts w:ascii="Calibri" w:eastAsia="Calibri" w:hAnsi="Calibri" w:cs="Calibri"/>
                <w:b/>
                <w:color w:val="000000"/>
                <w:sz w:val="20"/>
                <w:szCs w:val="20"/>
              </w:rPr>
              <w:t>Effectiveness</w:t>
            </w:r>
          </w:p>
        </w:tc>
      </w:tr>
      <w:tr w:rsidR="00A93C0B" w14:paraId="2B1F4737" w14:textId="77777777" w:rsidTr="006E0DF2">
        <w:trPr>
          <w:trHeight w:val="900"/>
        </w:trPr>
        <w:tc>
          <w:tcPr>
            <w:tcW w:w="1880" w:type="dxa"/>
            <w:vMerge w:val="restart"/>
            <w:shd w:val="clear" w:color="auto" w:fill="auto"/>
            <w:vAlign w:val="center"/>
          </w:tcPr>
          <w:p w14:paraId="000007A6"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 xml:space="preserve">the extent to which the two interventions of the project can be said to have contributed to their overall objectives and more concretely </w:t>
            </w:r>
            <w:r>
              <w:rPr>
                <w:rFonts w:ascii="Calibri" w:eastAsia="Calibri" w:hAnsi="Calibri" w:cs="Calibri"/>
                <w:color w:val="000000"/>
                <w:sz w:val="20"/>
                <w:szCs w:val="20"/>
              </w:rPr>
              <w:lastRenderedPageBreak/>
              <w:t>whether the stated outputs have been produced satisfactorily</w:t>
            </w:r>
          </w:p>
        </w:tc>
        <w:tc>
          <w:tcPr>
            <w:tcW w:w="3421" w:type="dxa"/>
            <w:vMerge w:val="restart"/>
            <w:shd w:val="clear" w:color="auto" w:fill="auto"/>
            <w:vAlign w:val="center"/>
          </w:tcPr>
          <w:p w14:paraId="000007A7" w14:textId="77777777" w:rsidR="00A93C0B" w:rsidRDefault="00EF1055">
            <w:pPr>
              <w:rPr>
                <w:rFonts w:ascii="Noto Sans Symbols" w:eastAsia="Noto Sans Symbols" w:hAnsi="Noto Sans Symbols" w:cs="Noto Sans Symbols"/>
                <w:color w:val="000000"/>
                <w:sz w:val="20"/>
                <w:szCs w:val="20"/>
              </w:rPr>
            </w:pPr>
            <w:r>
              <w:rPr>
                <w:rFonts w:ascii="Noto Sans Symbols" w:eastAsia="Noto Sans Symbols" w:hAnsi="Noto Sans Symbols" w:cs="Noto Sans Symbols"/>
                <w:color w:val="000000"/>
                <w:sz w:val="20"/>
                <w:szCs w:val="20"/>
              </w:rPr>
              <w:lastRenderedPageBreak/>
              <w:t>∙</w:t>
            </w:r>
            <w:r>
              <w:rPr>
                <w:rFonts w:ascii="Calibri" w:eastAsia="Calibri" w:hAnsi="Calibri" w:cs="Calibri"/>
                <w:color w:val="000000"/>
                <w:sz w:val="20"/>
                <w:szCs w:val="20"/>
              </w:rPr>
              <w:t xml:space="preserve"> How well did the interventions meet the intended results? </w:t>
            </w:r>
            <w:r>
              <w:br/>
            </w:r>
            <w:r>
              <w:rPr>
                <w:rFonts w:ascii="Noto Sans Symbols" w:eastAsia="Noto Sans Symbols" w:hAnsi="Noto Sans Symbols" w:cs="Noto Sans Symbols"/>
                <w:color w:val="000000"/>
                <w:sz w:val="20"/>
                <w:szCs w:val="20"/>
              </w:rPr>
              <w:t>∙</w:t>
            </w:r>
            <w:r>
              <w:rPr>
                <w:rFonts w:ascii="Calibri" w:eastAsia="Calibri" w:hAnsi="Calibri" w:cs="Calibri"/>
                <w:color w:val="000000"/>
                <w:sz w:val="20"/>
                <w:szCs w:val="20"/>
              </w:rPr>
              <w:t xml:space="preserve"> How effectively will project beneficiaries be able to recover </w:t>
            </w:r>
            <w:proofErr w:type="gramStart"/>
            <w:r>
              <w:rPr>
                <w:rFonts w:ascii="Calibri" w:eastAsia="Calibri" w:hAnsi="Calibri" w:cs="Calibri"/>
                <w:color w:val="000000"/>
                <w:sz w:val="20"/>
                <w:szCs w:val="20"/>
              </w:rPr>
              <w:t>as a result of</w:t>
            </w:r>
            <w:proofErr w:type="gramEnd"/>
            <w:r>
              <w:rPr>
                <w:rFonts w:ascii="Calibri" w:eastAsia="Calibri" w:hAnsi="Calibri" w:cs="Calibri"/>
                <w:color w:val="000000"/>
                <w:sz w:val="20"/>
                <w:szCs w:val="20"/>
              </w:rPr>
              <w:t xml:space="preserve"> the interventions?</w:t>
            </w:r>
            <w:r>
              <w:br/>
            </w:r>
            <w:r>
              <w:rPr>
                <w:rFonts w:ascii="Noto Sans Symbols" w:eastAsia="Noto Sans Symbols" w:hAnsi="Noto Sans Symbols" w:cs="Noto Sans Symbols"/>
                <w:color w:val="000000"/>
                <w:sz w:val="20"/>
                <w:szCs w:val="20"/>
              </w:rPr>
              <w:t>∙</w:t>
            </w:r>
            <w:r>
              <w:rPr>
                <w:rFonts w:ascii="Calibri" w:eastAsia="Calibri" w:hAnsi="Calibri" w:cs="Calibri"/>
                <w:color w:val="000000"/>
                <w:sz w:val="20"/>
                <w:szCs w:val="20"/>
              </w:rPr>
              <w:t xml:space="preserve"> What are the women’s perceptions and satisfaction with the overall package of services/ support received?</w:t>
            </w:r>
          </w:p>
          <w:p w14:paraId="000007A8" w14:textId="77777777" w:rsidR="00A93C0B" w:rsidRDefault="00EF1055">
            <w:pPr>
              <w:rPr>
                <w:rFonts w:ascii="Calibri" w:eastAsia="Calibri" w:hAnsi="Calibri" w:cs="Calibri"/>
                <w:color w:val="000000"/>
                <w:sz w:val="20"/>
                <w:szCs w:val="20"/>
              </w:rPr>
            </w:pPr>
            <w:r>
              <w:rPr>
                <w:rFonts w:ascii="Noto Sans Symbols" w:eastAsia="Noto Sans Symbols" w:hAnsi="Noto Sans Symbols" w:cs="Noto Sans Symbols"/>
                <w:color w:val="000000"/>
                <w:sz w:val="20"/>
                <w:szCs w:val="20"/>
              </w:rPr>
              <w:lastRenderedPageBreak/>
              <w:t>∙</w:t>
            </w:r>
            <w:r>
              <w:rPr>
                <w:rFonts w:ascii="Calibri" w:eastAsia="Calibri" w:hAnsi="Calibri" w:cs="Calibri"/>
                <w:color w:val="000000"/>
                <w:sz w:val="20"/>
                <w:szCs w:val="20"/>
              </w:rPr>
              <w:t xml:space="preserve"> What are the challenges faced during project implementation and how did implementing partners overcome these challenges?</w:t>
            </w:r>
            <w:r>
              <w:br/>
            </w:r>
            <w:r>
              <w:rPr>
                <w:rFonts w:ascii="Noto Sans Symbols" w:eastAsia="Noto Sans Symbols" w:hAnsi="Noto Sans Symbols" w:cs="Noto Sans Symbols"/>
                <w:color w:val="000000"/>
                <w:sz w:val="20"/>
                <w:szCs w:val="20"/>
              </w:rPr>
              <w:t xml:space="preserve">∙ </w:t>
            </w:r>
            <w:r>
              <w:rPr>
                <w:rFonts w:ascii="Calibri" w:eastAsia="Calibri" w:hAnsi="Calibri" w:cs="Calibri"/>
                <w:color w:val="000000"/>
                <w:sz w:val="20"/>
                <w:szCs w:val="20"/>
              </w:rPr>
              <w:t>How effective were the alternative modalities followed due to COVID-19 restrictions?</w:t>
            </w:r>
          </w:p>
          <w:p w14:paraId="000007A9" w14:textId="77777777" w:rsidR="00A93C0B" w:rsidRDefault="00EF1055">
            <w:pPr>
              <w:rPr>
                <w:rFonts w:ascii="Calibri" w:eastAsia="Calibri" w:hAnsi="Calibri" w:cs="Calibri"/>
                <w:color w:val="000000"/>
                <w:sz w:val="20"/>
                <w:szCs w:val="20"/>
              </w:rPr>
            </w:pPr>
            <w:r>
              <w:rPr>
                <w:rFonts w:ascii="Noto Sans Symbols" w:eastAsia="Noto Sans Symbols" w:hAnsi="Noto Sans Symbols" w:cs="Noto Sans Symbols"/>
                <w:color w:val="000000"/>
                <w:sz w:val="20"/>
                <w:szCs w:val="20"/>
              </w:rPr>
              <w:t xml:space="preserve">∙ </w:t>
            </w:r>
            <w:r>
              <w:rPr>
                <w:rFonts w:ascii="Calibri" w:eastAsia="Calibri" w:hAnsi="Calibri" w:cs="Calibri"/>
                <w:color w:val="000000"/>
                <w:sz w:val="20"/>
                <w:szCs w:val="20"/>
              </w:rPr>
              <w:t>How effective were the implementing partners’ monitoring evaluation tools?</w:t>
            </w:r>
          </w:p>
        </w:tc>
        <w:tc>
          <w:tcPr>
            <w:tcW w:w="2207" w:type="dxa"/>
            <w:shd w:val="clear" w:color="auto" w:fill="auto"/>
            <w:vAlign w:val="center"/>
          </w:tcPr>
          <w:p w14:paraId="000007AA"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lastRenderedPageBreak/>
              <w:t>•Project achievements</w:t>
            </w:r>
          </w:p>
        </w:tc>
        <w:tc>
          <w:tcPr>
            <w:tcW w:w="1572" w:type="dxa"/>
            <w:shd w:val="clear" w:color="auto" w:fill="auto"/>
            <w:vAlign w:val="center"/>
          </w:tcPr>
          <w:p w14:paraId="000007AB"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•Key Project Documents</w:t>
            </w:r>
          </w:p>
        </w:tc>
        <w:tc>
          <w:tcPr>
            <w:tcW w:w="992" w:type="dxa"/>
            <w:shd w:val="clear" w:color="auto" w:fill="auto"/>
            <w:vAlign w:val="center"/>
          </w:tcPr>
          <w:p w14:paraId="000007AC"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•Desk Research</w:t>
            </w:r>
          </w:p>
        </w:tc>
        <w:tc>
          <w:tcPr>
            <w:tcW w:w="1536" w:type="dxa"/>
            <w:shd w:val="clear" w:color="auto" w:fill="auto"/>
            <w:vAlign w:val="center"/>
          </w:tcPr>
          <w:p w14:paraId="000007AD"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•UN Women Staff</w:t>
            </w:r>
          </w:p>
        </w:tc>
        <w:tc>
          <w:tcPr>
            <w:tcW w:w="1342" w:type="dxa"/>
            <w:shd w:val="clear" w:color="auto" w:fill="auto"/>
            <w:vAlign w:val="center"/>
          </w:tcPr>
          <w:p w14:paraId="000007AE"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•Qualitative analysis of strategies and reports</w:t>
            </w:r>
          </w:p>
        </w:tc>
      </w:tr>
      <w:tr w:rsidR="00A93C0B" w14:paraId="69FBDACD" w14:textId="77777777" w:rsidTr="006E0DF2">
        <w:trPr>
          <w:trHeight w:val="900"/>
        </w:trPr>
        <w:tc>
          <w:tcPr>
            <w:tcW w:w="1880" w:type="dxa"/>
            <w:vMerge/>
            <w:shd w:val="clear" w:color="auto" w:fill="auto"/>
            <w:vAlign w:val="center"/>
          </w:tcPr>
          <w:p w14:paraId="000007AF" w14:textId="77777777" w:rsidR="00A93C0B" w:rsidRDefault="00A93C0B">
            <w:pPr>
              <w:widowControl w:val="0"/>
              <w:pBdr>
                <w:top w:val="nil"/>
                <w:left w:val="nil"/>
                <w:bottom w:val="nil"/>
                <w:right w:val="nil"/>
                <w:between w:val="nil"/>
              </w:pBdr>
              <w:spacing w:line="276" w:lineRule="auto"/>
              <w:rPr>
                <w:rFonts w:ascii="Calibri" w:eastAsia="Calibri" w:hAnsi="Calibri" w:cs="Calibri"/>
                <w:color w:val="000000"/>
                <w:sz w:val="20"/>
                <w:szCs w:val="20"/>
              </w:rPr>
            </w:pPr>
          </w:p>
        </w:tc>
        <w:tc>
          <w:tcPr>
            <w:tcW w:w="3421" w:type="dxa"/>
            <w:vMerge/>
            <w:shd w:val="clear" w:color="auto" w:fill="auto"/>
            <w:vAlign w:val="center"/>
          </w:tcPr>
          <w:p w14:paraId="000007B0" w14:textId="77777777" w:rsidR="00A93C0B" w:rsidRDefault="00A93C0B">
            <w:pPr>
              <w:widowControl w:val="0"/>
              <w:pBdr>
                <w:top w:val="nil"/>
                <w:left w:val="nil"/>
                <w:bottom w:val="nil"/>
                <w:right w:val="nil"/>
                <w:between w:val="nil"/>
              </w:pBdr>
              <w:spacing w:line="276" w:lineRule="auto"/>
              <w:rPr>
                <w:rFonts w:ascii="Calibri" w:eastAsia="Calibri" w:hAnsi="Calibri" w:cs="Calibri"/>
                <w:color w:val="000000"/>
                <w:sz w:val="20"/>
                <w:szCs w:val="20"/>
              </w:rPr>
            </w:pPr>
          </w:p>
        </w:tc>
        <w:tc>
          <w:tcPr>
            <w:tcW w:w="2207" w:type="dxa"/>
            <w:shd w:val="clear" w:color="auto" w:fill="auto"/>
            <w:vAlign w:val="center"/>
          </w:tcPr>
          <w:p w14:paraId="000007B1"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•Hindering factors and response to emerging needs</w:t>
            </w:r>
          </w:p>
        </w:tc>
        <w:tc>
          <w:tcPr>
            <w:tcW w:w="1572" w:type="dxa"/>
            <w:shd w:val="clear" w:color="auto" w:fill="auto"/>
            <w:vAlign w:val="center"/>
          </w:tcPr>
          <w:p w14:paraId="000007B2"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•Stakeholders</w:t>
            </w:r>
          </w:p>
        </w:tc>
        <w:tc>
          <w:tcPr>
            <w:tcW w:w="992" w:type="dxa"/>
            <w:shd w:val="clear" w:color="auto" w:fill="auto"/>
            <w:vAlign w:val="center"/>
          </w:tcPr>
          <w:p w14:paraId="000007B3"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•In depth Interviews</w:t>
            </w:r>
          </w:p>
        </w:tc>
        <w:tc>
          <w:tcPr>
            <w:tcW w:w="1536" w:type="dxa"/>
            <w:shd w:val="clear" w:color="auto" w:fill="auto"/>
            <w:vAlign w:val="center"/>
          </w:tcPr>
          <w:p w14:paraId="000007B4"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•Partners Staff</w:t>
            </w:r>
          </w:p>
        </w:tc>
        <w:tc>
          <w:tcPr>
            <w:tcW w:w="1342" w:type="dxa"/>
            <w:shd w:val="clear" w:color="auto" w:fill="auto"/>
            <w:vAlign w:val="center"/>
          </w:tcPr>
          <w:p w14:paraId="000007B5"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•Qualitative data analysis of KIIs and FGDs</w:t>
            </w:r>
          </w:p>
        </w:tc>
      </w:tr>
      <w:tr w:rsidR="00A93C0B" w14:paraId="7E05D1CC" w14:textId="77777777" w:rsidTr="006E0DF2">
        <w:trPr>
          <w:trHeight w:val="900"/>
        </w:trPr>
        <w:tc>
          <w:tcPr>
            <w:tcW w:w="1880" w:type="dxa"/>
            <w:vMerge/>
            <w:shd w:val="clear" w:color="auto" w:fill="auto"/>
            <w:vAlign w:val="center"/>
          </w:tcPr>
          <w:p w14:paraId="000007B6" w14:textId="77777777" w:rsidR="00A93C0B" w:rsidRDefault="00A93C0B">
            <w:pPr>
              <w:widowControl w:val="0"/>
              <w:pBdr>
                <w:top w:val="nil"/>
                <w:left w:val="nil"/>
                <w:bottom w:val="nil"/>
                <w:right w:val="nil"/>
                <w:between w:val="nil"/>
              </w:pBdr>
              <w:spacing w:line="276" w:lineRule="auto"/>
              <w:rPr>
                <w:rFonts w:ascii="Calibri" w:eastAsia="Calibri" w:hAnsi="Calibri" w:cs="Calibri"/>
                <w:color w:val="000000"/>
                <w:sz w:val="20"/>
                <w:szCs w:val="20"/>
              </w:rPr>
            </w:pPr>
          </w:p>
        </w:tc>
        <w:tc>
          <w:tcPr>
            <w:tcW w:w="3421" w:type="dxa"/>
            <w:vMerge/>
            <w:shd w:val="clear" w:color="auto" w:fill="auto"/>
            <w:vAlign w:val="center"/>
          </w:tcPr>
          <w:p w14:paraId="000007B7" w14:textId="77777777" w:rsidR="00A93C0B" w:rsidRDefault="00A93C0B">
            <w:pPr>
              <w:widowControl w:val="0"/>
              <w:pBdr>
                <w:top w:val="nil"/>
                <w:left w:val="nil"/>
                <w:bottom w:val="nil"/>
                <w:right w:val="nil"/>
                <w:between w:val="nil"/>
              </w:pBdr>
              <w:spacing w:line="276" w:lineRule="auto"/>
              <w:rPr>
                <w:rFonts w:ascii="Calibri" w:eastAsia="Calibri" w:hAnsi="Calibri" w:cs="Calibri"/>
                <w:color w:val="000000"/>
                <w:sz w:val="20"/>
                <w:szCs w:val="20"/>
              </w:rPr>
            </w:pPr>
          </w:p>
        </w:tc>
        <w:tc>
          <w:tcPr>
            <w:tcW w:w="2207" w:type="dxa"/>
            <w:shd w:val="clear" w:color="auto" w:fill="auto"/>
            <w:vAlign w:val="center"/>
          </w:tcPr>
          <w:p w14:paraId="000007B8"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 xml:space="preserve">•Effectiveness of online modality amid COVID-19  </w:t>
            </w:r>
          </w:p>
          <w:p w14:paraId="000007B9" w14:textId="77777777" w:rsidR="00A93C0B" w:rsidRDefault="00A93C0B">
            <w:pPr>
              <w:rPr>
                <w:rFonts w:ascii="Calibri" w:eastAsia="Calibri" w:hAnsi="Calibri" w:cs="Calibri"/>
                <w:color w:val="000000"/>
                <w:sz w:val="20"/>
                <w:szCs w:val="20"/>
              </w:rPr>
            </w:pPr>
          </w:p>
          <w:p w14:paraId="000007BA"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•Effectiveness of implementing partners’ M&amp;E tools</w:t>
            </w:r>
          </w:p>
        </w:tc>
        <w:tc>
          <w:tcPr>
            <w:tcW w:w="1572" w:type="dxa"/>
            <w:shd w:val="clear" w:color="auto" w:fill="auto"/>
            <w:vAlign w:val="bottom"/>
          </w:tcPr>
          <w:p w14:paraId="000007BB"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 </w:t>
            </w:r>
          </w:p>
        </w:tc>
        <w:tc>
          <w:tcPr>
            <w:tcW w:w="992" w:type="dxa"/>
            <w:shd w:val="clear" w:color="auto" w:fill="auto"/>
            <w:vAlign w:val="center"/>
          </w:tcPr>
          <w:p w14:paraId="000007BC"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 FGDs</w:t>
            </w:r>
          </w:p>
          <w:p w14:paraId="000007BD"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 Surveys</w:t>
            </w:r>
          </w:p>
        </w:tc>
        <w:tc>
          <w:tcPr>
            <w:tcW w:w="1536" w:type="dxa"/>
            <w:shd w:val="clear" w:color="auto" w:fill="auto"/>
            <w:vAlign w:val="center"/>
          </w:tcPr>
          <w:p w14:paraId="000007BE"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•Beneficiaries</w:t>
            </w:r>
          </w:p>
        </w:tc>
        <w:tc>
          <w:tcPr>
            <w:tcW w:w="1342" w:type="dxa"/>
            <w:shd w:val="clear" w:color="auto" w:fill="auto"/>
            <w:vAlign w:val="center"/>
          </w:tcPr>
          <w:p w14:paraId="000007BF"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•Quantitative data analysis of surveys</w:t>
            </w:r>
          </w:p>
        </w:tc>
      </w:tr>
      <w:tr w:rsidR="00A93C0B" w14:paraId="404E6B75" w14:textId="77777777" w:rsidTr="006E0DF2">
        <w:trPr>
          <w:trHeight w:val="900"/>
        </w:trPr>
        <w:tc>
          <w:tcPr>
            <w:tcW w:w="1880" w:type="dxa"/>
            <w:vMerge w:val="restart"/>
            <w:shd w:val="clear" w:color="auto" w:fill="auto"/>
            <w:vAlign w:val="center"/>
          </w:tcPr>
          <w:p w14:paraId="000007C0"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effectiveness of management arrangements</w:t>
            </w:r>
          </w:p>
        </w:tc>
        <w:tc>
          <w:tcPr>
            <w:tcW w:w="3421" w:type="dxa"/>
            <w:vMerge w:val="restart"/>
            <w:shd w:val="clear" w:color="auto" w:fill="auto"/>
            <w:vAlign w:val="center"/>
          </w:tcPr>
          <w:p w14:paraId="000007C1"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 xml:space="preserve">• How effective was the communication between project stakeholders? </w:t>
            </w:r>
            <w:r>
              <w:rPr>
                <w:rFonts w:ascii="Calibri" w:eastAsia="Calibri" w:hAnsi="Calibri" w:cs="Calibri"/>
                <w:color w:val="000000"/>
                <w:sz w:val="20"/>
                <w:szCs w:val="20"/>
              </w:rPr>
              <w:br/>
              <w:t xml:space="preserve">• What were the challenges faced? </w:t>
            </w:r>
            <w:r>
              <w:rPr>
                <w:rFonts w:ascii="Calibri" w:eastAsia="Calibri" w:hAnsi="Calibri" w:cs="Calibri"/>
                <w:color w:val="000000"/>
                <w:sz w:val="20"/>
                <w:szCs w:val="20"/>
              </w:rPr>
              <w:br/>
              <w:t>• To what extent the distribution of roles and responsibilities was clear and properly followed?</w:t>
            </w:r>
          </w:p>
        </w:tc>
        <w:tc>
          <w:tcPr>
            <w:tcW w:w="2207" w:type="dxa"/>
            <w:vMerge w:val="restart"/>
            <w:shd w:val="clear" w:color="auto" w:fill="auto"/>
            <w:vAlign w:val="center"/>
          </w:tcPr>
          <w:p w14:paraId="000007C2"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•Interaction between stakeholders</w:t>
            </w:r>
          </w:p>
        </w:tc>
        <w:tc>
          <w:tcPr>
            <w:tcW w:w="1572" w:type="dxa"/>
            <w:vMerge w:val="restart"/>
            <w:shd w:val="clear" w:color="auto" w:fill="auto"/>
            <w:vAlign w:val="center"/>
          </w:tcPr>
          <w:p w14:paraId="000007C3"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•Stakeholders</w:t>
            </w:r>
          </w:p>
        </w:tc>
        <w:tc>
          <w:tcPr>
            <w:tcW w:w="992" w:type="dxa"/>
            <w:vMerge w:val="restart"/>
            <w:shd w:val="clear" w:color="auto" w:fill="auto"/>
            <w:vAlign w:val="center"/>
          </w:tcPr>
          <w:p w14:paraId="000007C4"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•In depth Interviews</w:t>
            </w:r>
          </w:p>
        </w:tc>
        <w:tc>
          <w:tcPr>
            <w:tcW w:w="1536" w:type="dxa"/>
            <w:shd w:val="clear" w:color="auto" w:fill="auto"/>
            <w:vAlign w:val="center"/>
          </w:tcPr>
          <w:p w14:paraId="000007C5"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•UN Women Staff</w:t>
            </w:r>
          </w:p>
        </w:tc>
        <w:tc>
          <w:tcPr>
            <w:tcW w:w="1342" w:type="dxa"/>
            <w:vMerge w:val="restart"/>
            <w:shd w:val="clear" w:color="auto" w:fill="auto"/>
            <w:vAlign w:val="center"/>
          </w:tcPr>
          <w:p w14:paraId="000007C6"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•Qualitative data analysis of KIIs</w:t>
            </w:r>
          </w:p>
        </w:tc>
      </w:tr>
      <w:tr w:rsidR="00A93C0B" w14:paraId="1B7D3428" w14:textId="77777777" w:rsidTr="006E0DF2">
        <w:trPr>
          <w:trHeight w:val="900"/>
        </w:trPr>
        <w:tc>
          <w:tcPr>
            <w:tcW w:w="1880" w:type="dxa"/>
            <w:vMerge/>
            <w:shd w:val="clear" w:color="auto" w:fill="auto"/>
            <w:vAlign w:val="center"/>
          </w:tcPr>
          <w:p w14:paraId="000007C7" w14:textId="77777777" w:rsidR="00A93C0B" w:rsidRDefault="00A93C0B">
            <w:pPr>
              <w:widowControl w:val="0"/>
              <w:pBdr>
                <w:top w:val="nil"/>
                <w:left w:val="nil"/>
                <w:bottom w:val="nil"/>
                <w:right w:val="nil"/>
                <w:between w:val="nil"/>
              </w:pBdr>
              <w:spacing w:line="276" w:lineRule="auto"/>
              <w:rPr>
                <w:rFonts w:ascii="Calibri" w:eastAsia="Calibri" w:hAnsi="Calibri" w:cs="Calibri"/>
                <w:color w:val="000000"/>
                <w:sz w:val="20"/>
                <w:szCs w:val="20"/>
              </w:rPr>
            </w:pPr>
          </w:p>
        </w:tc>
        <w:tc>
          <w:tcPr>
            <w:tcW w:w="3421" w:type="dxa"/>
            <w:vMerge/>
            <w:shd w:val="clear" w:color="auto" w:fill="auto"/>
            <w:vAlign w:val="center"/>
          </w:tcPr>
          <w:p w14:paraId="000007C8" w14:textId="77777777" w:rsidR="00A93C0B" w:rsidRDefault="00A93C0B">
            <w:pPr>
              <w:widowControl w:val="0"/>
              <w:pBdr>
                <w:top w:val="nil"/>
                <w:left w:val="nil"/>
                <w:bottom w:val="nil"/>
                <w:right w:val="nil"/>
                <w:between w:val="nil"/>
              </w:pBdr>
              <w:spacing w:line="276" w:lineRule="auto"/>
              <w:rPr>
                <w:rFonts w:ascii="Calibri" w:eastAsia="Calibri" w:hAnsi="Calibri" w:cs="Calibri"/>
                <w:color w:val="000000"/>
                <w:sz w:val="20"/>
                <w:szCs w:val="20"/>
              </w:rPr>
            </w:pPr>
          </w:p>
        </w:tc>
        <w:tc>
          <w:tcPr>
            <w:tcW w:w="2207" w:type="dxa"/>
            <w:vMerge/>
            <w:shd w:val="clear" w:color="auto" w:fill="auto"/>
            <w:vAlign w:val="center"/>
          </w:tcPr>
          <w:p w14:paraId="000007C9" w14:textId="77777777" w:rsidR="00A93C0B" w:rsidRDefault="00A93C0B">
            <w:pPr>
              <w:widowControl w:val="0"/>
              <w:pBdr>
                <w:top w:val="nil"/>
                <w:left w:val="nil"/>
                <w:bottom w:val="nil"/>
                <w:right w:val="nil"/>
                <w:between w:val="nil"/>
              </w:pBdr>
              <w:spacing w:line="276" w:lineRule="auto"/>
              <w:rPr>
                <w:rFonts w:ascii="Calibri" w:eastAsia="Calibri" w:hAnsi="Calibri" w:cs="Calibri"/>
                <w:color w:val="000000"/>
                <w:sz w:val="20"/>
                <w:szCs w:val="20"/>
              </w:rPr>
            </w:pPr>
          </w:p>
        </w:tc>
        <w:tc>
          <w:tcPr>
            <w:tcW w:w="1572" w:type="dxa"/>
            <w:vMerge/>
            <w:shd w:val="clear" w:color="auto" w:fill="auto"/>
            <w:vAlign w:val="center"/>
          </w:tcPr>
          <w:p w14:paraId="000007CA" w14:textId="77777777" w:rsidR="00A93C0B" w:rsidRDefault="00A93C0B">
            <w:pPr>
              <w:widowControl w:val="0"/>
              <w:pBdr>
                <w:top w:val="nil"/>
                <w:left w:val="nil"/>
                <w:bottom w:val="nil"/>
                <w:right w:val="nil"/>
                <w:between w:val="nil"/>
              </w:pBdr>
              <w:spacing w:line="276" w:lineRule="auto"/>
              <w:rPr>
                <w:rFonts w:ascii="Calibri" w:eastAsia="Calibri" w:hAnsi="Calibri" w:cs="Calibri"/>
                <w:color w:val="000000"/>
                <w:sz w:val="20"/>
                <w:szCs w:val="20"/>
              </w:rPr>
            </w:pPr>
          </w:p>
        </w:tc>
        <w:tc>
          <w:tcPr>
            <w:tcW w:w="992" w:type="dxa"/>
            <w:vMerge/>
            <w:shd w:val="clear" w:color="auto" w:fill="auto"/>
            <w:vAlign w:val="center"/>
          </w:tcPr>
          <w:p w14:paraId="000007CB" w14:textId="77777777" w:rsidR="00A93C0B" w:rsidRDefault="00A93C0B">
            <w:pPr>
              <w:widowControl w:val="0"/>
              <w:pBdr>
                <w:top w:val="nil"/>
                <w:left w:val="nil"/>
                <w:bottom w:val="nil"/>
                <w:right w:val="nil"/>
                <w:between w:val="nil"/>
              </w:pBdr>
              <w:spacing w:line="276" w:lineRule="auto"/>
              <w:rPr>
                <w:rFonts w:ascii="Calibri" w:eastAsia="Calibri" w:hAnsi="Calibri" w:cs="Calibri"/>
                <w:color w:val="000000"/>
                <w:sz w:val="20"/>
                <w:szCs w:val="20"/>
              </w:rPr>
            </w:pPr>
          </w:p>
        </w:tc>
        <w:tc>
          <w:tcPr>
            <w:tcW w:w="1536" w:type="dxa"/>
            <w:shd w:val="clear" w:color="auto" w:fill="auto"/>
            <w:vAlign w:val="center"/>
          </w:tcPr>
          <w:p w14:paraId="000007CC"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•Partners Staff</w:t>
            </w:r>
          </w:p>
        </w:tc>
        <w:tc>
          <w:tcPr>
            <w:tcW w:w="1342" w:type="dxa"/>
            <w:vMerge/>
            <w:shd w:val="clear" w:color="auto" w:fill="auto"/>
            <w:vAlign w:val="center"/>
          </w:tcPr>
          <w:p w14:paraId="000007CD" w14:textId="77777777" w:rsidR="00A93C0B" w:rsidRDefault="00A93C0B">
            <w:pPr>
              <w:widowControl w:val="0"/>
              <w:pBdr>
                <w:top w:val="nil"/>
                <w:left w:val="nil"/>
                <w:bottom w:val="nil"/>
                <w:right w:val="nil"/>
                <w:between w:val="nil"/>
              </w:pBdr>
              <w:spacing w:line="276" w:lineRule="auto"/>
              <w:rPr>
                <w:rFonts w:ascii="Calibri" w:eastAsia="Calibri" w:hAnsi="Calibri" w:cs="Calibri"/>
                <w:color w:val="000000"/>
                <w:sz w:val="20"/>
                <w:szCs w:val="20"/>
              </w:rPr>
            </w:pPr>
          </w:p>
        </w:tc>
      </w:tr>
      <w:tr w:rsidR="00A93C0B" w14:paraId="2D46B567" w14:textId="77777777">
        <w:trPr>
          <w:trHeight w:val="315"/>
        </w:trPr>
        <w:tc>
          <w:tcPr>
            <w:tcW w:w="12950" w:type="dxa"/>
            <w:gridSpan w:val="7"/>
            <w:shd w:val="clear" w:color="auto" w:fill="D8D8D8"/>
            <w:vAlign w:val="center"/>
          </w:tcPr>
          <w:p w14:paraId="000007CE" w14:textId="77777777" w:rsidR="00A93C0B" w:rsidRDefault="00EF1055">
            <w:pPr>
              <w:rPr>
                <w:rFonts w:ascii="Calibri" w:eastAsia="Calibri" w:hAnsi="Calibri" w:cs="Calibri"/>
                <w:b/>
                <w:color w:val="000000"/>
                <w:sz w:val="20"/>
                <w:szCs w:val="20"/>
              </w:rPr>
            </w:pPr>
            <w:r>
              <w:rPr>
                <w:rFonts w:ascii="Calibri" w:eastAsia="Calibri" w:hAnsi="Calibri" w:cs="Calibri"/>
                <w:b/>
                <w:color w:val="000000"/>
                <w:sz w:val="20"/>
                <w:szCs w:val="20"/>
              </w:rPr>
              <w:t>Coherence</w:t>
            </w:r>
          </w:p>
        </w:tc>
      </w:tr>
      <w:tr w:rsidR="00A93C0B" w14:paraId="0CAA0637" w14:textId="77777777" w:rsidTr="006E0DF2">
        <w:trPr>
          <w:trHeight w:val="900"/>
        </w:trPr>
        <w:tc>
          <w:tcPr>
            <w:tcW w:w="1880" w:type="dxa"/>
            <w:vMerge w:val="restart"/>
            <w:shd w:val="clear" w:color="auto" w:fill="auto"/>
            <w:vAlign w:val="center"/>
          </w:tcPr>
          <w:p w14:paraId="000007D5"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 xml:space="preserve">the extent to which the project design, logic, </w:t>
            </w:r>
            <w:proofErr w:type="gramStart"/>
            <w:r>
              <w:rPr>
                <w:rFonts w:ascii="Calibri" w:eastAsia="Calibri" w:hAnsi="Calibri" w:cs="Calibri"/>
                <w:color w:val="000000"/>
                <w:sz w:val="20"/>
                <w:szCs w:val="20"/>
              </w:rPr>
              <w:t>strategy</w:t>
            </w:r>
            <w:proofErr w:type="gramEnd"/>
            <w:r>
              <w:rPr>
                <w:rFonts w:ascii="Calibri" w:eastAsia="Calibri" w:hAnsi="Calibri" w:cs="Calibri"/>
                <w:color w:val="000000"/>
                <w:sz w:val="20"/>
                <w:szCs w:val="20"/>
              </w:rPr>
              <w:t xml:space="preserve"> and elements are/remain valid vis-à-vis problems and needs of beneficiaries</w:t>
            </w:r>
          </w:p>
        </w:tc>
        <w:tc>
          <w:tcPr>
            <w:tcW w:w="3421" w:type="dxa"/>
            <w:vMerge w:val="restart"/>
            <w:shd w:val="clear" w:color="auto" w:fill="auto"/>
            <w:vAlign w:val="center"/>
          </w:tcPr>
          <w:p w14:paraId="000007D6"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  To what extent were the project intended results realistic and valid vis-à-vis problems and needs of beneficiaries?</w:t>
            </w:r>
            <w:r>
              <w:rPr>
                <w:rFonts w:ascii="Calibri" w:eastAsia="Calibri" w:hAnsi="Calibri" w:cs="Calibri"/>
                <w:color w:val="000000"/>
                <w:sz w:val="20"/>
                <w:szCs w:val="20"/>
              </w:rPr>
              <w:br/>
              <w:t>• To what extent the project strategies and intended outcomes are coherent with UN Women WEE programme Theory of Change (</w:t>
            </w:r>
            <w:proofErr w:type="spellStart"/>
            <w:r>
              <w:rPr>
                <w:rFonts w:ascii="Calibri" w:eastAsia="Calibri" w:hAnsi="Calibri" w:cs="Calibri"/>
                <w:color w:val="000000"/>
                <w:sz w:val="20"/>
                <w:szCs w:val="20"/>
              </w:rPr>
              <w:t>ToC</w:t>
            </w:r>
            <w:proofErr w:type="spellEnd"/>
            <w:r>
              <w:rPr>
                <w:rFonts w:ascii="Calibri" w:eastAsia="Calibri" w:hAnsi="Calibri" w:cs="Calibri"/>
                <w:color w:val="000000"/>
                <w:sz w:val="20"/>
                <w:szCs w:val="20"/>
              </w:rPr>
              <w:t>)?</w:t>
            </w:r>
          </w:p>
        </w:tc>
        <w:tc>
          <w:tcPr>
            <w:tcW w:w="2207" w:type="dxa"/>
            <w:shd w:val="clear" w:color="auto" w:fill="auto"/>
            <w:vAlign w:val="center"/>
          </w:tcPr>
          <w:p w14:paraId="000007D7"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 xml:space="preserve">•Strategies and structures considered coherent with UN Women </w:t>
            </w:r>
            <w:proofErr w:type="spellStart"/>
            <w:r>
              <w:rPr>
                <w:rFonts w:ascii="Calibri" w:eastAsia="Calibri" w:hAnsi="Calibri" w:cs="Calibri"/>
                <w:color w:val="000000"/>
                <w:sz w:val="20"/>
                <w:szCs w:val="20"/>
              </w:rPr>
              <w:t>ToC</w:t>
            </w:r>
            <w:proofErr w:type="spellEnd"/>
          </w:p>
        </w:tc>
        <w:tc>
          <w:tcPr>
            <w:tcW w:w="1572" w:type="dxa"/>
            <w:shd w:val="clear" w:color="auto" w:fill="auto"/>
            <w:vAlign w:val="center"/>
          </w:tcPr>
          <w:p w14:paraId="000007D8"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•Key Project Documents</w:t>
            </w:r>
          </w:p>
        </w:tc>
        <w:tc>
          <w:tcPr>
            <w:tcW w:w="992" w:type="dxa"/>
            <w:shd w:val="clear" w:color="auto" w:fill="auto"/>
            <w:vAlign w:val="center"/>
          </w:tcPr>
          <w:p w14:paraId="000007D9"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•Desk Research</w:t>
            </w:r>
          </w:p>
        </w:tc>
        <w:tc>
          <w:tcPr>
            <w:tcW w:w="1536" w:type="dxa"/>
            <w:shd w:val="clear" w:color="auto" w:fill="auto"/>
            <w:vAlign w:val="center"/>
          </w:tcPr>
          <w:p w14:paraId="000007DA"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•UN Women Staff</w:t>
            </w:r>
          </w:p>
        </w:tc>
        <w:tc>
          <w:tcPr>
            <w:tcW w:w="1342" w:type="dxa"/>
            <w:shd w:val="clear" w:color="auto" w:fill="auto"/>
            <w:vAlign w:val="center"/>
          </w:tcPr>
          <w:p w14:paraId="000007DB"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•Qualitative analysis of strategies and reports</w:t>
            </w:r>
          </w:p>
        </w:tc>
      </w:tr>
      <w:tr w:rsidR="00A93C0B" w14:paraId="71BD1EA1" w14:textId="77777777" w:rsidTr="006E0DF2">
        <w:trPr>
          <w:trHeight w:val="900"/>
        </w:trPr>
        <w:tc>
          <w:tcPr>
            <w:tcW w:w="1880" w:type="dxa"/>
            <w:vMerge/>
            <w:shd w:val="clear" w:color="auto" w:fill="auto"/>
            <w:vAlign w:val="center"/>
          </w:tcPr>
          <w:p w14:paraId="000007DC" w14:textId="77777777" w:rsidR="00A93C0B" w:rsidRDefault="00A93C0B">
            <w:pPr>
              <w:widowControl w:val="0"/>
              <w:pBdr>
                <w:top w:val="nil"/>
                <w:left w:val="nil"/>
                <w:bottom w:val="nil"/>
                <w:right w:val="nil"/>
                <w:between w:val="nil"/>
              </w:pBdr>
              <w:spacing w:line="276" w:lineRule="auto"/>
              <w:rPr>
                <w:rFonts w:ascii="Calibri" w:eastAsia="Calibri" w:hAnsi="Calibri" w:cs="Calibri"/>
                <w:color w:val="000000"/>
                <w:sz w:val="20"/>
                <w:szCs w:val="20"/>
              </w:rPr>
            </w:pPr>
          </w:p>
        </w:tc>
        <w:tc>
          <w:tcPr>
            <w:tcW w:w="3421" w:type="dxa"/>
            <w:vMerge/>
            <w:shd w:val="clear" w:color="auto" w:fill="auto"/>
            <w:vAlign w:val="center"/>
          </w:tcPr>
          <w:p w14:paraId="000007DD" w14:textId="77777777" w:rsidR="00A93C0B" w:rsidRDefault="00A93C0B">
            <w:pPr>
              <w:widowControl w:val="0"/>
              <w:pBdr>
                <w:top w:val="nil"/>
                <w:left w:val="nil"/>
                <w:bottom w:val="nil"/>
                <w:right w:val="nil"/>
                <w:between w:val="nil"/>
              </w:pBdr>
              <w:spacing w:line="276" w:lineRule="auto"/>
              <w:rPr>
                <w:rFonts w:ascii="Calibri" w:eastAsia="Calibri" w:hAnsi="Calibri" w:cs="Calibri"/>
                <w:color w:val="000000"/>
                <w:sz w:val="20"/>
                <w:szCs w:val="20"/>
              </w:rPr>
            </w:pPr>
          </w:p>
        </w:tc>
        <w:tc>
          <w:tcPr>
            <w:tcW w:w="2207" w:type="dxa"/>
            <w:shd w:val="clear" w:color="auto" w:fill="auto"/>
            <w:vAlign w:val="center"/>
          </w:tcPr>
          <w:p w14:paraId="000007DE"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•Intended outcomes are realistic and inclusive</w:t>
            </w:r>
          </w:p>
        </w:tc>
        <w:tc>
          <w:tcPr>
            <w:tcW w:w="1572" w:type="dxa"/>
            <w:shd w:val="clear" w:color="auto" w:fill="auto"/>
            <w:vAlign w:val="center"/>
          </w:tcPr>
          <w:p w14:paraId="000007DF"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•Stakeholders</w:t>
            </w:r>
          </w:p>
        </w:tc>
        <w:tc>
          <w:tcPr>
            <w:tcW w:w="992" w:type="dxa"/>
            <w:shd w:val="clear" w:color="auto" w:fill="auto"/>
            <w:vAlign w:val="center"/>
          </w:tcPr>
          <w:p w14:paraId="000007E0"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•In depth Interviews</w:t>
            </w:r>
          </w:p>
        </w:tc>
        <w:tc>
          <w:tcPr>
            <w:tcW w:w="1536" w:type="dxa"/>
            <w:shd w:val="clear" w:color="auto" w:fill="auto"/>
            <w:vAlign w:val="center"/>
          </w:tcPr>
          <w:p w14:paraId="000007E1"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•Partners Staff</w:t>
            </w:r>
          </w:p>
        </w:tc>
        <w:tc>
          <w:tcPr>
            <w:tcW w:w="1342" w:type="dxa"/>
            <w:shd w:val="clear" w:color="auto" w:fill="auto"/>
            <w:vAlign w:val="center"/>
          </w:tcPr>
          <w:p w14:paraId="000007E2"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•Qualitative data analysis of KIIs</w:t>
            </w:r>
          </w:p>
        </w:tc>
      </w:tr>
      <w:tr w:rsidR="00A93C0B" w14:paraId="7F4CFE98" w14:textId="77777777" w:rsidTr="006E0DF2">
        <w:trPr>
          <w:trHeight w:val="510"/>
        </w:trPr>
        <w:tc>
          <w:tcPr>
            <w:tcW w:w="1880" w:type="dxa"/>
            <w:vMerge w:val="restart"/>
            <w:shd w:val="clear" w:color="auto" w:fill="auto"/>
            <w:vAlign w:val="center"/>
          </w:tcPr>
          <w:p w14:paraId="000007E3"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the extent to which synergies have been built with national initiatives, with other donor-supported projects</w:t>
            </w:r>
            <w:r>
              <w:rPr>
                <w:rFonts w:ascii="Calibri" w:eastAsia="Calibri" w:hAnsi="Calibri" w:cs="Calibri"/>
                <w:sz w:val="20"/>
                <w:szCs w:val="20"/>
              </w:rPr>
              <w:t xml:space="preserve"> as well as other thematic areas of work</w:t>
            </w:r>
          </w:p>
        </w:tc>
        <w:tc>
          <w:tcPr>
            <w:tcW w:w="3421" w:type="dxa"/>
            <w:vMerge w:val="restart"/>
            <w:shd w:val="clear" w:color="auto" w:fill="auto"/>
            <w:vAlign w:val="center"/>
          </w:tcPr>
          <w:p w14:paraId="000007E4"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  How well does the project complement and build on other previous projects?</w:t>
            </w:r>
          </w:p>
        </w:tc>
        <w:tc>
          <w:tcPr>
            <w:tcW w:w="2207" w:type="dxa"/>
            <w:vMerge w:val="restart"/>
            <w:shd w:val="clear" w:color="auto" w:fill="auto"/>
            <w:vAlign w:val="center"/>
          </w:tcPr>
          <w:p w14:paraId="000007E5"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•The project complements other UN Women and non-UN WOMEN protection projects</w:t>
            </w:r>
          </w:p>
        </w:tc>
        <w:tc>
          <w:tcPr>
            <w:tcW w:w="1572" w:type="dxa"/>
            <w:shd w:val="clear" w:color="auto" w:fill="auto"/>
            <w:vAlign w:val="center"/>
          </w:tcPr>
          <w:p w14:paraId="000007E6"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•Key Project Documents</w:t>
            </w:r>
          </w:p>
        </w:tc>
        <w:tc>
          <w:tcPr>
            <w:tcW w:w="992" w:type="dxa"/>
            <w:shd w:val="clear" w:color="auto" w:fill="auto"/>
            <w:vAlign w:val="center"/>
          </w:tcPr>
          <w:p w14:paraId="000007E7"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•Desk Research</w:t>
            </w:r>
          </w:p>
        </w:tc>
        <w:tc>
          <w:tcPr>
            <w:tcW w:w="1536" w:type="dxa"/>
            <w:shd w:val="clear" w:color="auto" w:fill="auto"/>
            <w:vAlign w:val="center"/>
          </w:tcPr>
          <w:p w14:paraId="000007E8"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•UN Women Staff</w:t>
            </w:r>
          </w:p>
        </w:tc>
        <w:tc>
          <w:tcPr>
            <w:tcW w:w="1342" w:type="dxa"/>
            <w:shd w:val="clear" w:color="auto" w:fill="auto"/>
            <w:vAlign w:val="center"/>
          </w:tcPr>
          <w:p w14:paraId="000007E9"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•Qualitative analysis of strategies and reports</w:t>
            </w:r>
          </w:p>
        </w:tc>
      </w:tr>
      <w:tr w:rsidR="00A93C0B" w14:paraId="47D01404" w14:textId="77777777" w:rsidTr="006E0DF2">
        <w:trPr>
          <w:trHeight w:val="780"/>
        </w:trPr>
        <w:tc>
          <w:tcPr>
            <w:tcW w:w="1880" w:type="dxa"/>
            <w:vMerge/>
            <w:shd w:val="clear" w:color="auto" w:fill="auto"/>
            <w:vAlign w:val="center"/>
          </w:tcPr>
          <w:p w14:paraId="000007EA" w14:textId="77777777" w:rsidR="00A93C0B" w:rsidRDefault="00A93C0B">
            <w:pPr>
              <w:widowControl w:val="0"/>
              <w:pBdr>
                <w:top w:val="nil"/>
                <w:left w:val="nil"/>
                <w:bottom w:val="nil"/>
                <w:right w:val="nil"/>
                <w:between w:val="nil"/>
              </w:pBdr>
              <w:spacing w:line="276" w:lineRule="auto"/>
              <w:rPr>
                <w:rFonts w:ascii="Calibri" w:eastAsia="Calibri" w:hAnsi="Calibri" w:cs="Calibri"/>
                <w:color w:val="000000"/>
                <w:sz w:val="20"/>
                <w:szCs w:val="20"/>
              </w:rPr>
            </w:pPr>
          </w:p>
        </w:tc>
        <w:tc>
          <w:tcPr>
            <w:tcW w:w="3421" w:type="dxa"/>
            <w:vMerge/>
            <w:shd w:val="clear" w:color="auto" w:fill="auto"/>
            <w:vAlign w:val="center"/>
          </w:tcPr>
          <w:p w14:paraId="000007EB" w14:textId="77777777" w:rsidR="00A93C0B" w:rsidRDefault="00A93C0B">
            <w:pPr>
              <w:widowControl w:val="0"/>
              <w:pBdr>
                <w:top w:val="nil"/>
                <w:left w:val="nil"/>
                <w:bottom w:val="nil"/>
                <w:right w:val="nil"/>
                <w:between w:val="nil"/>
              </w:pBdr>
              <w:spacing w:line="276" w:lineRule="auto"/>
              <w:rPr>
                <w:rFonts w:ascii="Calibri" w:eastAsia="Calibri" w:hAnsi="Calibri" w:cs="Calibri"/>
                <w:color w:val="000000"/>
                <w:sz w:val="20"/>
                <w:szCs w:val="20"/>
              </w:rPr>
            </w:pPr>
          </w:p>
        </w:tc>
        <w:tc>
          <w:tcPr>
            <w:tcW w:w="2207" w:type="dxa"/>
            <w:vMerge/>
            <w:shd w:val="clear" w:color="auto" w:fill="auto"/>
            <w:vAlign w:val="center"/>
          </w:tcPr>
          <w:p w14:paraId="000007EC" w14:textId="77777777" w:rsidR="00A93C0B" w:rsidRDefault="00A93C0B">
            <w:pPr>
              <w:widowControl w:val="0"/>
              <w:pBdr>
                <w:top w:val="nil"/>
                <w:left w:val="nil"/>
                <w:bottom w:val="nil"/>
                <w:right w:val="nil"/>
                <w:between w:val="nil"/>
              </w:pBdr>
              <w:spacing w:line="276" w:lineRule="auto"/>
              <w:rPr>
                <w:rFonts w:ascii="Calibri" w:eastAsia="Calibri" w:hAnsi="Calibri" w:cs="Calibri"/>
                <w:color w:val="000000"/>
                <w:sz w:val="20"/>
                <w:szCs w:val="20"/>
              </w:rPr>
            </w:pPr>
          </w:p>
        </w:tc>
        <w:tc>
          <w:tcPr>
            <w:tcW w:w="1572" w:type="dxa"/>
            <w:shd w:val="clear" w:color="auto" w:fill="auto"/>
            <w:vAlign w:val="center"/>
          </w:tcPr>
          <w:p w14:paraId="000007ED"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 xml:space="preserve">•Other pertinent documentations (statistics, previous research pieces, reports, context </w:t>
            </w:r>
            <w:r>
              <w:rPr>
                <w:rFonts w:ascii="Calibri" w:eastAsia="Calibri" w:hAnsi="Calibri" w:cs="Calibri"/>
                <w:color w:val="000000"/>
                <w:sz w:val="20"/>
                <w:szCs w:val="20"/>
              </w:rPr>
              <w:lastRenderedPageBreak/>
              <w:t>analyses</w:t>
            </w:r>
            <w:proofErr w:type="gramStart"/>
            <w:r>
              <w:rPr>
                <w:rFonts w:ascii="Calibri" w:eastAsia="Calibri" w:hAnsi="Calibri" w:cs="Calibri"/>
                <w:color w:val="000000"/>
                <w:sz w:val="20"/>
                <w:szCs w:val="20"/>
              </w:rPr>
              <w:t>… )</w:t>
            </w:r>
            <w:proofErr w:type="gramEnd"/>
            <w:r>
              <w:rPr>
                <w:rFonts w:ascii="Calibri" w:eastAsia="Calibri" w:hAnsi="Calibri" w:cs="Calibri"/>
                <w:color w:val="000000"/>
                <w:sz w:val="20"/>
                <w:szCs w:val="20"/>
              </w:rPr>
              <w:t xml:space="preserve"> •Stakeholders</w:t>
            </w:r>
          </w:p>
        </w:tc>
        <w:tc>
          <w:tcPr>
            <w:tcW w:w="992" w:type="dxa"/>
            <w:shd w:val="clear" w:color="auto" w:fill="auto"/>
            <w:vAlign w:val="center"/>
          </w:tcPr>
          <w:p w14:paraId="000007EE"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lastRenderedPageBreak/>
              <w:t>•In depth Interviews</w:t>
            </w:r>
          </w:p>
        </w:tc>
        <w:tc>
          <w:tcPr>
            <w:tcW w:w="1536" w:type="dxa"/>
            <w:shd w:val="clear" w:color="auto" w:fill="auto"/>
            <w:vAlign w:val="center"/>
          </w:tcPr>
          <w:p w14:paraId="000007EF"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•INGOs, NGOs and Experts</w:t>
            </w:r>
          </w:p>
        </w:tc>
        <w:tc>
          <w:tcPr>
            <w:tcW w:w="1342" w:type="dxa"/>
            <w:shd w:val="clear" w:color="auto" w:fill="auto"/>
            <w:vAlign w:val="center"/>
          </w:tcPr>
          <w:p w14:paraId="000007F0"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•Qualitative data analysis of KIIs</w:t>
            </w:r>
          </w:p>
        </w:tc>
      </w:tr>
      <w:tr w:rsidR="00A93C0B" w14:paraId="149CAE9A" w14:textId="77777777">
        <w:trPr>
          <w:trHeight w:val="315"/>
        </w:trPr>
        <w:tc>
          <w:tcPr>
            <w:tcW w:w="12950" w:type="dxa"/>
            <w:gridSpan w:val="7"/>
            <w:shd w:val="clear" w:color="auto" w:fill="D8D8D8"/>
            <w:vAlign w:val="center"/>
          </w:tcPr>
          <w:p w14:paraId="000007F1" w14:textId="77777777" w:rsidR="00A93C0B" w:rsidRDefault="00EF1055">
            <w:pPr>
              <w:rPr>
                <w:rFonts w:ascii="Calibri" w:eastAsia="Calibri" w:hAnsi="Calibri" w:cs="Calibri"/>
                <w:b/>
                <w:color w:val="000000"/>
                <w:sz w:val="20"/>
                <w:szCs w:val="20"/>
              </w:rPr>
            </w:pPr>
            <w:r>
              <w:rPr>
                <w:rFonts w:ascii="Calibri" w:eastAsia="Calibri" w:hAnsi="Calibri" w:cs="Calibri"/>
                <w:b/>
                <w:color w:val="000000"/>
                <w:sz w:val="20"/>
                <w:szCs w:val="20"/>
              </w:rPr>
              <w:t>Efficiency</w:t>
            </w:r>
          </w:p>
        </w:tc>
      </w:tr>
      <w:tr w:rsidR="00A93C0B" w14:paraId="59E318EB" w14:textId="77777777" w:rsidTr="006E0DF2">
        <w:trPr>
          <w:trHeight w:val="900"/>
        </w:trPr>
        <w:tc>
          <w:tcPr>
            <w:tcW w:w="1880" w:type="dxa"/>
            <w:vMerge w:val="restart"/>
            <w:shd w:val="clear" w:color="auto" w:fill="auto"/>
            <w:vAlign w:val="center"/>
          </w:tcPr>
          <w:p w14:paraId="000007F8"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the extent to which the outputs achieved are derived from an efficient use of financial and human resources</w:t>
            </w:r>
          </w:p>
        </w:tc>
        <w:tc>
          <w:tcPr>
            <w:tcW w:w="3421" w:type="dxa"/>
            <w:vMerge w:val="restart"/>
            <w:shd w:val="clear" w:color="auto" w:fill="auto"/>
            <w:vAlign w:val="center"/>
          </w:tcPr>
          <w:p w14:paraId="000007F9" w14:textId="77777777" w:rsidR="00A93C0B" w:rsidRDefault="00EF1055">
            <w:pPr>
              <w:rPr>
                <w:rFonts w:ascii="Calibri" w:eastAsia="Calibri" w:hAnsi="Calibri" w:cs="Calibri"/>
                <w:color w:val="000000"/>
                <w:sz w:val="20"/>
                <w:szCs w:val="20"/>
              </w:rPr>
            </w:pPr>
            <w:r>
              <w:rPr>
                <w:rFonts w:ascii="Noto Sans Symbols" w:eastAsia="Noto Sans Symbols" w:hAnsi="Noto Sans Symbols" w:cs="Noto Sans Symbols"/>
                <w:color w:val="000000"/>
                <w:sz w:val="20"/>
                <w:szCs w:val="20"/>
              </w:rPr>
              <w:t>∙</w:t>
            </w:r>
            <w:r>
              <w:rPr>
                <w:rFonts w:ascii="Calibri" w:eastAsia="Calibri" w:hAnsi="Calibri" w:cs="Calibri"/>
                <w:color w:val="000000"/>
                <w:sz w:val="20"/>
                <w:szCs w:val="20"/>
              </w:rPr>
              <w:t xml:space="preserve"> How well was the project managed in a cost-efficient manner (in terms of human, financial and other resources)</w:t>
            </w:r>
            <w:r>
              <w:rPr>
                <w:rFonts w:ascii="Calibri" w:eastAsia="Calibri" w:hAnsi="Calibri" w:cs="Calibri"/>
                <w:color w:val="000000"/>
                <w:sz w:val="20"/>
                <w:szCs w:val="20"/>
              </w:rPr>
              <w:br/>
            </w:r>
            <w:r>
              <w:rPr>
                <w:rFonts w:ascii="Noto Sans Symbols" w:eastAsia="Noto Sans Symbols" w:hAnsi="Noto Sans Symbols" w:cs="Noto Sans Symbols"/>
                <w:color w:val="000000"/>
                <w:sz w:val="20"/>
                <w:szCs w:val="20"/>
              </w:rPr>
              <w:t>∙</w:t>
            </w:r>
            <w:r>
              <w:rPr>
                <w:rFonts w:ascii="Calibri" w:eastAsia="Calibri" w:hAnsi="Calibri" w:cs="Calibri"/>
                <w:color w:val="000000"/>
                <w:sz w:val="20"/>
                <w:szCs w:val="20"/>
              </w:rPr>
              <w:t xml:space="preserve"> What were the main constraints to achieve results effectively? </w:t>
            </w:r>
          </w:p>
        </w:tc>
        <w:tc>
          <w:tcPr>
            <w:tcW w:w="2207" w:type="dxa"/>
            <w:shd w:val="clear" w:color="auto" w:fill="auto"/>
            <w:vAlign w:val="center"/>
          </w:tcPr>
          <w:p w14:paraId="000007FA"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•Efficiency of resources allocated to project interventions</w:t>
            </w:r>
          </w:p>
        </w:tc>
        <w:tc>
          <w:tcPr>
            <w:tcW w:w="1572" w:type="dxa"/>
            <w:shd w:val="clear" w:color="auto" w:fill="auto"/>
            <w:vAlign w:val="center"/>
          </w:tcPr>
          <w:p w14:paraId="000007FB"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•Key Project Documents</w:t>
            </w:r>
          </w:p>
        </w:tc>
        <w:tc>
          <w:tcPr>
            <w:tcW w:w="992" w:type="dxa"/>
            <w:shd w:val="clear" w:color="auto" w:fill="auto"/>
            <w:vAlign w:val="center"/>
          </w:tcPr>
          <w:p w14:paraId="000007FC"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•Desk Research</w:t>
            </w:r>
          </w:p>
        </w:tc>
        <w:tc>
          <w:tcPr>
            <w:tcW w:w="1536" w:type="dxa"/>
            <w:shd w:val="clear" w:color="auto" w:fill="auto"/>
            <w:vAlign w:val="center"/>
          </w:tcPr>
          <w:p w14:paraId="000007FD"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•UN Women Staff</w:t>
            </w:r>
          </w:p>
        </w:tc>
        <w:tc>
          <w:tcPr>
            <w:tcW w:w="1342" w:type="dxa"/>
            <w:shd w:val="clear" w:color="auto" w:fill="auto"/>
            <w:vAlign w:val="center"/>
          </w:tcPr>
          <w:p w14:paraId="000007FE"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•Qualitative analysis of strategies and reports</w:t>
            </w:r>
          </w:p>
        </w:tc>
      </w:tr>
      <w:tr w:rsidR="00A93C0B" w14:paraId="783FDA71" w14:textId="77777777" w:rsidTr="006E0DF2">
        <w:trPr>
          <w:trHeight w:val="900"/>
        </w:trPr>
        <w:tc>
          <w:tcPr>
            <w:tcW w:w="1880" w:type="dxa"/>
            <w:vMerge/>
            <w:shd w:val="clear" w:color="auto" w:fill="auto"/>
            <w:vAlign w:val="center"/>
          </w:tcPr>
          <w:p w14:paraId="000007FF" w14:textId="77777777" w:rsidR="00A93C0B" w:rsidRDefault="00A93C0B">
            <w:pPr>
              <w:widowControl w:val="0"/>
              <w:pBdr>
                <w:top w:val="nil"/>
                <w:left w:val="nil"/>
                <w:bottom w:val="nil"/>
                <w:right w:val="nil"/>
                <w:between w:val="nil"/>
              </w:pBdr>
              <w:spacing w:line="276" w:lineRule="auto"/>
              <w:rPr>
                <w:rFonts w:ascii="Calibri" w:eastAsia="Calibri" w:hAnsi="Calibri" w:cs="Calibri"/>
                <w:color w:val="000000"/>
                <w:sz w:val="20"/>
                <w:szCs w:val="20"/>
              </w:rPr>
            </w:pPr>
          </w:p>
        </w:tc>
        <w:tc>
          <w:tcPr>
            <w:tcW w:w="3421" w:type="dxa"/>
            <w:vMerge/>
            <w:shd w:val="clear" w:color="auto" w:fill="auto"/>
            <w:vAlign w:val="center"/>
          </w:tcPr>
          <w:p w14:paraId="00000800" w14:textId="77777777" w:rsidR="00A93C0B" w:rsidRDefault="00A93C0B">
            <w:pPr>
              <w:widowControl w:val="0"/>
              <w:pBdr>
                <w:top w:val="nil"/>
                <w:left w:val="nil"/>
                <w:bottom w:val="nil"/>
                <w:right w:val="nil"/>
                <w:between w:val="nil"/>
              </w:pBdr>
              <w:spacing w:line="276" w:lineRule="auto"/>
              <w:rPr>
                <w:rFonts w:ascii="Calibri" w:eastAsia="Calibri" w:hAnsi="Calibri" w:cs="Calibri"/>
                <w:color w:val="000000"/>
                <w:sz w:val="20"/>
                <w:szCs w:val="20"/>
              </w:rPr>
            </w:pPr>
          </w:p>
        </w:tc>
        <w:tc>
          <w:tcPr>
            <w:tcW w:w="2207" w:type="dxa"/>
            <w:shd w:val="clear" w:color="auto" w:fill="auto"/>
            <w:vAlign w:val="center"/>
          </w:tcPr>
          <w:p w14:paraId="00000801"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 xml:space="preserve">•Needed improvements in resources, institutional </w:t>
            </w:r>
            <w:proofErr w:type="gramStart"/>
            <w:r>
              <w:rPr>
                <w:rFonts w:ascii="Calibri" w:eastAsia="Calibri" w:hAnsi="Calibri" w:cs="Calibri"/>
                <w:color w:val="000000"/>
                <w:sz w:val="20"/>
                <w:szCs w:val="20"/>
              </w:rPr>
              <w:t>setup</w:t>
            </w:r>
            <w:proofErr w:type="gramEnd"/>
            <w:r>
              <w:rPr>
                <w:rFonts w:ascii="Calibri" w:eastAsia="Calibri" w:hAnsi="Calibri" w:cs="Calibri"/>
                <w:color w:val="000000"/>
                <w:sz w:val="20"/>
                <w:szCs w:val="20"/>
              </w:rPr>
              <w:t xml:space="preserve"> and arrangements for higher efficiency</w:t>
            </w:r>
          </w:p>
        </w:tc>
        <w:tc>
          <w:tcPr>
            <w:tcW w:w="1572" w:type="dxa"/>
            <w:shd w:val="clear" w:color="auto" w:fill="auto"/>
            <w:vAlign w:val="center"/>
          </w:tcPr>
          <w:p w14:paraId="00000802"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•Stakeholders</w:t>
            </w:r>
          </w:p>
        </w:tc>
        <w:tc>
          <w:tcPr>
            <w:tcW w:w="992" w:type="dxa"/>
            <w:shd w:val="clear" w:color="auto" w:fill="auto"/>
            <w:vAlign w:val="center"/>
          </w:tcPr>
          <w:p w14:paraId="00000803"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•In depth Interviews</w:t>
            </w:r>
          </w:p>
        </w:tc>
        <w:tc>
          <w:tcPr>
            <w:tcW w:w="1536" w:type="dxa"/>
            <w:shd w:val="clear" w:color="auto" w:fill="auto"/>
            <w:vAlign w:val="center"/>
          </w:tcPr>
          <w:p w14:paraId="00000804"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•Partners Staff</w:t>
            </w:r>
          </w:p>
        </w:tc>
        <w:tc>
          <w:tcPr>
            <w:tcW w:w="1342" w:type="dxa"/>
            <w:shd w:val="clear" w:color="auto" w:fill="auto"/>
            <w:vAlign w:val="center"/>
          </w:tcPr>
          <w:p w14:paraId="00000805"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•Qualitative data analysis of KIIs</w:t>
            </w:r>
          </w:p>
        </w:tc>
      </w:tr>
      <w:tr w:rsidR="00A93C0B" w14:paraId="44AC108B" w14:textId="77777777" w:rsidTr="006E0DF2">
        <w:trPr>
          <w:trHeight w:val="900"/>
        </w:trPr>
        <w:tc>
          <w:tcPr>
            <w:tcW w:w="1880" w:type="dxa"/>
            <w:vMerge/>
            <w:shd w:val="clear" w:color="auto" w:fill="auto"/>
            <w:vAlign w:val="center"/>
          </w:tcPr>
          <w:p w14:paraId="00000806" w14:textId="77777777" w:rsidR="00A93C0B" w:rsidRDefault="00A93C0B">
            <w:pPr>
              <w:widowControl w:val="0"/>
              <w:pBdr>
                <w:top w:val="nil"/>
                <w:left w:val="nil"/>
                <w:bottom w:val="nil"/>
                <w:right w:val="nil"/>
                <w:between w:val="nil"/>
              </w:pBdr>
              <w:spacing w:line="276" w:lineRule="auto"/>
              <w:rPr>
                <w:rFonts w:ascii="Calibri" w:eastAsia="Calibri" w:hAnsi="Calibri" w:cs="Calibri"/>
                <w:color w:val="000000"/>
                <w:sz w:val="20"/>
                <w:szCs w:val="20"/>
              </w:rPr>
            </w:pPr>
          </w:p>
        </w:tc>
        <w:tc>
          <w:tcPr>
            <w:tcW w:w="3421" w:type="dxa"/>
            <w:vMerge/>
            <w:shd w:val="clear" w:color="auto" w:fill="auto"/>
            <w:vAlign w:val="center"/>
          </w:tcPr>
          <w:p w14:paraId="00000807" w14:textId="77777777" w:rsidR="00A93C0B" w:rsidRDefault="00A93C0B">
            <w:pPr>
              <w:widowControl w:val="0"/>
              <w:pBdr>
                <w:top w:val="nil"/>
                <w:left w:val="nil"/>
                <w:bottom w:val="nil"/>
                <w:right w:val="nil"/>
                <w:between w:val="nil"/>
              </w:pBdr>
              <w:spacing w:line="276" w:lineRule="auto"/>
              <w:rPr>
                <w:rFonts w:ascii="Calibri" w:eastAsia="Calibri" w:hAnsi="Calibri" w:cs="Calibri"/>
                <w:color w:val="000000"/>
                <w:sz w:val="20"/>
                <w:szCs w:val="20"/>
              </w:rPr>
            </w:pPr>
          </w:p>
        </w:tc>
        <w:tc>
          <w:tcPr>
            <w:tcW w:w="2207" w:type="dxa"/>
            <w:shd w:val="clear" w:color="auto" w:fill="auto"/>
            <w:vAlign w:val="bottom"/>
          </w:tcPr>
          <w:p w14:paraId="00000808"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 </w:t>
            </w:r>
          </w:p>
        </w:tc>
        <w:tc>
          <w:tcPr>
            <w:tcW w:w="1572" w:type="dxa"/>
            <w:shd w:val="clear" w:color="auto" w:fill="auto"/>
            <w:vAlign w:val="bottom"/>
          </w:tcPr>
          <w:p w14:paraId="00000809"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 </w:t>
            </w:r>
          </w:p>
        </w:tc>
        <w:tc>
          <w:tcPr>
            <w:tcW w:w="992" w:type="dxa"/>
            <w:shd w:val="clear" w:color="auto" w:fill="auto"/>
            <w:vAlign w:val="bottom"/>
          </w:tcPr>
          <w:p w14:paraId="0000080A"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 </w:t>
            </w:r>
          </w:p>
        </w:tc>
        <w:tc>
          <w:tcPr>
            <w:tcW w:w="1536" w:type="dxa"/>
            <w:shd w:val="clear" w:color="auto" w:fill="auto"/>
            <w:vAlign w:val="center"/>
          </w:tcPr>
          <w:p w14:paraId="0000080B"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•Government &amp; Public Entities</w:t>
            </w:r>
          </w:p>
        </w:tc>
        <w:tc>
          <w:tcPr>
            <w:tcW w:w="1342" w:type="dxa"/>
            <w:shd w:val="clear" w:color="auto" w:fill="auto"/>
            <w:vAlign w:val="bottom"/>
          </w:tcPr>
          <w:p w14:paraId="0000080C"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 </w:t>
            </w:r>
          </w:p>
        </w:tc>
      </w:tr>
    </w:tbl>
    <w:p w14:paraId="0000080D" w14:textId="77777777" w:rsidR="00A93C0B" w:rsidRDefault="00A93C0B"/>
    <w:p w14:paraId="0000080E" w14:textId="77777777" w:rsidR="00A93C0B" w:rsidRDefault="00EF1055">
      <w:pPr>
        <w:spacing w:after="160" w:line="259" w:lineRule="auto"/>
      </w:pPr>
      <w:r>
        <w:br w:type="page"/>
      </w:r>
    </w:p>
    <w:p w14:paraId="0000080F" w14:textId="77777777" w:rsidR="00A93C0B" w:rsidRDefault="00A93C0B"/>
    <w:tbl>
      <w:tblPr>
        <w:tblStyle w:val="7"/>
        <w:tblW w:w="129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4"/>
        <w:gridCol w:w="3080"/>
        <w:gridCol w:w="1943"/>
        <w:gridCol w:w="1603"/>
        <w:gridCol w:w="1090"/>
        <w:gridCol w:w="2157"/>
        <w:gridCol w:w="1393"/>
      </w:tblGrid>
      <w:tr w:rsidR="00A93C0B" w14:paraId="18038921" w14:textId="77777777">
        <w:trPr>
          <w:trHeight w:val="315"/>
        </w:trPr>
        <w:tc>
          <w:tcPr>
            <w:tcW w:w="12950" w:type="dxa"/>
            <w:gridSpan w:val="7"/>
            <w:shd w:val="clear" w:color="auto" w:fill="D8D8D8"/>
            <w:vAlign w:val="center"/>
          </w:tcPr>
          <w:p w14:paraId="00000810" w14:textId="77777777" w:rsidR="00A93C0B" w:rsidRDefault="00EF1055">
            <w:pPr>
              <w:rPr>
                <w:rFonts w:ascii="Calibri" w:eastAsia="Calibri" w:hAnsi="Calibri" w:cs="Calibri"/>
                <w:b/>
                <w:color w:val="000000"/>
                <w:sz w:val="20"/>
                <w:szCs w:val="20"/>
              </w:rPr>
            </w:pPr>
            <w:r>
              <w:rPr>
                <w:rFonts w:ascii="Calibri" w:eastAsia="Calibri" w:hAnsi="Calibri" w:cs="Calibri"/>
                <w:b/>
                <w:color w:val="000000"/>
                <w:sz w:val="20"/>
                <w:szCs w:val="20"/>
              </w:rPr>
              <w:t>Impact</w:t>
            </w:r>
          </w:p>
        </w:tc>
      </w:tr>
      <w:tr w:rsidR="00A93C0B" w14:paraId="5AB0684A" w14:textId="77777777">
        <w:trPr>
          <w:trHeight w:val="900"/>
        </w:trPr>
        <w:tc>
          <w:tcPr>
            <w:tcW w:w="1684" w:type="dxa"/>
            <w:vMerge w:val="restart"/>
            <w:shd w:val="clear" w:color="auto" w:fill="auto"/>
            <w:vAlign w:val="center"/>
          </w:tcPr>
          <w:p w14:paraId="00000817"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 xml:space="preserve">the extent to which the outputs achieved have contributed to changes (positive and negative) in beneficiaries' lives </w:t>
            </w:r>
            <w:proofErr w:type="gramStart"/>
            <w:r>
              <w:rPr>
                <w:rFonts w:ascii="Calibri" w:eastAsia="Calibri" w:hAnsi="Calibri" w:cs="Calibri"/>
                <w:color w:val="000000"/>
                <w:sz w:val="20"/>
                <w:szCs w:val="20"/>
              </w:rPr>
              <w:t>as a result of</w:t>
            </w:r>
            <w:proofErr w:type="gramEnd"/>
            <w:r>
              <w:rPr>
                <w:rFonts w:ascii="Calibri" w:eastAsia="Calibri" w:hAnsi="Calibri" w:cs="Calibri"/>
                <w:color w:val="000000"/>
                <w:sz w:val="20"/>
                <w:szCs w:val="20"/>
              </w:rPr>
              <w:t xml:space="preserve"> the intervention</w:t>
            </w:r>
          </w:p>
        </w:tc>
        <w:tc>
          <w:tcPr>
            <w:tcW w:w="3080" w:type="dxa"/>
            <w:vMerge w:val="restart"/>
            <w:shd w:val="clear" w:color="auto" w:fill="auto"/>
            <w:vAlign w:val="center"/>
          </w:tcPr>
          <w:p w14:paraId="00000818"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  What is the likely contribution of the project interventions to the lives of beneficiaries? What are the positive and negative changes and effects caused by the interventions?</w:t>
            </w:r>
            <w:r>
              <w:rPr>
                <w:rFonts w:ascii="Calibri" w:eastAsia="Calibri" w:hAnsi="Calibri" w:cs="Calibri"/>
                <w:color w:val="000000"/>
                <w:sz w:val="20"/>
                <w:szCs w:val="20"/>
              </w:rPr>
              <w:br/>
              <w:t>• What is the impact of services/ support received on beneficiaries and their families?</w:t>
            </w:r>
          </w:p>
          <w:p w14:paraId="00000819"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 What are the propositions for increased projects impact?</w:t>
            </w:r>
          </w:p>
        </w:tc>
        <w:tc>
          <w:tcPr>
            <w:tcW w:w="1943" w:type="dxa"/>
            <w:vMerge w:val="restart"/>
            <w:shd w:val="clear" w:color="auto" w:fill="auto"/>
            <w:vAlign w:val="center"/>
          </w:tcPr>
          <w:p w14:paraId="0000081A"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 xml:space="preserve">•Intended outcomes are impactful </w:t>
            </w:r>
          </w:p>
        </w:tc>
        <w:tc>
          <w:tcPr>
            <w:tcW w:w="1603" w:type="dxa"/>
            <w:vMerge w:val="restart"/>
            <w:shd w:val="clear" w:color="auto" w:fill="auto"/>
            <w:vAlign w:val="center"/>
          </w:tcPr>
          <w:p w14:paraId="0000081B"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•Stakeholders</w:t>
            </w:r>
          </w:p>
        </w:tc>
        <w:tc>
          <w:tcPr>
            <w:tcW w:w="1090" w:type="dxa"/>
            <w:vMerge w:val="restart"/>
            <w:shd w:val="clear" w:color="auto" w:fill="auto"/>
            <w:vAlign w:val="center"/>
          </w:tcPr>
          <w:p w14:paraId="0000081C"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•In depth Interviews</w:t>
            </w:r>
            <w:r>
              <w:rPr>
                <w:rFonts w:ascii="Calibri" w:eastAsia="Calibri" w:hAnsi="Calibri" w:cs="Calibri"/>
                <w:color w:val="000000"/>
                <w:sz w:val="20"/>
                <w:szCs w:val="20"/>
              </w:rPr>
              <w:br/>
              <w:t>•FGDs</w:t>
            </w:r>
            <w:r>
              <w:rPr>
                <w:rFonts w:ascii="Calibri" w:eastAsia="Calibri" w:hAnsi="Calibri" w:cs="Calibri"/>
                <w:color w:val="000000"/>
                <w:sz w:val="20"/>
                <w:szCs w:val="20"/>
              </w:rPr>
              <w:br/>
              <w:t>•Surveys</w:t>
            </w:r>
          </w:p>
        </w:tc>
        <w:tc>
          <w:tcPr>
            <w:tcW w:w="2157" w:type="dxa"/>
            <w:shd w:val="clear" w:color="auto" w:fill="auto"/>
            <w:vAlign w:val="center"/>
          </w:tcPr>
          <w:p w14:paraId="0000081D"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•Partners Staff</w:t>
            </w:r>
          </w:p>
        </w:tc>
        <w:tc>
          <w:tcPr>
            <w:tcW w:w="1393" w:type="dxa"/>
            <w:shd w:val="clear" w:color="auto" w:fill="auto"/>
            <w:vAlign w:val="center"/>
          </w:tcPr>
          <w:p w14:paraId="0000081E"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•Qualitative data analysis of KIIs and FGDs</w:t>
            </w:r>
          </w:p>
        </w:tc>
      </w:tr>
      <w:tr w:rsidR="00A93C0B" w14:paraId="3C9DCCA7" w14:textId="77777777">
        <w:trPr>
          <w:trHeight w:val="900"/>
        </w:trPr>
        <w:tc>
          <w:tcPr>
            <w:tcW w:w="1684" w:type="dxa"/>
            <w:vMerge/>
            <w:shd w:val="clear" w:color="auto" w:fill="auto"/>
            <w:vAlign w:val="center"/>
          </w:tcPr>
          <w:p w14:paraId="0000081F" w14:textId="77777777" w:rsidR="00A93C0B" w:rsidRDefault="00A93C0B">
            <w:pPr>
              <w:widowControl w:val="0"/>
              <w:pBdr>
                <w:top w:val="nil"/>
                <w:left w:val="nil"/>
                <w:bottom w:val="nil"/>
                <w:right w:val="nil"/>
                <w:between w:val="nil"/>
              </w:pBdr>
              <w:spacing w:line="276" w:lineRule="auto"/>
              <w:rPr>
                <w:rFonts w:ascii="Calibri" w:eastAsia="Calibri" w:hAnsi="Calibri" w:cs="Calibri"/>
                <w:color w:val="000000"/>
                <w:sz w:val="20"/>
                <w:szCs w:val="20"/>
              </w:rPr>
            </w:pPr>
          </w:p>
        </w:tc>
        <w:tc>
          <w:tcPr>
            <w:tcW w:w="3080" w:type="dxa"/>
            <w:vMerge/>
            <w:shd w:val="clear" w:color="auto" w:fill="auto"/>
            <w:vAlign w:val="center"/>
          </w:tcPr>
          <w:p w14:paraId="00000820" w14:textId="77777777" w:rsidR="00A93C0B" w:rsidRDefault="00A93C0B">
            <w:pPr>
              <w:widowControl w:val="0"/>
              <w:pBdr>
                <w:top w:val="nil"/>
                <w:left w:val="nil"/>
                <w:bottom w:val="nil"/>
                <w:right w:val="nil"/>
                <w:between w:val="nil"/>
              </w:pBdr>
              <w:spacing w:line="276" w:lineRule="auto"/>
              <w:rPr>
                <w:rFonts w:ascii="Calibri" w:eastAsia="Calibri" w:hAnsi="Calibri" w:cs="Calibri"/>
                <w:color w:val="000000"/>
                <w:sz w:val="20"/>
                <w:szCs w:val="20"/>
              </w:rPr>
            </w:pPr>
          </w:p>
        </w:tc>
        <w:tc>
          <w:tcPr>
            <w:tcW w:w="1943" w:type="dxa"/>
            <w:vMerge/>
            <w:shd w:val="clear" w:color="auto" w:fill="auto"/>
            <w:vAlign w:val="center"/>
          </w:tcPr>
          <w:p w14:paraId="00000821" w14:textId="77777777" w:rsidR="00A93C0B" w:rsidRDefault="00A93C0B">
            <w:pPr>
              <w:widowControl w:val="0"/>
              <w:pBdr>
                <w:top w:val="nil"/>
                <w:left w:val="nil"/>
                <w:bottom w:val="nil"/>
                <w:right w:val="nil"/>
                <w:between w:val="nil"/>
              </w:pBdr>
              <w:spacing w:line="276" w:lineRule="auto"/>
              <w:rPr>
                <w:rFonts w:ascii="Calibri" w:eastAsia="Calibri" w:hAnsi="Calibri" w:cs="Calibri"/>
                <w:color w:val="000000"/>
                <w:sz w:val="20"/>
                <w:szCs w:val="20"/>
              </w:rPr>
            </w:pPr>
          </w:p>
        </w:tc>
        <w:tc>
          <w:tcPr>
            <w:tcW w:w="1603" w:type="dxa"/>
            <w:vMerge/>
            <w:shd w:val="clear" w:color="auto" w:fill="auto"/>
            <w:vAlign w:val="center"/>
          </w:tcPr>
          <w:p w14:paraId="00000822" w14:textId="77777777" w:rsidR="00A93C0B" w:rsidRDefault="00A93C0B">
            <w:pPr>
              <w:widowControl w:val="0"/>
              <w:pBdr>
                <w:top w:val="nil"/>
                <w:left w:val="nil"/>
                <w:bottom w:val="nil"/>
                <w:right w:val="nil"/>
                <w:between w:val="nil"/>
              </w:pBdr>
              <w:spacing w:line="276" w:lineRule="auto"/>
              <w:rPr>
                <w:rFonts w:ascii="Calibri" w:eastAsia="Calibri" w:hAnsi="Calibri" w:cs="Calibri"/>
                <w:color w:val="000000"/>
                <w:sz w:val="20"/>
                <w:szCs w:val="20"/>
              </w:rPr>
            </w:pPr>
          </w:p>
        </w:tc>
        <w:tc>
          <w:tcPr>
            <w:tcW w:w="1090" w:type="dxa"/>
            <w:vMerge/>
            <w:shd w:val="clear" w:color="auto" w:fill="auto"/>
            <w:vAlign w:val="center"/>
          </w:tcPr>
          <w:p w14:paraId="00000823" w14:textId="77777777" w:rsidR="00A93C0B" w:rsidRDefault="00A93C0B">
            <w:pPr>
              <w:widowControl w:val="0"/>
              <w:pBdr>
                <w:top w:val="nil"/>
                <w:left w:val="nil"/>
                <w:bottom w:val="nil"/>
                <w:right w:val="nil"/>
                <w:between w:val="nil"/>
              </w:pBdr>
              <w:spacing w:line="276" w:lineRule="auto"/>
              <w:rPr>
                <w:rFonts w:ascii="Calibri" w:eastAsia="Calibri" w:hAnsi="Calibri" w:cs="Calibri"/>
                <w:color w:val="000000"/>
                <w:sz w:val="20"/>
                <w:szCs w:val="20"/>
              </w:rPr>
            </w:pPr>
          </w:p>
        </w:tc>
        <w:tc>
          <w:tcPr>
            <w:tcW w:w="2157" w:type="dxa"/>
            <w:shd w:val="clear" w:color="auto" w:fill="auto"/>
            <w:vAlign w:val="center"/>
          </w:tcPr>
          <w:p w14:paraId="00000824"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•Beneficiaries</w:t>
            </w:r>
          </w:p>
        </w:tc>
        <w:tc>
          <w:tcPr>
            <w:tcW w:w="1393" w:type="dxa"/>
            <w:shd w:val="clear" w:color="auto" w:fill="auto"/>
            <w:vAlign w:val="center"/>
          </w:tcPr>
          <w:p w14:paraId="00000825"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w:t>
            </w:r>
            <w:proofErr w:type="spellStart"/>
            <w:r>
              <w:rPr>
                <w:rFonts w:ascii="Calibri" w:eastAsia="Calibri" w:hAnsi="Calibri" w:cs="Calibri"/>
                <w:color w:val="000000"/>
                <w:sz w:val="20"/>
                <w:szCs w:val="20"/>
              </w:rPr>
              <w:t>Quantitaitve</w:t>
            </w:r>
            <w:proofErr w:type="spellEnd"/>
            <w:r>
              <w:rPr>
                <w:rFonts w:ascii="Calibri" w:eastAsia="Calibri" w:hAnsi="Calibri" w:cs="Calibri"/>
                <w:color w:val="000000"/>
                <w:sz w:val="20"/>
                <w:szCs w:val="20"/>
              </w:rPr>
              <w:t xml:space="preserve"> data analysis of surveys</w:t>
            </w:r>
          </w:p>
        </w:tc>
      </w:tr>
      <w:tr w:rsidR="00A93C0B" w14:paraId="0CC1007B" w14:textId="77777777">
        <w:trPr>
          <w:trHeight w:val="315"/>
        </w:trPr>
        <w:tc>
          <w:tcPr>
            <w:tcW w:w="12950" w:type="dxa"/>
            <w:gridSpan w:val="7"/>
            <w:shd w:val="clear" w:color="auto" w:fill="D8D8D8"/>
            <w:vAlign w:val="center"/>
          </w:tcPr>
          <w:p w14:paraId="00000826" w14:textId="77777777" w:rsidR="00A93C0B" w:rsidRDefault="00EF1055">
            <w:pPr>
              <w:rPr>
                <w:rFonts w:ascii="Calibri" w:eastAsia="Calibri" w:hAnsi="Calibri" w:cs="Calibri"/>
                <w:b/>
                <w:color w:val="000000"/>
                <w:sz w:val="20"/>
                <w:szCs w:val="20"/>
              </w:rPr>
            </w:pPr>
            <w:r>
              <w:rPr>
                <w:rFonts w:ascii="Calibri" w:eastAsia="Calibri" w:hAnsi="Calibri" w:cs="Calibri"/>
                <w:b/>
                <w:color w:val="000000"/>
                <w:sz w:val="20"/>
                <w:szCs w:val="20"/>
              </w:rPr>
              <w:t>Sustainability</w:t>
            </w:r>
          </w:p>
        </w:tc>
      </w:tr>
      <w:tr w:rsidR="00A93C0B" w14:paraId="633C320B" w14:textId="77777777">
        <w:trPr>
          <w:trHeight w:val="900"/>
        </w:trPr>
        <w:tc>
          <w:tcPr>
            <w:tcW w:w="1684" w:type="dxa"/>
            <w:vMerge w:val="restart"/>
            <w:shd w:val="clear" w:color="auto" w:fill="auto"/>
            <w:vAlign w:val="center"/>
          </w:tcPr>
          <w:p w14:paraId="0000082D"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the extent to which the existing results are likely to be maintained beyond project completion</w:t>
            </w:r>
          </w:p>
        </w:tc>
        <w:tc>
          <w:tcPr>
            <w:tcW w:w="3080" w:type="dxa"/>
            <w:vMerge w:val="restart"/>
            <w:shd w:val="clear" w:color="auto" w:fill="auto"/>
            <w:vAlign w:val="center"/>
          </w:tcPr>
          <w:p w14:paraId="0000082E"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  What evidence is there that the results of interventions will be sustained after the end of the projects?</w:t>
            </w:r>
            <w:r>
              <w:rPr>
                <w:rFonts w:ascii="Calibri" w:eastAsia="Calibri" w:hAnsi="Calibri" w:cs="Calibri"/>
                <w:color w:val="000000"/>
                <w:sz w:val="20"/>
                <w:szCs w:val="20"/>
              </w:rPr>
              <w:br/>
              <w:t>• What measures were taken to guarantee the sustainability of the interventions?</w:t>
            </w:r>
          </w:p>
        </w:tc>
        <w:tc>
          <w:tcPr>
            <w:tcW w:w="1943" w:type="dxa"/>
            <w:vMerge w:val="restart"/>
            <w:shd w:val="clear" w:color="auto" w:fill="auto"/>
            <w:vAlign w:val="center"/>
          </w:tcPr>
          <w:p w14:paraId="0000082F"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•Project results at the individual and institutional level are considered sustainability potential</w:t>
            </w:r>
          </w:p>
        </w:tc>
        <w:tc>
          <w:tcPr>
            <w:tcW w:w="1603" w:type="dxa"/>
            <w:vMerge w:val="restart"/>
            <w:shd w:val="clear" w:color="auto" w:fill="auto"/>
            <w:vAlign w:val="center"/>
          </w:tcPr>
          <w:p w14:paraId="00000830"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•Stakeholders</w:t>
            </w:r>
          </w:p>
        </w:tc>
        <w:tc>
          <w:tcPr>
            <w:tcW w:w="1090" w:type="dxa"/>
            <w:vMerge w:val="restart"/>
            <w:shd w:val="clear" w:color="auto" w:fill="auto"/>
            <w:vAlign w:val="center"/>
          </w:tcPr>
          <w:p w14:paraId="00000831"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•In depth Interviews</w:t>
            </w:r>
          </w:p>
        </w:tc>
        <w:tc>
          <w:tcPr>
            <w:tcW w:w="2157" w:type="dxa"/>
            <w:shd w:val="clear" w:color="auto" w:fill="auto"/>
            <w:vAlign w:val="center"/>
          </w:tcPr>
          <w:p w14:paraId="00000832"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•UN Women Staff</w:t>
            </w:r>
          </w:p>
        </w:tc>
        <w:tc>
          <w:tcPr>
            <w:tcW w:w="1393" w:type="dxa"/>
            <w:vMerge w:val="restart"/>
            <w:shd w:val="clear" w:color="auto" w:fill="auto"/>
            <w:vAlign w:val="center"/>
          </w:tcPr>
          <w:p w14:paraId="00000833"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•Qualitative data analysis of KIIs</w:t>
            </w:r>
          </w:p>
        </w:tc>
      </w:tr>
      <w:tr w:rsidR="00A93C0B" w14:paraId="1758B527" w14:textId="77777777">
        <w:trPr>
          <w:trHeight w:val="900"/>
        </w:trPr>
        <w:tc>
          <w:tcPr>
            <w:tcW w:w="1684" w:type="dxa"/>
            <w:vMerge/>
            <w:shd w:val="clear" w:color="auto" w:fill="auto"/>
            <w:vAlign w:val="center"/>
          </w:tcPr>
          <w:p w14:paraId="00000834" w14:textId="77777777" w:rsidR="00A93C0B" w:rsidRDefault="00A93C0B">
            <w:pPr>
              <w:widowControl w:val="0"/>
              <w:pBdr>
                <w:top w:val="nil"/>
                <w:left w:val="nil"/>
                <w:bottom w:val="nil"/>
                <w:right w:val="nil"/>
                <w:between w:val="nil"/>
              </w:pBdr>
              <w:spacing w:line="276" w:lineRule="auto"/>
              <w:rPr>
                <w:rFonts w:ascii="Calibri" w:eastAsia="Calibri" w:hAnsi="Calibri" w:cs="Calibri"/>
                <w:color w:val="000000"/>
                <w:sz w:val="20"/>
                <w:szCs w:val="20"/>
              </w:rPr>
            </w:pPr>
          </w:p>
        </w:tc>
        <w:tc>
          <w:tcPr>
            <w:tcW w:w="3080" w:type="dxa"/>
            <w:vMerge/>
            <w:shd w:val="clear" w:color="auto" w:fill="auto"/>
            <w:vAlign w:val="center"/>
          </w:tcPr>
          <w:p w14:paraId="00000835" w14:textId="77777777" w:rsidR="00A93C0B" w:rsidRDefault="00A93C0B">
            <w:pPr>
              <w:widowControl w:val="0"/>
              <w:pBdr>
                <w:top w:val="nil"/>
                <w:left w:val="nil"/>
                <w:bottom w:val="nil"/>
                <w:right w:val="nil"/>
                <w:between w:val="nil"/>
              </w:pBdr>
              <w:spacing w:line="276" w:lineRule="auto"/>
              <w:rPr>
                <w:rFonts w:ascii="Calibri" w:eastAsia="Calibri" w:hAnsi="Calibri" w:cs="Calibri"/>
                <w:color w:val="000000"/>
                <w:sz w:val="20"/>
                <w:szCs w:val="20"/>
              </w:rPr>
            </w:pPr>
          </w:p>
        </w:tc>
        <w:tc>
          <w:tcPr>
            <w:tcW w:w="1943" w:type="dxa"/>
            <w:vMerge/>
            <w:shd w:val="clear" w:color="auto" w:fill="auto"/>
            <w:vAlign w:val="center"/>
          </w:tcPr>
          <w:p w14:paraId="00000836" w14:textId="77777777" w:rsidR="00A93C0B" w:rsidRDefault="00A93C0B">
            <w:pPr>
              <w:widowControl w:val="0"/>
              <w:pBdr>
                <w:top w:val="nil"/>
                <w:left w:val="nil"/>
                <w:bottom w:val="nil"/>
                <w:right w:val="nil"/>
                <w:between w:val="nil"/>
              </w:pBdr>
              <w:spacing w:line="276" w:lineRule="auto"/>
              <w:rPr>
                <w:rFonts w:ascii="Calibri" w:eastAsia="Calibri" w:hAnsi="Calibri" w:cs="Calibri"/>
                <w:color w:val="000000"/>
                <w:sz w:val="20"/>
                <w:szCs w:val="20"/>
              </w:rPr>
            </w:pPr>
          </w:p>
        </w:tc>
        <w:tc>
          <w:tcPr>
            <w:tcW w:w="1603" w:type="dxa"/>
            <w:vMerge/>
            <w:shd w:val="clear" w:color="auto" w:fill="auto"/>
            <w:vAlign w:val="center"/>
          </w:tcPr>
          <w:p w14:paraId="00000837" w14:textId="77777777" w:rsidR="00A93C0B" w:rsidRDefault="00A93C0B">
            <w:pPr>
              <w:widowControl w:val="0"/>
              <w:pBdr>
                <w:top w:val="nil"/>
                <w:left w:val="nil"/>
                <w:bottom w:val="nil"/>
                <w:right w:val="nil"/>
                <w:between w:val="nil"/>
              </w:pBdr>
              <w:spacing w:line="276" w:lineRule="auto"/>
              <w:rPr>
                <w:rFonts w:ascii="Calibri" w:eastAsia="Calibri" w:hAnsi="Calibri" w:cs="Calibri"/>
                <w:color w:val="000000"/>
                <w:sz w:val="20"/>
                <w:szCs w:val="20"/>
              </w:rPr>
            </w:pPr>
          </w:p>
        </w:tc>
        <w:tc>
          <w:tcPr>
            <w:tcW w:w="1090" w:type="dxa"/>
            <w:vMerge/>
            <w:shd w:val="clear" w:color="auto" w:fill="auto"/>
            <w:vAlign w:val="center"/>
          </w:tcPr>
          <w:p w14:paraId="00000838" w14:textId="77777777" w:rsidR="00A93C0B" w:rsidRDefault="00A93C0B">
            <w:pPr>
              <w:widowControl w:val="0"/>
              <w:pBdr>
                <w:top w:val="nil"/>
                <w:left w:val="nil"/>
                <w:bottom w:val="nil"/>
                <w:right w:val="nil"/>
                <w:between w:val="nil"/>
              </w:pBdr>
              <w:spacing w:line="276" w:lineRule="auto"/>
              <w:rPr>
                <w:rFonts w:ascii="Calibri" w:eastAsia="Calibri" w:hAnsi="Calibri" w:cs="Calibri"/>
                <w:color w:val="000000"/>
                <w:sz w:val="20"/>
                <w:szCs w:val="20"/>
              </w:rPr>
            </w:pPr>
          </w:p>
        </w:tc>
        <w:tc>
          <w:tcPr>
            <w:tcW w:w="2157" w:type="dxa"/>
            <w:shd w:val="clear" w:color="auto" w:fill="auto"/>
            <w:vAlign w:val="center"/>
          </w:tcPr>
          <w:p w14:paraId="00000839"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•Partners Staff</w:t>
            </w:r>
          </w:p>
        </w:tc>
        <w:tc>
          <w:tcPr>
            <w:tcW w:w="1393" w:type="dxa"/>
            <w:vMerge/>
            <w:shd w:val="clear" w:color="auto" w:fill="auto"/>
            <w:vAlign w:val="center"/>
          </w:tcPr>
          <w:p w14:paraId="0000083A" w14:textId="77777777" w:rsidR="00A93C0B" w:rsidRDefault="00A93C0B">
            <w:pPr>
              <w:widowControl w:val="0"/>
              <w:pBdr>
                <w:top w:val="nil"/>
                <w:left w:val="nil"/>
                <w:bottom w:val="nil"/>
                <w:right w:val="nil"/>
                <w:between w:val="nil"/>
              </w:pBdr>
              <w:spacing w:line="276" w:lineRule="auto"/>
              <w:rPr>
                <w:rFonts w:ascii="Calibri" w:eastAsia="Calibri" w:hAnsi="Calibri" w:cs="Calibri"/>
                <w:color w:val="000000"/>
                <w:sz w:val="20"/>
                <w:szCs w:val="20"/>
              </w:rPr>
            </w:pPr>
          </w:p>
        </w:tc>
      </w:tr>
    </w:tbl>
    <w:p w14:paraId="0000083B" w14:textId="77777777" w:rsidR="00A93C0B" w:rsidRDefault="00A93C0B"/>
    <w:p w14:paraId="0000083C" w14:textId="77777777" w:rsidR="00A93C0B" w:rsidRDefault="00EF1055">
      <w:pPr>
        <w:spacing w:after="160" w:line="259" w:lineRule="auto"/>
      </w:pPr>
      <w:r>
        <w:br w:type="page"/>
      </w:r>
    </w:p>
    <w:p w14:paraId="0000083D" w14:textId="77777777" w:rsidR="00A93C0B" w:rsidRDefault="00A93C0B"/>
    <w:tbl>
      <w:tblPr>
        <w:tblStyle w:val="6"/>
        <w:tblW w:w="12940" w:type="dxa"/>
        <w:tblLayout w:type="fixed"/>
        <w:tblLook w:val="0400" w:firstRow="0" w:lastRow="0" w:firstColumn="0" w:lastColumn="0" w:noHBand="0" w:noVBand="1"/>
      </w:tblPr>
      <w:tblGrid>
        <w:gridCol w:w="1682"/>
        <w:gridCol w:w="3077"/>
        <w:gridCol w:w="1941"/>
        <w:gridCol w:w="1602"/>
        <w:gridCol w:w="1090"/>
        <w:gridCol w:w="2156"/>
        <w:gridCol w:w="1392"/>
      </w:tblGrid>
      <w:tr w:rsidR="00A93C0B" w14:paraId="412A54E3" w14:textId="77777777">
        <w:trPr>
          <w:trHeight w:val="315"/>
        </w:trPr>
        <w:tc>
          <w:tcPr>
            <w:tcW w:w="12940" w:type="dxa"/>
            <w:gridSpan w:val="7"/>
            <w:tcBorders>
              <w:top w:val="single" w:sz="8" w:space="0" w:color="000000"/>
              <w:left w:val="single" w:sz="8" w:space="0" w:color="000000"/>
              <w:bottom w:val="single" w:sz="8" w:space="0" w:color="000000"/>
              <w:right w:val="single" w:sz="8" w:space="0" w:color="000000"/>
            </w:tcBorders>
            <w:shd w:val="clear" w:color="auto" w:fill="D8D8D8"/>
            <w:vAlign w:val="center"/>
          </w:tcPr>
          <w:p w14:paraId="0000083E" w14:textId="77777777" w:rsidR="00A93C0B" w:rsidRDefault="00EF1055">
            <w:pPr>
              <w:rPr>
                <w:rFonts w:ascii="Calibri" w:eastAsia="Calibri" w:hAnsi="Calibri" w:cs="Calibri"/>
                <w:b/>
                <w:color w:val="000000"/>
                <w:sz w:val="20"/>
                <w:szCs w:val="20"/>
              </w:rPr>
            </w:pPr>
            <w:r>
              <w:rPr>
                <w:rFonts w:ascii="Calibri" w:eastAsia="Calibri" w:hAnsi="Calibri" w:cs="Calibri"/>
                <w:b/>
                <w:color w:val="000000"/>
                <w:sz w:val="20"/>
                <w:szCs w:val="20"/>
              </w:rPr>
              <w:t>Human Rights &amp; Gender Equality</w:t>
            </w:r>
          </w:p>
        </w:tc>
      </w:tr>
      <w:tr w:rsidR="00A93C0B" w14:paraId="10075964" w14:textId="77777777">
        <w:trPr>
          <w:trHeight w:val="2415"/>
        </w:trPr>
        <w:tc>
          <w:tcPr>
            <w:tcW w:w="1682" w:type="dxa"/>
            <w:tcBorders>
              <w:top w:val="nil"/>
              <w:left w:val="single" w:sz="8" w:space="0" w:color="000000"/>
              <w:bottom w:val="single" w:sz="8" w:space="0" w:color="000000"/>
              <w:right w:val="single" w:sz="8" w:space="0" w:color="000000"/>
            </w:tcBorders>
            <w:shd w:val="clear" w:color="auto" w:fill="auto"/>
            <w:vAlign w:val="center"/>
          </w:tcPr>
          <w:p w14:paraId="00000845"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the extent to which the design and project framework considered human rights and gender equality</w:t>
            </w:r>
          </w:p>
        </w:tc>
        <w:tc>
          <w:tcPr>
            <w:tcW w:w="3077" w:type="dxa"/>
            <w:tcBorders>
              <w:top w:val="nil"/>
              <w:left w:val="nil"/>
              <w:bottom w:val="single" w:sz="8" w:space="0" w:color="000000"/>
              <w:right w:val="single" w:sz="8" w:space="0" w:color="000000"/>
            </w:tcBorders>
            <w:shd w:val="clear" w:color="auto" w:fill="auto"/>
            <w:vAlign w:val="center"/>
          </w:tcPr>
          <w:p w14:paraId="00000846"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  What is the evidence of consultation with the right holders for the programme design and procedures?</w:t>
            </w:r>
            <w:r>
              <w:br/>
            </w:r>
            <w:r>
              <w:rPr>
                <w:rFonts w:ascii="Calibri" w:eastAsia="Calibri" w:hAnsi="Calibri" w:cs="Calibri"/>
                <w:color w:val="000000"/>
                <w:sz w:val="20"/>
                <w:szCs w:val="20"/>
              </w:rPr>
              <w:t>• to what extent the project design considered age, gender, and ability? Whose voices are heard and whose priorities are represented or met?</w:t>
            </w:r>
          </w:p>
          <w:p w14:paraId="00000847"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 How effective are the accountability systems and processes towards the affected population?</w:t>
            </w:r>
            <w:r>
              <w:br/>
            </w:r>
            <w:r>
              <w:rPr>
                <w:rFonts w:ascii="Calibri" w:eastAsia="Calibri" w:hAnsi="Calibri" w:cs="Calibri"/>
                <w:color w:val="000000"/>
                <w:sz w:val="20"/>
                <w:szCs w:val="20"/>
              </w:rPr>
              <w:t>• What is the evidence that the programme planned and contributed to bring forth gender transformative changes by identifying and challenging the underlying structural power imbalances and inequalities?</w:t>
            </w:r>
          </w:p>
        </w:tc>
        <w:tc>
          <w:tcPr>
            <w:tcW w:w="1941" w:type="dxa"/>
            <w:tcBorders>
              <w:top w:val="nil"/>
              <w:left w:val="nil"/>
              <w:bottom w:val="single" w:sz="8" w:space="0" w:color="000000"/>
              <w:right w:val="single" w:sz="8" w:space="0" w:color="000000"/>
            </w:tcBorders>
            <w:shd w:val="clear" w:color="auto" w:fill="auto"/>
            <w:vAlign w:val="center"/>
          </w:tcPr>
          <w:p w14:paraId="00000848"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•Alignment with UN Women’s mainstreamed strategies including</w:t>
            </w:r>
            <w:r>
              <w:rPr>
                <w:color w:val="000000"/>
              </w:rPr>
              <w:t xml:space="preserve"> </w:t>
            </w:r>
            <w:r>
              <w:rPr>
                <w:rFonts w:ascii="Calibri" w:eastAsia="Calibri" w:hAnsi="Calibri" w:cs="Calibri"/>
                <w:color w:val="000000"/>
                <w:sz w:val="20"/>
                <w:szCs w:val="20"/>
              </w:rPr>
              <w:t xml:space="preserve">human rights-based approach and gender equality  </w:t>
            </w:r>
            <w:r>
              <w:rPr>
                <w:color w:val="000000"/>
                <w:sz w:val="16"/>
                <w:szCs w:val="16"/>
              </w:rPr>
              <w:t> </w:t>
            </w:r>
          </w:p>
        </w:tc>
        <w:tc>
          <w:tcPr>
            <w:tcW w:w="1602" w:type="dxa"/>
            <w:tcBorders>
              <w:top w:val="nil"/>
              <w:left w:val="nil"/>
              <w:bottom w:val="single" w:sz="8" w:space="0" w:color="000000"/>
              <w:right w:val="single" w:sz="8" w:space="0" w:color="000000"/>
            </w:tcBorders>
            <w:shd w:val="clear" w:color="auto" w:fill="auto"/>
            <w:vAlign w:val="center"/>
          </w:tcPr>
          <w:p w14:paraId="00000849"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•Stakeholders</w:t>
            </w:r>
          </w:p>
        </w:tc>
        <w:tc>
          <w:tcPr>
            <w:tcW w:w="1090" w:type="dxa"/>
            <w:tcBorders>
              <w:top w:val="nil"/>
              <w:left w:val="nil"/>
              <w:bottom w:val="single" w:sz="8" w:space="0" w:color="000000"/>
              <w:right w:val="single" w:sz="8" w:space="0" w:color="000000"/>
            </w:tcBorders>
            <w:shd w:val="clear" w:color="auto" w:fill="auto"/>
            <w:vAlign w:val="center"/>
          </w:tcPr>
          <w:p w14:paraId="0000084A"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•In depth Interviews</w:t>
            </w:r>
          </w:p>
        </w:tc>
        <w:tc>
          <w:tcPr>
            <w:tcW w:w="2156" w:type="dxa"/>
            <w:tcBorders>
              <w:top w:val="nil"/>
              <w:left w:val="nil"/>
              <w:bottom w:val="single" w:sz="8" w:space="0" w:color="000000"/>
              <w:right w:val="single" w:sz="8" w:space="0" w:color="000000"/>
            </w:tcBorders>
            <w:shd w:val="clear" w:color="auto" w:fill="auto"/>
            <w:vAlign w:val="center"/>
          </w:tcPr>
          <w:p w14:paraId="0000084B"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•UN Women Staff</w:t>
            </w:r>
          </w:p>
        </w:tc>
        <w:tc>
          <w:tcPr>
            <w:tcW w:w="1392" w:type="dxa"/>
            <w:tcBorders>
              <w:top w:val="nil"/>
              <w:left w:val="nil"/>
              <w:bottom w:val="single" w:sz="8" w:space="0" w:color="000000"/>
              <w:right w:val="single" w:sz="8" w:space="0" w:color="000000"/>
            </w:tcBorders>
            <w:shd w:val="clear" w:color="auto" w:fill="auto"/>
            <w:vAlign w:val="center"/>
          </w:tcPr>
          <w:p w14:paraId="0000084C" w14:textId="77777777" w:rsidR="00A93C0B" w:rsidRDefault="00EF1055">
            <w:pPr>
              <w:rPr>
                <w:rFonts w:ascii="Calibri" w:eastAsia="Calibri" w:hAnsi="Calibri" w:cs="Calibri"/>
                <w:color w:val="000000"/>
                <w:sz w:val="20"/>
                <w:szCs w:val="20"/>
              </w:rPr>
            </w:pPr>
            <w:r>
              <w:rPr>
                <w:rFonts w:ascii="Calibri" w:eastAsia="Calibri" w:hAnsi="Calibri" w:cs="Calibri"/>
                <w:color w:val="000000"/>
                <w:sz w:val="20"/>
                <w:szCs w:val="20"/>
              </w:rPr>
              <w:t>•Qualitative data analysis of KIIs</w:t>
            </w:r>
          </w:p>
        </w:tc>
      </w:tr>
    </w:tbl>
    <w:p w14:paraId="0000084D" w14:textId="77777777" w:rsidR="00A93C0B" w:rsidRDefault="00A93C0B"/>
    <w:p w14:paraId="0000084E" w14:textId="77777777" w:rsidR="00A93C0B" w:rsidRDefault="00A93C0B">
      <w:bookmarkStart w:id="54" w:name="_heading=h.2zbgiuw" w:colFirst="0" w:colLast="0"/>
      <w:bookmarkEnd w:id="54"/>
    </w:p>
    <w:p w14:paraId="0000084F" w14:textId="77777777" w:rsidR="00A93C0B" w:rsidRDefault="00A93C0B"/>
    <w:p w14:paraId="00000850" w14:textId="77777777" w:rsidR="00A93C0B" w:rsidRDefault="00A93C0B"/>
    <w:p w14:paraId="00000851" w14:textId="77777777" w:rsidR="00A93C0B" w:rsidRDefault="00EF1055">
      <w:pPr>
        <w:tabs>
          <w:tab w:val="left" w:pos="5309"/>
        </w:tabs>
      </w:pPr>
      <w:r>
        <w:tab/>
      </w:r>
    </w:p>
    <w:p w14:paraId="00000852" w14:textId="77777777" w:rsidR="00A93C0B" w:rsidRDefault="00EF1055">
      <w:pPr>
        <w:tabs>
          <w:tab w:val="left" w:pos="5309"/>
        </w:tabs>
        <w:sectPr w:rsidR="00A93C0B">
          <w:pgSz w:w="15840" w:h="12240" w:orient="landscape"/>
          <w:pgMar w:top="1440" w:right="1440" w:bottom="1440" w:left="1440" w:header="720" w:footer="720" w:gutter="0"/>
          <w:cols w:space="720"/>
        </w:sectPr>
      </w:pPr>
      <w:r>
        <w:tab/>
      </w:r>
    </w:p>
    <w:p w14:paraId="00000853" w14:textId="77777777" w:rsidR="00A93C0B" w:rsidRDefault="05475F49">
      <w:pPr>
        <w:pStyle w:val="Heading1"/>
      </w:pPr>
      <w:bookmarkStart w:id="55" w:name="_Toc362377241"/>
      <w:r>
        <w:lastRenderedPageBreak/>
        <w:t>Annex 6:  GRES Scale</w:t>
      </w:r>
      <w:bookmarkEnd w:id="55"/>
    </w:p>
    <w:tbl>
      <w:tblPr>
        <w:tblStyle w:val="5"/>
        <w:tblW w:w="935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5982"/>
        <w:gridCol w:w="3368"/>
      </w:tblGrid>
      <w:tr w:rsidR="00A93C0B" w14:paraId="04FD0B67" w14:textId="77777777" w:rsidTr="00A93C0B">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982" w:type="dxa"/>
          </w:tcPr>
          <w:p w14:paraId="00000854"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Evaluation Findings</w:t>
            </w:r>
          </w:p>
        </w:tc>
        <w:tc>
          <w:tcPr>
            <w:tcW w:w="3368" w:type="dxa"/>
          </w:tcPr>
          <w:p w14:paraId="00000855" w14:textId="77777777" w:rsidR="00A93C0B" w:rsidRDefault="00EF1055">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color w:val="000000"/>
                <w:sz w:val="22"/>
                <w:szCs w:val="22"/>
              </w:rPr>
            </w:pPr>
            <w:r>
              <w:rPr>
                <w:rFonts w:ascii="Calibri" w:eastAsia="Calibri" w:hAnsi="Calibri" w:cs="Calibri"/>
                <w:color w:val="000000"/>
                <w:sz w:val="22"/>
                <w:szCs w:val="22"/>
              </w:rPr>
              <w:t>Gender Results Effectiveness Scale</w:t>
            </w:r>
          </w:p>
        </w:tc>
      </w:tr>
      <w:tr w:rsidR="00A93C0B" w14:paraId="7AAB1920" w14:textId="77777777" w:rsidTr="00A93C0B">
        <w:trPr>
          <w:cnfStyle w:val="000000100000" w:firstRow="0" w:lastRow="0" w:firstColumn="0" w:lastColumn="0" w:oddVBand="0" w:evenVBand="0" w:oddHBand="1" w:evenHBand="0"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5982" w:type="dxa"/>
          </w:tcPr>
          <w:p w14:paraId="00000856"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 xml:space="preserve">Finding 1: EVAW interventions responded adequately to protection and psycho-social needs amidst COVID-19 and Lebanese economic crisis, and </w:t>
            </w:r>
            <w:proofErr w:type="gramStart"/>
            <w:r>
              <w:rPr>
                <w:rFonts w:ascii="Calibri" w:eastAsia="Calibri" w:hAnsi="Calibri" w:cs="Calibri"/>
                <w:color w:val="000000"/>
                <w:sz w:val="22"/>
                <w:szCs w:val="22"/>
              </w:rPr>
              <w:t>fairly well</w:t>
            </w:r>
            <w:proofErr w:type="gramEnd"/>
            <w:r>
              <w:rPr>
                <w:rFonts w:ascii="Calibri" w:eastAsia="Calibri" w:hAnsi="Calibri" w:cs="Calibri"/>
                <w:color w:val="000000"/>
                <w:sz w:val="22"/>
                <w:szCs w:val="22"/>
              </w:rPr>
              <w:t xml:space="preserve"> to economic and financial needs, while being at the same time relevant to UN Women’s WEE Programme </w:t>
            </w:r>
            <w:proofErr w:type="spellStart"/>
            <w:r>
              <w:rPr>
                <w:rFonts w:ascii="Calibri" w:eastAsia="Calibri" w:hAnsi="Calibri" w:cs="Calibri"/>
                <w:color w:val="000000"/>
                <w:sz w:val="22"/>
                <w:szCs w:val="22"/>
              </w:rPr>
              <w:t>ToC</w:t>
            </w:r>
            <w:proofErr w:type="spellEnd"/>
          </w:p>
        </w:tc>
        <w:tc>
          <w:tcPr>
            <w:tcW w:w="3368" w:type="dxa"/>
          </w:tcPr>
          <w:p w14:paraId="00000857" w14:textId="77777777" w:rsidR="00A93C0B" w:rsidRDefault="00EF105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sz w:val="22"/>
                <w:szCs w:val="22"/>
              </w:rPr>
            </w:pPr>
            <w:r>
              <w:rPr>
                <w:rFonts w:ascii="Calibri" w:eastAsia="Calibri" w:hAnsi="Calibri" w:cs="Calibri"/>
                <w:color w:val="000000"/>
                <w:sz w:val="22"/>
                <w:szCs w:val="22"/>
              </w:rPr>
              <w:t>Gender Transformative</w:t>
            </w:r>
          </w:p>
        </w:tc>
      </w:tr>
      <w:tr w:rsidR="00A93C0B" w14:paraId="10EFCEFF" w14:textId="77777777" w:rsidTr="00A93C0B">
        <w:trPr>
          <w:trHeight w:val="600"/>
        </w:trPr>
        <w:tc>
          <w:tcPr>
            <w:cnfStyle w:val="001000000000" w:firstRow="0" w:lastRow="0" w:firstColumn="1" w:lastColumn="0" w:oddVBand="0" w:evenVBand="0" w:oddHBand="0" w:evenHBand="0" w:firstRowFirstColumn="0" w:firstRowLastColumn="0" w:lastRowFirstColumn="0" w:lastRowLastColumn="0"/>
            <w:tcW w:w="5982" w:type="dxa"/>
          </w:tcPr>
          <w:p w14:paraId="00000858"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Finding 2: The projects fulfilled their intended objectives, with psychosocial support and legal counselling as the two most effective components</w:t>
            </w:r>
          </w:p>
        </w:tc>
        <w:tc>
          <w:tcPr>
            <w:tcW w:w="3368" w:type="dxa"/>
          </w:tcPr>
          <w:p w14:paraId="00000859" w14:textId="77777777" w:rsidR="00A93C0B" w:rsidRDefault="00EF105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sz w:val="22"/>
                <w:szCs w:val="22"/>
              </w:rPr>
            </w:pPr>
            <w:r>
              <w:rPr>
                <w:rFonts w:ascii="Calibri" w:eastAsia="Calibri" w:hAnsi="Calibri" w:cs="Calibri"/>
                <w:color w:val="000000"/>
                <w:sz w:val="22"/>
                <w:szCs w:val="22"/>
              </w:rPr>
              <w:t>Gender Transformative</w:t>
            </w:r>
          </w:p>
        </w:tc>
      </w:tr>
      <w:tr w:rsidR="00A93C0B" w14:paraId="5AE4D58A" w14:textId="77777777" w:rsidTr="00A93C0B">
        <w:trPr>
          <w:cnfStyle w:val="000000100000" w:firstRow="0" w:lastRow="0" w:firstColumn="0" w:lastColumn="0" w:oddVBand="0" w:evenVBand="0" w:oddHBand="1"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5982" w:type="dxa"/>
          </w:tcPr>
          <w:p w14:paraId="0000085A"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Finding 3: While the projects’ results were valid and realistic, the exclusion of men constituted an important limitation, in addition to the short life span of the projects.</w:t>
            </w:r>
          </w:p>
        </w:tc>
        <w:tc>
          <w:tcPr>
            <w:tcW w:w="3368" w:type="dxa"/>
          </w:tcPr>
          <w:p w14:paraId="0000085B" w14:textId="77777777" w:rsidR="00A93C0B" w:rsidRDefault="00EF105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sz w:val="22"/>
                <w:szCs w:val="22"/>
              </w:rPr>
            </w:pPr>
            <w:r>
              <w:rPr>
                <w:rFonts w:ascii="Calibri" w:eastAsia="Calibri" w:hAnsi="Calibri" w:cs="Calibri"/>
                <w:color w:val="000000"/>
                <w:sz w:val="22"/>
                <w:szCs w:val="22"/>
              </w:rPr>
              <w:t>Gender Targeted</w:t>
            </w:r>
          </w:p>
        </w:tc>
      </w:tr>
      <w:tr w:rsidR="00A93C0B" w14:paraId="17E10539" w14:textId="77777777" w:rsidTr="00A93C0B">
        <w:trPr>
          <w:trHeight w:val="600"/>
        </w:trPr>
        <w:tc>
          <w:tcPr>
            <w:cnfStyle w:val="001000000000" w:firstRow="0" w:lastRow="0" w:firstColumn="1" w:lastColumn="0" w:oddVBand="0" w:evenVBand="0" w:oddHBand="0" w:evenHBand="0" w:firstRowFirstColumn="0" w:firstRowLastColumn="0" w:lastRowFirstColumn="0" w:lastRowLastColumn="0"/>
            <w:tcW w:w="5982" w:type="dxa"/>
          </w:tcPr>
          <w:p w14:paraId="0000085C"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Finding 4: The projects put beneficiaries on the path of recovery, but full recovery is a long-term process that depends on a multitude of factors.</w:t>
            </w:r>
          </w:p>
        </w:tc>
        <w:tc>
          <w:tcPr>
            <w:tcW w:w="3368" w:type="dxa"/>
          </w:tcPr>
          <w:p w14:paraId="0000085D" w14:textId="77777777" w:rsidR="00A93C0B" w:rsidRDefault="00EF105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sz w:val="22"/>
                <w:szCs w:val="22"/>
              </w:rPr>
            </w:pPr>
            <w:r>
              <w:rPr>
                <w:rFonts w:ascii="Calibri" w:eastAsia="Calibri" w:hAnsi="Calibri" w:cs="Calibri"/>
                <w:color w:val="000000"/>
                <w:sz w:val="22"/>
                <w:szCs w:val="22"/>
              </w:rPr>
              <w:t>Gender Responsive</w:t>
            </w:r>
          </w:p>
        </w:tc>
      </w:tr>
      <w:tr w:rsidR="00A93C0B" w14:paraId="2E921960" w14:textId="77777777" w:rsidTr="00A93C0B">
        <w:trPr>
          <w:cnfStyle w:val="000000100000" w:firstRow="0" w:lastRow="0" w:firstColumn="0" w:lastColumn="0" w:oddVBand="0" w:evenVBand="0" w:oddHBand="1" w:evenHBand="0" w:firstRowFirstColumn="0" w:firstRowLastColumn="0" w:lastRowFirstColumn="0" w:lastRowLastColumn="0"/>
          <w:trHeight w:val="1500"/>
        </w:trPr>
        <w:tc>
          <w:tcPr>
            <w:cnfStyle w:val="001000000000" w:firstRow="0" w:lastRow="0" w:firstColumn="1" w:lastColumn="0" w:oddVBand="0" w:evenVBand="0" w:oddHBand="0" w:evenHBand="0" w:firstRowFirstColumn="0" w:firstRowLastColumn="0" w:lastRowFirstColumn="0" w:lastRowLastColumn="0"/>
            <w:tcW w:w="5982" w:type="dxa"/>
          </w:tcPr>
          <w:p w14:paraId="0000085E"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Finding 5: Implementation challenges encountered by the projects were mostly exogenous, and mitigation strategies were employed to overcome them. The major mitigation strategy consisted of a shift to online modality due to the COVID-19 pandemic. While having brought good results, its level of effectiveness could not be equated with face-to-face implementation.</w:t>
            </w:r>
          </w:p>
        </w:tc>
        <w:tc>
          <w:tcPr>
            <w:tcW w:w="3368" w:type="dxa"/>
          </w:tcPr>
          <w:p w14:paraId="0000085F" w14:textId="77777777" w:rsidR="00A93C0B" w:rsidRDefault="00EF105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sz w:val="22"/>
                <w:szCs w:val="22"/>
              </w:rPr>
            </w:pPr>
            <w:r>
              <w:rPr>
                <w:rFonts w:ascii="Calibri" w:eastAsia="Calibri" w:hAnsi="Calibri" w:cs="Calibri"/>
                <w:color w:val="000000"/>
                <w:sz w:val="22"/>
                <w:szCs w:val="22"/>
              </w:rPr>
              <w:t>Gender Targeted</w:t>
            </w:r>
          </w:p>
        </w:tc>
      </w:tr>
      <w:tr w:rsidR="00A93C0B" w14:paraId="35E43E29" w14:textId="77777777" w:rsidTr="00A93C0B">
        <w:trPr>
          <w:trHeight w:val="900"/>
        </w:trPr>
        <w:tc>
          <w:tcPr>
            <w:cnfStyle w:val="001000000000" w:firstRow="0" w:lastRow="0" w:firstColumn="1" w:lastColumn="0" w:oddVBand="0" w:evenVBand="0" w:oddHBand="0" w:evenHBand="0" w:firstRowFirstColumn="0" w:firstRowLastColumn="0" w:lastRowFirstColumn="0" w:lastRowLastColumn="0"/>
            <w:tcW w:w="5982" w:type="dxa"/>
          </w:tcPr>
          <w:p w14:paraId="00000860"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Finding 6: The projects were characterized by smooth communication and effective coordination between all stakeholders, with no major challenges noted, but there is scope for improvement.</w:t>
            </w:r>
          </w:p>
        </w:tc>
        <w:tc>
          <w:tcPr>
            <w:tcW w:w="3368" w:type="dxa"/>
          </w:tcPr>
          <w:p w14:paraId="00000861" w14:textId="77777777" w:rsidR="00A93C0B" w:rsidRDefault="00EF105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sz w:val="22"/>
                <w:szCs w:val="22"/>
              </w:rPr>
            </w:pPr>
            <w:r>
              <w:rPr>
                <w:rFonts w:ascii="Calibri" w:eastAsia="Calibri" w:hAnsi="Calibri" w:cs="Calibri"/>
                <w:color w:val="000000"/>
                <w:sz w:val="22"/>
                <w:szCs w:val="22"/>
              </w:rPr>
              <w:t>Not Applicable</w:t>
            </w:r>
          </w:p>
        </w:tc>
      </w:tr>
      <w:tr w:rsidR="00A93C0B" w14:paraId="10316CE9" w14:textId="77777777" w:rsidTr="00A93C0B">
        <w:trPr>
          <w:cnfStyle w:val="000000100000" w:firstRow="0" w:lastRow="0" w:firstColumn="0" w:lastColumn="0" w:oddVBand="0" w:evenVBand="0" w:oddHBand="1" w:evenHBand="0" w:firstRowFirstColumn="0" w:firstRowLastColumn="0" w:lastRowFirstColumn="0" w:lastRowLastColumn="0"/>
          <w:trHeight w:val="1500"/>
        </w:trPr>
        <w:tc>
          <w:tcPr>
            <w:cnfStyle w:val="001000000000" w:firstRow="0" w:lastRow="0" w:firstColumn="1" w:lastColumn="0" w:oddVBand="0" w:evenVBand="0" w:oddHBand="0" w:evenHBand="0" w:firstRowFirstColumn="0" w:firstRowLastColumn="0" w:lastRowFirstColumn="0" w:lastRowLastColumn="0"/>
            <w:tcW w:w="5982" w:type="dxa"/>
          </w:tcPr>
          <w:p w14:paraId="00000862"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Finding 7: The projects build on UN Women’s previous initiatives and their lessons learned, which result in constant improvements. At the national level, though, the initiatives in the protection domain suffer from a lack of coordination due to a weak role of the government. Moreover, competition over funding represents a major issue.</w:t>
            </w:r>
          </w:p>
        </w:tc>
        <w:tc>
          <w:tcPr>
            <w:tcW w:w="3368" w:type="dxa"/>
          </w:tcPr>
          <w:p w14:paraId="00000863" w14:textId="77777777" w:rsidR="00A93C0B" w:rsidRDefault="00EF105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sz w:val="22"/>
                <w:szCs w:val="22"/>
              </w:rPr>
            </w:pPr>
            <w:r>
              <w:rPr>
                <w:rFonts w:ascii="Calibri" w:eastAsia="Calibri" w:hAnsi="Calibri" w:cs="Calibri"/>
                <w:color w:val="000000"/>
                <w:sz w:val="22"/>
                <w:szCs w:val="22"/>
              </w:rPr>
              <w:t>Gender Transformative</w:t>
            </w:r>
          </w:p>
        </w:tc>
      </w:tr>
      <w:tr w:rsidR="00A93C0B" w14:paraId="532BDB18" w14:textId="77777777" w:rsidTr="00A93C0B">
        <w:trPr>
          <w:trHeight w:val="900"/>
        </w:trPr>
        <w:tc>
          <w:tcPr>
            <w:cnfStyle w:val="001000000000" w:firstRow="0" w:lastRow="0" w:firstColumn="1" w:lastColumn="0" w:oddVBand="0" w:evenVBand="0" w:oddHBand="0" w:evenHBand="0" w:firstRowFirstColumn="0" w:firstRowLastColumn="0" w:lastRowFirstColumn="0" w:lastRowLastColumn="0"/>
            <w:tcW w:w="5982" w:type="dxa"/>
          </w:tcPr>
          <w:p w14:paraId="00000864"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Finding 8: Despite some constraints in resources and restrictions caused by the health and economic situation, the projects were managed in a cost-efficient manner.</w:t>
            </w:r>
          </w:p>
        </w:tc>
        <w:tc>
          <w:tcPr>
            <w:tcW w:w="3368" w:type="dxa"/>
          </w:tcPr>
          <w:p w14:paraId="00000865" w14:textId="77777777" w:rsidR="00A93C0B" w:rsidRDefault="00EF105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sz w:val="22"/>
                <w:szCs w:val="22"/>
              </w:rPr>
            </w:pPr>
            <w:r>
              <w:rPr>
                <w:rFonts w:ascii="Calibri" w:eastAsia="Calibri" w:hAnsi="Calibri" w:cs="Calibri"/>
                <w:color w:val="000000"/>
                <w:sz w:val="22"/>
                <w:szCs w:val="22"/>
              </w:rPr>
              <w:t>Not Applicable</w:t>
            </w:r>
          </w:p>
        </w:tc>
      </w:tr>
      <w:tr w:rsidR="00A93C0B" w14:paraId="54810740" w14:textId="77777777" w:rsidTr="00A93C0B">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5982" w:type="dxa"/>
          </w:tcPr>
          <w:p w14:paraId="00000866"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 xml:space="preserve">Finding 9: The projects had an overwhelmingly positive impact on beneficiaries’ lives, which manifested at the psychological, </w:t>
            </w:r>
            <w:proofErr w:type="gramStart"/>
            <w:r>
              <w:rPr>
                <w:rFonts w:ascii="Calibri" w:eastAsia="Calibri" w:hAnsi="Calibri" w:cs="Calibri"/>
                <w:color w:val="000000"/>
                <w:sz w:val="22"/>
                <w:szCs w:val="22"/>
              </w:rPr>
              <w:t>emotional</w:t>
            </w:r>
            <w:proofErr w:type="gramEnd"/>
            <w:r>
              <w:rPr>
                <w:rFonts w:ascii="Calibri" w:eastAsia="Calibri" w:hAnsi="Calibri" w:cs="Calibri"/>
                <w:color w:val="000000"/>
                <w:sz w:val="22"/>
                <w:szCs w:val="22"/>
              </w:rPr>
              <w:t xml:space="preserve"> and social levels. </w:t>
            </w:r>
          </w:p>
        </w:tc>
        <w:tc>
          <w:tcPr>
            <w:tcW w:w="3368" w:type="dxa"/>
          </w:tcPr>
          <w:p w14:paraId="00000867" w14:textId="77777777" w:rsidR="00A93C0B" w:rsidRDefault="00EF105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sz w:val="22"/>
                <w:szCs w:val="22"/>
              </w:rPr>
            </w:pPr>
            <w:r>
              <w:rPr>
                <w:rFonts w:ascii="Calibri" w:eastAsia="Calibri" w:hAnsi="Calibri" w:cs="Calibri"/>
                <w:color w:val="000000"/>
                <w:sz w:val="22"/>
                <w:szCs w:val="22"/>
              </w:rPr>
              <w:t>Gender Transformative</w:t>
            </w:r>
          </w:p>
        </w:tc>
      </w:tr>
      <w:tr w:rsidR="00A93C0B" w14:paraId="750012CA" w14:textId="77777777" w:rsidTr="00A93C0B">
        <w:trPr>
          <w:trHeight w:val="900"/>
        </w:trPr>
        <w:tc>
          <w:tcPr>
            <w:cnfStyle w:val="001000000000" w:firstRow="0" w:lastRow="0" w:firstColumn="1" w:lastColumn="0" w:oddVBand="0" w:evenVBand="0" w:oddHBand="0" w:evenHBand="0" w:firstRowFirstColumn="0" w:firstRowLastColumn="0" w:lastRowFirstColumn="0" w:lastRowLastColumn="0"/>
            <w:tcW w:w="5982" w:type="dxa"/>
          </w:tcPr>
          <w:p w14:paraId="00000868"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Finding 10: At the family level, the projects yielded a substantial improvement in the relationship of the beneficiaries with their children, but this was not the case with their spouses.</w:t>
            </w:r>
          </w:p>
        </w:tc>
        <w:tc>
          <w:tcPr>
            <w:tcW w:w="3368" w:type="dxa"/>
          </w:tcPr>
          <w:p w14:paraId="00000869" w14:textId="77777777" w:rsidR="00A93C0B" w:rsidRDefault="00EF105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sz w:val="22"/>
                <w:szCs w:val="22"/>
              </w:rPr>
            </w:pPr>
            <w:r>
              <w:rPr>
                <w:rFonts w:ascii="Calibri" w:eastAsia="Calibri" w:hAnsi="Calibri" w:cs="Calibri"/>
                <w:color w:val="000000"/>
                <w:sz w:val="22"/>
                <w:szCs w:val="22"/>
              </w:rPr>
              <w:t>Gender Transformative</w:t>
            </w:r>
          </w:p>
        </w:tc>
      </w:tr>
      <w:tr w:rsidR="00A93C0B" w14:paraId="1EDDC8D8" w14:textId="77777777" w:rsidTr="00A93C0B">
        <w:trPr>
          <w:cnfStyle w:val="000000100000" w:firstRow="0" w:lastRow="0" w:firstColumn="0" w:lastColumn="0" w:oddVBand="0" w:evenVBand="0" w:oddHBand="1"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5982" w:type="dxa"/>
          </w:tcPr>
          <w:p w14:paraId="0000086A"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lastRenderedPageBreak/>
              <w:t>Finding 11: Apart from exogenous improvements needed in the gender equality context in Lebanon, few improvements, mostly of financial nature, were suggested by beneficiaries.</w:t>
            </w:r>
          </w:p>
        </w:tc>
        <w:tc>
          <w:tcPr>
            <w:tcW w:w="3368" w:type="dxa"/>
          </w:tcPr>
          <w:p w14:paraId="0000086B" w14:textId="77777777" w:rsidR="00A93C0B" w:rsidRDefault="00EF105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sz w:val="22"/>
                <w:szCs w:val="22"/>
              </w:rPr>
            </w:pPr>
            <w:r>
              <w:rPr>
                <w:rFonts w:ascii="Calibri" w:eastAsia="Calibri" w:hAnsi="Calibri" w:cs="Calibri"/>
                <w:color w:val="000000"/>
                <w:sz w:val="22"/>
                <w:szCs w:val="22"/>
              </w:rPr>
              <w:t>Gender Responsive</w:t>
            </w:r>
          </w:p>
        </w:tc>
      </w:tr>
      <w:tr w:rsidR="00A93C0B" w14:paraId="3D6ECAE1" w14:textId="77777777" w:rsidTr="00A93C0B">
        <w:trPr>
          <w:trHeight w:val="600"/>
        </w:trPr>
        <w:tc>
          <w:tcPr>
            <w:cnfStyle w:val="001000000000" w:firstRow="0" w:lastRow="0" w:firstColumn="1" w:lastColumn="0" w:oddVBand="0" w:evenVBand="0" w:oddHBand="0" w:evenHBand="0" w:firstRowFirstColumn="0" w:firstRowLastColumn="0" w:lastRowFirstColumn="0" w:lastRowLastColumn="0"/>
            <w:tcW w:w="5982" w:type="dxa"/>
          </w:tcPr>
          <w:p w14:paraId="0000086C"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 xml:space="preserve">Finding 12: Although evidence of sustainability is limited by the projects’ short-term, different elements suggest that it is achievable. </w:t>
            </w:r>
          </w:p>
        </w:tc>
        <w:tc>
          <w:tcPr>
            <w:tcW w:w="3368" w:type="dxa"/>
          </w:tcPr>
          <w:p w14:paraId="0000086D" w14:textId="77777777" w:rsidR="00A93C0B" w:rsidRDefault="00EF105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sz w:val="22"/>
                <w:szCs w:val="22"/>
              </w:rPr>
            </w:pPr>
            <w:r>
              <w:rPr>
                <w:rFonts w:ascii="Calibri" w:eastAsia="Calibri" w:hAnsi="Calibri" w:cs="Calibri"/>
                <w:color w:val="000000"/>
                <w:sz w:val="22"/>
                <w:szCs w:val="22"/>
              </w:rPr>
              <w:t>Gender Transformative</w:t>
            </w:r>
          </w:p>
        </w:tc>
      </w:tr>
      <w:tr w:rsidR="00A93C0B" w14:paraId="5E69ED5B" w14:textId="77777777" w:rsidTr="00A93C0B">
        <w:trPr>
          <w:cnfStyle w:val="000000100000" w:firstRow="0" w:lastRow="0" w:firstColumn="0" w:lastColumn="0" w:oddVBand="0" w:evenVBand="0" w:oddHBand="1" w:evenHBand="0"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5982" w:type="dxa"/>
          </w:tcPr>
          <w:p w14:paraId="0000086E"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Finding 13: UN Women and its partners devised a series of measures to enable sustainability post-projects. At the national level, the collaboration with government and funding are the two key steps to achieve sustainability in protection projects.</w:t>
            </w:r>
          </w:p>
        </w:tc>
        <w:tc>
          <w:tcPr>
            <w:tcW w:w="3368" w:type="dxa"/>
          </w:tcPr>
          <w:p w14:paraId="0000086F" w14:textId="77777777" w:rsidR="00A93C0B" w:rsidRDefault="00EF105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sz w:val="22"/>
                <w:szCs w:val="22"/>
              </w:rPr>
            </w:pPr>
            <w:r>
              <w:rPr>
                <w:rFonts w:ascii="Calibri" w:eastAsia="Calibri" w:hAnsi="Calibri" w:cs="Calibri"/>
                <w:color w:val="000000"/>
                <w:sz w:val="22"/>
                <w:szCs w:val="22"/>
              </w:rPr>
              <w:t>Gender Transformative</w:t>
            </w:r>
          </w:p>
        </w:tc>
      </w:tr>
      <w:tr w:rsidR="00A93C0B" w14:paraId="20C3B12C" w14:textId="77777777" w:rsidTr="00A93C0B">
        <w:trPr>
          <w:trHeight w:val="900"/>
        </w:trPr>
        <w:tc>
          <w:tcPr>
            <w:cnfStyle w:val="001000000000" w:firstRow="0" w:lastRow="0" w:firstColumn="1" w:lastColumn="0" w:oddVBand="0" w:evenVBand="0" w:oddHBand="0" w:evenHBand="0" w:firstRowFirstColumn="0" w:firstRowLastColumn="0" w:lastRowFirstColumn="0" w:lastRowLastColumn="0"/>
            <w:tcW w:w="5982" w:type="dxa"/>
          </w:tcPr>
          <w:p w14:paraId="00000870"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 xml:space="preserve">Finding 14: In all phases of the projects, UN Women and its partners made sure to properly capture and address beneficiaries’ needs, through evaluations, </w:t>
            </w:r>
            <w:proofErr w:type="gramStart"/>
            <w:r>
              <w:rPr>
                <w:rFonts w:ascii="Calibri" w:eastAsia="Calibri" w:hAnsi="Calibri" w:cs="Calibri"/>
                <w:color w:val="000000"/>
                <w:sz w:val="22"/>
                <w:szCs w:val="22"/>
              </w:rPr>
              <w:t>discussions</w:t>
            </w:r>
            <w:proofErr w:type="gramEnd"/>
            <w:r>
              <w:rPr>
                <w:rFonts w:ascii="Calibri" w:eastAsia="Calibri" w:hAnsi="Calibri" w:cs="Calibri"/>
                <w:color w:val="000000"/>
                <w:sz w:val="22"/>
                <w:szCs w:val="22"/>
              </w:rPr>
              <w:t xml:space="preserve"> and referrals. </w:t>
            </w:r>
          </w:p>
        </w:tc>
        <w:tc>
          <w:tcPr>
            <w:tcW w:w="3368" w:type="dxa"/>
          </w:tcPr>
          <w:p w14:paraId="00000871" w14:textId="77777777" w:rsidR="00A93C0B" w:rsidRDefault="00EF1055">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sz w:val="22"/>
                <w:szCs w:val="22"/>
              </w:rPr>
            </w:pPr>
            <w:r>
              <w:rPr>
                <w:rFonts w:ascii="Calibri" w:eastAsia="Calibri" w:hAnsi="Calibri" w:cs="Calibri"/>
                <w:color w:val="000000"/>
                <w:sz w:val="22"/>
                <w:szCs w:val="22"/>
              </w:rPr>
              <w:t>Gender Responsive</w:t>
            </w:r>
          </w:p>
        </w:tc>
      </w:tr>
      <w:tr w:rsidR="00A93C0B" w14:paraId="0E70BB28" w14:textId="77777777" w:rsidTr="00A93C0B">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5982" w:type="dxa"/>
          </w:tcPr>
          <w:p w14:paraId="00000872" w14:textId="77777777" w:rsidR="00A93C0B" w:rsidRDefault="00EF1055">
            <w:pPr>
              <w:rPr>
                <w:rFonts w:ascii="Calibri" w:eastAsia="Calibri" w:hAnsi="Calibri" w:cs="Calibri"/>
                <w:color w:val="000000"/>
                <w:sz w:val="22"/>
                <w:szCs w:val="22"/>
              </w:rPr>
            </w:pPr>
            <w:r>
              <w:rPr>
                <w:rFonts w:ascii="Calibri" w:eastAsia="Calibri" w:hAnsi="Calibri" w:cs="Calibri"/>
                <w:color w:val="000000"/>
                <w:sz w:val="22"/>
                <w:szCs w:val="22"/>
              </w:rPr>
              <w:t>Finding 15: Disability aggravates women’s access to protection, as NGOs are generally not well equipped to deal with disability cases.</w:t>
            </w:r>
          </w:p>
        </w:tc>
        <w:tc>
          <w:tcPr>
            <w:tcW w:w="3368" w:type="dxa"/>
          </w:tcPr>
          <w:p w14:paraId="00000873" w14:textId="77777777" w:rsidR="00A93C0B" w:rsidRDefault="00EF105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sz w:val="22"/>
                <w:szCs w:val="22"/>
              </w:rPr>
            </w:pPr>
            <w:r>
              <w:rPr>
                <w:rFonts w:ascii="Calibri" w:eastAsia="Calibri" w:hAnsi="Calibri" w:cs="Calibri"/>
                <w:color w:val="000000"/>
                <w:sz w:val="22"/>
                <w:szCs w:val="22"/>
              </w:rPr>
              <w:t>Gender Transformative</w:t>
            </w:r>
          </w:p>
        </w:tc>
      </w:tr>
    </w:tbl>
    <w:p w14:paraId="00000874" w14:textId="77777777" w:rsidR="00A93C0B" w:rsidRDefault="00A93C0B"/>
    <w:p w14:paraId="00000875" w14:textId="77777777" w:rsidR="00A93C0B" w:rsidRDefault="00EF1055">
      <w:pPr>
        <w:spacing w:after="160" w:line="259" w:lineRule="auto"/>
      </w:pPr>
      <w:r>
        <w:br w:type="page"/>
      </w:r>
    </w:p>
    <w:p w14:paraId="00000876" w14:textId="77777777" w:rsidR="00A93C0B" w:rsidRDefault="05475F49">
      <w:pPr>
        <w:pStyle w:val="Heading1"/>
      </w:pPr>
      <w:bookmarkStart w:id="56" w:name="_Toc654906246"/>
      <w:r>
        <w:lastRenderedPageBreak/>
        <w:t>Annex 7:  Partners Monitoring Tools</w:t>
      </w:r>
      <w:bookmarkEnd w:id="56"/>
      <w:r w:rsidR="00EF1055">
        <w:rPr>
          <w:noProof/>
        </w:rPr>
        <w:drawing>
          <wp:anchor distT="0" distB="0" distL="114300" distR="114300" simplePos="0" relativeHeight="251660288" behindDoc="0" locked="0" layoutInCell="1" hidden="0" allowOverlap="1" wp14:anchorId="273CB47E" wp14:editId="5EE50097">
            <wp:simplePos x="0" y="0"/>
            <wp:positionH relativeFrom="column">
              <wp:posOffset>4914900</wp:posOffset>
            </wp:positionH>
            <wp:positionV relativeFrom="paragraph">
              <wp:posOffset>-7306</wp:posOffset>
            </wp:positionV>
            <wp:extent cx="1028700" cy="783215"/>
            <wp:effectExtent l="0" t="0" r="0" b="0"/>
            <wp:wrapNone/>
            <wp:docPr id="1049"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31"/>
                    <a:srcRect/>
                    <a:stretch>
                      <a:fillRect/>
                    </a:stretch>
                  </pic:blipFill>
                  <pic:spPr>
                    <a:xfrm>
                      <a:off x="0" y="0"/>
                      <a:ext cx="1028700" cy="783215"/>
                    </a:xfrm>
                    <a:prstGeom prst="rect">
                      <a:avLst/>
                    </a:prstGeom>
                    <a:ln/>
                  </pic:spPr>
                </pic:pic>
              </a:graphicData>
            </a:graphic>
          </wp:anchor>
        </w:drawing>
      </w:r>
    </w:p>
    <w:p w14:paraId="00000877" w14:textId="77777777" w:rsidR="00A93C0B" w:rsidRDefault="00EF1055">
      <w:pPr>
        <w:rPr>
          <w:b/>
        </w:rPr>
      </w:pPr>
      <w:r>
        <w:rPr>
          <w:b/>
        </w:rPr>
        <w:t>KAFA Satisfaction Tool</w:t>
      </w:r>
    </w:p>
    <w:p w14:paraId="00000878" w14:textId="77777777" w:rsidR="00A93C0B" w:rsidRDefault="00A93C0B"/>
    <w:p w14:paraId="00000879" w14:textId="77777777" w:rsidR="00A93C0B" w:rsidRDefault="00A93C0B"/>
    <w:p w14:paraId="0000087A" w14:textId="77777777" w:rsidR="00A93C0B" w:rsidRDefault="00A93C0B"/>
    <w:p w14:paraId="0000087B" w14:textId="77777777" w:rsidR="00A93C0B" w:rsidRDefault="00A93C0B"/>
    <w:p w14:paraId="0000087C" w14:textId="77777777" w:rsidR="00A93C0B" w:rsidRDefault="00EF1055">
      <w:pPr>
        <w:jc w:val="center"/>
        <w:rPr>
          <w:b/>
          <w:sz w:val="26"/>
          <w:szCs w:val="26"/>
          <w:u w:val="single"/>
        </w:rPr>
      </w:pPr>
      <w:r>
        <w:rPr>
          <w:b/>
          <w:sz w:val="26"/>
          <w:szCs w:val="26"/>
          <w:u w:val="single"/>
          <w:rtl/>
        </w:rPr>
        <w:t xml:space="preserve">استمارة تقييم الخدمات المقدمة من منظمة كفى عنف </w:t>
      </w:r>
      <w:proofErr w:type="spellStart"/>
      <w:r>
        <w:rPr>
          <w:b/>
          <w:sz w:val="26"/>
          <w:szCs w:val="26"/>
          <w:u w:val="single"/>
          <w:rtl/>
        </w:rPr>
        <w:t>وإستغلال</w:t>
      </w:r>
      <w:proofErr w:type="spellEnd"/>
    </w:p>
    <w:p w14:paraId="0000087D" w14:textId="77777777" w:rsidR="00A93C0B" w:rsidRDefault="00A93C0B">
      <w:pPr>
        <w:jc w:val="center"/>
        <w:rPr>
          <w:b/>
          <w:sz w:val="26"/>
          <w:szCs w:val="26"/>
          <w:u w:val="single"/>
        </w:rPr>
      </w:pPr>
    </w:p>
    <w:p w14:paraId="0000087E" w14:textId="77777777" w:rsidR="00A93C0B" w:rsidRDefault="00EF1055">
      <w:pPr>
        <w:jc w:val="right"/>
      </w:pPr>
      <w:r>
        <w:t xml:space="preserve"> </w:t>
      </w:r>
      <w:r>
        <w:rPr>
          <w:rtl/>
        </w:rPr>
        <w:t>يرجى البدء بقراءة الموافقة أدناه للمستفيدات ومن ثم يمكنك الحصول على موافقتهن الخطية/الشفوية قبل الشروع بالأسئلة</w:t>
      </w:r>
      <w:r>
        <w:t xml:space="preserve">. </w:t>
      </w:r>
    </w:p>
    <w:p w14:paraId="0000087F" w14:textId="77777777" w:rsidR="00A93C0B" w:rsidRDefault="00EF1055">
      <w:pPr>
        <w:jc w:val="right"/>
      </w:pPr>
      <w:r>
        <w:rPr>
          <w:rtl/>
        </w:rPr>
        <w:t>مرحبا، اسمي .......... وانا أعمل في منظمة كفى عنف واستغلال. نلتقي اليوم بعد حوالي ستة أشهر منذ قدومك الى مركز الدعم. الهدف من هذه المقابلة هو تقييم خدماتنا ومعرفة المزيد عن تأثيرها على النساء المستفيدات من خدمات مركز الدعم</w:t>
      </w:r>
      <w:r>
        <w:t xml:space="preserve">. </w:t>
      </w:r>
    </w:p>
    <w:p w14:paraId="00000880" w14:textId="77777777" w:rsidR="00A93C0B" w:rsidRDefault="00EF1055">
      <w:pPr>
        <w:jc w:val="right"/>
      </w:pPr>
      <w:r>
        <w:rPr>
          <w:rtl/>
        </w:rPr>
        <w:t xml:space="preserve">قبل أن نبدأ، أريد التوضيح أن المشاركة في المقابلة طوعية. يمكنك اختيار عدم الاجابة عن كل الاسئلة أو ايقاف المقابلة </w:t>
      </w:r>
      <w:proofErr w:type="gramStart"/>
      <w:r>
        <w:rPr>
          <w:rtl/>
        </w:rPr>
        <w:t>اذا</w:t>
      </w:r>
      <w:proofErr w:type="gramEnd"/>
      <w:r>
        <w:rPr>
          <w:rtl/>
        </w:rPr>
        <w:t xml:space="preserve"> كنت تريدين ذلك</w:t>
      </w:r>
      <w:r>
        <w:t>.</w:t>
      </w:r>
    </w:p>
    <w:p w14:paraId="00000881" w14:textId="77777777" w:rsidR="00A93C0B" w:rsidRDefault="00EF1055">
      <w:pPr>
        <w:bidi/>
      </w:pPr>
      <w:r>
        <w:rPr>
          <w:rtl/>
        </w:rPr>
        <w:t xml:space="preserve">سوف أطرح عليك مجموعة من الأسئلة، ليس هناك إجابة صحيحة أو خاطئة وكل ما تقولينه خلال المقابلة هو سري ولن يطلع عليه أحد خارج فريق المشروع. عندما نقوم </w:t>
      </w:r>
      <w:proofErr w:type="spellStart"/>
      <w:r>
        <w:rPr>
          <w:rtl/>
        </w:rPr>
        <w:t>بالابلاغ</w:t>
      </w:r>
      <w:proofErr w:type="spellEnd"/>
      <w:r>
        <w:rPr>
          <w:rtl/>
        </w:rPr>
        <w:t xml:space="preserve"> عن نتائج المقابلات، فان ما أخبرتنا به النساء لن يتم تقديمه الا بطريقة تجعل من المستحيل تحديد هوية النساء المشاركات.  لذا يرجى الإجابة بحرية وبأقصى قدر من الصدق. سوف تستغرق المقابلة ما بين 15و20 دقيقة. </w:t>
      </w:r>
      <w:proofErr w:type="gramStart"/>
      <w:r>
        <w:rPr>
          <w:rtl/>
        </w:rPr>
        <w:t>اذا</w:t>
      </w:r>
      <w:proofErr w:type="gramEnd"/>
      <w:r>
        <w:rPr>
          <w:rtl/>
        </w:rPr>
        <w:t xml:space="preserve"> لم يكن الوقت كافيا سوف نقوم بحجز وقت لمقابلة ثانية. </w:t>
      </w:r>
    </w:p>
    <w:p w14:paraId="00000882" w14:textId="77777777" w:rsidR="00A93C0B" w:rsidRDefault="00EF1055">
      <w:pPr>
        <w:jc w:val="right"/>
      </w:pPr>
      <w:r>
        <w:t xml:space="preserve"> </w:t>
      </w:r>
      <w:r>
        <w:rPr>
          <w:rtl/>
        </w:rPr>
        <w:t xml:space="preserve">هل لديك أي أسئلة قبل أن نبدأ؟ يمكنك أيضا أن تسألي موظفينا </w:t>
      </w:r>
      <w:proofErr w:type="gramStart"/>
      <w:r>
        <w:rPr>
          <w:rtl/>
        </w:rPr>
        <w:t>اذا</w:t>
      </w:r>
      <w:proofErr w:type="gramEnd"/>
      <w:r>
        <w:rPr>
          <w:rtl/>
        </w:rPr>
        <w:t xml:space="preserve"> كان لديك أي أسئلة في وقت لاحق</w:t>
      </w:r>
      <w:r>
        <w:t xml:space="preserve">.  </w:t>
      </w:r>
    </w:p>
    <w:p w14:paraId="00000883" w14:textId="77777777" w:rsidR="00A93C0B" w:rsidRDefault="00A93C0B">
      <w:pPr>
        <w:jc w:val="right"/>
      </w:pPr>
    </w:p>
    <w:p w14:paraId="00000884" w14:textId="77777777" w:rsidR="00A93C0B" w:rsidRDefault="00A93C0B">
      <w:pPr>
        <w:jc w:val="right"/>
      </w:pPr>
    </w:p>
    <w:p w14:paraId="00000885" w14:textId="77777777" w:rsidR="00A93C0B" w:rsidRDefault="00A93C0B">
      <w:pPr>
        <w:jc w:val="right"/>
      </w:pPr>
    </w:p>
    <w:p w14:paraId="00000886" w14:textId="77777777" w:rsidR="00A93C0B" w:rsidRDefault="00A93C0B">
      <w:pPr>
        <w:jc w:val="right"/>
      </w:pPr>
    </w:p>
    <w:p w14:paraId="00000887" w14:textId="77777777" w:rsidR="00A93C0B" w:rsidRDefault="00A93C0B">
      <w:pPr>
        <w:jc w:val="right"/>
      </w:pPr>
    </w:p>
    <w:p w14:paraId="00000888" w14:textId="77777777" w:rsidR="00A93C0B" w:rsidRDefault="00A93C0B">
      <w:pPr>
        <w:jc w:val="right"/>
      </w:pPr>
    </w:p>
    <w:p w14:paraId="00000889" w14:textId="77777777" w:rsidR="00A93C0B" w:rsidRDefault="00A93C0B">
      <w:pPr>
        <w:jc w:val="right"/>
      </w:pPr>
    </w:p>
    <w:p w14:paraId="0000088A" w14:textId="77777777" w:rsidR="00A93C0B" w:rsidRDefault="00A93C0B">
      <w:pPr>
        <w:jc w:val="right"/>
      </w:pPr>
    </w:p>
    <w:p w14:paraId="0000088B" w14:textId="77777777" w:rsidR="00A93C0B" w:rsidRDefault="00A93C0B">
      <w:pPr>
        <w:jc w:val="right"/>
      </w:pPr>
    </w:p>
    <w:p w14:paraId="0000088C" w14:textId="77777777" w:rsidR="00A93C0B" w:rsidRDefault="00A93C0B">
      <w:pPr>
        <w:jc w:val="right"/>
      </w:pPr>
    </w:p>
    <w:p w14:paraId="0000088D" w14:textId="77777777" w:rsidR="00A93C0B" w:rsidRDefault="00A93C0B">
      <w:pPr>
        <w:jc w:val="right"/>
      </w:pPr>
    </w:p>
    <w:p w14:paraId="0000088E" w14:textId="77777777" w:rsidR="00A93C0B" w:rsidRDefault="00A93C0B">
      <w:pPr>
        <w:jc w:val="right"/>
      </w:pPr>
    </w:p>
    <w:p w14:paraId="0000088F" w14:textId="77777777" w:rsidR="00A93C0B" w:rsidRDefault="00A93C0B">
      <w:pPr>
        <w:jc w:val="right"/>
      </w:pPr>
    </w:p>
    <w:p w14:paraId="00000890" w14:textId="77777777" w:rsidR="00A93C0B" w:rsidRDefault="00A93C0B">
      <w:pPr>
        <w:jc w:val="right"/>
      </w:pPr>
    </w:p>
    <w:p w14:paraId="00000891" w14:textId="77777777" w:rsidR="00A93C0B" w:rsidRDefault="00A93C0B">
      <w:pPr>
        <w:jc w:val="right"/>
      </w:pPr>
    </w:p>
    <w:p w14:paraId="00000892" w14:textId="77777777" w:rsidR="00A93C0B" w:rsidRDefault="00EF1055">
      <w:pPr>
        <w:numPr>
          <w:ilvl w:val="0"/>
          <w:numId w:val="63"/>
        </w:numPr>
        <w:pBdr>
          <w:top w:val="nil"/>
          <w:left w:val="nil"/>
          <w:bottom w:val="nil"/>
          <w:right w:val="nil"/>
          <w:between w:val="nil"/>
        </w:pBdr>
        <w:bidi/>
        <w:spacing w:after="160" w:line="259" w:lineRule="auto"/>
        <w:rPr>
          <w:b/>
          <w:color w:val="000000"/>
          <w:sz w:val="26"/>
          <w:szCs w:val="26"/>
          <w:u w:val="single"/>
        </w:rPr>
      </w:pPr>
      <w:r>
        <w:rPr>
          <w:b/>
          <w:color w:val="000000"/>
          <w:sz w:val="26"/>
          <w:szCs w:val="26"/>
          <w:u w:val="single"/>
          <w:rtl/>
        </w:rPr>
        <w:t>يرجى ملء الجدول التالي بالمعلومات المطلوبة:</w:t>
      </w:r>
    </w:p>
    <w:tbl>
      <w:tblPr>
        <w:tblStyle w:val="4"/>
        <w:tblW w:w="9900" w:type="dxa"/>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250"/>
        <w:gridCol w:w="2520"/>
        <w:gridCol w:w="3139"/>
        <w:gridCol w:w="1991"/>
      </w:tblGrid>
      <w:tr w:rsidR="00A93C0B" w14:paraId="15C89CAA" w14:textId="77777777">
        <w:tc>
          <w:tcPr>
            <w:tcW w:w="2250" w:type="dxa"/>
          </w:tcPr>
          <w:p w14:paraId="00000893" w14:textId="77777777" w:rsidR="00A93C0B" w:rsidRDefault="00A93C0B">
            <w:pPr>
              <w:jc w:val="center"/>
              <w:rPr>
                <w:b/>
                <w:u w:val="single"/>
              </w:rPr>
            </w:pPr>
          </w:p>
        </w:tc>
        <w:tc>
          <w:tcPr>
            <w:tcW w:w="2520" w:type="dxa"/>
          </w:tcPr>
          <w:p w14:paraId="00000894" w14:textId="77777777" w:rsidR="00A93C0B" w:rsidRDefault="00EF1055">
            <w:pPr>
              <w:jc w:val="center"/>
              <w:rPr>
                <w:b/>
              </w:rPr>
            </w:pPr>
            <w:r>
              <w:rPr>
                <w:b/>
                <w:rtl/>
              </w:rPr>
              <w:t>الجنسية</w:t>
            </w:r>
          </w:p>
        </w:tc>
        <w:tc>
          <w:tcPr>
            <w:tcW w:w="3139" w:type="dxa"/>
          </w:tcPr>
          <w:p w14:paraId="00000895" w14:textId="77777777" w:rsidR="00A93C0B" w:rsidRDefault="00A93C0B">
            <w:pPr>
              <w:jc w:val="center"/>
              <w:rPr>
                <w:b/>
                <w:u w:val="single"/>
              </w:rPr>
            </w:pPr>
          </w:p>
        </w:tc>
        <w:tc>
          <w:tcPr>
            <w:tcW w:w="1991" w:type="dxa"/>
          </w:tcPr>
          <w:p w14:paraId="00000896" w14:textId="77777777" w:rsidR="00A93C0B" w:rsidRDefault="00EF1055">
            <w:pPr>
              <w:bidi/>
              <w:jc w:val="center"/>
              <w:rPr>
                <w:b/>
              </w:rPr>
            </w:pPr>
            <w:r>
              <w:rPr>
                <w:b/>
                <w:rtl/>
              </w:rPr>
              <w:t>العمر</w:t>
            </w:r>
          </w:p>
          <w:p w14:paraId="00000897" w14:textId="77777777" w:rsidR="00A93C0B" w:rsidRDefault="00A93C0B">
            <w:pPr>
              <w:bidi/>
              <w:jc w:val="center"/>
              <w:rPr>
                <w:b/>
              </w:rPr>
            </w:pPr>
          </w:p>
        </w:tc>
      </w:tr>
      <w:tr w:rsidR="00A93C0B" w14:paraId="4C2EE2E6" w14:textId="77777777">
        <w:tc>
          <w:tcPr>
            <w:tcW w:w="2250" w:type="dxa"/>
          </w:tcPr>
          <w:p w14:paraId="00000898" w14:textId="77777777" w:rsidR="00A93C0B" w:rsidRDefault="00EF1055">
            <w:pPr>
              <w:numPr>
                <w:ilvl w:val="0"/>
                <w:numId w:val="59"/>
              </w:numPr>
              <w:pBdr>
                <w:top w:val="nil"/>
                <w:left w:val="nil"/>
                <w:bottom w:val="nil"/>
                <w:right w:val="nil"/>
                <w:between w:val="nil"/>
              </w:pBdr>
              <w:bidi/>
              <w:rPr>
                <w:color w:val="000000"/>
              </w:rPr>
            </w:pPr>
            <w:r>
              <w:rPr>
                <w:color w:val="000000"/>
                <w:rtl/>
              </w:rPr>
              <w:t>عزباء</w:t>
            </w:r>
          </w:p>
          <w:p w14:paraId="00000899" w14:textId="77777777" w:rsidR="00A93C0B" w:rsidRDefault="00EF1055">
            <w:pPr>
              <w:numPr>
                <w:ilvl w:val="0"/>
                <w:numId w:val="59"/>
              </w:numPr>
              <w:pBdr>
                <w:top w:val="nil"/>
                <w:left w:val="nil"/>
                <w:bottom w:val="nil"/>
                <w:right w:val="nil"/>
                <w:between w:val="nil"/>
              </w:pBdr>
              <w:bidi/>
              <w:rPr>
                <w:color w:val="000000"/>
              </w:rPr>
            </w:pPr>
            <w:r>
              <w:rPr>
                <w:color w:val="000000"/>
                <w:rtl/>
              </w:rPr>
              <w:t>متزوجة</w:t>
            </w:r>
          </w:p>
          <w:p w14:paraId="0000089A" w14:textId="77777777" w:rsidR="00A93C0B" w:rsidRDefault="00EF1055">
            <w:pPr>
              <w:numPr>
                <w:ilvl w:val="0"/>
                <w:numId w:val="59"/>
              </w:numPr>
              <w:pBdr>
                <w:top w:val="nil"/>
                <w:left w:val="nil"/>
                <w:bottom w:val="nil"/>
                <w:right w:val="nil"/>
                <w:between w:val="nil"/>
              </w:pBdr>
              <w:bidi/>
              <w:rPr>
                <w:color w:val="000000"/>
              </w:rPr>
            </w:pPr>
            <w:r>
              <w:rPr>
                <w:color w:val="000000"/>
                <w:rtl/>
              </w:rPr>
              <w:t>مطلقة</w:t>
            </w:r>
          </w:p>
          <w:p w14:paraId="0000089B" w14:textId="77777777" w:rsidR="00A93C0B" w:rsidRDefault="00EF1055">
            <w:pPr>
              <w:numPr>
                <w:ilvl w:val="0"/>
                <w:numId w:val="59"/>
              </w:numPr>
              <w:pBdr>
                <w:top w:val="nil"/>
                <w:left w:val="nil"/>
                <w:bottom w:val="nil"/>
                <w:right w:val="nil"/>
                <w:between w:val="nil"/>
              </w:pBdr>
              <w:bidi/>
              <w:rPr>
                <w:color w:val="000000"/>
              </w:rPr>
            </w:pPr>
            <w:r>
              <w:rPr>
                <w:color w:val="000000"/>
                <w:rtl/>
              </w:rPr>
              <w:t>أرملة</w:t>
            </w:r>
          </w:p>
          <w:p w14:paraId="0000089C" w14:textId="77777777" w:rsidR="00A93C0B" w:rsidRDefault="00A93C0B">
            <w:pPr>
              <w:bidi/>
            </w:pPr>
          </w:p>
          <w:p w14:paraId="0000089D" w14:textId="77777777" w:rsidR="00A93C0B" w:rsidRDefault="00EF1055">
            <w:pPr>
              <w:bidi/>
            </w:pPr>
            <w:proofErr w:type="gramStart"/>
            <w:r>
              <w:rPr>
                <w:rtl/>
              </w:rPr>
              <w:t>اذا</w:t>
            </w:r>
            <w:proofErr w:type="gramEnd"/>
            <w:r>
              <w:rPr>
                <w:rtl/>
              </w:rPr>
              <w:t xml:space="preserve"> كان وضعك العائلي </w:t>
            </w:r>
            <w:r>
              <w:rPr>
                <w:b/>
                <w:rtl/>
              </w:rPr>
              <w:t>متزوجة أو مطلقة أو أرملة</w:t>
            </w:r>
            <w:r>
              <w:rPr>
                <w:rtl/>
              </w:rPr>
              <w:t xml:space="preserve">، الرجاء ذكر عمرك عند الزواج(الأول): </w:t>
            </w:r>
          </w:p>
          <w:p w14:paraId="0000089E" w14:textId="77777777" w:rsidR="00A93C0B" w:rsidRDefault="00A93C0B">
            <w:pPr>
              <w:bidi/>
              <w:jc w:val="right"/>
            </w:pPr>
          </w:p>
        </w:tc>
        <w:tc>
          <w:tcPr>
            <w:tcW w:w="2520" w:type="dxa"/>
          </w:tcPr>
          <w:p w14:paraId="0000089F" w14:textId="77777777" w:rsidR="00A93C0B" w:rsidRDefault="00EF1055">
            <w:pPr>
              <w:bidi/>
              <w:jc w:val="center"/>
            </w:pPr>
            <w:r>
              <w:rPr>
                <w:b/>
                <w:rtl/>
              </w:rPr>
              <w:lastRenderedPageBreak/>
              <w:t>الوضع العائلي</w:t>
            </w:r>
          </w:p>
        </w:tc>
        <w:tc>
          <w:tcPr>
            <w:tcW w:w="3139" w:type="dxa"/>
          </w:tcPr>
          <w:p w14:paraId="000008A0" w14:textId="77777777" w:rsidR="00A93C0B" w:rsidRDefault="00EF1055">
            <w:pPr>
              <w:numPr>
                <w:ilvl w:val="0"/>
                <w:numId w:val="58"/>
              </w:numPr>
              <w:pBdr>
                <w:top w:val="nil"/>
                <w:left w:val="nil"/>
                <w:bottom w:val="nil"/>
                <w:right w:val="nil"/>
                <w:between w:val="nil"/>
              </w:pBdr>
              <w:bidi/>
              <w:rPr>
                <w:color w:val="000000"/>
              </w:rPr>
            </w:pPr>
            <w:r>
              <w:rPr>
                <w:color w:val="000000"/>
                <w:rtl/>
              </w:rPr>
              <w:t>لا تجيدين القراءة والكتابة</w:t>
            </w:r>
          </w:p>
          <w:p w14:paraId="000008A1" w14:textId="77777777" w:rsidR="00A93C0B" w:rsidRDefault="00EF1055">
            <w:pPr>
              <w:numPr>
                <w:ilvl w:val="0"/>
                <w:numId w:val="58"/>
              </w:numPr>
              <w:pBdr>
                <w:top w:val="nil"/>
                <w:left w:val="nil"/>
                <w:bottom w:val="nil"/>
                <w:right w:val="nil"/>
                <w:between w:val="nil"/>
              </w:pBdr>
              <w:bidi/>
              <w:rPr>
                <w:color w:val="000000"/>
              </w:rPr>
            </w:pPr>
            <w:r>
              <w:rPr>
                <w:color w:val="000000"/>
                <w:rtl/>
              </w:rPr>
              <w:t>تجيدين القراءة والكتابة</w:t>
            </w:r>
          </w:p>
          <w:p w14:paraId="000008A2" w14:textId="77777777" w:rsidR="00A93C0B" w:rsidRDefault="00EF1055">
            <w:pPr>
              <w:numPr>
                <w:ilvl w:val="0"/>
                <w:numId w:val="58"/>
              </w:numPr>
              <w:pBdr>
                <w:top w:val="nil"/>
                <w:left w:val="nil"/>
                <w:bottom w:val="nil"/>
                <w:right w:val="nil"/>
                <w:between w:val="nil"/>
              </w:pBdr>
              <w:bidi/>
              <w:rPr>
                <w:color w:val="000000"/>
              </w:rPr>
            </w:pPr>
            <w:r>
              <w:rPr>
                <w:color w:val="000000"/>
                <w:rtl/>
              </w:rPr>
              <w:t>ابتدائي</w:t>
            </w:r>
          </w:p>
          <w:p w14:paraId="000008A3" w14:textId="77777777" w:rsidR="00A93C0B" w:rsidRDefault="00EF1055">
            <w:pPr>
              <w:numPr>
                <w:ilvl w:val="0"/>
                <w:numId w:val="58"/>
              </w:numPr>
              <w:pBdr>
                <w:top w:val="nil"/>
                <w:left w:val="nil"/>
                <w:bottom w:val="nil"/>
                <w:right w:val="nil"/>
                <w:between w:val="nil"/>
              </w:pBdr>
              <w:bidi/>
              <w:rPr>
                <w:color w:val="000000"/>
              </w:rPr>
            </w:pPr>
            <w:r>
              <w:rPr>
                <w:color w:val="000000"/>
                <w:rtl/>
              </w:rPr>
              <w:t>متوسط/اعدادي</w:t>
            </w:r>
          </w:p>
          <w:p w14:paraId="000008A4" w14:textId="77777777" w:rsidR="00A93C0B" w:rsidRDefault="00EF1055">
            <w:pPr>
              <w:numPr>
                <w:ilvl w:val="0"/>
                <w:numId w:val="58"/>
              </w:numPr>
              <w:pBdr>
                <w:top w:val="nil"/>
                <w:left w:val="nil"/>
                <w:bottom w:val="nil"/>
                <w:right w:val="nil"/>
                <w:between w:val="nil"/>
              </w:pBdr>
              <w:bidi/>
              <w:rPr>
                <w:color w:val="000000"/>
              </w:rPr>
            </w:pPr>
            <w:r>
              <w:rPr>
                <w:color w:val="000000"/>
                <w:rtl/>
              </w:rPr>
              <w:t>ثانوي</w:t>
            </w:r>
          </w:p>
          <w:p w14:paraId="000008A5" w14:textId="77777777" w:rsidR="00A93C0B" w:rsidRDefault="00EF1055">
            <w:pPr>
              <w:numPr>
                <w:ilvl w:val="0"/>
                <w:numId w:val="58"/>
              </w:numPr>
              <w:pBdr>
                <w:top w:val="nil"/>
                <w:left w:val="nil"/>
                <w:bottom w:val="nil"/>
                <w:right w:val="nil"/>
                <w:between w:val="nil"/>
              </w:pBdr>
              <w:bidi/>
              <w:rPr>
                <w:color w:val="000000"/>
              </w:rPr>
            </w:pPr>
            <w:r>
              <w:rPr>
                <w:color w:val="000000"/>
                <w:rtl/>
              </w:rPr>
              <w:t>جامعي</w:t>
            </w:r>
          </w:p>
          <w:p w14:paraId="000008A6" w14:textId="77777777" w:rsidR="00A93C0B" w:rsidRDefault="00A93C0B">
            <w:pPr>
              <w:pBdr>
                <w:top w:val="nil"/>
                <w:left w:val="nil"/>
                <w:bottom w:val="nil"/>
                <w:right w:val="nil"/>
                <w:between w:val="nil"/>
              </w:pBdr>
              <w:bidi/>
              <w:ind w:left="720"/>
              <w:rPr>
                <w:color w:val="000000"/>
              </w:rPr>
            </w:pPr>
          </w:p>
          <w:p w14:paraId="000008A7" w14:textId="77777777" w:rsidR="00A93C0B" w:rsidRDefault="00A93C0B">
            <w:pPr>
              <w:pBdr>
                <w:top w:val="nil"/>
                <w:left w:val="nil"/>
                <w:bottom w:val="nil"/>
                <w:right w:val="nil"/>
                <w:between w:val="nil"/>
              </w:pBdr>
              <w:bidi/>
              <w:ind w:left="720"/>
              <w:rPr>
                <w:color w:val="000000"/>
              </w:rPr>
            </w:pPr>
          </w:p>
          <w:p w14:paraId="000008A8" w14:textId="77777777" w:rsidR="00A93C0B" w:rsidRDefault="00A93C0B">
            <w:pPr>
              <w:pBdr>
                <w:top w:val="nil"/>
                <w:left w:val="nil"/>
                <w:bottom w:val="nil"/>
                <w:right w:val="nil"/>
                <w:between w:val="nil"/>
              </w:pBdr>
              <w:bidi/>
              <w:ind w:left="720"/>
              <w:rPr>
                <w:color w:val="000000"/>
              </w:rPr>
            </w:pPr>
          </w:p>
        </w:tc>
        <w:tc>
          <w:tcPr>
            <w:tcW w:w="1991" w:type="dxa"/>
          </w:tcPr>
          <w:p w14:paraId="000008A9" w14:textId="77777777" w:rsidR="00A93C0B" w:rsidRDefault="00EF1055">
            <w:pPr>
              <w:bidi/>
              <w:jc w:val="center"/>
              <w:rPr>
                <w:b/>
              </w:rPr>
            </w:pPr>
            <w:r>
              <w:rPr>
                <w:b/>
                <w:rtl/>
              </w:rPr>
              <w:t>المستوى التعليمي</w:t>
            </w:r>
          </w:p>
          <w:p w14:paraId="000008AA" w14:textId="77777777" w:rsidR="00A93C0B" w:rsidRDefault="00A93C0B">
            <w:pPr>
              <w:bidi/>
              <w:jc w:val="center"/>
              <w:rPr>
                <w:b/>
              </w:rPr>
            </w:pPr>
          </w:p>
        </w:tc>
      </w:tr>
      <w:tr w:rsidR="00A93C0B" w14:paraId="3DC373C9" w14:textId="77777777">
        <w:tc>
          <w:tcPr>
            <w:tcW w:w="2250" w:type="dxa"/>
          </w:tcPr>
          <w:p w14:paraId="000008AB" w14:textId="77777777" w:rsidR="00A93C0B" w:rsidRDefault="00EF1055">
            <w:pPr>
              <w:numPr>
                <w:ilvl w:val="0"/>
                <w:numId w:val="61"/>
              </w:numPr>
              <w:pBdr>
                <w:top w:val="nil"/>
                <w:left w:val="nil"/>
                <w:bottom w:val="nil"/>
                <w:right w:val="nil"/>
                <w:between w:val="nil"/>
              </w:pBdr>
              <w:bidi/>
              <w:rPr>
                <w:color w:val="000000"/>
              </w:rPr>
            </w:pPr>
            <w:r>
              <w:rPr>
                <w:color w:val="000000"/>
                <w:rtl/>
              </w:rPr>
              <w:t>نعم</w:t>
            </w:r>
          </w:p>
          <w:p w14:paraId="000008AC" w14:textId="77777777" w:rsidR="00A93C0B" w:rsidRDefault="00EF1055">
            <w:pPr>
              <w:numPr>
                <w:ilvl w:val="0"/>
                <w:numId w:val="61"/>
              </w:numPr>
              <w:pBdr>
                <w:top w:val="nil"/>
                <w:left w:val="nil"/>
                <w:bottom w:val="nil"/>
                <w:right w:val="nil"/>
                <w:between w:val="nil"/>
              </w:pBdr>
              <w:bidi/>
              <w:rPr>
                <w:color w:val="000000"/>
              </w:rPr>
            </w:pPr>
            <w:r>
              <w:rPr>
                <w:color w:val="000000"/>
                <w:rtl/>
              </w:rPr>
              <w:t>كلا</w:t>
            </w:r>
          </w:p>
        </w:tc>
        <w:tc>
          <w:tcPr>
            <w:tcW w:w="2520" w:type="dxa"/>
          </w:tcPr>
          <w:p w14:paraId="000008AD" w14:textId="77777777" w:rsidR="00A93C0B" w:rsidRDefault="00EF1055">
            <w:pPr>
              <w:jc w:val="center"/>
            </w:pPr>
            <w:r>
              <w:rPr>
                <w:b/>
                <w:rtl/>
              </w:rPr>
              <w:t>هل تعملين</w:t>
            </w:r>
          </w:p>
        </w:tc>
        <w:tc>
          <w:tcPr>
            <w:tcW w:w="3139" w:type="dxa"/>
          </w:tcPr>
          <w:p w14:paraId="000008AE" w14:textId="77777777" w:rsidR="00A93C0B" w:rsidRDefault="00EF1055">
            <w:pPr>
              <w:numPr>
                <w:ilvl w:val="0"/>
                <w:numId w:val="60"/>
              </w:numPr>
              <w:pBdr>
                <w:top w:val="nil"/>
                <w:left w:val="nil"/>
                <w:bottom w:val="nil"/>
                <w:right w:val="nil"/>
                <w:between w:val="nil"/>
              </w:pBdr>
              <w:bidi/>
              <w:rPr>
                <w:color w:val="000000"/>
              </w:rPr>
            </w:pPr>
            <w:r>
              <w:rPr>
                <w:color w:val="000000"/>
                <w:rtl/>
              </w:rPr>
              <w:t>نعم</w:t>
            </w:r>
          </w:p>
          <w:p w14:paraId="000008AF" w14:textId="77777777" w:rsidR="00A93C0B" w:rsidRDefault="00EF1055">
            <w:pPr>
              <w:numPr>
                <w:ilvl w:val="0"/>
                <w:numId w:val="60"/>
              </w:numPr>
              <w:pBdr>
                <w:top w:val="nil"/>
                <w:left w:val="nil"/>
                <w:bottom w:val="nil"/>
                <w:right w:val="nil"/>
                <w:between w:val="nil"/>
              </w:pBdr>
              <w:bidi/>
              <w:rPr>
                <w:color w:val="000000"/>
              </w:rPr>
            </w:pPr>
            <w:r>
              <w:rPr>
                <w:color w:val="000000"/>
                <w:rtl/>
              </w:rPr>
              <w:t>كلا</w:t>
            </w:r>
          </w:p>
        </w:tc>
        <w:tc>
          <w:tcPr>
            <w:tcW w:w="1991" w:type="dxa"/>
          </w:tcPr>
          <w:p w14:paraId="000008B0" w14:textId="77777777" w:rsidR="00A93C0B" w:rsidRDefault="00EF1055">
            <w:pPr>
              <w:bidi/>
              <w:jc w:val="center"/>
              <w:rPr>
                <w:b/>
              </w:rPr>
            </w:pPr>
            <w:r>
              <w:rPr>
                <w:b/>
                <w:rtl/>
              </w:rPr>
              <w:t>هل لديك أولاد</w:t>
            </w:r>
          </w:p>
          <w:p w14:paraId="000008B1" w14:textId="77777777" w:rsidR="00A93C0B" w:rsidRDefault="00A93C0B">
            <w:pPr>
              <w:bidi/>
              <w:jc w:val="center"/>
              <w:rPr>
                <w:b/>
              </w:rPr>
            </w:pPr>
          </w:p>
          <w:p w14:paraId="000008B2" w14:textId="77777777" w:rsidR="00A93C0B" w:rsidRDefault="00A93C0B">
            <w:pPr>
              <w:bidi/>
              <w:jc w:val="center"/>
              <w:rPr>
                <w:b/>
              </w:rPr>
            </w:pPr>
          </w:p>
        </w:tc>
      </w:tr>
      <w:tr w:rsidR="00A93C0B" w14:paraId="0E3DC4E2" w14:textId="77777777">
        <w:tc>
          <w:tcPr>
            <w:tcW w:w="2250" w:type="dxa"/>
          </w:tcPr>
          <w:p w14:paraId="000008B3" w14:textId="77777777" w:rsidR="00A93C0B" w:rsidRDefault="00EF1055">
            <w:pPr>
              <w:numPr>
                <w:ilvl w:val="0"/>
                <w:numId w:val="62"/>
              </w:numPr>
              <w:pBdr>
                <w:top w:val="nil"/>
                <w:left w:val="nil"/>
                <w:bottom w:val="nil"/>
                <w:right w:val="nil"/>
                <w:between w:val="nil"/>
              </w:pBdr>
              <w:bidi/>
              <w:rPr>
                <w:color w:val="000000"/>
              </w:rPr>
            </w:pPr>
            <w:r>
              <w:rPr>
                <w:color w:val="000000"/>
                <w:rtl/>
              </w:rPr>
              <w:t>نعم</w:t>
            </w:r>
          </w:p>
          <w:p w14:paraId="000008B4" w14:textId="77777777" w:rsidR="00A93C0B" w:rsidRDefault="00EF1055">
            <w:pPr>
              <w:numPr>
                <w:ilvl w:val="0"/>
                <w:numId w:val="62"/>
              </w:numPr>
              <w:pBdr>
                <w:top w:val="nil"/>
                <w:left w:val="nil"/>
                <w:bottom w:val="nil"/>
                <w:right w:val="nil"/>
                <w:between w:val="nil"/>
              </w:pBdr>
              <w:bidi/>
              <w:rPr>
                <w:color w:val="000000"/>
              </w:rPr>
            </w:pPr>
            <w:r>
              <w:rPr>
                <w:color w:val="000000"/>
                <w:rtl/>
              </w:rPr>
              <w:t>كلا</w:t>
            </w:r>
          </w:p>
        </w:tc>
        <w:tc>
          <w:tcPr>
            <w:tcW w:w="2520" w:type="dxa"/>
          </w:tcPr>
          <w:p w14:paraId="000008B5" w14:textId="77777777" w:rsidR="00A93C0B" w:rsidRDefault="00EF1055">
            <w:pPr>
              <w:bidi/>
              <w:jc w:val="center"/>
            </w:pPr>
            <w:r>
              <w:rPr>
                <w:b/>
                <w:rtl/>
              </w:rPr>
              <w:t>هل ما زلت تستفيدين من الخدمات التي تقدمها منظمة كفى؟</w:t>
            </w:r>
          </w:p>
        </w:tc>
        <w:tc>
          <w:tcPr>
            <w:tcW w:w="3139" w:type="dxa"/>
          </w:tcPr>
          <w:p w14:paraId="000008B6" w14:textId="77777777" w:rsidR="00A93C0B" w:rsidRDefault="00A93C0B">
            <w:pPr>
              <w:pBdr>
                <w:top w:val="nil"/>
                <w:left w:val="nil"/>
                <w:bottom w:val="nil"/>
                <w:right w:val="nil"/>
                <w:between w:val="nil"/>
              </w:pBdr>
              <w:bidi/>
              <w:ind w:left="720"/>
              <w:rPr>
                <w:color w:val="000000"/>
              </w:rPr>
            </w:pPr>
          </w:p>
        </w:tc>
        <w:tc>
          <w:tcPr>
            <w:tcW w:w="1991" w:type="dxa"/>
          </w:tcPr>
          <w:p w14:paraId="000008B7" w14:textId="77777777" w:rsidR="00A93C0B" w:rsidRDefault="00EF1055">
            <w:pPr>
              <w:bidi/>
              <w:jc w:val="center"/>
              <w:rPr>
                <w:b/>
              </w:rPr>
            </w:pPr>
            <w:r>
              <w:rPr>
                <w:b/>
                <w:rtl/>
              </w:rPr>
              <w:t>تاريخ بداية الحصول على الخدمات</w:t>
            </w:r>
          </w:p>
          <w:p w14:paraId="000008B8" w14:textId="77777777" w:rsidR="00A93C0B" w:rsidRDefault="00A93C0B">
            <w:pPr>
              <w:bidi/>
              <w:jc w:val="center"/>
              <w:rPr>
                <w:b/>
              </w:rPr>
            </w:pPr>
          </w:p>
        </w:tc>
      </w:tr>
      <w:tr w:rsidR="00A93C0B" w14:paraId="72B6C3ED" w14:textId="77777777">
        <w:tc>
          <w:tcPr>
            <w:tcW w:w="7909" w:type="dxa"/>
            <w:gridSpan w:val="3"/>
          </w:tcPr>
          <w:p w14:paraId="000008B9" w14:textId="77777777" w:rsidR="00A93C0B" w:rsidRDefault="00A93C0B">
            <w:pPr>
              <w:pBdr>
                <w:top w:val="nil"/>
                <w:left w:val="nil"/>
                <w:bottom w:val="nil"/>
                <w:right w:val="nil"/>
                <w:between w:val="nil"/>
              </w:pBdr>
              <w:bidi/>
              <w:ind w:left="720"/>
              <w:rPr>
                <w:color w:val="000000"/>
              </w:rPr>
            </w:pPr>
          </w:p>
          <w:p w14:paraId="000008BA" w14:textId="77777777" w:rsidR="00A93C0B" w:rsidRDefault="00A93C0B">
            <w:pPr>
              <w:pBdr>
                <w:top w:val="nil"/>
                <w:left w:val="nil"/>
                <w:bottom w:val="nil"/>
                <w:right w:val="nil"/>
                <w:between w:val="nil"/>
              </w:pBdr>
              <w:bidi/>
              <w:ind w:left="720"/>
              <w:rPr>
                <w:color w:val="000000"/>
              </w:rPr>
            </w:pPr>
          </w:p>
        </w:tc>
        <w:tc>
          <w:tcPr>
            <w:tcW w:w="1991" w:type="dxa"/>
          </w:tcPr>
          <w:p w14:paraId="000008BD" w14:textId="77777777" w:rsidR="00A93C0B" w:rsidRDefault="00EF1055">
            <w:pPr>
              <w:bidi/>
              <w:jc w:val="center"/>
              <w:rPr>
                <w:b/>
              </w:rPr>
            </w:pPr>
            <w:r>
              <w:rPr>
                <w:b/>
                <w:rtl/>
              </w:rPr>
              <w:t>تاريخ ملء الاستمارة</w:t>
            </w:r>
          </w:p>
        </w:tc>
      </w:tr>
    </w:tbl>
    <w:p w14:paraId="000008BE" w14:textId="77777777" w:rsidR="00A93C0B" w:rsidRDefault="00A93C0B"/>
    <w:p w14:paraId="000008BF" w14:textId="77777777" w:rsidR="00A93C0B" w:rsidRDefault="00EF1055">
      <w:pPr>
        <w:numPr>
          <w:ilvl w:val="0"/>
          <w:numId w:val="63"/>
        </w:numPr>
        <w:pBdr>
          <w:top w:val="nil"/>
          <w:left w:val="nil"/>
          <w:bottom w:val="nil"/>
          <w:right w:val="nil"/>
          <w:between w:val="nil"/>
        </w:pBdr>
        <w:bidi/>
        <w:spacing w:line="259" w:lineRule="auto"/>
        <w:rPr>
          <w:b/>
          <w:color w:val="000000"/>
        </w:rPr>
      </w:pPr>
      <w:r>
        <w:rPr>
          <w:b/>
          <w:color w:val="000000"/>
          <w:rtl/>
        </w:rPr>
        <w:t>الرجاء وضع دائرة حول الخدمات التي حصلت/تحصلين عليها من منظمة كفى:</w:t>
      </w:r>
    </w:p>
    <w:p w14:paraId="000008C0" w14:textId="77777777" w:rsidR="00A93C0B" w:rsidRDefault="00EF1055">
      <w:pPr>
        <w:numPr>
          <w:ilvl w:val="0"/>
          <w:numId w:val="38"/>
        </w:numPr>
        <w:pBdr>
          <w:top w:val="nil"/>
          <w:left w:val="nil"/>
          <w:bottom w:val="nil"/>
          <w:right w:val="nil"/>
          <w:between w:val="nil"/>
        </w:pBdr>
        <w:bidi/>
        <w:spacing w:line="259" w:lineRule="auto"/>
        <w:rPr>
          <w:color w:val="000000"/>
        </w:rPr>
      </w:pPr>
      <w:r>
        <w:rPr>
          <w:color w:val="000000"/>
          <w:rtl/>
        </w:rPr>
        <w:t>ادارة حالة/ملف</w:t>
      </w:r>
    </w:p>
    <w:p w14:paraId="000008C1" w14:textId="77777777" w:rsidR="00A93C0B" w:rsidRDefault="00EF1055">
      <w:pPr>
        <w:numPr>
          <w:ilvl w:val="0"/>
          <w:numId w:val="38"/>
        </w:numPr>
        <w:pBdr>
          <w:top w:val="nil"/>
          <w:left w:val="nil"/>
          <w:bottom w:val="nil"/>
          <w:right w:val="nil"/>
          <w:between w:val="nil"/>
        </w:pBdr>
        <w:bidi/>
        <w:spacing w:line="259" w:lineRule="auto"/>
        <w:rPr>
          <w:color w:val="000000"/>
        </w:rPr>
      </w:pPr>
      <w:r>
        <w:rPr>
          <w:color w:val="000000"/>
          <w:rtl/>
        </w:rPr>
        <w:t>متابعة قانونية</w:t>
      </w:r>
    </w:p>
    <w:p w14:paraId="000008C2" w14:textId="77777777" w:rsidR="00A93C0B" w:rsidRDefault="00EF1055">
      <w:pPr>
        <w:numPr>
          <w:ilvl w:val="0"/>
          <w:numId w:val="38"/>
        </w:numPr>
        <w:pBdr>
          <w:top w:val="nil"/>
          <w:left w:val="nil"/>
          <w:bottom w:val="nil"/>
          <w:right w:val="nil"/>
          <w:between w:val="nil"/>
        </w:pBdr>
        <w:bidi/>
        <w:spacing w:line="259" w:lineRule="auto"/>
        <w:rPr>
          <w:color w:val="000000"/>
        </w:rPr>
      </w:pPr>
      <w:r>
        <w:rPr>
          <w:color w:val="000000"/>
          <w:rtl/>
        </w:rPr>
        <w:t>متابعة نفسية من معالج نفسي</w:t>
      </w:r>
    </w:p>
    <w:p w14:paraId="000008C3" w14:textId="77777777" w:rsidR="00A93C0B" w:rsidRDefault="00A93C0B">
      <w:pPr>
        <w:pBdr>
          <w:top w:val="nil"/>
          <w:left w:val="nil"/>
          <w:bottom w:val="nil"/>
          <w:right w:val="nil"/>
          <w:between w:val="nil"/>
        </w:pBdr>
        <w:bidi/>
        <w:ind w:left="720"/>
        <w:rPr>
          <w:color w:val="000000"/>
        </w:rPr>
      </w:pPr>
    </w:p>
    <w:p w14:paraId="000008C4" w14:textId="77777777" w:rsidR="00A93C0B" w:rsidRDefault="00EF1055">
      <w:pPr>
        <w:numPr>
          <w:ilvl w:val="0"/>
          <w:numId w:val="63"/>
        </w:numPr>
        <w:pBdr>
          <w:top w:val="nil"/>
          <w:left w:val="nil"/>
          <w:bottom w:val="nil"/>
          <w:right w:val="nil"/>
          <w:between w:val="nil"/>
        </w:pBdr>
        <w:bidi/>
        <w:spacing w:line="259" w:lineRule="auto"/>
        <w:rPr>
          <w:b/>
          <w:color w:val="000000"/>
        </w:rPr>
      </w:pPr>
      <w:r>
        <w:rPr>
          <w:b/>
          <w:color w:val="000000"/>
          <w:rtl/>
        </w:rPr>
        <w:t>الرجاء وضع دائرة حول الانشطة التي حصلت/تحصلين عليها من منظمة كفى:</w:t>
      </w:r>
    </w:p>
    <w:p w14:paraId="000008C5" w14:textId="77777777" w:rsidR="00A93C0B" w:rsidRDefault="00EF1055">
      <w:pPr>
        <w:numPr>
          <w:ilvl w:val="0"/>
          <w:numId w:val="49"/>
        </w:numPr>
        <w:pBdr>
          <w:top w:val="nil"/>
          <w:left w:val="nil"/>
          <w:bottom w:val="nil"/>
          <w:right w:val="nil"/>
          <w:between w:val="nil"/>
        </w:pBdr>
        <w:bidi/>
        <w:spacing w:line="259" w:lineRule="auto"/>
        <w:rPr>
          <w:color w:val="000000"/>
        </w:rPr>
      </w:pPr>
      <w:r>
        <w:rPr>
          <w:color w:val="000000"/>
          <w:rtl/>
        </w:rPr>
        <w:t>نشاط دعم نفسي-اجتماعي (علاج درامي....)</w:t>
      </w:r>
    </w:p>
    <w:p w14:paraId="000008C6" w14:textId="77777777" w:rsidR="00A93C0B" w:rsidRDefault="00EF1055">
      <w:pPr>
        <w:numPr>
          <w:ilvl w:val="0"/>
          <w:numId w:val="49"/>
        </w:numPr>
        <w:pBdr>
          <w:top w:val="nil"/>
          <w:left w:val="nil"/>
          <w:bottom w:val="nil"/>
          <w:right w:val="nil"/>
          <w:between w:val="nil"/>
        </w:pBdr>
        <w:bidi/>
        <w:spacing w:line="259" w:lineRule="auto"/>
        <w:rPr>
          <w:color w:val="000000"/>
        </w:rPr>
      </w:pPr>
      <w:r>
        <w:rPr>
          <w:color w:val="000000"/>
          <w:rtl/>
        </w:rPr>
        <w:t xml:space="preserve">الانشطة التي تهدف الى التمكين الاقتصادي </w:t>
      </w:r>
      <w:proofErr w:type="gramStart"/>
      <w:r>
        <w:rPr>
          <w:color w:val="000000"/>
          <w:rtl/>
        </w:rPr>
        <w:t>( دورات</w:t>
      </w:r>
      <w:proofErr w:type="gramEnd"/>
      <w:r>
        <w:rPr>
          <w:color w:val="000000"/>
          <w:rtl/>
        </w:rPr>
        <w:t xml:space="preserve"> لغة انكليزية، مشاغل...)</w:t>
      </w:r>
    </w:p>
    <w:p w14:paraId="000008C7" w14:textId="77777777" w:rsidR="00A93C0B" w:rsidRDefault="00EF1055">
      <w:pPr>
        <w:numPr>
          <w:ilvl w:val="0"/>
          <w:numId w:val="49"/>
        </w:numPr>
        <w:pBdr>
          <w:top w:val="nil"/>
          <w:left w:val="nil"/>
          <w:bottom w:val="nil"/>
          <w:right w:val="nil"/>
          <w:between w:val="nil"/>
        </w:pBdr>
        <w:bidi/>
        <w:spacing w:line="259" w:lineRule="auto"/>
        <w:rPr>
          <w:color w:val="000000"/>
        </w:rPr>
      </w:pPr>
      <w:r>
        <w:rPr>
          <w:color w:val="000000"/>
          <w:rtl/>
        </w:rPr>
        <w:t xml:space="preserve">جلسات توعية </w:t>
      </w:r>
    </w:p>
    <w:p w14:paraId="000008C8" w14:textId="77777777" w:rsidR="00A93C0B" w:rsidRDefault="00EF1055">
      <w:pPr>
        <w:numPr>
          <w:ilvl w:val="0"/>
          <w:numId w:val="49"/>
        </w:numPr>
        <w:pBdr>
          <w:top w:val="nil"/>
          <w:left w:val="nil"/>
          <w:bottom w:val="nil"/>
          <w:right w:val="nil"/>
          <w:between w:val="nil"/>
        </w:pBdr>
        <w:bidi/>
        <w:spacing w:line="259" w:lineRule="auto"/>
        <w:rPr>
          <w:color w:val="000000"/>
        </w:rPr>
      </w:pPr>
      <w:r>
        <w:rPr>
          <w:color w:val="000000"/>
          <w:rtl/>
        </w:rPr>
        <w:t>دورات لتعزيز المهارات الحياتية</w:t>
      </w:r>
    </w:p>
    <w:p w14:paraId="000008C9" w14:textId="77777777" w:rsidR="00A93C0B" w:rsidRDefault="00EF1055">
      <w:pPr>
        <w:numPr>
          <w:ilvl w:val="0"/>
          <w:numId w:val="49"/>
        </w:numPr>
        <w:pBdr>
          <w:top w:val="nil"/>
          <w:left w:val="nil"/>
          <w:bottom w:val="nil"/>
          <w:right w:val="nil"/>
          <w:between w:val="nil"/>
        </w:pBdr>
        <w:bidi/>
        <w:spacing w:line="259" w:lineRule="auto"/>
        <w:rPr>
          <w:color w:val="000000"/>
        </w:rPr>
      </w:pPr>
      <w:r>
        <w:rPr>
          <w:color w:val="000000"/>
          <w:rtl/>
        </w:rPr>
        <w:t xml:space="preserve">احالة الى خدمات أخرى، الرجاء التحديد: </w:t>
      </w:r>
      <w:r>
        <w:rPr>
          <w:noProof/>
        </w:rPr>
        <mc:AlternateContent>
          <mc:Choice Requires="wps">
            <w:drawing>
              <wp:anchor distT="0" distB="0" distL="114300" distR="114300" simplePos="0" relativeHeight="251661312" behindDoc="0" locked="0" layoutInCell="1" hidden="0" allowOverlap="1" wp14:anchorId="12549140" wp14:editId="51550968">
                <wp:simplePos x="0" y="0"/>
                <wp:positionH relativeFrom="column">
                  <wp:posOffset>2184400</wp:posOffset>
                </wp:positionH>
                <wp:positionV relativeFrom="paragraph">
                  <wp:posOffset>127000</wp:posOffset>
                </wp:positionV>
                <wp:extent cx="0" cy="12700"/>
                <wp:effectExtent l="0" t="0" r="0" b="0"/>
                <wp:wrapNone/>
                <wp:docPr id="1048" name="Straight Arrow Connector 1048"/>
                <wp:cNvGraphicFramePr/>
                <a:graphic xmlns:a="http://schemas.openxmlformats.org/drawingml/2006/main">
                  <a:graphicData uri="http://schemas.microsoft.com/office/word/2010/wordprocessingShape">
                    <wps:wsp>
                      <wps:cNvCnPr/>
                      <wps:spPr>
                        <a:xfrm rot="10800000">
                          <a:off x="4747398" y="3780000"/>
                          <a:ext cx="1197204" cy="0"/>
                        </a:xfrm>
                        <a:prstGeom prst="straightConnector1">
                          <a:avLst/>
                        </a:prstGeom>
                        <a:noFill/>
                        <a:ln w="9525" cap="flat" cmpd="sng">
                          <a:solidFill>
                            <a:schemeClr val="dk1"/>
                          </a:solidFill>
                          <a:prstDash val="solid"/>
                          <a:miter lim="800000"/>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a14="http://schemas.microsoft.com/office/drawing/2010/main">
            <w:drawing>
              <wp:anchor distT="0" distB="0" distL="114300" distR="114300" simplePos="0" relativeHeight="0" behindDoc="0" locked="0" layoutInCell="1" hidden="0" allowOverlap="1" wp14:anchorId="24ED11FE" wp14:editId="7777777">
                <wp:simplePos x="0" y="0"/>
                <wp:positionH relativeFrom="column">
                  <wp:posOffset>2184400</wp:posOffset>
                </wp:positionH>
                <wp:positionV relativeFrom="paragraph">
                  <wp:posOffset>127000</wp:posOffset>
                </wp:positionV>
                <wp:extent cx="0" cy="12700"/>
                <wp:effectExtent l="0" t="0" r="0" b="0"/>
                <wp:wrapNone/>
                <wp:docPr id="1518537690" name="image8.png"/>
                <a:graphic>
                  <a:graphicData uri="http://schemas.openxmlformats.org/drawingml/2006/picture">
                    <pic:pic>
                      <pic:nvPicPr>
                        <pic:cNvPr id="0" name="image8.png"/>
                        <pic:cNvPicPr preferRelativeResize="0"/>
                      </pic:nvPicPr>
                      <pic:blipFill>
                        <a:blip r:embed="rId39"/>
                        <a:srcRect/>
                        <a:stretch>
                          <a:fillRect/>
                        </a:stretch>
                      </pic:blipFill>
                      <pic:spPr>
                        <a:xfrm>
                          <a:off x="0" y="0"/>
                          <a:ext cx="0" cy="12700"/>
                        </a:xfrm>
                        <a:prstGeom prst="rect"/>
                        <a:ln/>
                      </pic:spPr>
                    </pic:pic>
                  </a:graphicData>
                </a:graphic>
              </wp:anchor>
            </w:drawing>
          </mc:Fallback>
        </mc:AlternateContent>
      </w:r>
    </w:p>
    <w:p w14:paraId="000008CA" w14:textId="77777777" w:rsidR="00A93C0B" w:rsidRDefault="00A93C0B">
      <w:pPr>
        <w:pBdr>
          <w:top w:val="nil"/>
          <w:left w:val="nil"/>
          <w:bottom w:val="nil"/>
          <w:right w:val="nil"/>
          <w:between w:val="nil"/>
        </w:pBdr>
        <w:bidi/>
        <w:ind w:left="720"/>
        <w:rPr>
          <w:color w:val="000000"/>
        </w:rPr>
      </w:pPr>
    </w:p>
    <w:p w14:paraId="000008CB" w14:textId="77777777" w:rsidR="00A93C0B" w:rsidRDefault="00EF1055">
      <w:pPr>
        <w:numPr>
          <w:ilvl w:val="0"/>
          <w:numId w:val="63"/>
        </w:numPr>
        <w:pBdr>
          <w:top w:val="nil"/>
          <w:left w:val="nil"/>
          <w:bottom w:val="nil"/>
          <w:right w:val="nil"/>
          <w:between w:val="nil"/>
        </w:pBdr>
        <w:bidi/>
        <w:spacing w:line="259" w:lineRule="auto"/>
        <w:rPr>
          <w:b/>
          <w:color w:val="000000"/>
        </w:rPr>
      </w:pPr>
      <w:r>
        <w:rPr>
          <w:b/>
          <w:color w:val="000000"/>
          <w:rtl/>
        </w:rPr>
        <w:t>هل كان لك مشاركة تفاعلية مع مديرة الحالة في وضع خطة عمل تلبي احتياجاتك؟</w:t>
      </w:r>
    </w:p>
    <w:p w14:paraId="000008CC" w14:textId="77777777" w:rsidR="00A93C0B" w:rsidRDefault="00EF1055">
      <w:pPr>
        <w:numPr>
          <w:ilvl w:val="0"/>
          <w:numId w:val="50"/>
        </w:numPr>
        <w:pBdr>
          <w:top w:val="nil"/>
          <w:left w:val="nil"/>
          <w:bottom w:val="nil"/>
          <w:right w:val="nil"/>
          <w:between w:val="nil"/>
        </w:pBdr>
        <w:bidi/>
        <w:spacing w:after="160" w:line="259" w:lineRule="auto"/>
        <w:rPr>
          <w:color w:val="000000"/>
        </w:rPr>
      </w:pPr>
      <w:proofErr w:type="spellStart"/>
      <w:proofErr w:type="gramStart"/>
      <w:r>
        <w:rPr>
          <w:color w:val="000000"/>
          <w:rtl/>
        </w:rPr>
        <w:t>نعم،الى</w:t>
      </w:r>
      <w:proofErr w:type="spellEnd"/>
      <w:proofErr w:type="gramEnd"/>
      <w:r>
        <w:rPr>
          <w:color w:val="000000"/>
          <w:rtl/>
        </w:rPr>
        <w:t xml:space="preserve"> حد كبير          2. نعم، الى حد ما             3. قليل جدا              4. ابدا، ليس على الاطلاق</w:t>
      </w:r>
    </w:p>
    <w:p w14:paraId="000008CD" w14:textId="77777777" w:rsidR="00A93C0B" w:rsidRDefault="00A93C0B">
      <w:pPr>
        <w:bidi/>
      </w:pPr>
    </w:p>
    <w:p w14:paraId="000008CE" w14:textId="77777777" w:rsidR="00A93C0B" w:rsidRDefault="00EF1055">
      <w:pPr>
        <w:bidi/>
        <w:rPr>
          <w:b/>
        </w:rPr>
      </w:pPr>
      <w:proofErr w:type="gramStart"/>
      <w:r>
        <w:rPr>
          <w:b/>
        </w:rPr>
        <w:t>.</w:t>
      </w:r>
      <w:proofErr w:type="spellStart"/>
      <w:r>
        <w:rPr>
          <w:b/>
        </w:rPr>
        <w:t>IVa</w:t>
      </w:r>
      <w:proofErr w:type="spellEnd"/>
      <w:proofErr w:type="gramEnd"/>
      <w:r>
        <w:t xml:space="preserve"> </w:t>
      </w:r>
      <w:r>
        <w:rPr>
          <w:b/>
          <w:rtl/>
        </w:rPr>
        <w:t>ما هي النقاط الاساسية ضمن خطة العمل؟</w:t>
      </w:r>
    </w:p>
    <w:p w14:paraId="000008CF" w14:textId="77777777" w:rsidR="00A93C0B" w:rsidRDefault="00D71701">
      <w:pPr>
        <w:bidi/>
      </w:pPr>
      <w:r>
        <w:rPr>
          <w:noProof/>
        </w:rPr>
        <w:pict w14:anchorId="5B793E52">
          <v:rect id="_x0000_i1039" alt="" style="width:468pt;height:.05pt;mso-width-percent:0;mso-height-percent:0;mso-width-percent:0;mso-height-percent:0" o:hralign="center" o:hrstd="t" o:hr="t" fillcolor="#a0a0a0" stroked="f"/>
        </w:pict>
      </w:r>
    </w:p>
    <w:p w14:paraId="000008D0" w14:textId="77777777" w:rsidR="00A93C0B" w:rsidRDefault="00D71701">
      <w:pPr>
        <w:bidi/>
      </w:pPr>
      <w:r>
        <w:rPr>
          <w:noProof/>
        </w:rPr>
        <w:pict w14:anchorId="3834E771">
          <v:rect id="_x0000_i1038" alt="" style="width:468pt;height:.05pt;mso-width-percent:0;mso-height-percent:0;mso-width-percent:0;mso-height-percent:0" o:hralign="center" o:hrstd="t" o:hr="t" fillcolor="#a0a0a0" stroked="f"/>
        </w:pict>
      </w:r>
    </w:p>
    <w:p w14:paraId="000008D1" w14:textId="77777777" w:rsidR="00A93C0B" w:rsidRDefault="00EF1055">
      <w:pPr>
        <w:numPr>
          <w:ilvl w:val="0"/>
          <w:numId w:val="63"/>
        </w:numPr>
        <w:pBdr>
          <w:top w:val="nil"/>
          <w:left w:val="nil"/>
          <w:bottom w:val="nil"/>
          <w:right w:val="nil"/>
          <w:between w:val="nil"/>
        </w:pBdr>
        <w:bidi/>
        <w:spacing w:line="259" w:lineRule="auto"/>
        <w:rPr>
          <w:b/>
          <w:color w:val="000000"/>
        </w:rPr>
      </w:pPr>
      <w:r>
        <w:rPr>
          <w:color w:val="000000"/>
          <w:rtl/>
        </w:rPr>
        <w:t xml:space="preserve">هل المشاركة مدركة لخطة العمل الخاصة بها؟ </w:t>
      </w:r>
      <w:r>
        <w:rPr>
          <w:b/>
          <w:color w:val="000000"/>
          <w:rtl/>
        </w:rPr>
        <w:t>(الاجابة على هذا السؤال من قبل مديرة الحالة)</w:t>
      </w:r>
    </w:p>
    <w:p w14:paraId="000008D2" w14:textId="77777777" w:rsidR="00A93C0B" w:rsidRDefault="00EF1055">
      <w:pPr>
        <w:numPr>
          <w:ilvl w:val="0"/>
          <w:numId w:val="52"/>
        </w:numPr>
        <w:pBdr>
          <w:top w:val="nil"/>
          <w:left w:val="nil"/>
          <w:bottom w:val="nil"/>
          <w:right w:val="nil"/>
          <w:between w:val="nil"/>
        </w:pBdr>
        <w:bidi/>
        <w:spacing w:line="259" w:lineRule="auto"/>
        <w:rPr>
          <w:color w:val="000000"/>
        </w:rPr>
      </w:pPr>
      <w:proofErr w:type="spellStart"/>
      <w:proofErr w:type="gramStart"/>
      <w:r>
        <w:rPr>
          <w:color w:val="000000"/>
          <w:rtl/>
        </w:rPr>
        <w:t>نعم،الى</w:t>
      </w:r>
      <w:proofErr w:type="spellEnd"/>
      <w:proofErr w:type="gramEnd"/>
      <w:r>
        <w:rPr>
          <w:color w:val="000000"/>
          <w:rtl/>
        </w:rPr>
        <w:t xml:space="preserve"> حد كبير        2. نعم، الى حد ما          3. قليل جدا           4. ابدا، ليس على الاطلاق</w:t>
      </w:r>
    </w:p>
    <w:p w14:paraId="000008D3" w14:textId="77777777" w:rsidR="00A93C0B" w:rsidRDefault="00A93C0B">
      <w:pPr>
        <w:pBdr>
          <w:top w:val="nil"/>
          <w:left w:val="nil"/>
          <w:bottom w:val="nil"/>
          <w:right w:val="nil"/>
          <w:between w:val="nil"/>
        </w:pBdr>
        <w:ind w:left="720"/>
        <w:rPr>
          <w:color w:val="000000"/>
        </w:rPr>
      </w:pPr>
    </w:p>
    <w:p w14:paraId="000008D4" w14:textId="77777777" w:rsidR="00A93C0B" w:rsidRDefault="00EF1055">
      <w:pPr>
        <w:jc w:val="right"/>
      </w:pPr>
      <w:r>
        <w:rPr>
          <w:b/>
        </w:rPr>
        <w:t xml:space="preserve">   </w:t>
      </w:r>
      <w:r>
        <w:rPr>
          <w:b/>
          <w:rtl/>
        </w:rPr>
        <w:t>أي ملاحظات اضافية (لمديرة الحالة</w:t>
      </w:r>
      <w:proofErr w:type="gramStart"/>
      <w:r>
        <w:rPr>
          <w:b/>
        </w:rPr>
        <w:t>):  Va.</w:t>
      </w:r>
      <w:proofErr w:type="gramEnd"/>
    </w:p>
    <w:p w14:paraId="000008D5" w14:textId="77777777" w:rsidR="00A93C0B" w:rsidRDefault="00D71701">
      <w:pPr>
        <w:bidi/>
      </w:pPr>
      <w:r>
        <w:rPr>
          <w:noProof/>
        </w:rPr>
        <w:pict w14:anchorId="079013AF">
          <v:rect id="_x0000_i1037" alt="" style="width:468pt;height:.05pt;mso-width-percent:0;mso-height-percent:0;mso-width-percent:0;mso-height-percent:0" o:hralign="center" o:hrstd="t" o:hr="t" fillcolor="#a0a0a0" stroked="f"/>
        </w:pict>
      </w:r>
    </w:p>
    <w:p w14:paraId="000008D6" w14:textId="77777777" w:rsidR="00A93C0B" w:rsidRDefault="00A93C0B">
      <w:pPr>
        <w:bidi/>
      </w:pPr>
    </w:p>
    <w:p w14:paraId="000008D7" w14:textId="77777777" w:rsidR="00A93C0B" w:rsidRDefault="00EF1055">
      <w:pPr>
        <w:numPr>
          <w:ilvl w:val="0"/>
          <w:numId w:val="63"/>
        </w:numPr>
        <w:pBdr>
          <w:top w:val="nil"/>
          <w:left w:val="nil"/>
          <w:bottom w:val="nil"/>
          <w:right w:val="nil"/>
          <w:between w:val="nil"/>
        </w:pBdr>
        <w:bidi/>
        <w:spacing w:line="259" w:lineRule="auto"/>
        <w:rPr>
          <w:b/>
          <w:color w:val="000000"/>
        </w:rPr>
      </w:pPr>
      <w:r>
        <w:rPr>
          <w:b/>
          <w:color w:val="000000"/>
          <w:rtl/>
        </w:rPr>
        <w:t xml:space="preserve">الى اي مدى خطة العمل قد استوفت/لبت احتياجاتك؟ </w:t>
      </w:r>
    </w:p>
    <w:p w14:paraId="000008D8" w14:textId="77777777" w:rsidR="00A93C0B" w:rsidRDefault="00EF1055">
      <w:pPr>
        <w:numPr>
          <w:ilvl w:val="0"/>
          <w:numId w:val="65"/>
        </w:numPr>
        <w:pBdr>
          <w:top w:val="nil"/>
          <w:left w:val="nil"/>
          <w:bottom w:val="nil"/>
          <w:right w:val="nil"/>
          <w:between w:val="nil"/>
        </w:pBdr>
        <w:bidi/>
        <w:spacing w:after="160" w:line="259" w:lineRule="auto"/>
        <w:rPr>
          <w:color w:val="000000"/>
        </w:rPr>
      </w:pPr>
      <w:r>
        <w:rPr>
          <w:color w:val="000000"/>
          <w:rtl/>
        </w:rPr>
        <w:t>الى حد كبير           2. الى حد ما            3. محايدة             4. قليل جدا                5. ليس على الاطلاق</w:t>
      </w:r>
    </w:p>
    <w:p w14:paraId="000008D9" w14:textId="77777777" w:rsidR="00A93C0B" w:rsidRDefault="00A93C0B">
      <w:pPr>
        <w:bidi/>
      </w:pPr>
    </w:p>
    <w:p w14:paraId="000008DA" w14:textId="77777777" w:rsidR="00A93C0B" w:rsidRDefault="00EF1055">
      <w:pPr>
        <w:numPr>
          <w:ilvl w:val="0"/>
          <w:numId w:val="63"/>
        </w:numPr>
        <w:pBdr>
          <w:top w:val="nil"/>
          <w:left w:val="nil"/>
          <w:bottom w:val="nil"/>
          <w:right w:val="nil"/>
          <w:between w:val="nil"/>
        </w:pBdr>
        <w:bidi/>
        <w:spacing w:line="259" w:lineRule="auto"/>
        <w:rPr>
          <w:b/>
          <w:color w:val="000000"/>
        </w:rPr>
      </w:pPr>
      <w:r>
        <w:rPr>
          <w:b/>
          <w:color w:val="000000"/>
          <w:rtl/>
        </w:rPr>
        <w:t>بشكل عام، ما مدى رضاك عن الخدمات التي تلقيتها من منظمة كفى؟</w:t>
      </w:r>
    </w:p>
    <w:p w14:paraId="000008DB" w14:textId="77777777" w:rsidR="00A93C0B" w:rsidRDefault="00EF1055">
      <w:pPr>
        <w:numPr>
          <w:ilvl w:val="0"/>
          <w:numId w:val="66"/>
        </w:numPr>
        <w:pBdr>
          <w:top w:val="nil"/>
          <w:left w:val="nil"/>
          <w:bottom w:val="nil"/>
          <w:right w:val="nil"/>
          <w:between w:val="nil"/>
        </w:pBdr>
        <w:bidi/>
        <w:spacing w:line="259" w:lineRule="auto"/>
        <w:rPr>
          <w:b/>
          <w:color w:val="000000"/>
        </w:rPr>
      </w:pPr>
      <w:r>
        <w:rPr>
          <w:color w:val="000000"/>
          <w:rtl/>
        </w:rPr>
        <w:t xml:space="preserve">راضية جدا            </w:t>
      </w:r>
      <w:proofErr w:type="gramStart"/>
      <w:r>
        <w:rPr>
          <w:color w:val="000000"/>
          <w:rtl/>
        </w:rPr>
        <w:t>2.الى</w:t>
      </w:r>
      <w:proofErr w:type="gramEnd"/>
      <w:r>
        <w:rPr>
          <w:color w:val="000000"/>
          <w:rtl/>
        </w:rPr>
        <w:t xml:space="preserve"> حد ما          3. محايدة         4. غير راضية بعض الشيء      5. غير راضية ابدا</w:t>
      </w:r>
    </w:p>
    <w:p w14:paraId="000008DC" w14:textId="77777777" w:rsidR="00A93C0B" w:rsidRDefault="00A93C0B">
      <w:pPr>
        <w:pBdr>
          <w:top w:val="nil"/>
          <w:left w:val="nil"/>
          <w:bottom w:val="nil"/>
          <w:right w:val="nil"/>
          <w:between w:val="nil"/>
        </w:pBdr>
        <w:bidi/>
        <w:ind w:left="720"/>
        <w:rPr>
          <w:b/>
          <w:color w:val="000000"/>
        </w:rPr>
      </w:pPr>
    </w:p>
    <w:p w14:paraId="000008DD" w14:textId="77777777" w:rsidR="00A93C0B" w:rsidRDefault="00EF1055">
      <w:pPr>
        <w:bidi/>
        <w:ind w:left="360"/>
        <w:rPr>
          <w:b/>
        </w:rPr>
      </w:pPr>
      <w:r>
        <w:rPr>
          <w:b/>
        </w:rPr>
        <w:t xml:space="preserve"> </w:t>
      </w:r>
      <w:proofErr w:type="spellStart"/>
      <w:r>
        <w:rPr>
          <w:b/>
        </w:rPr>
        <w:t>VIIa</w:t>
      </w:r>
      <w:proofErr w:type="spellEnd"/>
      <w:r>
        <w:rPr>
          <w:b/>
          <w:rtl/>
        </w:rPr>
        <w:t>. لماذا انت راضية أو غير راضية؟</w:t>
      </w:r>
    </w:p>
    <w:p w14:paraId="000008DE" w14:textId="77777777" w:rsidR="00A93C0B" w:rsidRDefault="00D71701">
      <w:pPr>
        <w:bidi/>
      </w:pPr>
      <w:r>
        <w:rPr>
          <w:noProof/>
        </w:rPr>
        <w:pict w14:anchorId="47043535">
          <v:rect id="_x0000_i1036" alt="" style="width:468pt;height:.05pt;mso-width-percent:0;mso-height-percent:0;mso-width-percent:0;mso-height-percent:0" o:hralign="center" o:hrstd="t" o:hr="t" fillcolor="#a0a0a0" stroked="f"/>
        </w:pict>
      </w:r>
    </w:p>
    <w:p w14:paraId="000008DF" w14:textId="77777777" w:rsidR="00A93C0B" w:rsidRDefault="00D71701">
      <w:pPr>
        <w:bidi/>
      </w:pPr>
      <w:r>
        <w:rPr>
          <w:noProof/>
        </w:rPr>
        <w:pict w14:anchorId="32DF769F">
          <v:rect id="_x0000_i1035" alt="" style="width:468pt;height:.05pt;mso-width-percent:0;mso-height-percent:0;mso-width-percent:0;mso-height-percent:0" o:hralign="center" o:hrstd="t" o:hr="t" fillcolor="#a0a0a0" stroked="f"/>
        </w:pict>
      </w:r>
    </w:p>
    <w:p w14:paraId="000008E0" w14:textId="77777777" w:rsidR="00A93C0B" w:rsidRDefault="00A93C0B">
      <w:pPr>
        <w:bidi/>
      </w:pPr>
    </w:p>
    <w:p w14:paraId="000008E1" w14:textId="77777777" w:rsidR="00A93C0B" w:rsidRDefault="00EF1055">
      <w:pPr>
        <w:numPr>
          <w:ilvl w:val="0"/>
          <w:numId w:val="63"/>
        </w:numPr>
        <w:pBdr>
          <w:top w:val="nil"/>
          <w:left w:val="nil"/>
          <w:bottom w:val="nil"/>
          <w:right w:val="nil"/>
          <w:between w:val="nil"/>
        </w:pBdr>
        <w:bidi/>
        <w:spacing w:after="160" w:line="259" w:lineRule="auto"/>
        <w:rPr>
          <w:b/>
          <w:color w:val="000000"/>
        </w:rPr>
      </w:pPr>
      <w:r>
        <w:rPr>
          <w:b/>
          <w:color w:val="000000"/>
          <w:rtl/>
        </w:rPr>
        <w:lastRenderedPageBreak/>
        <w:t xml:space="preserve">اذا كنت قد حصلت على احدى الخدمات التالية: المتابعة الاجتماعية، القانونية، أو </w:t>
      </w:r>
      <w:proofErr w:type="gramStart"/>
      <w:r>
        <w:rPr>
          <w:b/>
          <w:color w:val="000000"/>
          <w:rtl/>
        </w:rPr>
        <w:t>النفسية ،</w:t>
      </w:r>
      <w:proofErr w:type="gramEnd"/>
      <w:r>
        <w:rPr>
          <w:b/>
          <w:color w:val="000000"/>
          <w:rtl/>
        </w:rPr>
        <w:t xml:space="preserve"> الرجاء الاجابة عن الأسئلة:</w:t>
      </w:r>
    </w:p>
    <w:tbl>
      <w:tblPr>
        <w:tblStyle w:val="3"/>
        <w:tblW w:w="989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456"/>
        <w:gridCol w:w="1576"/>
        <w:gridCol w:w="1572"/>
        <w:gridCol w:w="1576"/>
        <w:gridCol w:w="3714"/>
      </w:tblGrid>
      <w:tr w:rsidR="00A93C0B" w14:paraId="08A655D0" w14:textId="77777777">
        <w:tc>
          <w:tcPr>
            <w:tcW w:w="1457" w:type="dxa"/>
          </w:tcPr>
          <w:p w14:paraId="000008E2" w14:textId="77777777" w:rsidR="00A93C0B" w:rsidRDefault="00EF1055">
            <w:pPr>
              <w:jc w:val="center"/>
            </w:pPr>
            <w:r>
              <w:rPr>
                <w:rtl/>
              </w:rPr>
              <w:t>مفيدة جدا</w:t>
            </w:r>
          </w:p>
        </w:tc>
        <w:tc>
          <w:tcPr>
            <w:tcW w:w="1576" w:type="dxa"/>
          </w:tcPr>
          <w:p w14:paraId="000008E3" w14:textId="77777777" w:rsidR="00A93C0B" w:rsidRDefault="00EF1055">
            <w:pPr>
              <w:jc w:val="center"/>
              <w:rPr>
                <w:b/>
                <w:u w:val="single"/>
              </w:rPr>
            </w:pPr>
            <w:r>
              <w:rPr>
                <w:rtl/>
              </w:rPr>
              <w:t>مفيدة الى حد ما</w:t>
            </w:r>
          </w:p>
        </w:tc>
        <w:tc>
          <w:tcPr>
            <w:tcW w:w="1572" w:type="dxa"/>
          </w:tcPr>
          <w:p w14:paraId="000008E4" w14:textId="77777777" w:rsidR="00A93C0B" w:rsidRDefault="00EF1055">
            <w:pPr>
              <w:jc w:val="center"/>
              <w:rPr>
                <w:b/>
                <w:u w:val="single"/>
              </w:rPr>
            </w:pPr>
            <w:r>
              <w:rPr>
                <w:rtl/>
              </w:rPr>
              <w:t>غير مفيدة</w:t>
            </w:r>
          </w:p>
        </w:tc>
        <w:tc>
          <w:tcPr>
            <w:tcW w:w="1576" w:type="dxa"/>
          </w:tcPr>
          <w:p w14:paraId="000008E5" w14:textId="77777777" w:rsidR="00A93C0B" w:rsidRDefault="00EF1055">
            <w:pPr>
              <w:jc w:val="center"/>
              <w:rPr>
                <w:b/>
                <w:u w:val="single"/>
              </w:rPr>
            </w:pPr>
            <w:r>
              <w:rPr>
                <w:rtl/>
              </w:rPr>
              <w:t>غير مفيدة أبدا</w:t>
            </w:r>
          </w:p>
        </w:tc>
        <w:tc>
          <w:tcPr>
            <w:tcW w:w="3714" w:type="dxa"/>
          </w:tcPr>
          <w:p w14:paraId="000008E6" w14:textId="77777777" w:rsidR="00A93C0B" w:rsidRDefault="00EF1055">
            <w:pPr>
              <w:bidi/>
              <w:rPr>
                <w:b/>
              </w:rPr>
            </w:pPr>
            <w:r>
              <w:rPr>
                <w:b/>
                <w:rtl/>
              </w:rPr>
              <w:t xml:space="preserve">ما هو تقييمك لخدمة المتابعة الاجتماعية (ادارة حالة/ملف) التي تلقيتها من منظمة كفى؟ </w:t>
            </w:r>
          </w:p>
          <w:p w14:paraId="000008E7" w14:textId="77777777" w:rsidR="00A93C0B" w:rsidRDefault="00A93C0B">
            <w:pPr>
              <w:bidi/>
              <w:rPr>
                <w:b/>
                <w:u w:val="single"/>
              </w:rPr>
            </w:pPr>
          </w:p>
        </w:tc>
      </w:tr>
      <w:tr w:rsidR="00A93C0B" w14:paraId="7036CEB9" w14:textId="77777777">
        <w:tc>
          <w:tcPr>
            <w:tcW w:w="1457" w:type="dxa"/>
          </w:tcPr>
          <w:p w14:paraId="000008E8" w14:textId="77777777" w:rsidR="00A93C0B" w:rsidRDefault="00EF1055">
            <w:pPr>
              <w:jc w:val="center"/>
            </w:pPr>
            <w:r>
              <w:rPr>
                <w:rtl/>
              </w:rPr>
              <w:t>مفيدة جدا</w:t>
            </w:r>
          </w:p>
        </w:tc>
        <w:tc>
          <w:tcPr>
            <w:tcW w:w="1576" w:type="dxa"/>
          </w:tcPr>
          <w:p w14:paraId="000008E9" w14:textId="77777777" w:rsidR="00A93C0B" w:rsidRDefault="00EF1055">
            <w:pPr>
              <w:jc w:val="center"/>
              <w:rPr>
                <w:b/>
                <w:u w:val="single"/>
              </w:rPr>
            </w:pPr>
            <w:r>
              <w:rPr>
                <w:rtl/>
              </w:rPr>
              <w:t>مفيدة الى حد ما</w:t>
            </w:r>
          </w:p>
        </w:tc>
        <w:tc>
          <w:tcPr>
            <w:tcW w:w="1572" w:type="dxa"/>
          </w:tcPr>
          <w:p w14:paraId="000008EA" w14:textId="77777777" w:rsidR="00A93C0B" w:rsidRDefault="00EF1055">
            <w:pPr>
              <w:jc w:val="center"/>
            </w:pPr>
            <w:r>
              <w:rPr>
                <w:rtl/>
              </w:rPr>
              <w:t>غير مفيدة</w:t>
            </w:r>
          </w:p>
        </w:tc>
        <w:tc>
          <w:tcPr>
            <w:tcW w:w="1576" w:type="dxa"/>
          </w:tcPr>
          <w:p w14:paraId="000008EB" w14:textId="77777777" w:rsidR="00A93C0B" w:rsidRDefault="00EF1055">
            <w:pPr>
              <w:jc w:val="center"/>
            </w:pPr>
            <w:r>
              <w:rPr>
                <w:rtl/>
              </w:rPr>
              <w:t>غير مفيدة أبدا</w:t>
            </w:r>
            <w:r>
              <w:t xml:space="preserve"> </w:t>
            </w:r>
          </w:p>
        </w:tc>
        <w:tc>
          <w:tcPr>
            <w:tcW w:w="3714" w:type="dxa"/>
          </w:tcPr>
          <w:p w14:paraId="000008EC" w14:textId="77777777" w:rsidR="00A93C0B" w:rsidRDefault="00EF1055">
            <w:pPr>
              <w:bidi/>
              <w:rPr>
                <w:b/>
              </w:rPr>
            </w:pPr>
            <w:r>
              <w:rPr>
                <w:b/>
                <w:rtl/>
              </w:rPr>
              <w:t>ما هو تقييمك لخدمة المتابعة القانونية التي تلقيتها من منظمة كفى؟</w:t>
            </w:r>
          </w:p>
          <w:p w14:paraId="000008ED" w14:textId="77777777" w:rsidR="00A93C0B" w:rsidRDefault="00A93C0B">
            <w:pPr>
              <w:bidi/>
              <w:rPr>
                <w:b/>
              </w:rPr>
            </w:pPr>
          </w:p>
        </w:tc>
      </w:tr>
      <w:tr w:rsidR="00A93C0B" w14:paraId="01A577F6" w14:textId="77777777">
        <w:tc>
          <w:tcPr>
            <w:tcW w:w="1457" w:type="dxa"/>
          </w:tcPr>
          <w:p w14:paraId="000008EE" w14:textId="77777777" w:rsidR="00A93C0B" w:rsidRDefault="00EF1055">
            <w:pPr>
              <w:jc w:val="center"/>
            </w:pPr>
            <w:r>
              <w:rPr>
                <w:rtl/>
              </w:rPr>
              <w:t>مفيدة جدا</w:t>
            </w:r>
          </w:p>
        </w:tc>
        <w:tc>
          <w:tcPr>
            <w:tcW w:w="1576" w:type="dxa"/>
          </w:tcPr>
          <w:p w14:paraId="000008EF" w14:textId="77777777" w:rsidR="00A93C0B" w:rsidRDefault="00EF1055">
            <w:pPr>
              <w:jc w:val="center"/>
            </w:pPr>
            <w:r>
              <w:rPr>
                <w:rtl/>
              </w:rPr>
              <w:t>مفيدة الى حد ما</w:t>
            </w:r>
            <w:r>
              <w:t xml:space="preserve"> </w:t>
            </w:r>
          </w:p>
        </w:tc>
        <w:tc>
          <w:tcPr>
            <w:tcW w:w="1572" w:type="dxa"/>
          </w:tcPr>
          <w:p w14:paraId="000008F0" w14:textId="77777777" w:rsidR="00A93C0B" w:rsidRDefault="00EF1055">
            <w:pPr>
              <w:jc w:val="center"/>
            </w:pPr>
            <w:r>
              <w:rPr>
                <w:rtl/>
              </w:rPr>
              <w:t>غير مفيدة</w:t>
            </w:r>
          </w:p>
        </w:tc>
        <w:tc>
          <w:tcPr>
            <w:tcW w:w="1576" w:type="dxa"/>
          </w:tcPr>
          <w:p w14:paraId="000008F1" w14:textId="77777777" w:rsidR="00A93C0B" w:rsidRDefault="00EF1055">
            <w:pPr>
              <w:jc w:val="center"/>
            </w:pPr>
            <w:r>
              <w:rPr>
                <w:rtl/>
              </w:rPr>
              <w:t>غير مفيدة أبدا</w:t>
            </w:r>
          </w:p>
        </w:tc>
        <w:tc>
          <w:tcPr>
            <w:tcW w:w="3714" w:type="dxa"/>
          </w:tcPr>
          <w:p w14:paraId="000008F2" w14:textId="77777777" w:rsidR="00A93C0B" w:rsidRDefault="00EF1055">
            <w:pPr>
              <w:bidi/>
              <w:rPr>
                <w:b/>
              </w:rPr>
            </w:pPr>
            <w:r>
              <w:rPr>
                <w:b/>
                <w:rtl/>
              </w:rPr>
              <w:t>ما هو تقييمك لخدمة المتابعة النفسية التي تلقيتها من منظمة كفى؟</w:t>
            </w:r>
          </w:p>
          <w:p w14:paraId="000008F3" w14:textId="77777777" w:rsidR="00A93C0B" w:rsidRDefault="00A93C0B">
            <w:pPr>
              <w:bidi/>
              <w:rPr>
                <w:b/>
              </w:rPr>
            </w:pPr>
          </w:p>
        </w:tc>
      </w:tr>
    </w:tbl>
    <w:p w14:paraId="000008F4" w14:textId="77777777" w:rsidR="00A93C0B" w:rsidRDefault="00A93C0B">
      <w:pPr>
        <w:shd w:val="clear" w:color="auto" w:fill="FFFFFF"/>
        <w:bidi/>
        <w:spacing w:before="280" w:after="280"/>
      </w:pPr>
    </w:p>
    <w:p w14:paraId="000008F5" w14:textId="77777777" w:rsidR="00A93C0B" w:rsidRDefault="00EF1055">
      <w:pPr>
        <w:numPr>
          <w:ilvl w:val="0"/>
          <w:numId w:val="63"/>
        </w:numPr>
        <w:pBdr>
          <w:top w:val="nil"/>
          <w:left w:val="nil"/>
          <w:bottom w:val="nil"/>
          <w:right w:val="nil"/>
          <w:between w:val="nil"/>
        </w:pBdr>
        <w:shd w:val="clear" w:color="auto" w:fill="FFFFFF"/>
        <w:bidi/>
        <w:spacing w:before="280"/>
        <w:rPr>
          <w:b/>
          <w:color w:val="000000"/>
        </w:rPr>
      </w:pPr>
      <w:r>
        <w:rPr>
          <w:b/>
          <w:color w:val="000000"/>
          <w:rtl/>
        </w:rPr>
        <w:t>هل سبق لك أن شعرت بالخوف من أن يعرف أحد معلومات عن ملفك الشخصي؟</w:t>
      </w:r>
    </w:p>
    <w:p w14:paraId="000008F6" w14:textId="77777777" w:rsidR="00A93C0B" w:rsidRDefault="00EF1055">
      <w:pPr>
        <w:numPr>
          <w:ilvl w:val="0"/>
          <w:numId w:val="39"/>
        </w:numPr>
        <w:pBdr>
          <w:top w:val="nil"/>
          <w:left w:val="nil"/>
          <w:bottom w:val="nil"/>
          <w:right w:val="nil"/>
          <w:between w:val="nil"/>
        </w:pBdr>
        <w:shd w:val="clear" w:color="auto" w:fill="FFFFFF"/>
        <w:bidi/>
        <w:spacing w:after="280"/>
        <w:rPr>
          <w:color w:val="000000"/>
        </w:rPr>
      </w:pPr>
      <w:r>
        <w:rPr>
          <w:color w:val="000000"/>
          <w:rtl/>
        </w:rPr>
        <w:t>نعم كثيرا                         2. نعم الى حد ما                         3. كلا</w:t>
      </w:r>
    </w:p>
    <w:p w14:paraId="000008F7" w14:textId="77777777" w:rsidR="00A93C0B" w:rsidRDefault="00A93C0B">
      <w:pPr>
        <w:shd w:val="clear" w:color="auto" w:fill="FFFFFF"/>
        <w:bidi/>
        <w:spacing w:before="280" w:after="280"/>
      </w:pPr>
    </w:p>
    <w:p w14:paraId="000008F8" w14:textId="77777777" w:rsidR="00A93C0B" w:rsidRDefault="00A93C0B">
      <w:pPr>
        <w:shd w:val="clear" w:color="auto" w:fill="FFFFFF"/>
        <w:bidi/>
        <w:spacing w:before="280" w:after="280"/>
      </w:pPr>
    </w:p>
    <w:tbl>
      <w:tblPr>
        <w:tblStyle w:val="2"/>
        <w:bidiVisual/>
        <w:tblW w:w="9900" w:type="dxa"/>
        <w:tblInd w:w="-55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90"/>
        <w:gridCol w:w="7110"/>
      </w:tblGrid>
      <w:tr w:rsidR="00A93C0B" w14:paraId="29C79789" w14:textId="77777777">
        <w:tc>
          <w:tcPr>
            <w:tcW w:w="2790" w:type="dxa"/>
          </w:tcPr>
          <w:p w14:paraId="000008F9" w14:textId="77777777" w:rsidR="00A93C0B" w:rsidRDefault="00EF1055">
            <w:pPr>
              <w:numPr>
                <w:ilvl w:val="0"/>
                <w:numId w:val="63"/>
              </w:numPr>
              <w:pBdr>
                <w:top w:val="nil"/>
                <w:left w:val="nil"/>
                <w:bottom w:val="nil"/>
                <w:right w:val="nil"/>
                <w:between w:val="nil"/>
              </w:pBdr>
              <w:bidi/>
              <w:rPr>
                <w:b/>
                <w:color w:val="000000"/>
              </w:rPr>
            </w:pPr>
            <w:r>
              <w:rPr>
                <w:b/>
                <w:color w:val="000000"/>
                <w:rtl/>
              </w:rPr>
              <w:t xml:space="preserve">من بين الخدمات التي حصلت عليها من منظمة كفى، ما هي الخدمة التي وجدتها الأكثر افادة؟ </w:t>
            </w:r>
          </w:p>
        </w:tc>
        <w:tc>
          <w:tcPr>
            <w:tcW w:w="7110" w:type="dxa"/>
          </w:tcPr>
          <w:p w14:paraId="000008FA" w14:textId="77777777" w:rsidR="00A93C0B" w:rsidRDefault="00EF1055">
            <w:pPr>
              <w:numPr>
                <w:ilvl w:val="0"/>
                <w:numId w:val="48"/>
              </w:numPr>
              <w:pBdr>
                <w:top w:val="nil"/>
                <w:left w:val="nil"/>
                <w:bottom w:val="nil"/>
                <w:right w:val="nil"/>
                <w:between w:val="nil"/>
              </w:pBdr>
              <w:bidi/>
              <w:rPr>
                <w:color w:val="000000"/>
              </w:rPr>
            </w:pPr>
            <w:r>
              <w:rPr>
                <w:color w:val="000000"/>
                <w:rtl/>
              </w:rPr>
              <w:t>متابعة اجتماعية (ادارة حالة/ملف)</w:t>
            </w:r>
          </w:p>
          <w:p w14:paraId="000008FB" w14:textId="77777777" w:rsidR="00A93C0B" w:rsidRDefault="00EF1055">
            <w:pPr>
              <w:numPr>
                <w:ilvl w:val="0"/>
                <w:numId w:val="48"/>
              </w:numPr>
              <w:pBdr>
                <w:top w:val="nil"/>
                <w:left w:val="nil"/>
                <w:bottom w:val="nil"/>
                <w:right w:val="nil"/>
                <w:between w:val="nil"/>
              </w:pBdr>
              <w:bidi/>
              <w:rPr>
                <w:color w:val="000000"/>
              </w:rPr>
            </w:pPr>
            <w:r>
              <w:rPr>
                <w:color w:val="000000"/>
                <w:rtl/>
              </w:rPr>
              <w:t>متابعة قانونية</w:t>
            </w:r>
          </w:p>
          <w:p w14:paraId="000008FC" w14:textId="77777777" w:rsidR="00A93C0B" w:rsidRDefault="00EF1055">
            <w:pPr>
              <w:numPr>
                <w:ilvl w:val="0"/>
                <w:numId w:val="48"/>
              </w:numPr>
              <w:pBdr>
                <w:top w:val="nil"/>
                <w:left w:val="nil"/>
                <w:bottom w:val="nil"/>
                <w:right w:val="nil"/>
                <w:between w:val="nil"/>
              </w:pBdr>
              <w:bidi/>
              <w:rPr>
                <w:color w:val="000000"/>
              </w:rPr>
            </w:pPr>
            <w:r>
              <w:rPr>
                <w:color w:val="000000"/>
                <w:rtl/>
              </w:rPr>
              <w:t>متابعة نفسية من معالج نفسي</w:t>
            </w:r>
          </w:p>
          <w:p w14:paraId="000008FD" w14:textId="77777777" w:rsidR="00A93C0B" w:rsidRDefault="00A93C0B">
            <w:pPr>
              <w:pBdr>
                <w:top w:val="nil"/>
                <w:left w:val="nil"/>
                <w:bottom w:val="nil"/>
                <w:right w:val="nil"/>
                <w:between w:val="nil"/>
              </w:pBdr>
              <w:bidi/>
              <w:ind w:left="720"/>
              <w:rPr>
                <w:color w:val="000000"/>
              </w:rPr>
            </w:pPr>
          </w:p>
          <w:p w14:paraId="000008FE" w14:textId="77777777" w:rsidR="00A93C0B" w:rsidRDefault="00A93C0B">
            <w:pPr>
              <w:pBdr>
                <w:top w:val="nil"/>
                <w:left w:val="nil"/>
                <w:bottom w:val="nil"/>
                <w:right w:val="nil"/>
                <w:between w:val="nil"/>
              </w:pBdr>
              <w:bidi/>
              <w:ind w:left="720"/>
              <w:rPr>
                <w:color w:val="000000"/>
              </w:rPr>
            </w:pPr>
          </w:p>
          <w:p w14:paraId="000008FF" w14:textId="77777777" w:rsidR="00A93C0B" w:rsidRDefault="00EF1055">
            <w:pPr>
              <w:bidi/>
              <w:rPr>
                <w:b/>
              </w:rPr>
            </w:pPr>
            <w:r>
              <w:rPr>
                <w:b/>
                <w:rtl/>
              </w:rPr>
              <w:t>لماذا وجدت هذه الخدمة الاكثر افادة؟</w:t>
            </w:r>
          </w:p>
          <w:p w14:paraId="00000900" w14:textId="77777777" w:rsidR="00A93C0B" w:rsidRDefault="00A93C0B">
            <w:pPr>
              <w:bidi/>
              <w:rPr>
                <w:b/>
              </w:rPr>
            </w:pPr>
          </w:p>
          <w:p w14:paraId="00000901" w14:textId="77777777" w:rsidR="00A93C0B" w:rsidRDefault="00D71701">
            <w:pPr>
              <w:bidi/>
              <w:rPr>
                <w:b/>
              </w:rPr>
            </w:pPr>
            <w:r>
              <w:rPr>
                <w:noProof/>
              </w:rPr>
              <w:pict w14:anchorId="391DC94E">
                <v:rect id="_x0000_i1034" alt="" style="width:468pt;height:.05pt;mso-width-percent:0;mso-height-percent:0;mso-width-percent:0;mso-height-percent:0" o:hralign="center" o:hrstd="t" o:hr="t" fillcolor="#a0a0a0" stroked="f"/>
              </w:pict>
            </w:r>
          </w:p>
          <w:p w14:paraId="00000902" w14:textId="77777777" w:rsidR="00A93C0B" w:rsidRDefault="00A93C0B">
            <w:pPr>
              <w:bidi/>
              <w:rPr>
                <w:b/>
              </w:rPr>
            </w:pPr>
          </w:p>
          <w:p w14:paraId="00000903" w14:textId="77777777" w:rsidR="00A93C0B" w:rsidRDefault="00D71701">
            <w:pPr>
              <w:bidi/>
              <w:rPr>
                <w:b/>
              </w:rPr>
            </w:pPr>
            <w:r>
              <w:rPr>
                <w:noProof/>
              </w:rPr>
              <w:pict w14:anchorId="03EF8A5F">
                <v:rect id="_x0000_i1033" alt="" style="width:468pt;height:.05pt;mso-width-percent:0;mso-height-percent:0;mso-width-percent:0;mso-height-percent:0" o:hralign="center" o:hrstd="t" o:hr="t" fillcolor="#a0a0a0" stroked="f"/>
              </w:pict>
            </w:r>
          </w:p>
          <w:p w14:paraId="00000904" w14:textId="77777777" w:rsidR="00A93C0B" w:rsidRDefault="00A93C0B">
            <w:pPr>
              <w:bidi/>
            </w:pPr>
          </w:p>
        </w:tc>
      </w:tr>
      <w:tr w:rsidR="00A93C0B" w14:paraId="607615A4" w14:textId="77777777">
        <w:tc>
          <w:tcPr>
            <w:tcW w:w="2790" w:type="dxa"/>
          </w:tcPr>
          <w:p w14:paraId="00000905" w14:textId="77777777" w:rsidR="00A93C0B" w:rsidRDefault="00EF1055">
            <w:pPr>
              <w:numPr>
                <w:ilvl w:val="0"/>
                <w:numId w:val="63"/>
              </w:numPr>
              <w:pBdr>
                <w:top w:val="nil"/>
                <w:left w:val="nil"/>
                <w:bottom w:val="nil"/>
                <w:right w:val="nil"/>
                <w:between w:val="nil"/>
              </w:pBdr>
              <w:bidi/>
              <w:rPr>
                <w:b/>
                <w:color w:val="000000"/>
              </w:rPr>
            </w:pPr>
            <w:r>
              <w:rPr>
                <w:b/>
                <w:color w:val="000000"/>
                <w:rtl/>
              </w:rPr>
              <w:t>من بين الخدمات التي حصلت عليها من منظمة كفى، ما هي الخدمة التي وجدتها الأقل افادة؟</w:t>
            </w:r>
          </w:p>
        </w:tc>
        <w:tc>
          <w:tcPr>
            <w:tcW w:w="7110" w:type="dxa"/>
          </w:tcPr>
          <w:p w14:paraId="00000906" w14:textId="77777777" w:rsidR="00A93C0B" w:rsidRDefault="00EF1055">
            <w:pPr>
              <w:numPr>
                <w:ilvl w:val="0"/>
                <w:numId w:val="67"/>
              </w:numPr>
              <w:pBdr>
                <w:top w:val="nil"/>
                <w:left w:val="nil"/>
                <w:bottom w:val="nil"/>
                <w:right w:val="nil"/>
                <w:between w:val="nil"/>
              </w:pBdr>
              <w:bidi/>
              <w:rPr>
                <w:color w:val="000000"/>
              </w:rPr>
            </w:pPr>
            <w:r>
              <w:rPr>
                <w:color w:val="000000"/>
                <w:rtl/>
              </w:rPr>
              <w:t>متابعة اجتماعية (ادارة حالة/ملف)</w:t>
            </w:r>
          </w:p>
          <w:p w14:paraId="00000907" w14:textId="77777777" w:rsidR="00A93C0B" w:rsidRDefault="00EF1055">
            <w:pPr>
              <w:numPr>
                <w:ilvl w:val="0"/>
                <w:numId w:val="67"/>
              </w:numPr>
              <w:pBdr>
                <w:top w:val="nil"/>
                <w:left w:val="nil"/>
                <w:bottom w:val="nil"/>
                <w:right w:val="nil"/>
                <w:between w:val="nil"/>
              </w:pBdr>
              <w:bidi/>
              <w:rPr>
                <w:color w:val="000000"/>
              </w:rPr>
            </w:pPr>
            <w:r>
              <w:rPr>
                <w:color w:val="000000"/>
                <w:rtl/>
              </w:rPr>
              <w:t>متابعة قانونية</w:t>
            </w:r>
          </w:p>
          <w:p w14:paraId="00000908" w14:textId="77777777" w:rsidR="00A93C0B" w:rsidRDefault="00EF1055">
            <w:pPr>
              <w:numPr>
                <w:ilvl w:val="0"/>
                <w:numId w:val="67"/>
              </w:numPr>
              <w:pBdr>
                <w:top w:val="nil"/>
                <w:left w:val="nil"/>
                <w:bottom w:val="nil"/>
                <w:right w:val="nil"/>
                <w:between w:val="nil"/>
              </w:pBdr>
              <w:bidi/>
              <w:rPr>
                <w:color w:val="000000"/>
              </w:rPr>
            </w:pPr>
            <w:r>
              <w:rPr>
                <w:color w:val="000000"/>
                <w:rtl/>
              </w:rPr>
              <w:t>متابعة نفسية من معالج نفسي</w:t>
            </w:r>
          </w:p>
          <w:p w14:paraId="00000909" w14:textId="77777777" w:rsidR="00A93C0B" w:rsidRDefault="00A93C0B">
            <w:pPr>
              <w:pBdr>
                <w:top w:val="nil"/>
                <w:left w:val="nil"/>
                <w:bottom w:val="nil"/>
                <w:right w:val="nil"/>
                <w:between w:val="nil"/>
              </w:pBdr>
              <w:bidi/>
              <w:ind w:left="720"/>
              <w:rPr>
                <w:color w:val="000000"/>
              </w:rPr>
            </w:pPr>
          </w:p>
          <w:p w14:paraId="0000090A" w14:textId="77777777" w:rsidR="00A93C0B" w:rsidRDefault="00EF1055">
            <w:pPr>
              <w:bidi/>
            </w:pPr>
            <w:r>
              <w:rPr>
                <w:b/>
                <w:rtl/>
              </w:rPr>
              <w:t>لماذا وجدت هذه الخدمة الاقل افادة؟</w:t>
            </w:r>
          </w:p>
          <w:p w14:paraId="0000090B" w14:textId="77777777" w:rsidR="00A93C0B" w:rsidRDefault="00A93C0B">
            <w:pPr>
              <w:bidi/>
            </w:pPr>
          </w:p>
          <w:p w14:paraId="0000090C" w14:textId="77777777" w:rsidR="00A93C0B" w:rsidRDefault="00D71701">
            <w:pPr>
              <w:bidi/>
            </w:pPr>
            <w:r>
              <w:rPr>
                <w:noProof/>
              </w:rPr>
              <w:pict w14:anchorId="2E66CF5B">
                <v:rect id="_x0000_i1032" alt="" style="width:468pt;height:.05pt;mso-width-percent:0;mso-height-percent:0;mso-width-percent:0;mso-height-percent:0" o:hralign="center" o:hrstd="t" o:hr="t" fillcolor="#a0a0a0" stroked="f"/>
              </w:pict>
            </w:r>
          </w:p>
          <w:p w14:paraId="0000090D" w14:textId="77777777" w:rsidR="00A93C0B" w:rsidRDefault="00A93C0B">
            <w:pPr>
              <w:bidi/>
            </w:pPr>
          </w:p>
          <w:p w14:paraId="0000090E" w14:textId="77777777" w:rsidR="00A93C0B" w:rsidRDefault="00D71701">
            <w:pPr>
              <w:bidi/>
            </w:pPr>
            <w:r>
              <w:rPr>
                <w:noProof/>
              </w:rPr>
              <w:pict w14:anchorId="2D7FD810">
                <v:rect id="_x0000_i1031" alt="" style="width:468pt;height:.05pt;mso-width-percent:0;mso-height-percent:0;mso-width-percent:0;mso-height-percent:0" o:hralign="center" o:hrstd="t" o:hr="t" fillcolor="#a0a0a0" stroked="f"/>
              </w:pict>
            </w:r>
          </w:p>
          <w:p w14:paraId="0000090F" w14:textId="77777777" w:rsidR="00A93C0B" w:rsidRDefault="00A93C0B">
            <w:pPr>
              <w:bidi/>
            </w:pPr>
          </w:p>
        </w:tc>
      </w:tr>
      <w:tr w:rsidR="00A93C0B" w14:paraId="2D291A55" w14:textId="77777777">
        <w:tc>
          <w:tcPr>
            <w:tcW w:w="2790" w:type="dxa"/>
          </w:tcPr>
          <w:p w14:paraId="00000910" w14:textId="77777777" w:rsidR="00A93C0B" w:rsidRDefault="00EF1055">
            <w:pPr>
              <w:numPr>
                <w:ilvl w:val="0"/>
                <w:numId w:val="63"/>
              </w:numPr>
              <w:pBdr>
                <w:top w:val="nil"/>
                <w:left w:val="nil"/>
                <w:bottom w:val="nil"/>
                <w:right w:val="nil"/>
                <w:between w:val="nil"/>
              </w:pBdr>
              <w:bidi/>
              <w:rPr>
                <w:b/>
                <w:color w:val="000000"/>
              </w:rPr>
            </w:pPr>
            <w:r>
              <w:rPr>
                <w:b/>
                <w:color w:val="000000"/>
                <w:rtl/>
              </w:rPr>
              <w:t xml:space="preserve">من بين الانشطة التي حصلت عليها من منظمة </w:t>
            </w:r>
            <w:r>
              <w:rPr>
                <w:b/>
                <w:color w:val="000000"/>
                <w:rtl/>
              </w:rPr>
              <w:lastRenderedPageBreak/>
              <w:t>كفى، ما هو النشاط الذي وجدته الأكثر افادة؟</w:t>
            </w:r>
          </w:p>
        </w:tc>
        <w:tc>
          <w:tcPr>
            <w:tcW w:w="7110" w:type="dxa"/>
          </w:tcPr>
          <w:p w14:paraId="00000911" w14:textId="77777777" w:rsidR="00A93C0B" w:rsidRDefault="00EF1055">
            <w:pPr>
              <w:numPr>
                <w:ilvl w:val="0"/>
                <w:numId w:val="54"/>
              </w:numPr>
              <w:pBdr>
                <w:top w:val="nil"/>
                <w:left w:val="nil"/>
                <w:bottom w:val="nil"/>
                <w:right w:val="nil"/>
                <w:between w:val="nil"/>
              </w:pBdr>
              <w:bidi/>
              <w:rPr>
                <w:color w:val="000000"/>
              </w:rPr>
            </w:pPr>
            <w:r>
              <w:rPr>
                <w:color w:val="000000"/>
                <w:rtl/>
              </w:rPr>
              <w:lastRenderedPageBreak/>
              <w:t>نشاط دعم نفسي-اجتماعي</w:t>
            </w:r>
          </w:p>
          <w:p w14:paraId="00000912" w14:textId="77777777" w:rsidR="00A93C0B" w:rsidRDefault="00EF1055">
            <w:pPr>
              <w:numPr>
                <w:ilvl w:val="0"/>
                <w:numId w:val="54"/>
              </w:numPr>
              <w:pBdr>
                <w:top w:val="nil"/>
                <w:left w:val="nil"/>
                <w:bottom w:val="nil"/>
                <w:right w:val="nil"/>
                <w:between w:val="nil"/>
              </w:pBdr>
              <w:bidi/>
              <w:rPr>
                <w:color w:val="000000"/>
              </w:rPr>
            </w:pPr>
            <w:r>
              <w:rPr>
                <w:color w:val="000000"/>
                <w:rtl/>
              </w:rPr>
              <w:t>الانشطة والمشاغل</w:t>
            </w:r>
          </w:p>
          <w:p w14:paraId="00000913" w14:textId="77777777" w:rsidR="00A93C0B" w:rsidRDefault="00EF1055">
            <w:pPr>
              <w:numPr>
                <w:ilvl w:val="0"/>
                <w:numId w:val="54"/>
              </w:numPr>
              <w:pBdr>
                <w:top w:val="nil"/>
                <w:left w:val="nil"/>
                <w:bottom w:val="nil"/>
                <w:right w:val="nil"/>
                <w:between w:val="nil"/>
              </w:pBdr>
              <w:bidi/>
              <w:rPr>
                <w:color w:val="000000"/>
              </w:rPr>
            </w:pPr>
            <w:r>
              <w:rPr>
                <w:color w:val="000000"/>
                <w:rtl/>
              </w:rPr>
              <w:t xml:space="preserve">جلسات توعية </w:t>
            </w:r>
          </w:p>
          <w:p w14:paraId="00000914" w14:textId="77777777" w:rsidR="00A93C0B" w:rsidRDefault="00EF1055">
            <w:pPr>
              <w:numPr>
                <w:ilvl w:val="0"/>
                <w:numId w:val="54"/>
              </w:numPr>
              <w:pBdr>
                <w:top w:val="nil"/>
                <w:left w:val="nil"/>
                <w:bottom w:val="nil"/>
                <w:right w:val="nil"/>
                <w:between w:val="nil"/>
              </w:pBdr>
              <w:bidi/>
              <w:rPr>
                <w:color w:val="000000"/>
              </w:rPr>
            </w:pPr>
            <w:r>
              <w:rPr>
                <w:color w:val="000000"/>
                <w:rtl/>
              </w:rPr>
              <w:lastRenderedPageBreak/>
              <w:t>دورات لتعزيز المهارات الحياتية</w:t>
            </w:r>
          </w:p>
          <w:p w14:paraId="00000915" w14:textId="77777777" w:rsidR="00A93C0B" w:rsidRDefault="00EF1055">
            <w:pPr>
              <w:numPr>
                <w:ilvl w:val="0"/>
                <w:numId w:val="54"/>
              </w:numPr>
              <w:pBdr>
                <w:top w:val="nil"/>
                <w:left w:val="nil"/>
                <w:bottom w:val="nil"/>
                <w:right w:val="nil"/>
                <w:between w:val="nil"/>
              </w:pBdr>
              <w:bidi/>
              <w:rPr>
                <w:color w:val="000000"/>
              </w:rPr>
            </w:pPr>
            <w:r>
              <w:rPr>
                <w:color w:val="000000"/>
                <w:rtl/>
              </w:rPr>
              <w:t>احالة الى خدمات أخرى</w:t>
            </w:r>
          </w:p>
          <w:p w14:paraId="00000916" w14:textId="77777777" w:rsidR="00A93C0B" w:rsidRDefault="00A93C0B">
            <w:pPr>
              <w:pBdr>
                <w:top w:val="nil"/>
                <w:left w:val="nil"/>
                <w:bottom w:val="nil"/>
                <w:right w:val="nil"/>
                <w:between w:val="nil"/>
              </w:pBdr>
              <w:bidi/>
              <w:ind w:left="720"/>
              <w:rPr>
                <w:color w:val="000000"/>
              </w:rPr>
            </w:pPr>
          </w:p>
        </w:tc>
      </w:tr>
    </w:tbl>
    <w:p w14:paraId="00000917" w14:textId="77777777" w:rsidR="00A93C0B" w:rsidRDefault="00A93C0B">
      <w:pPr>
        <w:shd w:val="clear" w:color="auto" w:fill="FFFFFF"/>
        <w:bidi/>
        <w:spacing w:before="280" w:after="280"/>
        <w:rPr>
          <w:b/>
        </w:rPr>
      </w:pPr>
    </w:p>
    <w:p w14:paraId="00000918" w14:textId="77777777" w:rsidR="00A93C0B" w:rsidRDefault="00EF1055">
      <w:pPr>
        <w:numPr>
          <w:ilvl w:val="0"/>
          <w:numId w:val="63"/>
        </w:numPr>
        <w:pBdr>
          <w:top w:val="nil"/>
          <w:left w:val="nil"/>
          <w:bottom w:val="nil"/>
          <w:right w:val="nil"/>
          <w:between w:val="nil"/>
        </w:pBdr>
        <w:shd w:val="clear" w:color="auto" w:fill="FFFFFF"/>
        <w:bidi/>
        <w:spacing w:before="280"/>
        <w:rPr>
          <w:b/>
          <w:color w:val="000000"/>
        </w:rPr>
      </w:pPr>
      <w:r>
        <w:rPr>
          <w:b/>
          <w:color w:val="000000"/>
          <w:rtl/>
        </w:rPr>
        <w:t>هل انت راضية عن النتيجة التي حققتها حتى الآن؟</w:t>
      </w:r>
    </w:p>
    <w:p w14:paraId="00000919" w14:textId="77777777" w:rsidR="00A93C0B" w:rsidRDefault="00EF1055">
      <w:pPr>
        <w:numPr>
          <w:ilvl w:val="0"/>
          <w:numId w:val="64"/>
        </w:numPr>
        <w:pBdr>
          <w:top w:val="nil"/>
          <w:left w:val="nil"/>
          <w:bottom w:val="nil"/>
          <w:right w:val="nil"/>
          <w:between w:val="nil"/>
        </w:pBdr>
        <w:shd w:val="clear" w:color="auto" w:fill="FFFFFF"/>
        <w:bidi/>
        <w:spacing w:after="280"/>
        <w:rPr>
          <w:color w:val="000000"/>
        </w:rPr>
      </w:pPr>
      <w:r>
        <w:rPr>
          <w:color w:val="000000"/>
          <w:rtl/>
        </w:rPr>
        <w:t xml:space="preserve">راضية جدا            </w:t>
      </w:r>
      <w:proofErr w:type="gramStart"/>
      <w:r>
        <w:rPr>
          <w:color w:val="000000"/>
          <w:rtl/>
        </w:rPr>
        <w:t>2.الى</w:t>
      </w:r>
      <w:proofErr w:type="gramEnd"/>
      <w:r>
        <w:rPr>
          <w:color w:val="000000"/>
          <w:rtl/>
        </w:rPr>
        <w:t xml:space="preserve"> حد ما          3. محايدة         4. غير راضية بعض الشيء      5. غير راضية ابدا</w:t>
      </w:r>
    </w:p>
    <w:p w14:paraId="0000091A" w14:textId="77777777" w:rsidR="00A93C0B" w:rsidRDefault="00A93C0B">
      <w:pPr>
        <w:shd w:val="clear" w:color="auto" w:fill="FFFFFF"/>
        <w:bidi/>
        <w:spacing w:before="280" w:after="280"/>
      </w:pPr>
    </w:p>
    <w:p w14:paraId="0000091B" w14:textId="77777777" w:rsidR="00A93C0B" w:rsidRDefault="00A93C0B">
      <w:pPr>
        <w:shd w:val="clear" w:color="auto" w:fill="FFFFFF"/>
        <w:bidi/>
        <w:spacing w:before="280" w:after="280"/>
      </w:pPr>
    </w:p>
    <w:p w14:paraId="0000091C" w14:textId="77777777" w:rsidR="00A93C0B" w:rsidRDefault="00A93C0B">
      <w:pPr>
        <w:shd w:val="clear" w:color="auto" w:fill="FFFFFF"/>
        <w:bidi/>
        <w:spacing w:before="280" w:after="280"/>
      </w:pPr>
    </w:p>
    <w:p w14:paraId="0000091D" w14:textId="77777777" w:rsidR="00A93C0B" w:rsidRDefault="00A93C0B">
      <w:pPr>
        <w:shd w:val="clear" w:color="auto" w:fill="FFFFFF"/>
        <w:bidi/>
        <w:spacing w:before="280" w:after="280"/>
      </w:pPr>
    </w:p>
    <w:p w14:paraId="0000091E" w14:textId="77777777" w:rsidR="00A93C0B" w:rsidRDefault="00A93C0B">
      <w:pPr>
        <w:shd w:val="clear" w:color="auto" w:fill="FFFFFF"/>
        <w:bidi/>
        <w:spacing w:before="280" w:after="280"/>
      </w:pPr>
    </w:p>
    <w:p w14:paraId="0000091F" w14:textId="77777777" w:rsidR="00A93C0B" w:rsidRDefault="00A93C0B">
      <w:pPr>
        <w:shd w:val="clear" w:color="auto" w:fill="FFFFFF"/>
        <w:bidi/>
        <w:spacing w:before="280" w:after="280"/>
      </w:pPr>
    </w:p>
    <w:p w14:paraId="00000920" w14:textId="77777777" w:rsidR="00A93C0B" w:rsidRDefault="00A93C0B">
      <w:pPr>
        <w:shd w:val="clear" w:color="auto" w:fill="FFFFFF"/>
        <w:bidi/>
        <w:spacing w:before="280" w:after="280"/>
        <w:rPr>
          <w:b/>
        </w:rPr>
      </w:pPr>
    </w:p>
    <w:p w14:paraId="00000921" w14:textId="77777777" w:rsidR="00A93C0B" w:rsidRDefault="00EF1055">
      <w:pPr>
        <w:shd w:val="clear" w:color="auto" w:fill="FFFFFF"/>
        <w:bidi/>
        <w:spacing w:before="280" w:after="280"/>
        <w:rPr>
          <w:b/>
        </w:rPr>
      </w:pPr>
      <w:r>
        <w:rPr>
          <w:b/>
          <w:rtl/>
        </w:rPr>
        <w:t>هذا القسم مخصص للشخص المسؤول عن المقابلة من منظمة كفى:</w:t>
      </w:r>
    </w:p>
    <w:p w14:paraId="00000922" w14:textId="77777777" w:rsidR="00A93C0B" w:rsidRDefault="00EF1055">
      <w:pPr>
        <w:numPr>
          <w:ilvl w:val="0"/>
          <w:numId w:val="63"/>
        </w:numPr>
        <w:pBdr>
          <w:top w:val="nil"/>
          <w:left w:val="nil"/>
          <w:bottom w:val="nil"/>
          <w:right w:val="nil"/>
          <w:between w:val="nil"/>
        </w:pBdr>
        <w:shd w:val="clear" w:color="auto" w:fill="FFFFFF"/>
        <w:bidi/>
        <w:spacing w:before="280" w:after="280"/>
        <w:rPr>
          <w:b/>
          <w:color w:val="000000"/>
        </w:rPr>
      </w:pPr>
      <w:r>
        <w:rPr>
          <w:b/>
          <w:color w:val="000000"/>
          <w:rtl/>
        </w:rPr>
        <w:t>ملاحظات (</w:t>
      </w:r>
      <w:proofErr w:type="gramStart"/>
      <w:r>
        <w:rPr>
          <w:b/>
          <w:color w:val="000000"/>
          <w:rtl/>
        </w:rPr>
        <w:t>اذا</w:t>
      </w:r>
      <w:proofErr w:type="gramEnd"/>
      <w:r>
        <w:rPr>
          <w:b/>
          <w:color w:val="000000"/>
          <w:rtl/>
        </w:rPr>
        <w:t xml:space="preserve"> وجدت):</w:t>
      </w:r>
    </w:p>
    <w:p w14:paraId="00000923" w14:textId="77777777" w:rsidR="00A93C0B" w:rsidRDefault="00D71701">
      <w:pPr>
        <w:shd w:val="clear" w:color="auto" w:fill="FFFFFF"/>
        <w:bidi/>
        <w:spacing w:before="280" w:after="280"/>
      </w:pPr>
      <w:r>
        <w:rPr>
          <w:noProof/>
        </w:rPr>
        <w:pict w14:anchorId="42D10A78">
          <v:rect id="_x0000_i1030" alt="" style="width:468pt;height:.05pt;mso-width-percent:0;mso-height-percent:0;mso-width-percent:0;mso-height-percent:0" o:hralign="center" o:hrstd="t" o:hr="t" fillcolor="#a0a0a0" stroked="f"/>
        </w:pict>
      </w:r>
    </w:p>
    <w:p w14:paraId="00000924" w14:textId="77777777" w:rsidR="00A93C0B" w:rsidRDefault="00D71701">
      <w:pPr>
        <w:shd w:val="clear" w:color="auto" w:fill="FFFFFF"/>
        <w:bidi/>
        <w:spacing w:before="280" w:after="280"/>
        <w:rPr>
          <w:b/>
        </w:rPr>
      </w:pPr>
      <w:r>
        <w:rPr>
          <w:noProof/>
        </w:rPr>
        <w:pict w14:anchorId="39982D34">
          <v:rect id="_x0000_i1029" alt="" style="width:468pt;height:.05pt;mso-width-percent:0;mso-height-percent:0;mso-width-percent:0;mso-height-percent:0" o:hralign="center" o:hrstd="t" o:hr="t" fillcolor="#a0a0a0" stroked="f"/>
        </w:pict>
      </w:r>
    </w:p>
    <w:p w14:paraId="00000925" w14:textId="77777777" w:rsidR="00A93C0B" w:rsidRDefault="00A93C0B">
      <w:pPr>
        <w:shd w:val="clear" w:color="auto" w:fill="FFFFFF"/>
        <w:bidi/>
        <w:spacing w:before="280" w:after="280"/>
        <w:rPr>
          <w:b/>
        </w:rPr>
      </w:pPr>
    </w:p>
    <w:p w14:paraId="00000926" w14:textId="77777777" w:rsidR="00A93C0B" w:rsidRDefault="00EF1055">
      <w:pPr>
        <w:numPr>
          <w:ilvl w:val="0"/>
          <w:numId w:val="63"/>
        </w:numPr>
        <w:pBdr>
          <w:top w:val="nil"/>
          <w:left w:val="nil"/>
          <w:bottom w:val="nil"/>
          <w:right w:val="nil"/>
          <w:between w:val="nil"/>
        </w:pBdr>
        <w:shd w:val="clear" w:color="auto" w:fill="FFFFFF"/>
        <w:bidi/>
        <w:spacing w:before="280" w:after="280"/>
        <w:rPr>
          <w:b/>
          <w:color w:val="000000"/>
        </w:rPr>
      </w:pPr>
      <w:r>
        <w:rPr>
          <w:b/>
          <w:color w:val="000000"/>
          <w:rtl/>
        </w:rPr>
        <w:t>عبارات مقتبسة من المشارِكة خلال المقابلة:</w:t>
      </w:r>
    </w:p>
    <w:p w14:paraId="00000927" w14:textId="77777777" w:rsidR="00A93C0B" w:rsidRDefault="00D71701">
      <w:pPr>
        <w:shd w:val="clear" w:color="auto" w:fill="FFFFFF"/>
        <w:bidi/>
        <w:spacing w:before="280" w:after="280"/>
      </w:pPr>
      <w:r>
        <w:rPr>
          <w:noProof/>
        </w:rPr>
        <w:pict w14:anchorId="2511F8E0">
          <v:rect id="_x0000_i1028" alt="" style="width:468pt;height:.05pt;mso-width-percent:0;mso-height-percent:0;mso-width-percent:0;mso-height-percent:0" o:hralign="center" o:hrstd="t" o:hr="t" fillcolor="#a0a0a0" stroked="f"/>
        </w:pict>
      </w:r>
    </w:p>
    <w:p w14:paraId="00000928" w14:textId="77777777" w:rsidR="00A93C0B" w:rsidRDefault="00D71701">
      <w:pPr>
        <w:shd w:val="clear" w:color="auto" w:fill="FFFFFF"/>
        <w:bidi/>
        <w:spacing w:before="280" w:after="280"/>
      </w:pPr>
      <w:r>
        <w:rPr>
          <w:noProof/>
        </w:rPr>
        <w:pict w14:anchorId="189C0D49">
          <v:rect id="_x0000_i1027" alt="" style="width:468pt;height:.05pt;mso-width-percent:0;mso-height-percent:0;mso-width-percent:0;mso-height-percent:0" o:hralign="center" o:hrstd="t" o:hr="t" fillcolor="#a0a0a0" stroked="f"/>
        </w:pict>
      </w:r>
    </w:p>
    <w:p w14:paraId="00000929" w14:textId="77777777" w:rsidR="00A93C0B" w:rsidRDefault="00A93C0B">
      <w:pPr>
        <w:shd w:val="clear" w:color="auto" w:fill="FFFFFF"/>
        <w:bidi/>
        <w:spacing w:before="280" w:after="280"/>
        <w:ind w:left="720"/>
      </w:pPr>
    </w:p>
    <w:p w14:paraId="0000092A" w14:textId="77777777" w:rsidR="00A93C0B" w:rsidRDefault="00A93C0B">
      <w:pPr>
        <w:shd w:val="clear" w:color="auto" w:fill="FFFFFF"/>
        <w:bidi/>
        <w:spacing w:before="280" w:after="280"/>
        <w:ind w:left="720"/>
      </w:pPr>
    </w:p>
    <w:p w14:paraId="0000092B" w14:textId="77777777" w:rsidR="00A93C0B" w:rsidRDefault="00A93C0B">
      <w:pPr>
        <w:shd w:val="clear" w:color="auto" w:fill="FFFFFF"/>
        <w:spacing w:before="280" w:after="280"/>
        <w:ind w:left="720"/>
      </w:pPr>
    </w:p>
    <w:p w14:paraId="0000092C" w14:textId="77777777" w:rsidR="00A93C0B" w:rsidRDefault="00EF1055">
      <w:pPr>
        <w:spacing w:after="160" w:line="259" w:lineRule="auto"/>
        <w:rPr>
          <w:b/>
        </w:rPr>
      </w:pPr>
      <w:r>
        <w:rPr>
          <w:b/>
        </w:rPr>
        <w:t>Pre-Post Wellbeing Survey</w:t>
      </w:r>
    </w:p>
    <w:p w14:paraId="0000092D" w14:textId="77777777" w:rsidR="00A93C0B" w:rsidRDefault="00EF1055">
      <w:pPr>
        <w:jc w:val="center"/>
        <w:rPr>
          <w:b/>
          <w:sz w:val="20"/>
          <w:szCs w:val="20"/>
        </w:rPr>
      </w:pPr>
      <w:r>
        <w:rPr>
          <w:b/>
          <w:sz w:val="20"/>
          <w:szCs w:val="20"/>
        </w:rPr>
        <w:lastRenderedPageBreak/>
        <w:t>Wellbeing Survey</w:t>
      </w:r>
    </w:p>
    <w:p w14:paraId="0000092E" w14:textId="77777777" w:rsidR="00A93C0B" w:rsidRDefault="00A93C0B">
      <w:pPr>
        <w:rPr>
          <w:sz w:val="20"/>
          <w:szCs w:val="20"/>
        </w:rPr>
      </w:pPr>
    </w:p>
    <w:tbl>
      <w:tblPr>
        <w:tblStyle w:val="1"/>
        <w:tblW w:w="11415" w:type="dxa"/>
        <w:tblInd w:w="-7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670"/>
        <w:gridCol w:w="3060"/>
        <w:gridCol w:w="1980"/>
        <w:gridCol w:w="1890"/>
        <w:gridCol w:w="1890"/>
        <w:gridCol w:w="1925"/>
      </w:tblGrid>
      <w:tr w:rsidR="00A93C0B" w14:paraId="445CE757" w14:textId="77777777" w:rsidTr="7C353C20">
        <w:trPr>
          <w:trHeight w:val="380"/>
        </w:trPr>
        <w:tc>
          <w:tcPr>
            <w:tcW w:w="5710"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595959" w:themeFill="text1" w:themeFillTint="A6"/>
          </w:tcPr>
          <w:p w14:paraId="0000092F" w14:textId="77777777" w:rsidR="00A93C0B" w:rsidRDefault="00EF1055">
            <w:pPr>
              <w:ind w:left="20"/>
              <w:rPr>
                <w:sz w:val="20"/>
                <w:szCs w:val="20"/>
                <w:shd w:val="clear" w:color="auto" w:fill="595959"/>
              </w:rPr>
            </w:pPr>
            <w:r>
              <w:rPr>
                <w:sz w:val="20"/>
                <w:szCs w:val="20"/>
                <w:shd w:val="clear" w:color="auto" w:fill="595959"/>
              </w:rPr>
              <w:t>QUESTIONS</w:t>
            </w:r>
          </w:p>
        </w:tc>
        <w:tc>
          <w:tcPr>
            <w:tcW w:w="378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595959" w:themeFill="text1" w:themeFillTint="A6"/>
          </w:tcPr>
          <w:p w14:paraId="00000932" w14:textId="77777777" w:rsidR="00A93C0B" w:rsidRDefault="00EF1055">
            <w:pPr>
              <w:ind w:left="20"/>
              <w:rPr>
                <w:sz w:val="20"/>
                <w:szCs w:val="20"/>
                <w:shd w:val="clear" w:color="auto" w:fill="595959"/>
              </w:rPr>
            </w:pPr>
            <w:r>
              <w:rPr>
                <w:sz w:val="20"/>
                <w:szCs w:val="20"/>
                <w:shd w:val="clear" w:color="auto" w:fill="595959"/>
              </w:rPr>
              <w:t>ANSWERS</w:t>
            </w:r>
          </w:p>
        </w:tc>
        <w:tc>
          <w:tcPr>
            <w:tcW w:w="192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595959" w:themeFill="text1" w:themeFillTint="A6"/>
          </w:tcPr>
          <w:p w14:paraId="00000934" w14:textId="77777777" w:rsidR="00A93C0B" w:rsidRDefault="00EF1055">
            <w:pPr>
              <w:ind w:left="20"/>
              <w:rPr>
                <w:sz w:val="20"/>
                <w:szCs w:val="20"/>
                <w:shd w:val="clear" w:color="auto" w:fill="595959"/>
              </w:rPr>
            </w:pPr>
            <w:r>
              <w:rPr>
                <w:sz w:val="20"/>
                <w:szCs w:val="20"/>
                <w:shd w:val="clear" w:color="auto" w:fill="595959"/>
              </w:rPr>
              <w:t>TECHNICAL INSTRUCTIONS</w:t>
            </w:r>
          </w:p>
        </w:tc>
      </w:tr>
      <w:tr w:rsidR="00A93C0B" w14:paraId="3B23D809" w14:textId="77777777" w:rsidTr="7C353C20">
        <w:tc>
          <w:tcPr>
            <w:tcW w:w="373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595959" w:themeFill="text1" w:themeFillTint="A6"/>
          </w:tcPr>
          <w:p w14:paraId="00000935" w14:textId="77777777" w:rsidR="00A93C0B" w:rsidRDefault="00EF1055">
            <w:pPr>
              <w:ind w:left="20"/>
              <w:rPr>
                <w:sz w:val="20"/>
                <w:szCs w:val="20"/>
                <w:shd w:val="clear" w:color="auto" w:fill="595959"/>
              </w:rPr>
            </w:pPr>
            <w:r>
              <w:rPr>
                <w:sz w:val="20"/>
                <w:szCs w:val="20"/>
                <w:shd w:val="clear" w:color="auto" w:fill="595959"/>
              </w:rPr>
              <w:t>English</w:t>
            </w:r>
          </w:p>
        </w:tc>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595959" w:themeFill="text1" w:themeFillTint="A6"/>
          </w:tcPr>
          <w:p w14:paraId="00000937" w14:textId="77777777" w:rsidR="00A93C0B" w:rsidRDefault="00EF1055">
            <w:pPr>
              <w:ind w:left="20"/>
              <w:rPr>
                <w:sz w:val="20"/>
                <w:szCs w:val="20"/>
                <w:shd w:val="clear" w:color="auto" w:fill="595959"/>
              </w:rPr>
            </w:pPr>
            <w:r>
              <w:rPr>
                <w:sz w:val="20"/>
                <w:szCs w:val="20"/>
                <w:shd w:val="clear" w:color="auto" w:fill="595959"/>
              </w:rPr>
              <w:t xml:space="preserve">Arabic </w:t>
            </w: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595959" w:themeFill="text1" w:themeFillTint="A6"/>
          </w:tcPr>
          <w:p w14:paraId="00000938" w14:textId="77777777" w:rsidR="00A93C0B" w:rsidRDefault="00EF1055">
            <w:pPr>
              <w:ind w:left="20"/>
              <w:rPr>
                <w:sz w:val="20"/>
                <w:szCs w:val="20"/>
                <w:shd w:val="clear" w:color="auto" w:fill="595959"/>
              </w:rPr>
            </w:pPr>
            <w:r>
              <w:rPr>
                <w:sz w:val="20"/>
                <w:szCs w:val="20"/>
                <w:shd w:val="clear" w:color="auto" w:fill="595959"/>
              </w:rPr>
              <w:t>English</w:t>
            </w: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595959" w:themeFill="text1" w:themeFillTint="A6"/>
          </w:tcPr>
          <w:p w14:paraId="00000939" w14:textId="77777777" w:rsidR="00A93C0B" w:rsidRDefault="00EF1055">
            <w:pPr>
              <w:ind w:left="20"/>
              <w:rPr>
                <w:sz w:val="20"/>
                <w:szCs w:val="20"/>
                <w:shd w:val="clear" w:color="auto" w:fill="595959"/>
              </w:rPr>
            </w:pPr>
            <w:r>
              <w:rPr>
                <w:sz w:val="20"/>
                <w:szCs w:val="20"/>
                <w:shd w:val="clear" w:color="auto" w:fill="595959"/>
              </w:rPr>
              <w:t>Arabic</w:t>
            </w:r>
          </w:p>
        </w:tc>
        <w:tc>
          <w:tcPr>
            <w:tcW w:w="192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595959" w:themeFill="text1" w:themeFillTint="A6"/>
          </w:tcPr>
          <w:p w14:paraId="0000093A" w14:textId="77777777" w:rsidR="00A93C0B" w:rsidRDefault="00A93C0B">
            <w:pPr>
              <w:ind w:left="20"/>
              <w:rPr>
                <w:sz w:val="20"/>
                <w:szCs w:val="20"/>
                <w:shd w:val="clear" w:color="auto" w:fill="595959"/>
              </w:rPr>
            </w:pPr>
          </w:p>
        </w:tc>
      </w:tr>
      <w:tr w:rsidR="00A93C0B" w14:paraId="6923AC88" w14:textId="77777777" w:rsidTr="7C353C20">
        <w:trPr>
          <w:trHeight w:val="951"/>
        </w:trPr>
        <w:tc>
          <w:tcPr>
            <w:tcW w:w="11415" w:type="dxa"/>
            <w:gridSpan w:val="6"/>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3B" w14:textId="77777777" w:rsidR="00A93C0B" w:rsidRDefault="00A93C0B">
            <w:pPr>
              <w:bidi/>
              <w:spacing w:line="259" w:lineRule="auto"/>
              <w:ind w:left="720"/>
              <w:jc w:val="right"/>
              <w:rPr>
                <w:color w:val="000000"/>
                <w:sz w:val="20"/>
                <w:szCs w:val="20"/>
                <w:highlight w:val="white"/>
              </w:rPr>
            </w:pPr>
          </w:p>
          <w:p w14:paraId="0000093C" w14:textId="153716CD" w:rsidR="00A93C0B" w:rsidRDefault="533A7131">
            <w:pPr>
              <w:bidi/>
              <w:spacing w:line="259" w:lineRule="auto"/>
              <w:ind w:left="720"/>
              <w:jc w:val="right"/>
              <w:rPr>
                <w:color w:val="000000"/>
                <w:sz w:val="20"/>
                <w:szCs w:val="20"/>
                <w:highlight w:val="white"/>
              </w:rPr>
            </w:pPr>
            <w:proofErr w:type="gramStart"/>
            <w:r w:rsidRPr="7C353C20">
              <w:rPr>
                <w:color w:val="000000" w:themeColor="text1"/>
                <w:sz w:val="20"/>
                <w:szCs w:val="20"/>
                <w:highlight w:val="white"/>
              </w:rPr>
              <w:t>Hi</w:t>
            </w:r>
            <w:proofErr w:type="gramEnd"/>
            <w:r w:rsidRPr="7C353C20">
              <w:rPr>
                <w:color w:val="000000" w:themeColor="text1"/>
                <w:sz w:val="20"/>
                <w:szCs w:val="20"/>
                <w:highlight w:val="white"/>
              </w:rPr>
              <w:t xml:space="preserve"> My name is</w:t>
            </w:r>
            <w:r w:rsidRPr="7C353C20">
              <w:rPr>
                <w:color w:val="000000" w:themeColor="text1"/>
                <w:sz w:val="20"/>
                <w:szCs w:val="20"/>
                <w:highlight w:val="white"/>
                <w:rtl/>
              </w:rPr>
              <w:t xml:space="preserve">___, </w:t>
            </w:r>
            <w:r w:rsidRPr="7C353C20">
              <w:rPr>
                <w:color w:val="000000" w:themeColor="text1"/>
                <w:sz w:val="20"/>
                <w:szCs w:val="20"/>
                <w:highlight w:val="white"/>
              </w:rPr>
              <w:t>and I am working with</w:t>
            </w:r>
            <w:r w:rsidRPr="7C353C20">
              <w:rPr>
                <w:color w:val="000000" w:themeColor="text1"/>
                <w:sz w:val="20"/>
                <w:szCs w:val="20"/>
                <w:highlight w:val="white"/>
                <w:rtl/>
              </w:rPr>
              <w:t xml:space="preserve"> ____. </w:t>
            </w:r>
            <w:r w:rsidRPr="7C353C20">
              <w:rPr>
                <w:color w:val="000000" w:themeColor="text1"/>
                <w:sz w:val="20"/>
                <w:szCs w:val="20"/>
                <w:highlight w:val="white"/>
              </w:rPr>
              <w:t>This survey explores a 'snapshot' of your feelings</w:t>
            </w:r>
            <w:r w:rsidRPr="7C353C20">
              <w:rPr>
                <w:color w:val="000000" w:themeColor="text1"/>
                <w:sz w:val="20"/>
                <w:szCs w:val="20"/>
                <w:highlight w:val="white"/>
                <w:rtl/>
              </w:rPr>
              <w:t xml:space="preserve">, </w:t>
            </w:r>
            <w:r w:rsidRPr="7C353C20">
              <w:rPr>
                <w:color w:val="000000" w:themeColor="text1"/>
                <w:sz w:val="20"/>
                <w:szCs w:val="20"/>
                <w:highlight w:val="white"/>
              </w:rPr>
              <w:t>roles in the community and S</w:t>
            </w:r>
            <w:r w:rsidR="28178BD9" w:rsidRPr="7C353C20">
              <w:rPr>
                <w:color w:val="000000" w:themeColor="text1"/>
                <w:sz w:val="20"/>
                <w:szCs w:val="20"/>
                <w:highlight w:val="white"/>
              </w:rPr>
              <w:t>GENDER-BASED VIOLENCE</w:t>
            </w:r>
            <w:r w:rsidRPr="7C353C20">
              <w:rPr>
                <w:color w:val="000000" w:themeColor="text1"/>
                <w:sz w:val="20"/>
                <w:szCs w:val="20"/>
                <w:highlight w:val="white"/>
              </w:rPr>
              <w:t xml:space="preserve"> related attitudes and practices</w:t>
            </w:r>
            <w:r w:rsidRPr="7C353C20">
              <w:rPr>
                <w:color w:val="000000" w:themeColor="text1"/>
                <w:sz w:val="20"/>
                <w:szCs w:val="20"/>
                <w:highlight w:val="white"/>
                <w:rtl/>
              </w:rPr>
              <w:t xml:space="preserve">, </w:t>
            </w:r>
            <w:r w:rsidRPr="7C353C20">
              <w:rPr>
                <w:color w:val="000000" w:themeColor="text1"/>
                <w:sz w:val="20"/>
                <w:szCs w:val="20"/>
                <w:highlight w:val="white"/>
              </w:rPr>
              <w:t>and it will be taken at the beginning and end of your participation in our project</w:t>
            </w:r>
            <w:r w:rsidRPr="7C353C20">
              <w:rPr>
                <w:color w:val="000000" w:themeColor="text1"/>
                <w:sz w:val="20"/>
                <w:szCs w:val="20"/>
                <w:highlight w:val="white"/>
                <w:rtl/>
              </w:rPr>
              <w:t xml:space="preserve">. </w:t>
            </w:r>
            <w:r w:rsidRPr="7C353C20">
              <w:rPr>
                <w:color w:val="000000" w:themeColor="text1"/>
                <w:sz w:val="20"/>
                <w:szCs w:val="20"/>
                <w:highlight w:val="white"/>
              </w:rPr>
              <w:t>You should feel comfortable to answer honestly according to what response is most true for you</w:t>
            </w:r>
            <w:r w:rsidRPr="7C353C20">
              <w:rPr>
                <w:color w:val="000000" w:themeColor="text1"/>
                <w:sz w:val="20"/>
                <w:szCs w:val="20"/>
                <w:highlight w:val="white"/>
                <w:rtl/>
              </w:rPr>
              <w:t xml:space="preserve">. </w:t>
            </w:r>
            <w:r w:rsidRPr="7C353C20">
              <w:rPr>
                <w:color w:val="000000" w:themeColor="text1"/>
                <w:sz w:val="20"/>
                <w:szCs w:val="20"/>
                <w:highlight w:val="white"/>
              </w:rPr>
              <w:t>Any information that you provide will be kept confidential</w:t>
            </w:r>
            <w:r w:rsidRPr="7C353C20">
              <w:rPr>
                <w:color w:val="000000" w:themeColor="text1"/>
                <w:sz w:val="20"/>
                <w:szCs w:val="20"/>
                <w:highlight w:val="white"/>
                <w:rtl/>
              </w:rPr>
              <w:t xml:space="preserve">. </w:t>
            </w:r>
            <w:r w:rsidRPr="7C353C20">
              <w:rPr>
                <w:color w:val="000000" w:themeColor="text1"/>
                <w:sz w:val="20"/>
                <w:szCs w:val="20"/>
                <w:highlight w:val="white"/>
              </w:rPr>
              <w:t>It will be used by our team to develop a greater understanding on how our intervention has impacted you</w:t>
            </w:r>
            <w:r w:rsidRPr="7C353C20">
              <w:rPr>
                <w:color w:val="000000" w:themeColor="text1"/>
                <w:sz w:val="20"/>
                <w:szCs w:val="20"/>
                <w:highlight w:val="white"/>
                <w:rtl/>
              </w:rPr>
              <w:t xml:space="preserve">. </w:t>
            </w:r>
            <w:r w:rsidRPr="7C353C20">
              <w:rPr>
                <w:color w:val="000000" w:themeColor="text1"/>
                <w:sz w:val="20"/>
                <w:szCs w:val="20"/>
                <w:highlight w:val="white"/>
              </w:rPr>
              <w:t>This is voluntary</w:t>
            </w:r>
            <w:r w:rsidRPr="7C353C20">
              <w:rPr>
                <w:color w:val="000000" w:themeColor="text1"/>
                <w:sz w:val="20"/>
                <w:szCs w:val="20"/>
                <w:highlight w:val="white"/>
                <w:rtl/>
              </w:rPr>
              <w:t xml:space="preserve">, </w:t>
            </w:r>
            <w:r w:rsidRPr="7C353C20">
              <w:rPr>
                <w:color w:val="000000" w:themeColor="text1"/>
                <w:sz w:val="20"/>
                <w:szCs w:val="20"/>
                <w:highlight w:val="white"/>
              </w:rPr>
              <w:t xml:space="preserve">and you can choose not to answer any or </w:t>
            </w:r>
            <w:proofErr w:type="gramStart"/>
            <w:r w:rsidRPr="7C353C20">
              <w:rPr>
                <w:color w:val="000000" w:themeColor="text1"/>
                <w:sz w:val="20"/>
                <w:szCs w:val="20"/>
                <w:highlight w:val="white"/>
              </w:rPr>
              <w:t>all of</w:t>
            </w:r>
            <w:proofErr w:type="gramEnd"/>
            <w:r w:rsidRPr="7C353C20">
              <w:rPr>
                <w:color w:val="000000" w:themeColor="text1"/>
                <w:sz w:val="20"/>
                <w:szCs w:val="20"/>
                <w:highlight w:val="white"/>
              </w:rPr>
              <w:t xml:space="preserve"> the questions</w:t>
            </w:r>
            <w:r w:rsidRPr="7C353C20">
              <w:rPr>
                <w:color w:val="000000" w:themeColor="text1"/>
                <w:sz w:val="20"/>
                <w:szCs w:val="20"/>
                <w:highlight w:val="white"/>
                <w:rtl/>
              </w:rPr>
              <w:t xml:space="preserve">. </w:t>
            </w:r>
            <w:r w:rsidRPr="7C353C20">
              <w:rPr>
                <w:color w:val="000000" w:themeColor="text1"/>
                <w:sz w:val="20"/>
                <w:szCs w:val="20"/>
                <w:highlight w:val="white"/>
              </w:rPr>
              <w:t>However</w:t>
            </w:r>
            <w:r w:rsidRPr="7C353C20">
              <w:rPr>
                <w:color w:val="000000" w:themeColor="text1"/>
                <w:sz w:val="20"/>
                <w:szCs w:val="20"/>
                <w:highlight w:val="white"/>
                <w:rtl/>
              </w:rPr>
              <w:t xml:space="preserve">, </w:t>
            </w:r>
            <w:r w:rsidRPr="7C353C20">
              <w:rPr>
                <w:color w:val="000000" w:themeColor="text1"/>
                <w:sz w:val="20"/>
                <w:szCs w:val="20"/>
                <w:highlight w:val="white"/>
              </w:rPr>
              <w:t>we hope that you will participate since the information is important for us to develop a greater understanding of women’s situation on several levels and to better support them</w:t>
            </w:r>
            <w:r w:rsidRPr="7C353C20">
              <w:rPr>
                <w:color w:val="000000" w:themeColor="text1"/>
                <w:sz w:val="20"/>
                <w:szCs w:val="20"/>
                <w:highlight w:val="white"/>
                <w:rtl/>
              </w:rPr>
              <w:t xml:space="preserve">. </w:t>
            </w:r>
            <w:r w:rsidRPr="7C353C20">
              <w:rPr>
                <w:color w:val="000000" w:themeColor="text1"/>
                <w:sz w:val="20"/>
                <w:szCs w:val="20"/>
                <w:highlight w:val="white"/>
              </w:rPr>
              <w:t>The survey usually takes about 10 minutes to complete</w:t>
            </w:r>
            <w:r w:rsidRPr="7C353C20">
              <w:rPr>
                <w:color w:val="000000" w:themeColor="text1"/>
                <w:sz w:val="20"/>
                <w:szCs w:val="20"/>
                <w:highlight w:val="white"/>
                <w:rtl/>
              </w:rPr>
              <w:t xml:space="preserve">. </w:t>
            </w:r>
            <w:r w:rsidRPr="7C353C20">
              <w:rPr>
                <w:color w:val="000000" w:themeColor="text1"/>
                <w:sz w:val="20"/>
                <w:szCs w:val="20"/>
                <w:highlight w:val="white"/>
              </w:rPr>
              <w:t>If you have any questions</w:t>
            </w:r>
            <w:r w:rsidRPr="7C353C20">
              <w:rPr>
                <w:color w:val="000000" w:themeColor="text1"/>
                <w:sz w:val="20"/>
                <w:szCs w:val="20"/>
                <w:highlight w:val="white"/>
                <w:rtl/>
              </w:rPr>
              <w:t xml:space="preserve">, </w:t>
            </w:r>
            <w:r w:rsidRPr="7C353C20">
              <w:rPr>
                <w:color w:val="000000" w:themeColor="text1"/>
                <w:sz w:val="20"/>
                <w:szCs w:val="20"/>
                <w:highlight w:val="white"/>
              </w:rPr>
              <w:t>please let us know.</w:t>
            </w:r>
          </w:p>
          <w:p w14:paraId="0000093D" w14:textId="77777777" w:rsidR="00A93C0B" w:rsidRDefault="00A93C0B">
            <w:pPr>
              <w:bidi/>
              <w:spacing w:line="259" w:lineRule="auto"/>
              <w:ind w:left="720"/>
              <w:jc w:val="right"/>
              <w:rPr>
                <w:color w:val="000000"/>
                <w:sz w:val="20"/>
                <w:szCs w:val="20"/>
                <w:highlight w:val="white"/>
              </w:rPr>
            </w:pPr>
          </w:p>
          <w:p w14:paraId="0000093E" w14:textId="77777777" w:rsidR="00A93C0B" w:rsidRDefault="00EF1055">
            <w:pPr>
              <w:bidi/>
              <w:spacing w:line="259" w:lineRule="auto"/>
              <w:ind w:left="720"/>
              <w:jc w:val="right"/>
              <w:rPr>
                <w:color w:val="000000"/>
                <w:sz w:val="20"/>
                <w:szCs w:val="20"/>
                <w:highlight w:val="white"/>
              </w:rPr>
            </w:pPr>
            <w:r>
              <w:rPr>
                <w:color w:val="000000"/>
                <w:sz w:val="20"/>
                <w:szCs w:val="20"/>
                <w:highlight w:val="white"/>
              </w:rPr>
              <w:t>Do you accept to continue?</w:t>
            </w:r>
          </w:p>
          <w:p w14:paraId="0000093F" w14:textId="77777777" w:rsidR="00A93C0B" w:rsidRDefault="00A93C0B">
            <w:pPr>
              <w:bidi/>
              <w:spacing w:line="259" w:lineRule="auto"/>
              <w:ind w:left="720"/>
              <w:jc w:val="right"/>
              <w:rPr>
                <w:color w:val="000000"/>
                <w:sz w:val="20"/>
                <w:szCs w:val="20"/>
                <w:highlight w:val="white"/>
              </w:rPr>
            </w:pPr>
          </w:p>
          <w:p w14:paraId="00000940" w14:textId="77777777" w:rsidR="00A93C0B" w:rsidRDefault="00EF1055">
            <w:pPr>
              <w:bidi/>
              <w:spacing w:line="259" w:lineRule="auto"/>
              <w:ind w:left="720"/>
            </w:pPr>
            <w:proofErr w:type="gramStart"/>
            <w:r>
              <w:rPr>
                <w:rtl/>
              </w:rPr>
              <w:t>مرحبًا ،</w:t>
            </w:r>
            <w:proofErr w:type="gramEnd"/>
            <w:r>
              <w:rPr>
                <w:rtl/>
              </w:rPr>
              <w:t xml:space="preserve"> اسمي ___ ، وأنا أعمل مع ____. يستكشف هذا الاستطلاع "لمحة" عن مشاعرك وأدوارك في المجتمع والمواقف والممارسات المتعلقة بالعنف الجنسي </w:t>
            </w:r>
            <w:proofErr w:type="spellStart"/>
            <w:proofErr w:type="gramStart"/>
            <w:r>
              <w:rPr>
                <w:rtl/>
              </w:rPr>
              <w:t>والجنساني</w:t>
            </w:r>
            <w:proofErr w:type="spellEnd"/>
            <w:r>
              <w:rPr>
                <w:rtl/>
              </w:rPr>
              <w:t xml:space="preserve"> ،</w:t>
            </w:r>
            <w:proofErr w:type="gramEnd"/>
            <w:r>
              <w:rPr>
                <w:rtl/>
              </w:rPr>
              <w:t xml:space="preserve"> وسيتم أخذ هذه المعلومات في بداية ونهاية مشاركتك في هذا المشروع. يجب أن تشعري بالراحة للإجابة بصدق وفقًا لنوع الاستجابة الأكثر صحة بالنسبة لك. سيتم الاحتفاظ بسرية أي معلومة تقدميها. سيتم استخدام المعلومات من قبل فريقنا فقط لتطوير فهم أكبر لكيفية تأثير هذا المشروع عليك. هذه المشاركة </w:t>
            </w:r>
            <w:proofErr w:type="gramStart"/>
            <w:r>
              <w:rPr>
                <w:rtl/>
              </w:rPr>
              <w:t>تطوعية ،</w:t>
            </w:r>
            <w:proofErr w:type="gramEnd"/>
            <w:r>
              <w:rPr>
                <w:rtl/>
              </w:rPr>
              <w:t xml:space="preserve"> ويمكنك اختيار عدم الإجابة على أي من الأسئلة أو كلها. ومع </w:t>
            </w:r>
            <w:proofErr w:type="gramStart"/>
            <w:r>
              <w:rPr>
                <w:rtl/>
              </w:rPr>
              <w:t>ذلك ،</w:t>
            </w:r>
            <w:proofErr w:type="gramEnd"/>
            <w:r>
              <w:rPr>
                <w:rtl/>
              </w:rPr>
              <w:t xml:space="preserve"> نأمل أن تشاركي بهذه الاستمارة لأن المعلومات مهمة بالنسبة لنا لتطوير فهم أكبر لحالة المرأة على عدة مستويات ودعمها بشكل أفضل. يستغرق الاستطلاع عادةً حوالي 10 دقائق لإكماله. إذا كان لديك أي </w:t>
            </w:r>
            <w:proofErr w:type="gramStart"/>
            <w:r>
              <w:rPr>
                <w:rtl/>
              </w:rPr>
              <w:t>أسئلة ،</w:t>
            </w:r>
            <w:proofErr w:type="gramEnd"/>
            <w:r>
              <w:rPr>
                <w:rtl/>
              </w:rPr>
              <w:t xml:space="preserve"> فيرجى إخبارنا بذلك.</w:t>
            </w:r>
          </w:p>
          <w:p w14:paraId="00000941" w14:textId="77777777" w:rsidR="00A93C0B" w:rsidRDefault="00A93C0B">
            <w:pPr>
              <w:bidi/>
              <w:spacing w:line="259" w:lineRule="auto"/>
              <w:ind w:left="720"/>
            </w:pPr>
          </w:p>
          <w:p w14:paraId="00000942" w14:textId="77777777" w:rsidR="00A93C0B" w:rsidRDefault="00EF1055">
            <w:pPr>
              <w:bidi/>
              <w:spacing w:line="259" w:lineRule="auto"/>
              <w:ind w:left="720"/>
            </w:pPr>
            <w:r>
              <w:rPr>
                <w:rtl/>
              </w:rPr>
              <w:t>هل تقبلين المشاركة؟</w:t>
            </w:r>
          </w:p>
          <w:p w14:paraId="00000943" w14:textId="77777777" w:rsidR="00A93C0B" w:rsidRDefault="00A93C0B">
            <w:pPr>
              <w:ind w:left="20"/>
              <w:rPr>
                <w:sz w:val="20"/>
                <w:szCs w:val="20"/>
              </w:rPr>
            </w:pPr>
          </w:p>
        </w:tc>
      </w:tr>
      <w:tr w:rsidR="00A93C0B" w14:paraId="189EC064" w14:textId="77777777" w:rsidTr="7C353C20">
        <w:tc>
          <w:tcPr>
            <w:tcW w:w="11415" w:type="dxa"/>
            <w:gridSpan w:val="6"/>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595959" w:themeFill="text1" w:themeFillTint="A6"/>
          </w:tcPr>
          <w:p w14:paraId="00000949" w14:textId="77777777" w:rsidR="00A93C0B" w:rsidRDefault="00EF1055">
            <w:pPr>
              <w:rPr>
                <w:b/>
                <w:sz w:val="20"/>
                <w:szCs w:val="20"/>
                <w:shd w:val="clear" w:color="auto" w:fill="595959"/>
              </w:rPr>
            </w:pPr>
            <w:r>
              <w:rPr>
                <w:b/>
                <w:sz w:val="20"/>
                <w:szCs w:val="20"/>
                <w:shd w:val="clear" w:color="auto" w:fill="595959"/>
              </w:rPr>
              <w:t>A. General Information</w:t>
            </w:r>
          </w:p>
        </w:tc>
      </w:tr>
      <w:tr w:rsidR="00A93C0B" w14:paraId="1D476DC9" w14:textId="77777777" w:rsidTr="7C353C20">
        <w:tc>
          <w:tcPr>
            <w:tcW w:w="6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4F" w14:textId="77777777" w:rsidR="00A93C0B" w:rsidRDefault="00EF1055">
            <w:pPr>
              <w:ind w:left="20"/>
              <w:rPr>
                <w:sz w:val="20"/>
                <w:szCs w:val="20"/>
              </w:rPr>
            </w:pPr>
            <w:r>
              <w:rPr>
                <w:sz w:val="20"/>
                <w:szCs w:val="20"/>
              </w:rPr>
              <w:t>A1</w:t>
            </w:r>
          </w:p>
        </w:tc>
        <w:tc>
          <w:tcPr>
            <w:tcW w:w="30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00000950" w14:textId="77777777" w:rsidR="00A93C0B" w:rsidRDefault="00EF1055">
            <w:pPr>
              <w:rPr>
                <w:sz w:val="20"/>
                <w:szCs w:val="20"/>
              </w:rPr>
            </w:pPr>
            <w:r>
              <w:rPr>
                <w:sz w:val="20"/>
                <w:szCs w:val="20"/>
              </w:rPr>
              <w:t>Date</w:t>
            </w:r>
          </w:p>
        </w:tc>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51" w14:textId="77777777" w:rsidR="00A93C0B" w:rsidRDefault="00EF1055">
            <w:pPr>
              <w:ind w:left="20"/>
              <w:rPr>
                <w:sz w:val="20"/>
                <w:szCs w:val="20"/>
              </w:rPr>
            </w:pPr>
            <w:r>
              <w:rPr>
                <w:b/>
                <w:sz w:val="20"/>
                <w:szCs w:val="20"/>
                <w:rtl/>
              </w:rPr>
              <w:t>التاريخ</w:t>
            </w: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52" w14:textId="77777777" w:rsidR="00A93C0B" w:rsidRDefault="00A93C0B">
            <w:pPr>
              <w:rPr>
                <w:sz w:val="20"/>
                <w:szCs w:val="20"/>
              </w:rPr>
            </w:pP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53" w14:textId="77777777" w:rsidR="00A93C0B" w:rsidRDefault="00A93C0B">
            <w:pPr>
              <w:ind w:left="720" w:hanging="360"/>
              <w:rPr>
                <w:sz w:val="20"/>
                <w:szCs w:val="20"/>
              </w:rPr>
            </w:pPr>
          </w:p>
        </w:tc>
        <w:tc>
          <w:tcPr>
            <w:tcW w:w="19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54" w14:textId="77777777" w:rsidR="00A93C0B" w:rsidRDefault="00A93C0B">
            <w:pPr>
              <w:ind w:left="20"/>
              <w:rPr>
                <w:sz w:val="20"/>
                <w:szCs w:val="20"/>
              </w:rPr>
            </w:pPr>
          </w:p>
        </w:tc>
      </w:tr>
      <w:tr w:rsidR="00A93C0B" w14:paraId="584B6700" w14:textId="77777777" w:rsidTr="7C353C20">
        <w:tc>
          <w:tcPr>
            <w:tcW w:w="6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55" w14:textId="77777777" w:rsidR="00A93C0B" w:rsidRDefault="00EF1055">
            <w:pPr>
              <w:ind w:left="20"/>
              <w:rPr>
                <w:sz w:val="20"/>
                <w:szCs w:val="20"/>
              </w:rPr>
            </w:pPr>
            <w:r>
              <w:rPr>
                <w:sz w:val="20"/>
                <w:szCs w:val="20"/>
              </w:rPr>
              <w:t>A2</w:t>
            </w:r>
          </w:p>
        </w:tc>
        <w:tc>
          <w:tcPr>
            <w:tcW w:w="30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00000956" w14:textId="77777777" w:rsidR="00A93C0B" w:rsidRDefault="00EF1055">
            <w:pPr>
              <w:rPr>
                <w:sz w:val="20"/>
                <w:szCs w:val="20"/>
              </w:rPr>
            </w:pPr>
            <w:r>
              <w:rPr>
                <w:sz w:val="20"/>
                <w:szCs w:val="20"/>
              </w:rPr>
              <w:t xml:space="preserve">Name (optional) / Code </w:t>
            </w:r>
          </w:p>
        </w:tc>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57" w14:textId="77777777" w:rsidR="00A93C0B" w:rsidRDefault="00EF1055">
            <w:pPr>
              <w:ind w:left="20"/>
              <w:rPr>
                <w:sz w:val="20"/>
                <w:szCs w:val="20"/>
              </w:rPr>
            </w:pPr>
            <w:r>
              <w:rPr>
                <w:b/>
                <w:sz w:val="20"/>
                <w:szCs w:val="20"/>
                <w:rtl/>
              </w:rPr>
              <w:t>الاسم أو الكود</w:t>
            </w: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58" w14:textId="77777777" w:rsidR="00A93C0B" w:rsidRDefault="00A93C0B">
            <w:pPr>
              <w:rPr>
                <w:sz w:val="20"/>
                <w:szCs w:val="20"/>
              </w:rPr>
            </w:pP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59" w14:textId="77777777" w:rsidR="00A93C0B" w:rsidRDefault="00A93C0B">
            <w:pPr>
              <w:ind w:left="720" w:hanging="360"/>
              <w:rPr>
                <w:sz w:val="20"/>
                <w:szCs w:val="20"/>
              </w:rPr>
            </w:pPr>
          </w:p>
        </w:tc>
        <w:tc>
          <w:tcPr>
            <w:tcW w:w="19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5A" w14:textId="77777777" w:rsidR="00A93C0B" w:rsidRDefault="00A93C0B">
            <w:pPr>
              <w:ind w:left="20"/>
              <w:rPr>
                <w:sz w:val="20"/>
                <w:szCs w:val="20"/>
              </w:rPr>
            </w:pPr>
          </w:p>
        </w:tc>
      </w:tr>
      <w:tr w:rsidR="00A93C0B" w14:paraId="5FBB4091" w14:textId="77777777" w:rsidTr="7C353C20">
        <w:tc>
          <w:tcPr>
            <w:tcW w:w="6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5B" w14:textId="77777777" w:rsidR="00A93C0B" w:rsidRDefault="00EF1055">
            <w:pPr>
              <w:ind w:left="20"/>
              <w:rPr>
                <w:sz w:val="20"/>
                <w:szCs w:val="20"/>
              </w:rPr>
            </w:pPr>
            <w:r>
              <w:rPr>
                <w:sz w:val="20"/>
                <w:szCs w:val="20"/>
              </w:rPr>
              <w:t>A3</w:t>
            </w:r>
          </w:p>
        </w:tc>
        <w:tc>
          <w:tcPr>
            <w:tcW w:w="30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0000095C" w14:textId="77777777" w:rsidR="00A93C0B" w:rsidRDefault="00EF1055">
            <w:pPr>
              <w:rPr>
                <w:sz w:val="20"/>
                <w:szCs w:val="20"/>
              </w:rPr>
            </w:pPr>
            <w:r>
              <w:rPr>
                <w:sz w:val="20"/>
                <w:szCs w:val="20"/>
              </w:rPr>
              <w:t>Age</w:t>
            </w:r>
          </w:p>
        </w:tc>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5D" w14:textId="77777777" w:rsidR="00A93C0B" w:rsidRDefault="00EF1055">
            <w:pPr>
              <w:ind w:left="20"/>
              <w:rPr>
                <w:sz w:val="20"/>
                <w:szCs w:val="20"/>
              </w:rPr>
            </w:pPr>
            <w:r>
              <w:rPr>
                <w:b/>
                <w:sz w:val="20"/>
                <w:szCs w:val="20"/>
                <w:rtl/>
              </w:rPr>
              <w:t>العمر</w:t>
            </w: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5E" w14:textId="77777777" w:rsidR="00A93C0B" w:rsidRDefault="00A93C0B">
            <w:pPr>
              <w:rPr>
                <w:sz w:val="20"/>
                <w:szCs w:val="20"/>
              </w:rPr>
            </w:pP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5F" w14:textId="77777777" w:rsidR="00A93C0B" w:rsidRDefault="00A93C0B">
            <w:pPr>
              <w:ind w:left="720" w:hanging="360"/>
              <w:rPr>
                <w:sz w:val="20"/>
                <w:szCs w:val="20"/>
              </w:rPr>
            </w:pPr>
          </w:p>
        </w:tc>
        <w:tc>
          <w:tcPr>
            <w:tcW w:w="19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60" w14:textId="77777777" w:rsidR="00A93C0B" w:rsidRDefault="00A93C0B">
            <w:pPr>
              <w:ind w:left="20"/>
              <w:rPr>
                <w:sz w:val="20"/>
                <w:szCs w:val="20"/>
              </w:rPr>
            </w:pPr>
          </w:p>
        </w:tc>
      </w:tr>
      <w:tr w:rsidR="00A93C0B" w14:paraId="2DA8E526" w14:textId="77777777" w:rsidTr="7C353C20">
        <w:trPr>
          <w:trHeight w:val="591"/>
        </w:trPr>
        <w:tc>
          <w:tcPr>
            <w:tcW w:w="6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61" w14:textId="77777777" w:rsidR="00A93C0B" w:rsidRDefault="00EF1055">
            <w:pPr>
              <w:ind w:left="20"/>
              <w:rPr>
                <w:sz w:val="20"/>
                <w:szCs w:val="20"/>
              </w:rPr>
            </w:pPr>
            <w:r>
              <w:rPr>
                <w:sz w:val="20"/>
                <w:szCs w:val="20"/>
              </w:rPr>
              <w:t>A4</w:t>
            </w:r>
          </w:p>
        </w:tc>
        <w:tc>
          <w:tcPr>
            <w:tcW w:w="30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00000962" w14:textId="77777777" w:rsidR="00A93C0B" w:rsidRDefault="00EF1055">
            <w:pPr>
              <w:rPr>
                <w:sz w:val="20"/>
                <w:szCs w:val="20"/>
              </w:rPr>
            </w:pPr>
            <w:r>
              <w:rPr>
                <w:sz w:val="20"/>
                <w:szCs w:val="20"/>
              </w:rPr>
              <w:t>Sex</w:t>
            </w:r>
          </w:p>
        </w:tc>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63" w14:textId="77777777" w:rsidR="00A93C0B" w:rsidRDefault="00EF1055">
            <w:pPr>
              <w:ind w:left="20"/>
              <w:rPr>
                <w:sz w:val="20"/>
                <w:szCs w:val="20"/>
              </w:rPr>
            </w:pPr>
            <w:r>
              <w:rPr>
                <w:b/>
                <w:sz w:val="20"/>
                <w:szCs w:val="20"/>
                <w:rtl/>
              </w:rPr>
              <w:t>الجنس</w:t>
            </w: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64" w14:textId="77777777" w:rsidR="00A93C0B" w:rsidRDefault="00EF1055">
            <w:pPr>
              <w:rPr>
                <w:sz w:val="20"/>
                <w:szCs w:val="20"/>
              </w:rPr>
            </w:pPr>
            <w:r>
              <w:rPr>
                <w:sz w:val="20"/>
                <w:szCs w:val="20"/>
              </w:rPr>
              <w:t>€Male</w:t>
            </w:r>
          </w:p>
          <w:p w14:paraId="00000965" w14:textId="77777777" w:rsidR="00A93C0B" w:rsidRDefault="00EF1055">
            <w:pPr>
              <w:rPr>
                <w:sz w:val="20"/>
                <w:szCs w:val="20"/>
              </w:rPr>
            </w:pPr>
            <w:r>
              <w:rPr>
                <w:sz w:val="20"/>
                <w:szCs w:val="20"/>
              </w:rPr>
              <w:t>€Female</w:t>
            </w: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66" w14:textId="77777777" w:rsidR="00A93C0B" w:rsidRDefault="00EF1055">
            <w:pPr>
              <w:ind w:left="720" w:hanging="360"/>
              <w:jc w:val="right"/>
              <w:rPr>
                <w:sz w:val="20"/>
                <w:szCs w:val="20"/>
              </w:rPr>
            </w:pPr>
            <w:r>
              <w:rPr>
                <w:sz w:val="20"/>
                <w:szCs w:val="20"/>
                <w:rtl/>
              </w:rPr>
              <w:t>ذكر</w:t>
            </w:r>
            <w:r>
              <w:rPr>
                <w:sz w:val="20"/>
                <w:szCs w:val="20"/>
              </w:rPr>
              <w:t>€</w:t>
            </w:r>
          </w:p>
          <w:p w14:paraId="00000967" w14:textId="77777777" w:rsidR="00A93C0B" w:rsidRDefault="00EF1055">
            <w:pPr>
              <w:bidi/>
              <w:rPr>
                <w:sz w:val="20"/>
                <w:szCs w:val="20"/>
              </w:rPr>
            </w:pPr>
            <w:r>
              <w:rPr>
                <w:sz w:val="20"/>
                <w:szCs w:val="20"/>
                <w:rtl/>
              </w:rPr>
              <w:t>€أنثى</w:t>
            </w:r>
          </w:p>
        </w:tc>
        <w:tc>
          <w:tcPr>
            <w:tcW w:w="19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68" w14:textId="77777777" w:rsidR="00A93C0B" w:rsidRDefault="00A93C0B">
            <w:pPr>
              <w:ind w:left="20"/>
              <w:rPr>
                <w:sz w:val="20"/>
                <w:szCs w:val="20"/>
              </w:rPr>
            </w:pPr>
          </w:p>
        </w:tc>
      </w:tr>
      <w:tr w:rsidR="00A93C0B" w14:paraId="436BC0EA" w14:textId="77777777" w:rsidTr="7C353C20">
        <w:tc>
          <w:tcPr>
            <w:tcW w:w="6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69" w14:textId="77777777" w:rsidR="00A93C0B" w:rsidRDefault="00EF1055">
            <w:pPr>
              <w:ind w:left="20"/>
              <w:rPr>
                <w:sz w:val="20"/>
                <w:szCs w:val="20"/>
              </w:rPr>
            </w:pPr>
            <w:r>
              <w:rPr>
                <w:sz w:val="20"/>
                <w:szCs w:val="20"/>
              </w:rPr>
              <w:t>A5</w:t>
            </w:r>
          </w:p>
        </w:tc>
        <w:tc>
          <w:tcPr>
            <w:tcW w:w="30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0000096A" w14:textId="77777777" w:rsidR="00A93C0B" w:rsidRDefault="00EF1055">
            <w:pPr>
              <w:rPr>
                <w:sz w:val="20"/>
                <w:szCs w:val="20"/>
              </w:rPr>
            </w:pPr>
            <w:r>
              <w:rPr>
                <w:sz w:val="20"/>
                <w:szCs w:val="20"/>
              </w:rPr>
              <w:t>Nationality</w:t>
            </w:r>
          </w:p>
        </w:tc>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6B" w14:textId="77777777" w:rsidR="00A93C0B" w:rsidRDefault="00EF1055">
            <w:pPr>
              <w:ind w:left="20"/>
              <w:rPr>
                <w:sz w:val="20"/>
                <w:szCs w:val="20"/>
              </w:rPr>
            </w:pPr>
            <w:r>
              <w:rPr>
                <w:b/>
                <w:sz w:val="20"/>
                <w:szCs w:val="20"/>
                <w:rtl/>
              </w:rPr>
              <w:t>الجنسية</w:t>
            </w: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6C" w14:textId="77777777" w:rsidR="00A93C0B" w:rsidRDefault="00EF1055">
            <w:pPr>
              <w:rPr>
                <w:sz w:val="20"/>
                <w:szCs w:val="20"/>
              </w:rPr>
            </w:pPr>
            <w:r>
              <w:rPr>
                <w:sz w:val="20"/>
                <w:szCs w:val="20"/>
              </w:rPr>
              <w:t>€Lebanese</w:t>
            </w:r>
          </w:p>
          <w:p w14:paraId="0000096D" w14:textId="77777777" w:rsidR="00A93C0B" w:rsidRDefault="00EF1055">
            <w:pPr>
              <w:rPr>
                <w:sz w:val="20"/>
                <w:szCs w:val="20"/>
              </w:rPr>
            </w:pPr>
            <w:r>
              <w:rPr>
                <w:sz w:val="20"/>
                <w:szCs w:val="20"/>
              </w:rPr>
              <w:t>€Syrian</w:t>
            </w:r>
          </w:p>
          <w:p w14:paraId="0000096E" w14:textId="77777777" w:rsidR="00A93C0B" w:rsidRDefault="00EF1055">
            <w:pPr>
              <w:rPr>
                <w:sz w:val="20"/>
                <w:szCs w:val="20"/>
              </w:rPr>
            </w:pPr>
            <w:r>
              <w:rPr>
                <w:sz w:val="20"/>
                <w:szCs w:val="20"/>
              </w:rPr>
              <w:t>€PRS</w:t>
            </w:r>
          </w:p>
          <w:p w14:paraId="0000096F" w14:textId="77777777" w:rsidR="00A93C0B" w:rsidRDefault="00EF1055">
            <w:pPr>
              <w:rPr>
                <w:sz w:val="20"/>
                <w:szCs w:val="20"/>
              </w:rPr>
            </w:pPr>
            <w:r>
              <w:rPr>
                <w:sz w:val="20"/>
                <w:szCs w:val="20"/>
              </w:rPr>
              <w:t>€PRL</w:t>
            </w:r>
          </w:p>
          <w:p w14:paraId="00000970" w14:textId="77777777" w:rsidR="00A93C0B" w:rsidRDefault="00EF1055">
            <w:pPr>
              <w:rPr>
                <w:sz w:val="20"/>
                <w:szCs w:val="20"/>
              </w:rPr>
            </w:pPr>
            <w:r>
              <w:rPr>
                <w:sz w:val="20"/>
                <w:szCs w:val="20"/>
              </w:rPr>
              <w:t>€Other</w:t>
            </w: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71" w14:textId="77777777" w:rsidR="00A93C0B" w:rsidRDefault="00EF1055">
            <w:pPr>
              <w:ind w:left="720" w:hanging="360"/>
              <w:jc w:val="right"/>
              <w:rPr>
                <w:sz w:val="20"/>
                <w:szCs w:val="20"/>
              </w:rPr>
            </w:pPr>
            <w:r>
              <w:rPr>
                <w:sz w:val="20"/>
                <w:szCs w:val="20"/>
                <w:rtl/>
              </w:rPr>
              <w:t>لبناني</w:t>
            </w:r>
            <w:r>
              <w:rPr>
                <w:sz w:val="20"/>
                <w:szCs w:val="20"/>
              </w:rPr>
              <w:t>€</w:t>
            </w:r>
          </w:p>
          <w:p w14:paraId="00000972" w14:textId="77777777" w:rsidR="00A93C0B" w:rsidRDefault="00EF1055">
            <w:pPr>
              <w:bidi/>
              <w:jc w:val="both"/>
              <w:rPr>
                <w:sz w:val="20"/>
                <w:szCs w:val="20"/>
              </w:rPr>
            </w:pPr>
            <w:r>
              <w:rPr>
                <w:sz w:val="20"/>
                <w:szCs w:val="20"/>
                <w:rtl/>
              </w:rPr>
              <w:t>€سوري</w:t>
            </w:r>
          </w:p>
          <w:p w14:paraId="00000973" w14:textId="77777777" w:rsidR="00A93C0B" w:rsidRDefault="00EF1055">
            <w:pPr>
              <w:ind w:left="720" w:hanging="360"/>
              <w:jc w:val="right"/>
              <w:rPr>
                <w:sz w:val="20"/>
                <w:szCs w:val="20"/>
              </w:rPr>
            </w:pPr>
            <w:r>
              <w:rPr>
                <w:sz w:val="20"/>
                <w:szCs w:val="20"/>
                <w:rtl/>
              </w:rPr>
              <w:t>فلسطيني سوري</w:t>
            </w:r>
            <w:r>
              <w:rPr>
                <w:sz w:val="20"/>
                <w:szCs w:val="20"/>
              </w:rPr>
              <w:t>€</w:t>
            </w:r>
          </w:p>
          <w:p w14:paraId="00000974" w14:textId="77777777" w:rsidR="00A93C0B" w:rsidRDefault="00EF1055">
            <w:pPr>
              <w:bidi/>
              <w:jc w:val="both"/>
              <w:rPr>
                <w:sz w:val="20"/>
                <w:szCs w:val="20"/>
              </w:rPr>
            </w:pPr>
            <w:r>
              <w:rPr>
                <w:sz w:val="20"/>
                <w:szCs w:val="20"/>
                <w:rtl/>
              </w:rPr>
              <w:t>€فلسطيني لبناني</w:t>
            </w:r>
          </w:p>
          <w:p w14:paraId="00000975" w14:textId="77777777" w:rsidR="00A93C0B" w:rsidRDefault="00EF1055">
            <w:pPr>
              <w:bidi/>
              <w:rPr>
                <w:sz w:val="20"/>
                <w:szCs w:val="20"/>
              </w:rPr>
            </w:pPr>
            <w:r>
              <w:rPr>
                <w:sz w:val="20"/>
                <w:szCs w:val="20"/>
                <w:rtl/>
              </w:rPr>
              <w:t>€غيره</w:t>
            </w:r>
          </w:p>
        </w:tc>
        <w:tc>
          <w:tcPr>
            <w:tcW w:w="19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76" w14:textId="77777777" w:rsidR="00A93C0B" w:rsidRDefault="00A93C0B">
            <w:pPr>
              <w:ind w:left="20"/>
              <w:rPr>
                <w:sz w:val="20"/>
                <w:szCs w:val="20"/>
              </w:rPr>
            </w:pPr>
          </w:p>
        </w:tc>
      </w:tr>
      <w:tr w:rsidR="00A93C0B" w14:paraId="17D4B03F" w14:textId="77777777" w:rsidTr="7C353C20">
        <w:tc>
          <w:tcPr>
            <w:tcW w:w="6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77" w14:textId="77777777" w:rsidR="00A93C0B" w:rsidRDefault="00EF1055">
            <w:pPr>
              <w:ind w:left="20"/>
              <w:rPr>
                <w:sz w:val="20"/>
                <w:szCs w:val="20"/>
              </w:rPr>
            </w:pPr>
            <w:r>
              <w:rPr>
                <w:sz w:val="20"/>
                <w:szCs w:val="20"/>
              </w:rPr>
              <w:t>A6</w:t>
            </w:r>
          </w:p>
        </w:tc>
        <w:tc>
          <w:tcPr>
            <w:tcW w:w="30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00000978" w14:textId="77777777" w:rsidR="00A93C0B" w:rsidRDefault="00EF1055">
            <w:pPr>
              <w:rPr>
                <w:sz w:val="20"/>
                <w:szCs w:val="20"/>
              </w:rPr>
            </w:pPr>
            <w:r>
              <w:rPr>
                <w:sz w:val="20"/>
                <w:szCs w:val="20"/>
              </w:rPr>
              <w:t>Marital Status</w:t>
            </w:r>
          </w:p>
        </w:tc>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79" w14:textId="77777777" w:rsidR="00A93C0B" w:rsidRDefault="00EF1055">
            <w:pPr>
              <w:ind w:left="20"/>
              <w:rPr>
                <w:sz w:val="20"/>
                <w:szCs w:val="20"/>
              </w:rPr>
            </w:pPr>
            <w:r>
              <w:rPr>
                <w:b/>
                <w:sz w:val="20"/>
                <w:szCs w:val="20"/>
                <w:rtl/>
              </w:rPr>
              <w:t>الوضع الاجتماعي</w:t>
            </w: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7A" w14:textId="77777777" w:rsidR="00A93C0B" w:rsidRDefault="00EF1055">
            <w:pPr>
              <w:rPr>
                <w:sz w:val="20"/>
                <w:szCs w:val="20"/>
              </w:rPr>
            </w:pPr>
            <w:r>
              <w:rPr>
                <w:sz w:val="20"/>
                <w:szCs w:val="20"/>
              </w:rPr>
              <w:t>€Single</w:t>
            </w:r>
          </w:p>
          <w:p w14:paraId="0000097B" w14:textId="77777777" w:rsidR="00A93C0B" w:rsidRDefault="00EF1055">
            <w:pPr>
              <w:rPr>
                <w:sz w:val="20"/>
                <w:szCs w:val="20"/>
              </w:rPr>
            </w:pPr>
            <w:r>
              <w:rPr>
                <w:sz w:val="20"/>
                <w:szCs w:val="20"/>
              </w:rPr>
              <w:t>€Married</w:t>
            </w:r>
          </w:p>
          <w:p w14:paraId="0000097C" w14:textId="77777777" w:rsidR="00A93C0B" w:rsidRDefault="00EF1055">
            <w:pPr>
              <w:rPr>
                <w:sz w:val="20"/>
                <w:szCs w:val="20"/>
              </w:rPr>
            </w:pPr>
            <w:r>
              <w:rPr>
                <w:sz w:val="20"/>
                <w:szCs w:val="20"/>
              </w:rPr>
              <w:t>€Widowed</w:t>
            </w:r>
          </w:p>
          <w:p w14:paraId="0000097D" w14:textId="77777777" w:rsidR="00A93C0B" w:rsidRDefault="00EF1055">
            <w:pPr>
              <w:rPr>
                <w:sz w:val="20"/>
                <w:szCs w:val="20"/>
              </w:rPr>
            </w:pPr>
            <w:r>
              <w:rPr>
                <w:sz w:val="20"/>
                <w:szCs w:val="20"/>
              </w:rPr>
              <w:t>€Divorced</w:t>
            </w:r>
          </w:p>
          <w:p w14:paraId="0000097E" w14:textId="77777777" w:rsidR="00A93C0B" w:rsidRDefault="00EF1055">
            <w:pPr>
              <w:rPr>
                <w:sz w:val="20"/>
                <w:szCs w:val="20"/>
              </w:rPr>
            </w:pPr>
            <w:r>
              <w:rPr>
                <w:sz w:val="20"/>
                <w:szCs w:val="20"/>
              </w:rPr>
              <w:t>€Separated</w:t>
            </w: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7F" w14:textId="77777777" w:rsidR="00A93C0B" w:rsidRDefault="00EF1055">
            <w:pPr>
              <w:bidi/>
              <w:rPr>
                <w:sz w:val="20"/>
                <w:szCs w:val="20"/>
              </w:rPr>
            </w:pPr>
            <w:r>
              <w:rPr>
                <w:sz w:val="20"/>
                <w:szCs w:val="20"/>
                <w:rtl/>
              </w:rPr>
              <w:t>€</w:t>
            </w:r>
            <w:proofErr w:type="gramStart"/>
            <w:r>
              <w:rPr>
                <w:sz w:val="20"/>
                <w:szCs w:val="20"/>
                <w:rtl/>
              </w:rPr>
              <w:t>أعزب</w:t>
            </w:r>
            <w:proofErr w:type="gramEnd"/>
            <w:r>
              <w:rPr>
                <w:sz w:val="20"/>
                <w:szCs w:val="20"/>
                <w:rtl/>
              </w:rPr>
              <w:t>/عزباء</w:t>
            </w:r>
          </w:p>
          <w:p w14:paraId="00000980" w14:textId="77777777" w:rsidR="00A93C0B" w:rsidRDefault="00EF1055">
            <w:pPr>
              <w:bidi/>
              <w:jc w:val="both"/>
              <w:rPr>
                <w:sz w:val="20"/>
                <w:szCs w:val="20"/>
              </w:rPr>
            </w:pPr>
            <w:r>
              <w:rPr>
                <w:sz w:val="20"/>
                <w:szCs w:val="20"/>
                <w:rtl/>
              </w:rPr>
              <w:t>€متزوج/ة</w:t>
            </w:r>
          </w:p>
          <w:p w14:paraId="00000981" w14:textId="77777777" w:rsidR="00A93C0B" w:rsidRDefault="00EF1055">
            <w:pPr>
              <w:bidi/>
              <w:jc w:val="both"/>
              <w:rPr>
                <w:sz w:val="20"/>
                <w:szCs w:val="20"/>
              </w:rPr>
            </w:pPr>
            <w:r>
              <w:rPr>
                <w:sz w:val="20"/>
                <w:szCs w:val="20"/>
                <w:rtl/>
              </w:rPr>
              <w:t>€أرملة/ة</w:t>
            </w:r>
          </w:p>
          <w:p w14:paraId="00000982" w14:textId="77777777" w:rsidR="00A93C0B" w:rsidRDefault="00EF1055">
            <w:pPr>
              <w:bidi/>
              <w:jc w:val="both"/>
              <w:rPr>
                <w:sz w:val="20"/>
                <w:szCs w:val="20"/>
              </w:rPr>
            </w:pPr>
            <w:r>
              <w:rPr>
                <w:sz w:val="20"/>
                <w:szCs w:val="20"/>
                <w:rtl/>
              </w:rPr>
              <w:t>€مطلق/ة</w:t>
            </w:r>
          </w:p>
          <w:p w14:paraId="00000983" w14:textId="77777777" w:rsidR="00A93C0B" w:rsidRDefault="00EF1055">
            <w:pPr>
              <w:bidi/>
              <w:jc w:val="both"/>
              <w:rPr>
                <w:sz w:val="20"/>
                <w:szCs w:val="20"/>
              </w:rPr>
            </w:pPr>
            <w:r>
              <w:rPr>
                <w:sz w:val="20"/>
                <w:szCs w:val="20"/>
                <w:rtl/>
              </w:rPr>
              <w:t>€منفصلة</w:t>
            </w:r>
          </w:p>
        </w:tc>
        <w:tc>
          <w:tcPr>
            <w:tcW w:w="19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84" w14:textId="77777777" w:rsidR="00A93C0B" w:rsidRDefault="00A93C0B">
            <w:pPr>
              <w:ind w:left="20"/>
              <w:rPr>
                <w:sz w:val="20"/>
                <w:szCs w:val="20"/>
              </w:rPr>
            </w:pPr>
          </w:p>
        </w:tc>
      </w:tr>
      <w:tr w:rsidR="00A93C0B" w14:paraId="557A0F31" w14:textId="77777777" w:rsidTr="7C353C20">
        <w:trPr>
          <w:trHeight w:val="20"/>
        </w:trPr>
        <w:tc>
          <w:tcPr>
            <w:tcW w:w="6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85" w14:textId="77777777" w:rsidR="00A93C0B" w:rsidRDefault="00EF1055">
            <w:pPr>
              <w:ind w:left="20"/>
              <w:rPr>
                <w:sz w:val="20"/>
                <w:szCs w:val="20"/>
              </w:rPr>
            </w:pPr>
            <w:r>
              <w:rPr>
                <w:sz w:val="20"/>
                <w:szCs w:val="20"/>
              </w:rPr>
              <w:t>A8</w:t>
            </w:r>
          </w:p>
        </w:tc>
        <w:tc>
          <w:tcPr>
            <w:tcW w:w="30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00000986" w14:textId="77777777" w:rsidR="00A93C0B" w:rsidRDefault="00EF1055">
            <w:pPr>
              <w:rPr>
                <w:sz w:val="20"/>
                <w:szCs w:val="20"/>
              </w:rPr>
            </w:pPr>
            <w:r>
              <w:rPr>
                <w:sz w:val="20"/>
                <w:szCs w:val="20"/>
              </w:rPr>
              <w:t>Are you the head of the household?</w:t>
            </w:r>
          </w:p>
        </w:tc>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87" w14:textId="77777777" w:rsidR="00A93C0B" w:rsidRDefault="00EF1055">
            <w:pPr>
              <w:ind w:left="20"/>
              <w:rPr>
                <w:sz w:val="20"/>
                <w:szCs w:val="20"/>
              </w:rPr>
            </w:pPr>
            <w:r>
              <w:rPr>
                <w:b/>
                <w:sz w:val="20"/>
                <w:szCs w:val="20"/>
                <w:rtl/>
              </w:rPr>
              <w:t>هل أنت رب الاسرة</w:t>
            </w: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88" w14:textId="77777777" w:rsidR="00A93C0B" w:rsidRDefault="00EF1055">
            <w:pPr>
              <w:rPr>
                <w:sz w:val="20"/>
                <w:szCs w:val="20"/>
              </w:rPr>
            </w:pPr>
            <w:r>
              <w:rPr>
                <w:sz w:val="20"/>
                <w:szCs w:val="20"/>
              </w:rPr>
              <w:t>€Yes</w:t>
            </w:r>
          </w:p>
          <w:p w14:paraId="00000989" w14:textId="77777777" w:rsidR="00A93C0B" w:rsidRDefault="00EF1055">
            <w:pPr>
              <w:rPr>
                <w:sz w:val="20"/>
                <w:szCs w:val="20"/>
              </w:rPr>
            </w:pPr>
            <w:r>
              <w:rPr>
                <w:sz w:val="20"/>
                <w:szCs w:val="20"/>
              </w:rPr>
              <w:t>€No</w:t>
            </w: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8A" w14:textId="77777777" w:rsidR="00A93C0B" w:rsidRDefault="00EF1055">
            <w:pPr>
              <w:bidi/>
              <w:rPr>
                <w:sz w:val="20"/>
                <w:szCs w:val="20"/>
              </w:rPr>
            </w:pPr>
            <w:r>
              <w:rPr>
                <w:sz w:val="20"/>
                <w:szCs w:val="20"/>
                <w:rtl/>
              </w:rPr>
              <w:t>€نعم</w:t>
            </w:r>
          </w:p>
          <w:p w14:paraId="0000098B" w14:textId="77777777" w:rsidR="00A93C0B" w:rsidRDefault="00EF1055">
            <w:pPr>
              <w:bidi/>
              <w:rPr>
                <w:sz w:val="20"/>
                <w:szCs w:val="20"/>
              </w:rPr>
            </w:pPr>
            <w:r>
              <w:rPr>
                <w:sz w:val="20"/>
                <w:szCs w:val="20"/>
                <w:rtl/>
              </w:rPr>
              <w:t>€كلا</w:t>
            </w:r>
          </w:p>
        </w:tc>
        <w:tc>
          <w:tcPr>
            <w:tcW w:w="19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8C" w14:textId="77777777" w:rsidR="00A93C0B" w:rsidRDefault="00A93C0B">
            <w:pPr>
              <w:ind w:left="20"/>
              <w:rPr>
                <w:sz w:val="20"/>
                <w:szCs w:val="20"/>
              </w:rPr>
            </w:pPr>
          </w:p>
        </w:tc>
      </w:tr>
      <w:tr w:rsidR="00A93C0B" w14:paraId="46A5AE61" w14:textId="77777777" w:rsidTr="7C353C20">
        <w:trPr>
          <w:trHeight w:val="20"/>
        </w:trPr>
        <w:tc>
          <w:tcPr>
            <w:tcW w:w="6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8D" w14:textId="77777777" w:rsidR="00A93C0B" w:rsidRDefault="00EF1055">
            <w:pPr>
              <w:ind w:left="20"/>
              <w:rPr>
                <w:sz w:val="20"/>
                <w:szCs w:val="20"/>
              </w:rPr>
            </w:pPr>
            <w:r>
              <w:rPr>
                <w:sz w:val="20"/>
                <w:szCs w:val="20"/>
              </w:rPr>
              <w:t>A9</w:t>
            </w:r>
          </w:p>
        </w:tc>
        <w:tc>
          <w:tcPr>
            <w:tcW w:w="30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0000098E" w14:textId="77777777" w:rsidR="00A93C0B" w:rsidRDefault="00EF1055">
            <w:pPr>
              <w:rPr>
                <w:sz w:val="20"/>
                <w:szCs w:val="20"/>
              </w:rPr>
            </w:pPr>
            <w:r>
              <w:rPr>
                <w:sz w:val="20"/>
                <w:szCs w:val="20"/>
              </w:rPr>
              <w:t>Educational level</w:t>
            </w:r>
          </w:p>
        </w:tc>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8F" w14:textId="77777777" w:rsidR="00A93C0B" w:rsidRDefault="00EF1055">
            <w:pPr>
              <w:ind w:left="20"/>
              <w:rPr>
                <w:sz w:val="20"/>
                <w:szCs w:val="20"/>
              </w:rPr>
            </w:pPr>
            <w:r>
              <w:rPr>
                <w:b/>
                <w:sz w:val="20"/>
                <w:szCs w:val="20"/>
                <w:rtl/>
              </w:rPr>
              <w:t>المستوى التعليمي</w:t>
            </w: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90" w14:textId="77777777" w:rsidR="00A93C0B" w:rsidRDefault="00EF1055">
            <w:pPr>
              <w:rPr>
                <w:sz w:val="20"/>
                <w:szCs w:val="20"/>
              </w:rPr>
            </w:pPr>
            <w:r>
              <w:rPr>
                <w:sz w:val="20"/>
                <w:szCs w:val="20"/>
              </w:rPr>
              <w:t>€illiterate</w:t>
            </w:r>
          </w:p>
          <w:p w14:paraId="00000991" w14:textId="77777777" w:rsidR="00A93C0B" w:rsidRDefault="00EF1055">
            <w:pPr>
              <w:rPr>
                <w:sz w:val="20"/>
                <w:szCs w:val="20"/>
              </w:rPr>
            </w:pPr>
            <w:r>
              <w:rPr>
                <w:sz w:val="20"/>
                <w:szCs w:val="20"/>
              </w:rPr>
              <w:t>€Primary school</w:t>
            </w:r>
          </w:p>
          <w:p w14:paraId="00000992" w14:textId="77777777" w:rsidR="00A93C0B" w:rsidRDefault="00EF1055">
            <w:pPr>
              <w:rPr>
                <w:sz w:val="20"/>
                <w:szCs w:val="20"/>
              </w:rPr>
            </w:pPr>
            <w:r>
              <w:rPr>
                <w:sz w:val="20"/>
                <w:szCs w:val="20"/>
              </w:rPr>
              <w:t>€Secondary school</w:t>
            </w:r>
          </w:p>
          <w:p w14:paraId="00000993" w14:textId="77777777" w:rsidR="00A93C0B" w:rsidRDefault="00EF1055">
            <w:pPr>
              <w:rPr>
                <w:sz w:val="20"/>
                <w:szCs w:val="20"/>
              </w:rPr>
            </w:pPr>
            <w:r>
              <w:rPr>
                <w:sz w:val="20"/>
                <w:szCs w:val="20"/>
              </w:rPr>
              <w:t>€High school</w:t>
            </w:r>
          </w:p>
          <w:p w14:paraId="00000994" w14:textId="77777777" w:rsidR="00A93C0B" w:rsidRDefault="00EF1055">
            <w:pPr>
              <w:rPr>
                <w:sz w:val="20"/>
                <w:szCs w:val="20"/>
              </w:rPr>
            </w:pPr>
            <w:r>
              <w:rPr>
                <w:sz w:val="20"/>
                <w:szCs w:val="20"/>
              </w:rPr>
              <w:t>€University degree</w:t>
            </w:r>
          </w:p>
          <w:p w14:paraId="00000995" w14:textId="77777777" w:rsidR="00A93C0B" w:rsidRDefault="00EF1055">
            <w:pPr>
              <w:rPr>
                <w:sz w:val="20"/>
                <w:szCs w:val="20"/>
              </w:rPr>
            </w:pPr>
            <w:r>
              <w:rPr>
                <w:sz w:val="20"/>
                <w:szCs w:val="20"/>
              </w:rPr>
              <w:t>€other</w:t>
            </w: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96" w14:textId="77777777" w:rsidR="00A93C0B" w:rsidRDefault="00EF1055">
            <w:pPr>
              <w:bidi/>
              <w:rPr>
                <w:sz w:val="20"/>
                <w:szCs w:val="20"/>
              </w:rPr>
            </w:pPr>
            <w:r>
              <w:rPr>
                <w:sz w:val="20"/>
                <w:szCs w:val="20"/>
                <w:rtl/>
              </w:rPr>
              <w:t>€غير متعلم/ة</w:t>
            </w:r>
          </w:p>
          <w:p w14:paraId="00000997" w14:textId="77777777" w:rsidR="00A93C0B" w:rsidRDefault="00EF1055">
            <w:pPr>
              <w:bidi/>
              <w:rPr>
                <w:sz w:val="20"/>
                <w:szCs w:val="20"/>
              </w:rPr>
            </w:pPr>
            <w:r>
              <w:rPr>
                <w:sz w:val="20"/>
                <w:szCs w:val="20"/>
                <w:rtl/>
              </w:rPr>
              <w:t>€مستوى ابتدائي</w:t>
            </w:r>
          </w:p>
          <w:p w14:paraId="00000998" w14:textId="77777777" w:rsidR="00A93C0B" w:rsidRDefault="00EF1055">
            <w:pPr>
              <w:bidi/>
              <w:rPr>
                <w:sz w:val="20"/>
                <w:szCs w:val="20"/>
              </w:rPr>
            </w:pPr>
            <w:r>
              <w:rPr>
                <w:sz w:val="20"/>
                <w:szCs w:val="20"/>
                <w:rtl/>
              </w:rPr>
              <w:t>€مستوى متوسط</w:t>
            </w:r>
          </w:p>
          <w:p w14:paraId="00000999" w14:textId="77777777" w:rsidR="00A93C0B" w:rsidRDefault="00EF1055">
            <w:pPr>
              <w:bidi/>
              <w:rPr>
                <w:sz w:val="20"/>
                <w:szCs w:val="20"/>
              </w:rPr>
            </w:pPr>
            <w:r>
              <w:rPr>
                <w:sz w:val="20"/>
                <w:szCs w:val="20"/>
                <w:rtl/>
              </w:rPr>
              <w:t>€مستوى ثانوي</w:t>
            </w:r>
          </w:p>
          <w:p w14:paraId="0000099A" w14:textId="77777777" w:rsidR="00A93C0B" w:rsidRDefault="00EF1055">
            <w:pPr>
              <w:bidi/>
              <w:rPr>
                <w:sz w:val="20"/>
                <w:szCs w:val="20"/>
              </w:rPr>
            </w:pPr>
            <w:r>
              <w:rPr>
                <w:sz w:val="20"/>
                <w:szCs w:val="20"/>
                <w:rtl/>
              </w:rPr>
              <w:t>€مستوى جامعي</w:t>
            </w:r>
          </w:p>
          <w:p w14:paraId="0000099B" w14:textId="77777777" w:rsidR="00A93C0B" w:rsidRDefault="00EF1055">
            <w:pPr>
              <w:bidi/>
              <w:rPr>
                <w:sz w:val="20"/>
                <w:szCs w:val="20"/>
              </w:rPr>
            </w:pPr>
            <w:r>
              <w:rPr>
                <w:sz w:val="20"/>
                <w:szCs w:val="20"/>
                <w:rtl/>
              </w:rPr>
              <w:t>€غيره</w:t>
            </w:r>
          </w:p>
        </w:tc>
        <w:tc>
          <w:tcPr>
            <w:tcW w:w="19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9C" w14:textId="77777777" w:rsidR="00A93C0B" w:rsidRDefault="00A93C0B">
            <w:pPr>
              <w:ind w:left="20"/>
              <w:rPr>
                <w:sz w:val="20"/>
                <w:szCs w:val="20"/>
              </w:rPr>
            </w:pPr>
          </w:p>
        </w:tc>
      </w:tr>
      <w:tr w:rsidR="00A93C0B" w14:paraId="5D1FA870" w14:textId="77777777" w:rsidTr="7C353C20">
        <w:tc>
          <w:tcPr>
            <w:tcW w:w="6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9D" w14:textId="77777777" w:rsidR="00A93C0B" w:rsidRDefault="00EF1055">
            <w:pPr>
              <w:ind w:left="20"/>
              <w:rPr>
                <w:sz w:val="20"/>
                <w:szCs w:val="20"/>
              </w:rPr>
            </w:pPr>
            <w:r>
              <w:rPr>
                <w:sz w:val="20"/>
                <w:szCs w:val="20"/>
              </w:rPr>
              <w:t>A10</w:t>
            </w:r>
          </w:p>
        </w:tc>
        <w:tc>
          <w:tcPr>
            <w:tcW w:w="30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0000099E" w14:textId="77777777" w:rsidR="00A93C0B" w:rsidRDefault="00EF1055">
            <w:pPr>
              <w:rPr>
                <w:sz w:val="20"/>
                <w:szCs w:val="20"/>
              </w:rPr>
            </w:pPr>
            <w:r>
              <w:rPr>
                <w:sz w:val="20"/>
                <w:szCs w:val="20"/>
              </w:rPr>
              <w:t xml:space="preserve">Employment Status  </w:t>
            </w:r>
          </w:p>
        </w:tc>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9F" w14:textId="77777777" w:rsidR="00A93C0B" w:rsidRDefault="00EF1055">
            <w:pPr>
              <w:ind w:left="20"/>
              <w:rPr>
                <w:sz w:val="20"/>
                <w:szCs w:val="20"/>
              </w:rPr>
            </w:pPr>
            <w:r>
              <w:rPr>
                <w:b/>
                <w:sz w:val="20"/>
                <w:szCs w:val="20"/>
                <w:rtl/>
              </w:rPr>
              <w:t>الحالة الوظيفية</w:t>
            </w: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A0" w14:textId="77777777" w:rsidR="00A93C0B" w:rsidRDefault="00EF1055">
            <w:pPr>
              <w:rPr>
                <w:sz w:val="20"/>
                <w:szCs w:val="20"/>
              </w:rPr>
            </w:pPr>
            <w:r>
              <w:rPr>
                <w:sz w:val="20"/>
                <w:szCs w:val="20"/>
              </w:rPr>
              <w:t>€Employed</w:t>
            </w:r>
          </w:p>
          <w:p w14:paraId="000009A1" w14:textId="77777777" w:rsidR="00A93C0B" w:rsidRDefault="00EF1055">
            <w:pPr>
              <w:rPr>
                <w:sz w:val="20"/>
                <w:szCs w:val="20"/>
              </w:rPr>
            </w:pPr>
            <w:r>
              <w:rPr>
                <w:sz w:val="20"/>
                <w:szCs w:val="20"/>
              </w:rPr>
              <w:lastRenderedPageBreak/>
              <w:t>€Unemployed</w:t>
            </w: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A2" w14:textId="77777777" w:rsidR="00A93C0B" w:rsidRDefault="00EF1055">
            <w:pPr>
              <w:bidi/>
              <w:rPr>
                <w:b/>
                <w:sz w:val="20"/>
                <w:szCs w:val="20"/>
              </w:rPr>
            </w:pPr>
            <w:r>
              <w:rPr>
                <w:b/>
                <w:sz w:val="20"/>
                <w:szCs w:val="20"/>
                <w:rtl/>
              </w:rPr>
              <w:lastRenderedPageBreak/>
              <w:t> يعمل/تعمل</w:t>
            </w:r>
          </w:p>
          <w:p w14:paraId="000009A3" w14:textId="77777777" w:rsidR="00A93C0B" w:rsidRDefault="00EF1055">
            <w:pPr>
              <w:bidi/>
              <w:rPr>
                <w:sz w:val="20"/>
                <w:szCs w:val="20"/>
              </w:rPr>
            </w:pPr>
            <w:r>
              <w:rPr>
                <w:b/>
                <w:sz w:val="20"/>
                <w:szCs w:val="20"/>
                <w:rtl/>
              </w:rPr>
              <w:lastRenderedPageBreak/>
              <w:t>عاطل عن العمل</w:t>
            </w:r>
          </w:p>
        </w:tc>
        <w:tc>
          <w:tcPr>
            <w:tcW w:w="19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A4" w14:textId="77777777" w:rsidR="00A93C0B" w:rsidRDefault="00A93C0B">
            <w:pPr>
              <w:ind w:left="20"/>
              <w:rPr>
                <w:sz w:val="20"/>
                <w:szCs w:val="20"/>
              </w:rPr>
            </w:pPr>
          </w:p>
        </w:tc>
      </w:tr>
      <w:tr w:rsidR="00A93C0B" w14:paraId="228DAB6E" w14:textId="77777777" w:rsidTr="7C353C20">
        <w:tc>
          <w:tcPr>
            <w:tcW w:w="6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A5" w14:textId="77777777" w:rsidR="00A93C0B" w:rsidRDefault="00EF1055">
            <w:pPr>
              <w:ind w:left="20"/>
              <w:rPr>
                <w:sz w:val="20"/>
                <w:szCs w:val="20"/>
              </w:rPr>
            </w:pPr>
            <w:r>
              <w:rPr>
                <w:sz w:val="20"/>
                <w:szCs w:val="20"/>
              </w:rPr>
              <w:t>A11</w:t>
            </w:r>
          </w:p>
        </w:tc>
        <w:tc>
          <w:tcPr>
            <w:tcW w:w="30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000009A6" w14:textId="77777777" w:rsidR="00A93C0B" w:rsidRDefault="00EF1055">
            <w:pPr>
              <w:rPr>
                <w:sz w:val="20"/>
                <w:szCs w:val="20"/>
              </w:rPr>
            </w:pPr>
            <w:r>
              <w:rPr>
                <w:sz w:val="20"/>
                <w:szCs w:val="20"/>
              </w:rPr>
              <w:t>How many times have you attended activities provided by our organization?</w:t>
            </w:r>
          </w:p>
        </w:tc>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A7" w14:textId="77777777" w:rsidR="00A93C0B" w:rsidRDefault="00EF1055">
            <w:pPr>
              <w:ind w:left="20"/>
              <w:rPr>
                <w:sz w:val="20"/>
                <w:szCs w:val="20"/>
              </w:rPr>
            </w:pPr>
            <w:r>
              <w:rPr>
                <w:b/>
                <w:sz w:val="20"/>
                <w:szCs w:val="20"/>
                <w:rtl/>
              </w:rPr>
              <w:t>كم مرة حضرت الأنشطة التي قدمتها منظمتنا</w:t>
            </w:r>
            <w:r>
              <w:rPr>
                <w:b/>
                <w:sz w:val="20"/>
                <w:szCs w:val="20"/>
              </w:rPr>
              <w:t>؟</w:t>
            </w: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A8" w14:textId="77777777" w:rsidR="00A93C0B" w:rsidRDefault="00EF1055">
            <w:pPr>
              <w:rPr>
                <w:sz w:val="20"/>
                <w:szCs w:val="20"/>
              </w:rPr>
            </w:pPr>
            <w:r>
              <w:rPr>
                <w:sz w:val="20"/>
                <w:szCs w:val="20"/>
              </w:rPr>
              <w:t>€Less than 2 times</w:t>
            </w:r>
          </w:p>
          <w:p w14:paraId="000009A9" w14:textId="77777777" w:rsidR="00A93C0B" w:rsidRDefault="00EF1055">
            <w:pPr>
              <w:rPr>
                <w:sz w:val="20"/>
                <w:szCs w:val="20"/>
              </w:rPr>
            </w:pPr>
            <w:r>
              <w:rPr>
                <w:sz w:val="20"/>
                <w:szCs w:val="20"/>
              </w:rPr>
              <w:t>€ 3 to 4 times</w:t>
            </w:r>
          </w:p>
          <w:p w14:paraId="000009AA" w14:textId="77777777" w:rsidR="00A93C0B" w:rsidRDefault="00EF1055">
            <w:pPr>
              <w:rPr>
                <w:sz w:val="20"/>
                <w:szCs w:val="20"/>
              </w:rPr>
            </w:pPr>
            <w:r>
              <w:rPr>
                <w:sz w:val="20"/>
                <w:szCs w:val="20"/>
              </w:rPr>
              <w:t>€ More than 5 times</w:t>
            </w: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AB" w14:textId="77777777" w:rsidR="00A93C0B" w:rsidRDefault="00EF1055">
            <w:pPr>
              <w:bidi/>
              <w:rPr>
                <w:b/>
                <w:sz w:val="20"/>
                <w:szCs w:val="20"/>
              </w:rPr>
            </w:pPr>
            <w:r>
              <w:rPr>
                <w:b/>
                <w:sz w:val="20"/>
                <w:szCs w:val="20"/>
                <w:rtl/>
              </w:rPr>
              <w:t> أقل من مرتين</w:t>
            </w:r>
          </w:p>
          <w:p w14:paraId="000009AC" w14:textId="77777777" w:rsidR="00A93C0B" w:rsidRDefault="00EF1055">
            <w:pPr>
              <w:bidi/>
              <w:rPr>
                <w:b/>
                <w:sz w:val="20"/>
                <w:szCs w:val="20"/>
              </w:rPr>
            </w:pPr>
            <w:r>
              <w:rPr>
                <w:b/>
                <w:sz w:val="20"/>
                <w:szCs w:val="20"/>
                <w:rtl/>
              </w:rPr>
              <w:t> حوالي 3 إلى 4 مرات</w:t>
            </w:r>
          </w:p>
          <w:p w14:paraId="000009AD" w14:textId="77777777" w:rsidR="00A93C0B" w:rsidRDefault="00EF1055">
            <w:pPr>
              <w:bidi/>
              <w:jc w:val="both"/>
              <w:rPr>
                <w:sz w:val="20"/>
                <w:szCs w:val="20"/>
              </w:rPr>
            </w:pPr>
            <w:r>
              <w:rPr>
                <w:b/>
                <w:sz w:val="20"/>
                <w:szCs w:val="20"/>
                <w:rtl/>
              </w:rPr>
              <w:t> أكثر من 5 مرات</w:t>
            </w:r>
          </w:p>
        </w:tc>
        <w:tc>
          <w:tcPr>
            <w:tcW w:w="19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AE" w14:textId="77777777" w:rsidR="00A93C0B" w:rsidRDefault="00A93C0B">
            <w:pPr>
              <w:ind w:left="20"/>
              <w:rPr>
                <w:sz w:val="20"/>
                <w:szCs w:val="20"/>
              </w:rPr>
            </w:pPr>
          </w:p>
        </w:tc>
      </w:tr>
      <w:tr w:rsidR="00A93C0B" w14:paraId="2FF64D2A" w14:textId="77777777" w:rsidTr="7C353C20">
        <w:tc>
          <w:tcPr>
            <w:tcW w:w="11415" w:type="dxa"/>
            <w:gridSpan w:val="6"/>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595959" w:themeFill="text1" w:themeFillTint="A6"/>
          </w:tcPr>
          <w:p w14:paraId="000009AF" w14:textId="77777777" w:rsidR="00A93C0B" w:rsidRDefault="00EF1055">
            <w:pPr>
              <w:rPr>
                <w:b/>
                <w:sz w:val="20"/>
                <w:szCs w:val="20"/>
                <w:shd w:val="clear" w:color="auto" w:fill="595959"/>
              </w:rPr>
            </w:pPr>
            <w:r>
              <w:rPr>
                <w:b/>
                <w:sz w:val="20"/>
                <w:szCs w:val="20"/>
                <w:shd w:val="clear" w:color="auto" w:fill="595959"/>
              </w:rPr>
              <w:t>B. Human Insecurity Index Questions</w:t>
            </w:r>
          </w:p>
        </w:tc>
      </w:tr>
      <w:tr w:rsidR="00A93C0B" w14:paraId="09B1EE50" w14:textId="77777777" w:rsidTr="7C353C20">
        <w:tc>
          <w:tcPr>
            <w:tcW w:w="6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B5" w14:textId="77777777" w:rsidR="00A93C0B" w:rsidRDefault="00EF1055">
            <w:pPr>
              <w:ind w:left="20"/>
              <w:rPr>
                <w:sz w:val="20"/>
                <w:szCs w:val="20"/>
              </w:rPr>
            </w:pPr>
            <w:r>
              <w:rPr>
                <w:sz w:val="20"/>
                <w:szCs w:val="20"/>
              </w:rPr>
              <w:t>B1</w:t>
            </w:r>
          </w:p>
        </w:tc>
        <w:tc>
          <w:tcPr>
            <w:tcW w:w="30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000009B6" w14:textId="77777777" w:rsidR="00A93C0B" w:rsidRDefault="00EF1055">
            <w:pPr>
              <w:rPr>
                <w:sz w:val="20"/>
                <w:szCs w:val="20"/>
              </w:rPr>
            </w:pPr>
            <w:r>
              <w:rPr>
                <w:sz w:val="20"/>
                <w:szCs w:val="20"/>
              </w:rPr>
              <w:t xml:space="preserve">To what extent do you fear for yourself </w:t>
            </w:r>
            <w:r>
              <w:rPr>
                <w:sz w:val="20"/>
                <w:szCs w:val="20"/>
                <w:shd w:val="clear" w:color="auto" w:fill="F2F2F2"/>
              </w:rPr>
              <w:t>in</w:t>
            </w:r>
            <w:r>
              <w:rPr>
                <w:sz w:val="20"/>
                <w:szCs w:val="20"/>
              </w:rPr>
              <w:t xml:space="preserve"> your daily life?</w:t>
            </w:r>
          </w:p>
        </w:tc>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B7" w14:textId="77777777" w:rsidR="00A93C0B" w:rsidRDefault="00000000">
            <w:pPr>
              <w:bidi/>
              <w:rPr>
                <w:sz w:val="20"/>
                <w:szCs w:val="20"/>
              </w:rPr>
            </w:pPr>
            <w:sdt>
              <w:sdtPr>
                <w:rPr>
                  <w:rtl/>
                </w:rPr>
                <w:tag w:val="goog_rdk_88"/>
                <w:id w:val="771060231"/>
              </w:sdtPr>
              <w:sdtContent>
                <w:r w:rsidR="00EF1055">
                  <w:rPr>
                    <w:rFonts w:ascii="Arial" w:eastAsia="Arial" w:hAnsi="Arial" w:cs="Arial"/>
                    <w:color w:val="000000"/>
                    <w:sz w:val="20"/>
                    <w:szCs w:val="20"/>
                    <w:highlight w:val="white"/>
                    <w:rtl/>
                  </w:rPr>
                  <w:t>إلى</w:t>
                </w:r>
              </w:sdtContent>
            </w:sdt>
            <w:r w:rsidR="00EF1055">
              <w:rPr>
                <w:rFonts w:ascii="Helvetica Neue" w:eastAsia="Helvetica Neue" w:hAnsi="Helvetica Neue" w:cs="Helvetica Neue"/>
                <w:color w:val="000000"/>
                <w:sz w:val="20"/>
                <w:szCs w:val="20"/>
                <w:highlight w:val="white"/>
                <w:rtl/>
              </w:rPr>
              <w:t xml:space="preserve"> </w:t>
            </w:r>
            <w:sdt>
              <w:sdtPr>
                <w:rPr>
                  <w:rtl/>
                </w:rPr>
                <w:tag w:val="goog_rdk_89"/>
                <w:id w:val="-1023021419"/>
              </w:sdtPr>
              <w:sdtContent>
                <w:r w:rsidR="00EF1055">
                  <w:rPr>
                    <w:rFonts w:ascii="Arial" w:eastAsia="Arial" w:hAnsi="Arial" w:cs="Arial"/>
                    <w:color w:val="000000"/>
                    <w:sz w:val="20"/>
                    <w:szCs w:val="20"/>
                    <w:highlight w:val="white"/>
                    <w:rtl/>
                  </w:rPr>
                  <w:t>أي</w:t>
                </w:r>
              </w:sdtContent>
            </w:sdt>
            <w:r w:rsidR="00EF1055">
              <w:rPr>
                <w:rFonts w:ascii="Helvetica Neue" w:eastAsia="Helvetica Neue" w:hAnsi="Helvetica Neue" w:cs="Helvetica Neue"/>
                <w:color w:val="000000"/>
                <w:sz w:val="20"/>
                <w:szCs w:val="20"/>
                <w:highlight w:val="white"/>
                <w:rtl/>
              </w:rPr>
              <w:t xml:space="preserve"> </w:t>
            </w:r>
            <w:sdt>
              <w:sdtPr>
                <w:rPr>
                  <w:rtl/>
                </w:rPr>
                <w:tag w:val="goog_rdk_90"/>
                <w:id w:val="782539989"/>
              </w:sdtPr>
              <w:sdtContent>
                <w:r w:rsidR="00EF1055">
                  <w:rPr>
                    <w:rFonts w:ascii="Arial" w:eastAsia="Arial" w:hAnsi="Arial" w:cs="Arial"/>
                    <w:color w:val="000000"/>
                    <w:sz w:val="20"/>
                    <w:szCs w:val="20"/>
                    <w:highlight w:val="white"/>
                    <w:rtl/>
                  </w:rPr>
                  <w:t>مدى</w:t>
                </w:r>
              </w:sdtContent>
            </w:sdt>
            <w:r w:rsidR="00EF1055">
              <w:rPr>
                <w:rFonts w:ascii="Helvetica Neue" w:eastAsia="Helvetica Neue" w:hAnsi="Helvetica Neue" w:cs="Helvetica Neue"/>
                <w:color w:val="000000"/>
                <w:sz w:val="20"/>
                <w:szCs w:val="20"/>
                <w:highlight w:val="white"/>
                <w:rtl/>
              </w:rPr>
              <w:t xml:space="preserve"> </w:t>
            </w:r>
            <w:sdt>
              <w:sdtPr>
                <w:rPr>
                  <w:rtl/>
                </w:rPr>
                <w:tag w:val="goog_rdk_91"/>
                <w:id w:val="-291365289"/>
              </w:sdtPr>
              <w:sdtContent>
                <w:r w:rsidR="00EF1055">
                  <w:rPr>
                    <w:rFonts w:ascii="Arial" w:eastAsia="Arial" w:hAnsi="Arial" w:cs="Arial"/>
                    <w:color w:val="000000"/>
                    <w:sz w:val="20"/>
                    <w:szCs w:val="20"/>
                    <w:highlight w:val="white"/>
                    <w:rtl/>
                  </w:rPr>
                  <w:t>تشعرين</w:t>
                </w:r>
              </w:sdtContent>
            </w:sdt>
            <w:r w:rsidR="00EF1055">
              <w:rPr>
                <w:rFonts w:ascii="Helvetica Neue" w:eastAsia="Helvetica Neue" w:hAnsi="Helvetica Neue" w:cs="Helvetica Neue"/>
                <w:color w:val="000000"/>
                <w:sz w:val="20"/>
                <w:szCs w:val="20"/>
                <w:highlight w:val="white"/>
                <w:rtl/>
              </w:rPr>
              <w:t xml:space="preserve"> </w:t>
            </w:r>
            <w:sdt>
              <w:sdtPr>
                <w:rPr>
                  <w:rtl/>
                </w:rPr>
                <w:tag w:val="goog_rdk_92"/>
                <w:id w:val="955369392"/>
              </w:sdtPr>
              <w:sdtContent>
                <w:r w:rsidR="00EF1055">
                  <w:rPr>
                    <w:rFonts w:ascii="Arial" w:eastAsia="Arial" w:hAnsi="Arial" w:cs="Arial"/>
                    <w:color w:val="000000"/>
                    <w:sz w:val="20"/>
                    <w:szCs w:val="20"/>
                    <w:highlight w:val="white"/>
                    <w:rtl/>
                  </w:rPr>
                  <w:t>بالخوف</w:t>
                </w:r>
              </w:sdtContent>
            </w:sdt>
            <w:r w:rsidR="00EF1055">
              <w:rPr>
                <w:rFonts w:ascii="Helvetica Neue" w:eastAsia="Helvetica Neue" w:hAnsi="Helvetica Neue" w:cs="Helvetica Neue"/>
                <w:color w:val="000000"/>
                <w:sz w:val="20"/>
                <w:szCs w:val="20"/>
                <w:highlight w:val="white"/>
                <w:rtl/>
              </w:rPr>
              <w:t xml:space="preserve"> </w:t>
            </w:r>
            <w:sdt>
              <w:sdtPr>
                <w:rPr>
                  <w:rtl/>
                </w:rPr>
                <w:tag w:val="goog_rdk_93"/>
                <w:id w:val="229281587"/>
              </w:sdtPr>
              <w:sdtContent>
                <w:r w:rsidR="00EF1055">
                  <w:rPr>
                    <w:rFonts w:ascii="Arial" w:eastAsia="Arial" w:hAnsi="Arial" w:cs="Arial"/>
                    <w:color w:val="000000"/>
                    <w:sz w:val="20"/>
                    <w:szCs w:val="20"/>
                    <w:highlight w:val="white"/>
                    <w:rtl/>
                  </w:rPr>
                  <w:t>على</w:t>
                </w:r>
              </w:sdtContent>
            </w:sdt>
            <w:r w:rsidR="00EF1055">
              <w:rPr>
                <w:rFonts w:ascii="Helvetica Neue" w:eastAsia="Helvetica Neue" w:hAnsi="Helvetica Neue" w:cs="Helvetica Neue"/>
                <w:color w:val="000000"/>
                <w:sz w:val="20"/>
                <w:szCs w:val="20"/>
                <w:highlight w:val="white"/>
                <w:rtl/>
              </w:rPr>
              <w:t xml:space="preserve"> </w:t>
            </w:r>
            <w:sdt>
              <w:sdtPr>
                <w:rPr>
                  <w:rtl/>
                </w:rPr>
                <w:tag w:val="goog_rdk_94"/>
                <w:id w:val="-53394845"/>
              </w:sdtPr>
              <w:sdtContent>
                <w:r w:rsidR="00EF1055">
                  <w:rPr>
                    <w:rFonts w:ascii="Arial" w:eastAsia="Arial" w:hAnsi="Arial" w:cs="Arial"/>
                    <w:color w:val="000000"/>
                    <w:sz w:val="20"/>
                    <w:szCs w:val="20"/>
                    <w:highlight w:val="white"/>
                    <w:rtl/>
                  </w:rPr>
                  <w:t>حالك</w:t>
                </w:r>
              </w:sdtContent>
            </w:sdt>
            <w:r w:rsidR="00EF1055">
              <w:rPr>
                <w:rFonts w:ascii="Helvetica Neue" w:eastAsia="Helvetica Neue" w:hAnsi="Helvetica Neue" w:cs="Helvetica Neue"/>
                <w:color w:val="000000"/>
                <w:sz w:val="20"/>
                <w:szCs w:val="20"/>
                <w:highlight w:val="white"/>
                <w:rtl/>
              </w:rPr>
              <w:t xml:space="preserve"> </w:t>
            </w:r>
            <w:sdt>
              <w:sdtPr>
                <w:rPr>
                  <w:rtl/>
                </w:rPr>
                <w:tag w:val="goog_rdk_95"/>
                <w:id w:val="820316180"/>
              </w:sdtPr>
              <w:sdtContent>
                <w:r w:rsidR="00EF1055">
                  <w:rPr>
                    <w:rFonts w:ascii="Arial" w:eastAsia="Arial" w:hAnsi="Arial" w:cs="Arial"/>
                    <w:color w:val="000000"/>
                    <w:sz w:val="20"/>
                    <w:szCs w:val="20"/>
                    <w:highlight w:val="white"/>
                    <w:rtl/>
                  </w:rPr>
                  <w:t>في</w:t>
                </w:r>
              </w:sdtContent>
            </w:sdt>
            <w:r w:rsidR="00EF1055">
              <w:rPr>
                <w:rFonts w:ascii="Helvetica Neue" w:eastAsia="Helvetica Neue" w:hAnsi="Helvetica Neue" w:cs="Helvetica Neue"/>
                <w:color w:val="000000"/>
                <w:sz w:val="20"/>
                <w:szCs w:val="20"/>
                <w:highlight w:val="white"/>
                <w:rtl/>
              </w:rPr>
              <w:t xml:space="preserve"> </w:t>
            </w:r>
            <w:sdt>
              <w:sdtPr>
                <w:rPr>
                  <w:rtl/>
                </w:rPr>
                <w:tag w:val="goog_rdk_96"/>
                <w:id w:val="916063328"/>
              </w:sdtPr>
              <w:sdtContent>
                <w:r w:rsidR="00EF1055">
                  <w:rPr>
                    <w:rFonts w:ascii="Arial" w:eastAsia="Arial" w:hAnsi="Arial" w:cs="Arial"/>
                    <w:color w:val="000000"/>
                    <w:sz w:val="20"/>
                    <w:szCs w:val="20"/>
                    <w:highlight w:val="white"/>
                    <w:rtl/>
                  </w:rPr>
                  <w:t>حياتك</w:t>
                </w:r>
              </w:sdtContent>
            </w:sdt>
            <w:r w:rsidR="00EF1055">
              <w:rPr>
                <w:rFonts w:ascii="Helvetica Neue" w:eastAsia="Helvetica Neue" w:hAnsi="Helvetica Neue" w:cs="Helvetica Neue"/>
                <w:color w:val="000000"/>
                <w:sz w:val="20"/>
                <w:szCs w:val="20"/>
                <w:highlight w:val="white"/>
                <w:rtl/>
              </w:rPr>
              <w:t xml:space="preserve"> </w:t>
            </w:r>
            <w:sdt>
              <w:sdtPr>
                <w:rPr>
                  <w:rtl/>
                </w:rPr>
                <w:tag w:val="goog_rdk_97"/>
                <w:id w:val="553351509"/>
              </w:sdtPr>
              <w:sdtContent>
                <w:r w:rsidR="00EF1055">
                  <w:rPr>
                    <w:rFonts w:ascii="Arial" w:eastAsia="Arial" w:hAnsi="Arial" w:cs="Arial"/>
                    <w:color w:val="000000"/>
                    <w:sz w:val="20"/>
                    <w:szCs w:val="20"/>
                    <w:highlight w:val="white"/>
                    <w:rtl/>
                  </w:rPr>
                  <w:t>اليومية</w:t>
                </w:r>
              </w:sdtContent>
            </w:sdt>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B8" w14:textId="77777777" w:rsidR="00A93C0B" w:rsidRDefault="00EF1055">
            <w:pPr>
              <w:rPr>
                <w:sz w:val="20"/>
                <w:szCs w:val="20"/>
              </w:rPr>
            </w:pPr>
            <w:r>
              <w:rPr>
                <w:sz w:val="20"/>
                <w:szCs w:val="20"/>
              </w:rPr>
              <w:t>€Always</w:t>
            </w:r>
          </w:p>
          <w:p w14:paraId="000009B9" w14:textId="77777777" w:rsidR="00A93C0B" w:rsidRDefault="00EF1055">
            <w:pPr>
              <w:rPr>
                <w:sz w:val="20"/>
                <w:szCs w:val="20"/>
              </w:rPr>
            </w:pPr>
            <w:r>
              <w:rPr>
                <w:sz w:val="20"/>
                <w:szCs w:val="20"/>
              </w:rPr>
              <w:t>€Sometimes</w:t>
            </w:r>
          </w:p>
          <w:p w14:paraId="000009BA" w14:textId="77777777" w:rsidR="00A93C0B" w:rsidRDefault="00EF1055">
            <w:pPr>
              <w:rPr>
                <w:sz w:val="20"/>
                <w:szCs w:val="20"/>
              </w:rPr>
            </w:pPr>
            <w:r>
              <w:rPr>
                <w:sz w:val="20"/>
                <w:szCs w:val="20"/>
              </w:rPr>
              <w:t>€Never</w:t>
            </w:r>
          </w:p>
          <w:p w14:paraId="000009BB" w14:textId="77777777" w:rsidR="00A93C0B" w:rsidRDefault="00EF1055">
            <w:pPr>
              <w:rPr>
                <w:sz w:val="20"/>
                <w:szCs w:val="20"/>
              </w:rPr>
            </w:pPr>
            <w:r>
              <w:rPr>
                <w:sz w:val="20"/>
                <w:szCs w:val="20"/>
              </w:rPr>
              <w:t>€I don’t know</w:t>
            </w: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BC" w14:textId="77777777" w:rsidR="00A93C0B" w:rsidRDefault="00EF1055">
            <w:pPr>
              <w:bidi/>
              <w:rPr>
                <w:b/>
                <w:sz w:val="20"/>
                <w:szCs w:val="20"/>
              </w:rPr>
            </w:pPr>
            <w:r>
              <w:rPr>
                <w:b/>
                <w:sz w:val="20"/>
                <w:szCs w:val="20"/>
                <w:rtl/>
              </w:rPr>
              <w:t> دائما</w:t>
            </w:r>
          </w:p>
          <w:p w14:paraId="000009BD" w14:textId="77777777" w:rsidR="00A93C0B" w:rsidRDefault="00EF1055">
            <w:pPr>
              <w:bidi/>
              <w:rPr>
                <w:b/>
                <w:sz w:val="20"/>
                <w:szCs w:val="20"/>
              </w:rPr>
            </w:pPr>
            <w:r>
              <w:rPr>
                <w:b/>
                <w:sz w:val="20"/>
                <w:szCs w:val="20"/>
                <w:rtl/>
              </w:rPr>
              <w:t> أحيانا</w:t>
            </w:r>
          </w:p>
          <w:p w14:paraId="000009BE" w14:textId="77777777" w:rsidR="00A93C0B" w:rsidRDefault="00EF1055">
            <w:pPr>
              <w:bidi/>
              <w:rPr>
                <w:b/>
                <w:sz w:val="20"/>
                <w:szCs w:val="20"/>
              </w:rPr>
            </w:pPr>
            <w:r>
              <w:rPr>
                <w:b/>
                <w:sz w:val="20"/>
                <w:szCs w:val="20"/>
                <w:rtl/>
              </w:rPr>
              <w:t> أبدا</w:t>
            </w:r>
          </w:p>
          <w:p w14:paraId="000009BF" w14:textId="77777777" w:rsidR="00A93C0B" w:rsidRDefault="00EF1055">
            <w:pPr>
              <w:bidi/>
              <w:rPr>
                <w:sz w:val="20"/>
                <w:szCs w:val="20"/>
                <w:highlight w:val="white"/>
              </w:rPr>
            </w:pPr>
            <w:r>
              <w:rPr>
                <w:b/>
                <w:sz w:val="20"/>
                <w:szCs w:val="20"/>
                <w:rtl/>
              </w:rPr>
              <w:t> لا أعرف</w:t>
            </w:r>
          </w:p>
        </w:tc>
        <w:tc>
          <w:tcPr>
            <w:tcW w:w="19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C0" w14:textId="77777777" w:rsidR="00A93C0B" w:rsidRDefault="00A93C0B">
            <w:pPr>
              <w:ind w:left="20"/>
              <w:rPr>
                <w:sz w:val="20"/>
                <w:szCs w:val="20"/>
              </w:rPr>
            </w:pPr>
          </w:p>
        </w:tc>
      </w:tr>
      <w:tr w:rsidR="00A93C0B" w14:paraId="469B2B76" w14:textId="77777777" w:rsidTr="7C353C20">
        <w:tc>
          <w:tcPr>
            <w:tcW w:w="6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C1" w14:textId="77777777" w:rsidR="00A93C0B" w:rsidRDefault="00EF1055">
            <w:pPr>
              <w:ind w:left="20"/>
              <w:rPr>
                <w:sz w:val="20"/>
                <w:szCs w:val="20"/>
              </w:rPr>
            </w:pPr>
            <w:r>
              <w:rPr>
                <w:sz w:val="20"/>
                <w:szCs w:val="20"/>
              </w:rPr>
              <w:t>B2</w:t>
            </w:r>
          </w:p>
        </w:tc>
        <w:tc>
          <w:tcPr>
            <w:tcW w:w="30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000009C2" w14:textId="77777777" w:rsidR="00A93C0B" w:rsidRDefault="00EF1055">
            <w:pPr>
              <w:rPr>
                <w:sz w:val="20"/>
                <w:szCs w:val="20"/>
              </w:rPr>
            </w:pPr>
            <w:r>
              <w:rPr>
                <w:sz w:val="20"/>
                <w:szCs w:val="20"/>
              </w:rPr>
              <w:t>To what extent do you fear for your family in your daily life?</w:t>
            </w:r>
          </w:p>
        </w:tc>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C3" w14:textId="77777777" w:rsidR="00A93C0B" w:rsidRDefault="00000000">
            <w:pPr>
              <w:bidi/>
              <w:rPr>
                <w:sz w:val="20"/>
                <w:szCs w:val="20"/>
              </w:rPr>
            </w:pPr>
            <w:sdt>
              <w:sdtPr>
                <w:rPr>
                  <w:rtl/>
                </w:rPr>
                <w:tag w:val="goog_rdk_98"/>
                <w:id w:val="337661565"/>
              </w:sdtPr>
              <w:sdtContent>
                <w:r w:rsidR="00EF1055">
                  <w:rPr>
                    <w:rFonts w:ascii="Arial" w:eastAsia="Arial" w:hAnsi="Arial" w:cs="Arial"/>
                    <w:color w:val="000000"/>
                    <w:sz w:val="20"/>
                    <w:szCs w:val="20"/>
                    <w:highlight w:val="white"/>
                    <w:rtl/>
                  </w:rPr>
                  <w:t>إلى</w:t>
                </w:r>
              </w:sdtContent>
            </w:sdt>
            <w:r w:rsidR="00EF1055">
              <w:rPr>
                <w:rFonts w:ascii="Helvetica Neue" w:eastAsia="Helvetica Neue" w:hAnsi="Helvetica Neue" w:cs="Helvetica Neue"/>
                <w:color w:val="000000"/>
                <w:sz w:val="20"/>
                <w:szCs w:val="20"/>
                <w:highlight w:val="white"/>
                <w:rtl/>
              </w:rPr>
              <w:t xml:space="preserve"> </w:t>
            </w:r>
            <w:sdt>
              <w:sdtPr>
                <w:rPr>
                  <w:rtl/>
                </w:rPr>
                <w:tag w:val="goog_rdk_99"/>
                <w:id w:val="1671598785"/>
              </w:sdtPr>
              <w:sdtContent>
                <w:r w:rsidR="00EF1055">
                  <w:rPr>
                    <w:rFonts w:ascii="Arial" w:eastAsia="Arial" w:hAnsi="Arial" w:cs="Arial"/>
                    <w:color w:val="000000"/>
                    <w:sz w:val="20"/>
                    <w:szCs w:val="20"/>
                    <w:highlight w:val="white"/>
                    <w:rtl/>
                  </w:rPr>
                  <w:t>أي</w:t>
                </w:r>
              </w:sdtContent>
            </w:sdt>
            <w:r w:rsidR="00EF1055">
              <w:rPr>
                <w:rFonts w:ascii="Helvetica Neue" w:eastAsia="Helvetica Neue" w:hAnsi="Helvetica Neue" w:cs="Helvetica Neue"/>
                <w:color w:val="000000"/>
                <w:sz w:val="20"/>
                <w:szCs w:val="20"/>
                <w:highlight w:val="white"/>
                <w:rtl/>
              </w:rPr>
              <w:t xml:space="preserve"> </w:t>
            </w:r>
            <w:sdt>
              <w:sdtPr>
                <w:rPr>
                  <w:rtl/>
                </w:rPr>
                <w:tag w:val="goog_rdk_100"/>
                <w:id w:val="1320774080"/>
              </w:sdtPr>
              <w:sdtContent>
                <w:r w:rsidR="00EF1055">
                  <w:rPr>
                    <w:rFonts w:ascii="Arial" w:eastAsia="Arial" w:hAnsi="Arial" w:cs="Arial"/>
                    <w:color w:val="000000"/>
                    <w:sz w:val="20"/>
                    <w:szCs w:val="20"/>
                    <w:highlight w:val="white"/>
                    <w:rtl/>
                  </w:rPr>
                  <w:t>مدى</w:t>
                </w:r>
              </w:sdtContent>
            </w:sdt>
            <w:r w:rsidR="00EF1055">
              <w:rPr>
                <w:rFonts w:ascii="Helvetica Neue" w:eastAsia="Helvetica Neue" w:hAnsi="Helvetica Neue" w:cs="Helvetica Neue"/>
                <w:color w:val="000000"/>
                <w:sz w:val="20"/>
                <w:szCs w:val="20"/>
                <w:highlight w:val="white"/>
                <w:rtl/>
              </w:rPr>
              <w:t xml:space="preserve"> </w:t>
            </w:r>
            <w:sdt>
              <w:sdtPr>
                <w:rPr>
                  <w:rtl/>
                </w:rPr>
                <w:tag w:val="goog_rdk_101"/>
                <w:id w:val="1287084319"/>
              </w:sdtPr>
              <w:sdtContent>
                <w:r w:rsidR="00EF1055">
                  <w:rPr>
                    <w:rFonts w:ascii="Arial" w:eastAsia="Arial" w:hAnsi="Arial" w:cs="Arial"/>
                    <w:color w:val="000000"/>
                    <w:sz w:val="20"/>
                    <w:szCs w:val="20"/>
                    <w:highlight w:val="white"/>
                    <w:rtl/>
                  </w:rPr>
                  <w:t>تشعرين</w:t>
                </w:r>
              </w:sdtContent>
            </w:sdt>
            <w:r w:rsidR="00EF1055">
              <w:rPr>
                <w:rFonts w:ascii="Helvetica Neue" w:eastAsia="Helvetica Neue" w:hAnsi="Helvetica Neue" w:cs="Helvetica Neue"/>
                <w:color w:val="000000"/>
                <w:sz w:val="20"/>
                <w:szCs w:val="20"/>
                <w:highlight w:val="white"/>
                <w:rtl/>
              </w:rPr>
              <w:t xml:space="preserve"> </w:t>
            </w:r>
            <w:sdt>
              <w:sdtPr>
                <w:rPr>
                  <w:rtl/>
                </w:rPr>
                <w:tag w:val="goog_rdk_102"/>
                <w:id w:val="1667445683"/>
              </w:sdtPr>
              <w:sdtContent>
                <w:r w:rsidR="00EF1055">
                  <w:rPr>
                    <w:rFonts w:ascii="Arial" w:eastAsia="Arial" w:hAnsi="Arial" w:cs="Arial"/>
                    <w:color w:val="000000"/>
                    <w:sz w:val="20"/>
                    <w:szCs w:val="20"/>
                    <w:highlight w:val="white"/>
                    <w:rtl/>
                  </w:rPr>
                  <w:t>بالخوف</w:t>
                </w:r>
              </w:sdtContent>
            </w:sdt>
            <w:r w:rsidR="00EF1055">
              <w:rPr>
                <w:rFonts w:ascii="Helvetica Neue" w:eastAsia="Helvetica Neue" w:hAnsi="Helvetica Neue" w:cs="Helvetica Neue"/>
                <w:color w:val="000000"/>
                <w:sz w:val="20"/>
                <w:szCs w:val="20"/>
                <w:highlight w:val="white"/>
                <w:rtl/>
              </w:rPr>
              <w:t xml:space="preserve"> </w:t>
            </w:r>
            <w:sdt>
              <w:sdtPr>
                <w:rPr>
                  <w:rtl/>
                </w:rPr>
                <w:tag w:val="goog_rdk_103"/>
                <w:id w:val="1808434794"/>
              </w:sdtPr>
              <w:sdtContent>
                <w:r w:rsidR="00EF1055">
                  <w:rPr>
                    <w:rFonts w:ascii="Arial" w:eastAsia="Arial" w:hAnsi="Arial" w:cs="Arial"/>
                    <w:color w:val="000000"/>
                    <w:sz w:val="20"/>
                    <w:szCs w:val="20"/>
                    <w:highlight w:val="white"/>
                    <w:rtl/>
                  </w:rPr>
                  <w:t>على</w:t>
                </w:r>
              </w:sdtContent>
            </w:sdt>
            <w:r w:rsidR="00EF1055">
              <w:rPr>
                <w:rFonts w:ascii="Helvetica Neue" w:eastAsia="Helvetica Neue" w:hAnsi="Helvetica Neue" w:cs="Helvetica Neue"/>
                <w:color w:val="000000"/>
                <w:sz w:val="20"/>
                <w:szCs w:val="20"/>
                <w:highlight w:val="white"/>
                <w:rtl/>
              </w:rPr>
              <w:t xml:space="preserve"> </w:t>
            </w:r>
            <w:sdt>
              <w:sdtPr>
                <w:rPr>
                  <w:rtl/>
                </w:rPr>
                <w:tag w:val="goog_rdk_104"/>
                <w:id w:val="-624234101"/>
              </w:sdtPr>
              <w:sdtContent>
                <w:r w:rsidR="00EF1055">
                  <w:rPr>
                    <w:rFonts w:ascii="Arial" w:eastAsia="Arial" w:hAnsi="Arial" w:cs="Arial"/>
                    <w:color w:val="000000"/>
                    <w:sz w:val="20"/>
                    <w:szCs w:val="20"/>
                    <w:highlight w:val="white"/>
                    <w:rtl/>
                  </w:rPr>
                  <w:t>عائلتك</w:t>
                </w:r>
              </w:sdtContent>
            </w:sdt>
            <w:r w:rsidR="00EF1055">
              <w:rPr>
                <w:rFonts w:ascii="Helvetica Neue" w:eastAsia="Helvetica Neue" w:hAnsi="Helvetica Neue" w:cs="Helvetica Neue"/>
                <w:color w:val="000000"/>
                <w:sz w:val="20"/>
                <w:szCs w:val="20"/>
                <w:highlight w:val="white"/>
                <w:rtl/>
              </w:rPr>
              <w:t xml:space="preserve"> </w:t>
            </w:r>
            <w:sdt>
              <w:sdtPr>
                <w:rPr>
                  <w:rtl/>
                </w:rPr>
                <w:tag w:val="goog_rdk_105"/>
                <w:id w:val="-514841188"/>
              </w:sdtPr>
              <w:sdtContent>
                <w:r w:rsidR="00EF1055">
                  <w:rPr>
                    <w:rFonts w:ascii="Arial" w:eastAsia="Arial" w:hAnsi="Arial" w:cs="Arial"/>
                    <w:color w:val="000000"/>
                    <w:sz w:val="20"/>
                    <w:szCs w:val="20"/>
                    <w:highlight w:val="white"/>
                    <w:rtl/>
                  </w:rPr>
                  <w:t>في</w:t>
                </w:r>
              </w:sdtContent>
            </w:sdt>
            <w:r w:rsidR="00EF1055">
              <w:rPr>
                <w:rFonts w:ascii="Helvetica Neue" w:eastAsia="Helvetica Neue" w:hAnsi="Helvetica Neue" w:cs="Helvetica Neue"/>
                <w:color w:val="000000"/>
                <w:sz w:val="20"/>
                <w:szCs w:val="20"/>
                <w:highlight w:val="white"/>
                <w:rtl/>
              </w:rPr>
              <w:t xml:space="preserve"> </w:t>
            </w:r>
            <w:sdt>
              <w:sdtPr>
                <w:rPr>
                  <w:rtl/>
                </w:rPr>
                <w:tag w:val="goog_rdk_106"/>
                <w:id w:val="815228540"/>
              </w:sdtPr>
              <w:sdtContent>
                <w:r w:rsidR="00EF1055">
                  <w:rPr>
                    <w:rFonts w:ascii="Arial" w:eastAsia="Arial" w:hAnsi="Arial" w:cs="Arial"/>
                    <w:color w:val="000000"/>
                    <w:sz w:val="20"/>
                    <w:szCs w:val="20"/>
                    <w:highlight w:val="white"/>
                    <w:rtl/>
                  </w:rPr>
                  <w:t>حياتك</w:t>
                </w:r>
              </w:sdtContent>
            </w:sdt>
            <w:r w:rsidR="00EF1055">
              <w:rPr>
                <w:rFonts w:ascii="Helvetica Neue" w:eastAsia="Helvetica Neue" w:hAnsi="Helvetica Neue" w:cs="Helvetica Neue"/>
                <w:color w:val="000000"/>
                <w:sz w:val="20"/>
                <w:szCs w:val="20"/>
                <w:highlight w:val="white"/>
                <w:rtl/>
              </w:rPr>
              <w:t xml:space="preserve"> </w:t>
            </w:r>
            <w:sdt>
              <w:sdtPr>
                <w:rPr>
                  <w:rtl/>
                </w:rPr>
                <w:tag w:val="goog_rdk_107"/>
                <w:id w:val="237748447"/>
              </w:sdtPr>
              <w:sdtContent>
                <w:r w:rsidR="00EF1055">
                  <w:rPr>
                    <w:rFonts w:ascii="Arial" w:eastAsia="Arial" w:hAnsi="Arial" w:cs="Arial"/>
                    <w:color w:val="000000"/>
                    <w:sz w:val="20"/>
                    <w:szCs w:val="20"/>
                    <w:highlight w:val="white"/>
                    <w:rtl/>
                  </w:rPr>
                  <w:t>اليومية</w:t>
                </w:r>
              </w:sdtContent>
            </w:sdt>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C4" w14:textId="77777777" w:rsidR="00A93C0B" w:rsidRDefault="00EF1055">
            <w:pPr>
              <w:rPr>
                <w:sz w:val="20"/>
                <w:szCs w:val="20"/>
              </w:rPr>
            </w:pPr>
            <w:r>
              <w:rPr>
                <w:sz w:val="20"/>
                <w:szCs w:val="20"/>
              </w:rPr>
              <w:t>€Always</w:t>
            </w:r>
          </w:p>
          <w:p w14:paraId="000009C5" w14:textId="77777777" w:rsidR="00A93C0B" w:rsidRDefault="00EF1055">
            <w:pPr>
              <w:rPr>
                <w:sz w:val="20"/>
                <w:szCs w:val="20"/>
              </w:rPr>
            </w:pPr>
            <w:r>
              <w:rPr>
                <w:sz w:val="20"/>
                <w:szCs w:val="20"/>
              </w:rPr>
              <w:t>€Sometimes</w:t>
            </w:r>
          </w:p>
          <w:p w14:paraId="000009C6" w14:textId="77777777" w:rsidR="00A93C0B" w:rsidRDefault="00EF1055">
            <w:pPr>
              <w:rPr>
                <w:sz w:val="20"/>
                <w:szCs w:val="20"/>
              </w:rPr>
            </w:pPr>
            <w:r>
              <w:rPr>
                <w:sz w:val="20"/>
                <w:szCs w:val="20"/>
              </w:rPr>
              <w:t>€Never</w:t>
            </w:r>
          </w:p>
          <w:p w14:paraId="000009C7" w14:textId="77777777" w:rsidR="00A93C0B" w:rsidRDefault="00EF1055">
            <w:pPr>
              <w:rPr>
                <w:sz w:val="20"/>
                <w:szCs w:val="20"/>
              </w:rPr>
            </w:pPr>
            <w:r>
              <w:rPr>
                <w:sz w:val="20"/>
                <w:szCs w:val="20"/>
              </w:rPr>
              <w:t>€I don’t know</w:t>
            </w: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C8" w14:textId="77777777" w:rsidR="00A93C0B" w:rsidRDefault="00EF1055">
            <w:pPr>
              <w:bidi/>
              <w:rPr>
                <w:b/>
                <w:sz w:val="20"/>
                <w:szCs w:val="20"/>
              </w:rPr>
            </w:pPr>
            <w:r>
              <w:rPr>
                <w:b/>
                <w:sz w:val="20"/>
                <w:szCs w:val="20"/>
                <w:rtl/>
              </w:rPr>
              <w:t> دائما</w:t>
            </w:r>
          </w:p>
          <w:p w14:paraId="000009C9" w14:textId="77777777" w:rsidR="00A93C0B" w:rsidRDefault="00EF1055">
            <w:pPr>
              <w:bidi/>
              <w:rPr>
                <w:b/>
                <w:sz w:val="20"/>
                <w:szCs w:val="20"/>
              </w:rPr>
            </w:pPr>
            <w:r>
              <w:rPr>
                <w:b/>
                <w:sz w:val="20"/>
                <w:szCs w:val="20"/>
                <w:rtl/>
              </w:rPr>
              <w:t> أحيانا</w:t>
            </w:r>
          </w:p>
          <w:p w14:paraId="000009CA" w14:textId="77777777" w:rsidR="00A93C0B" w:rsidRDefault="00EF1055">
            <w:pPr>
              <w:bidi/>
              <w:rPr>
                <w:b/>
                <w:sz w:val="20"/>
                <w:szCs w:val="20"/>
              </w:rPr>
            </w:pPr>
            <w:r>
              <w:rPr>
                <w:b/>
                <w:sz w:val="20"/>
                <w:szCs w:val="20"/>
                <w:rtl/>
              </w:rPr>
              <w:t> أبدا</w:t>
            </w:r>
          </w:p>
          <w:p w14:paraId="000009CB" w14:textId="77777777" w:rsidR="00A93C0B" w:rsidRDefault="00EF1055">
            <w:pPr>
              <w:bidi/>
              <w:rPr>
                <w:sz w:val="20"/>
                <w:szCs w:val="20"/>
                <w:highlight w:val="white"/>
              </w:rPr>
            </w:pPr>
            <w:r>
              <w:rPr>
                <w:b/>
                <w:sz w:val="20"/>
                <w:szCs w:val="20"/>
                <w:rtl/>
              </w:rPr>
              <w:t> لا أعرف</w:t>
            </w:r>
          </w:p>
        </w:tc>
        <w:tc>
          <w:tcPr>
            <w:tcW w:w="19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CC" w14:textId="77777777" w:rsidR="00A93C0B" w:rsidRDefault="00A93C0B">
            <w:pPr>
              <w:ind w:left="20"/>
              <w:rPr>
                <w:sz w:val="20"/>
                <w:szCs w:val="20"/>
              </w:rPr>
            </w:pPr>
          </w:p>
        </w:tc>
      </w:tr>
      <w:tr w:rsidR="00A93C0B" w14:paraId="49DF3079" w14:textId="77777777" w:rsidTr="7C353C20">
        <w:trPr>
          <w:trHeight w:val="645"/>
        </w:trPr>
        <w:tc>
          <w:tcPr>
            <w:tcW w:w="6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CD" w14:textId="77777777" w:rsidR="00A93C0B" w:rsidRDefault="00EF1055">
            <w:pPr>
              <w:ind w:left="20"/>
              <w:rPr>
                <w:sz w:val="20"/>
                <w:szCs w:val="20"/>
              </w:rPr>
            </w:pPr>
            <w:r>
              <w:rPr>
                <w:sz w:val="20"/>
                <w:szCs w:val="20"/>
              </w:rPr>
              <w:t>B3</w:t>
            </w:r>
          </w:p>
        </w:tc>
        <w:tc>
          <w:tcPr>
            <w:tcW w:w="30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000009CE" w14:textId="77777777" w:rsidR="00A93C0B" w:rsidRDefault="00EF1055">
            <w:pPr>
              <w:rPr>
                <w:sz w:val="20"/>
                <w:szCs w:val="20"/>
              </w:rPr>
            </w:pPr>
            <w:r>
              <w:rPr>
                <w:sz w:val="20"/>
                <w:szCs w:val="20"/>
              </w:rPr>
              <w:t>To what extent does your family feel fear for your safety?</w:t>
            </w:r>
          </w:p>
        </w:tc>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CF" w14:textId="77777777" w:rsidR="00A93C0B" w:rsidRDefault="00EF1055">
            <w:pPr>
              <w:bidi/>
              <w:rPr>
                <w:sz w:val="20"/>
                <w:szCs w:val="20"/>
              </w:rPr>
            </w:pPr>
            <w:r>
              <w:rPr>
                <w:color w:val="000000"/>
                <w:sz w:val="20"/>
                <w:szCs w:val="20"/>
                <w:highlight w:val="white"/>
                <w:rtl/>
              </w:rPr>
              <w:t>إلى أي مدى تخشى عائلتك على أمنك الشخصي</w:t>
            </w: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D0" w14:textId="77777777" w:rsidR="00A93C0B" w:rsidRDefault="00EF1055">
            <w:pPr>
              <w:rPr>
                <w:sz w:val="20"/>
                <w:szCs w:val="20"/>
              </w:rPr>
            </w:pPr>
            <w:r>
              <w:rPr>
                <w:sz w:val="20"/>
                <w:szCs w:val="20"/>
              </w:rPr>
              <w:t>€Always</w:t>
            </w:r>
          </w:p>
          <w:p w14:paraId="000009D1" w14:textId="77777777" w:rsidR="00A93C0B" w:rsidRDefault="00EF1055">
            <w:pPr>
              <w:rPr>
                <w:sz w:val="20"/>
                <w:szCs w:val="20"/>
              </w:rPr>
            </w:pPr>
            <w:r>
              <w:rPr>
                <w:sz w:val="20"/>
                <w:szCs w:val="20"/>
              </w:rPr>
              <w:t>€Sometimes</w:t>
            </w:r>
          </w:p>
          <w:p w14:paraId="000009D2" w14:textId="77777777" w:rsidR="00A93C0B" w:rsidRDefault="00EF1055">
            <w:pPr>
              <w:rPr>
                <w:sz w:val="20"/>
                <w:szCs w:val="20"/>
              </w:rPr>
            </w:pPr>
            <w:r>
              <w:rPr>
                <w:sz w:val="20"/>
                <w:szCs w:val="20"/>
              </w:rPr>
              <w:t>€Never</w:t>
            </w:r>
          </w:p>
          <w:p w14:paraId="000009D3" w14:textId="77777777" w:rsidR="00A93C0B" w:rsidRDefault="00EF1055">
            <w:pPr>
              <w:rPr>
                <w:sz w:val="20"/>
                <w:szCs w:val="20"/>
              </w:rPr>
            </w:pPr>
            <w:r>
              <w:rPr>
                <w:sz w:val="20"/>
                <w:szCs w:val="20"/>
              </w:rPr>
              <w:t>€I don’t know</w:t>
            </w:r>
          </w:p>
          <w:p w14:paraId="000009D4" w14:textId="77777777" w:rsidR="00A93C0B" w:rsidRDefault="00EF1055">
            <w:pPr>
              <w:rPr>
                <w:sz w:val="20"/>
                <w:szCs w:val="20"/>
              </w:rPr>
            </w:pPr>
            <w:r>
              <w:rPr>
                <w:sz w:val="20"/>
                <w:szCs w:val="20"/>
              </w:rPr>
              <w:t>€Not applicable</w:t>
            </w: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D5" w14:textId="77777777" w:rsidR="00A93C0B" w:rsidRDefault="00EF1055">
            <w:pPr>
              <w:bidi/>
              <w:rPr>
                <w:b/>
                <w:sz w:val="20"/>
                <w:szCs w:val="20"/>
              </w:rPr>
            </w:pPr>
            <w:r>
              <w:rPr>
                <w:b/>
                <w:sz w:val="20"/>
                <w:szCs w:val="20"/>
                <w:rtl/>
              </w:rPr>
              <w:t> دائما</w:t>
            </w:r>
          </w:p>
          <w:p w14:paraId="000009D6" w14:textId="77777777" w:rsidR="00A93C0B" w:rsidRDefault="00EF1055">
            <w:pPr>
              <w:bidi/>
              <w:rPr>
                <w:b/>
                <w:sz w:val="20"/>
                <w:szCs w:val="20"/>
              </w:rPr>
            </w:pPr>
            <w:r>
              <w:rPr>
                <w:b/>
                <w:sz w:val="20"/>
                <w:szCs w:val="20"/>
                <w:rtl/>
              </w:rPr>
              <w:t> أحيانا</w:t>
            </w:r>
          </w:p>
          <w:p w14:paraId="000009D7" w14:textId="77777777" w:rsidR="00A93C0B" w:rsidRDefault="00EF1055">
            <w:pPr>
              <w:bidi/>
              <w:rPr>
                <w:b/>
                <w:sz w:val="20"/>
                <w:szCs w:val="20"/>
              </w:rPr>
            </w:pPr>
            <w:r>
              <w:rPr>
                <w:b/>
                <w:sz w:val="20"/>
                <w:szCs w:val="20"/>
                <w:rtl/>
              </w:rPr>
              <w:t> أبدا</w:t>
            </w:r>
          </w:p>
          <w:p w14:paraId="000009D8" w14:textId="77777777" w:rsidR="00A93C0B" w:rsidRDefault="00EF1055">
            <w:pPr>
              <w:bidi/>
              <w:rPr>
                <w:b/>
                <w:sz w:val="20"/>
                <w:szCs w:val="20"/>
              </w:rPr>
            </w:pPr>
            <w:r>
              <w:rPr>
                <w:b/>
                <w:sz w:val="20"/>
                <w:szCs w:val="20"/>
                <w:rtl/>
              </w:rPr>
              <w:t> لا أعرف</w:t>
            </w:r>
          </w:p>
          <w:p w14:paraId="000009D9" w14:textId="77777777" w:rsidR="00A93C0B" w:rsidRDefault="00EF1055">
            <w:pPr>
              <w:bidi/>
              <w:rPr>
                <w:sz w:val="20"/>
                <w:szCs w:val="20"/>
                <w:highlight w:val="white"/>
              </w:rPr>
            </w:pPr>
            <w:r>
              <w:rPr>
                <w:b/>
                <w:sz w:val="20"/>
                <w:szCs w:val="20"/>
                <w:rtl/>
              </w:rPr>
              <w:t> لا ينطبق</w:t>
            </w:r>
          </w:p>
        </w:tc>
        <w:tc>
          <w:tcPr>
            <w:tcW w:w="19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DA" w14:textId="77777777" w:rsidR="00A93C0B" w:rsidRDefault="00A93C0B">
            <w:pPr>
              <w:rPr>
                <w:sz w:val="20"/>
                <w:szCs w:val="20"/>
              </w:rPr>
            </w:pPr>
          </w:p>
        </w:tc>
      </w:tr>
      <w:tr w:rsidR="00A93C0B" w14:paraId="12536D4C" w14:textId="77777777" w:rsidTr="7C353C20">
        <w:tc>
          <w:tcPr>
            <w:tcW w:w="6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DB" w14:textId="77777777" w:rsidR="00A93C0B" w:rsidRDefault="00EF1055">
            <w:pPr>
              <w:ind w:left="20"/>
              <w:rPr>
                <w:sz w:val="20"/>
                <w:szCs w:val="20"/>
              </w:rPr>
            </w:pPr>
            <w:r>
              <w:rPr>
                <w:sz w:val="20"/>
                <w:szCs w:val="20"/>
              </w:rPr>
              <w:t>B4</w:t>
            </w:r>
          </w:p>
        </w:tc>
        <w:tc>
          <w:tcPr>
            <w:tcW w:w="30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000009DC" w14:textId="77777777" w:rsidR="00A93C0B" w:rsidRDefault="00EF1055">
            <w:pPr>
              <w:rPr>
                <w:sz w:val="20"/>
                <w:szCs w:val="20"/>
              </w:rPr>
            </w:pPr>
            <w:r>
              <w:rPr>
                <w:sz w:val="20"/>
                <w:szCs w:val="20"/>
              </w:rPr>
              <w:t>To what extent do you worry/fear for your future and your family’s future?</w:t>
            </w:r>
          </w:p>
        </w:tc>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DD" w14:textId="77777777" w:rsidR="00A93C0B" w:rsidRDefault="00EF1055">
            <w:pPr>
              <w:bidi/>
              <w:rPr>
                <w:sz w:val="20"/>
                <w:szCs w:val="20"/>
              </w:rPr>
            </w:pPr>
            <w:r>
              <w:rPr>
                <w:color w:val="000000"/>
                <w:sz w:val="20"/>
                <w:szCs w:val="20"/>
                <w:highlight w:val="white"/>
                <w:rtl/>
              </w:rPr>
              <w:t xml:space="preserve">إلى أي مدى تخشين على و مستقبلك و مستقبل </w:t>
            </w:r>
            <w:proofErr w:type="gramStart"/>
            <w:r>
              <w:rPr>
                <w:color w:val="000000"/>
                <w:sz w:val="20"/>
                <w:szCs w:val="20"/>
                <w:highlight w:val="white"/>
                <w:rtl/>
              </w:rPr>
              <w:t>عائلتك ؟</w:t>
            </w:r>
            <w:proofErr w:type="gramEnd"/>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DE" w14:textId="77777777" w:rsidR="00A93C0B" w:rsidRDefault="00EF1055">
            <w:pPr>
              <w:rPr>
                <w:sz w:val="20"/>
                <w:szCs w:val="20"/>
              </w:rPr>
            </w:pPr>
            <w:r>
              <w:rPr>
                <w:sz w:val="20"/>
                <w:szCs w:val="20"/>
              </w:rPr>
              <w:t>€Always</w:t>
            </w:r>
          </w:p>
          <w:p w14:paraId="000009DF" w14:textId="77777777" w:rsidR="00A93C0B" w:rsidRDefault="00EF1055">
            <w:pPr>
              <w:rPr>
                <w:sz w:val="20"/>
                <w:szCs w:val="20"/>
              </w:rPr>
            </w:pPr>
            <w:r>
              <w:rPr>
                <w:sz w:val="20"/>
                <w:szCs w:val="20"/>
              </w:rPr>
              <w:t>€Sometimes</w:t>
            </w:r>
          </w:p>
          <w:p w14:paraId="000009E0" w14:textId="77777777" w:rsidR="00A93C0B" w:rsidRDefault="00EF1055">
            <w:pPr>
              <w:rPr>
                <w:sz w:val="20"/>
                <w:szCs w:val="20"/>
              </w:rPr>
            </w:pPr>
            <w:r>
              <w:rPr>
                <w:sz w:val="20"/>
                <w:szCs w:val="20"/>
              </w:rPr>
              <w:t>€Never</w:t>
            </w:r>
          </w:p>
          <w:p w14:paraId="000009E1" w14:textId="77777777" w:rsidR="00A93C0B" w:rsidRDefault="00EF1055">
            <w:pPr>
              <w:spacing w:after="160" w:line="259" w:lineRule="auto"/>
              <w:rPr>
                <w:sz w:val="20"/>
                <w:szCs w:val="20"/>
              </w:rPr>
            </w:pPr>
            <w:r>
              <w:rPr>
                <w:sz w:val="20"/>
                <w:szCs w:val="20"/>
              </w:rPr>
              <w:t>€I don’t know</w:t>
            </w: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E2" w14:textId="77777777" w:rsidR="00A93C0B" w:rsidRDefault="00EF1055">
            <w:pPr>
              <w:bidi/>
              <w:rPr>
                <w:b/>
                <w:sz w:val="20"/>
                <w:szCs w:val="20"/>
              </w:rPr>
            </w:pPr>
            <w:r>
              <w:rPr>
                <w:b/>
                <w:sz w:val="20"/>
                <w:szCs w:val="20"/>
                <w:rtl/>
              </w:rPr>
              <w:t> دائما</w:t>
            </w:r>
          </w:p>
          <w:p w14:paraId="000009E3" w14:textId="77777777" w:rsidR="00A93C0B" w:rsidRDefault="00EF1055">
            <w:pPr>
              <w:bidi/>
              <w:rPr>
                <w:b/>
                <w:sz w:val="20"/>
                <w:szCs w:val="20"/>
              </w:rPr>
            </w:pPr>
            <w:r>
              <w:rPr>
                <w:b/>
                <w:sz w:val="20"/>
                <w:szCs w:val="20"/>
                <w:rtl/>
              </w:rPr>
              <w:t> أحيانا</w:t>
            </w:r>
          </w:p>
          <w:p w14:paraId="000009E4" w14:textId="77777777" w:rsidR="00A93C0B" w:rsidRDefault="00EF1055">
            <w:pPr>
              <w:bidi/>
              <w:rPr>
                <w:b/>
                <w:sz w:val="20"/>
                <w:szCs w:val="20"/>
              </w:rPr>
            </w:pPr>
            <w:r>
              <w:rPr>
                <w:b/>
                <w:sz w:val="20"/>
                <w:szCs w:val="20"/>
                <w:rtl/>
              </w:rPr>
              <w:t> أبدا</w:t>
            </w:r>
          </w:p>
          <w:p w14:paraId="000009E5" w14:textId="77777777" w:rsidR="00A93C0B" w:rsidRDefault="00EF1055">
            <w:pPr>
              <w:bidi/>
              <w:rPr>
                <w:sz w:val="20"/>
                <w:szCs w:val="20"/>
                <w:highlight w:val="white"/>
              </w:rPr>
            </w:pPr>
            <w:r>
              <w:rPr>
                <w:b/>
                <w:sz w:val="20"/>
                <w:szCs w:val="20"/>
                <w:rtl/>
              </w:rPr>
              <w:t> لا أعرف</w:t>
            </w:r>
          </w:p>
        </w:tc>
        <w:tc>
          <w:tcPr>
            <w:tcW w:w="19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E6" w14:textId="77777777" w:rsidR="00A93C0B" w:rsidRDefault="00A93C0B">
            <w:pPr>
              <w:ind w:left="20"/>
              <w:rPr>
                <w:sz w:val="20"/>
                <w:szCs w:val="20"/>
              </w:rPr>
            </w:pPr>
          </w:p>
        </w:tc>
      </w:tr>
      <w:tr w:rsidR="00A93C0B" w14:paraId="2594C032" w14:textId="77777777" w:rsidTr="7C353C20">
        <w:tc>
          <w:tcPr>
            <w:tcW w:w="11415" w:type="dxa"/>
            <w:gridSpan w:val="6"/>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595959" w:themeFill="text1" w:themeFillTint="A6"/>
          </w:tcPr>
          <w:p w14:paraId="000009E7" w14:textId="77777777" w:rsidR="00A93C0B" w:rsidRDefault="00EF1055">
            <w:pPr>
              <w:rPr>
                <w:b/>
                <w:sz w:val="20"/>
                <w:szCs w:val="20"/>
                <w:shd w:val="clear" w:color="auto" w:fill="595959"/>
              </w:rPr>
            </w:pPr>
            <w:r>
              <w:rPr>
                <w:b/>
                <w:sz w:val="20"/>
                <w:szCs w:val="20"/>
                <w:shd w:val="clear" w:color="auto" w:fill="595959"/>
              </w:rPr>
              <w:t>C. Mental Health Questions</w:t>
            </w:r>
          </w:p>
        </w:tc>
      </w:tr>
      <w:tr w:rsidR="00A93C0B" w14:paraId="569E11DC" w14:textId="77777777" w:rsidTr="7C353C20">
        <w:tc>
          <w:tcPr>
            <w:tcW w:w="6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ED" w14:textId="77777777" w:rsidR="00A93C0B" w:rsidRDefault="00EF1055">
            <w:pPr>
              <w:ind w:left="20"/>
              <w:rPr>
                <w:sz w:val="20"/>
                <w:szCs w:val="20"/>
              </w:rPr>
            </w:pPr>
            <w:r>
              <w:rPr>
                <w:sz w:val="20"/>
                <w:szCs w:val="20"/>
              </w:rPr>
              <w:t>C1</w:t>
            </w:r>
          </w:p>
        </w:tc>
        <w:tc>
          <w:tcPr>
            <w:tcW w:w="30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000009EE" w14:textId="77777777" w:rsidR="00A93C0B" w:rsidRDefault="00EF1055">
            <w:pPr>
              <w:rPr>
                <w:sz w:val="20"/>
                <w:szCs w:val="20"/>
              </w:rPr>
            </w:pPr>
            <w:r>
              <w:rPr>
                <w:sz w:val="20"/>
                <w:szCs w:val="20"/>
              </w:rPr>
              <w:t>During the last week I burst into tears several times</w:t>
            </w:r>
          </w:p>
        </w:tc>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EF" w14:textId="77777777" w:rsidR="00A93C0B" w:rsidRDefault="00EF1055">
            <w:pPr>
              <w:bidi/>
              <w:rPr>
                <w:sz w:val="20"/>
                <w:szCs w:val="20"/>
              </w:rPr>
            </w:pPr>
            <w:r>
              <w:rPr>
                <w:b/>
                <w:sz w:val="20"/>
                <w:szCs w:val="20"/>
                <w:rtl/>
              </w:rPr>
              <w:t>خلال الأسبوع الماضي انفجرت في البكاء عدة مرات</w:t>
            </w: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F0" w14:textId="77777777" w:rsidR="00A93C0B" w:rsidRDefault="00EF1055">
            <w:pPr>
              <w:rPr>
                <w:sz w:val="20"/>
                <w:szCs w:val="20"/>
              </w:rPr>
            </w:pPr>
            <w:r>
              <w:rPr>
                <w:sz w:val="20"/>
                <w:szCs w:val="20"/>
              </w:rPr>
              <w:t>€Always</w:t>
            </w:r>
          </w:p>
          <w:p w14:paraId="000009F1" w14:textId="77777777" w:rsidR="00A93C0B" w:rsidRDefault="00EF1055">
            <w:pPr>
              <w:rPr>
                <w:sz w:val="20"/>
                <w:szCs w:val="20"/>
              </w:rPr>
            </w:pPr>
            <w:r>
              <w:rPr>
                <w:sz w:val="20"/>
                <w:szCs w:val="20"/>
              </w:rPr>
              <w:t>€Sometimes</w:t>
            </w:r>
          </w:p>
          <w:p w14:paraId="000009F2" w14:textId="77777777" w:rsidR="00A93C0B" w:rsidRDefault="00EF1055">
            <w:pPr>
              <w:rPr>
                <w:sz w:val="20"/>
                <w:szCs w:val="20"/>
              </w:rPr>
            </w:pPr>
            <w:r>
              <w:rPr>
                <w:sz w:val="20"/>
                <w:szCs w:val="20"/>
              </w:rPr>
              <w:t>€Rarely</w:t>
            </w:r>
          </w:p>
          <w:p w14:paraId="000009F3" w14:textId="77777777" w:rsidR="00A93C0B" w:rsidRDefault="00EF1055">
            <w:pPr>
              <w:rPr>
                <w:sz w:val="20"/>
                <w:szCs w:val="20"/>
              </w:rPr>
            </w:pPr>
            <w:r>
              <w:rPr>
                <w:sz w:val="20"/>
                <w:szCs w:val="20"/>
              </w:rPr>
              <w:t>€Never</w:t>
            </w: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F4" w14:textId="77777777" w:rsidR="00A93C0B" w:rsidRDefault="00EF1055">
            <w:pPr>
              <w:bidi/>
              <w:rPr>
                <w:b/>
                <w:sz w:val="20"/>
                <w:szCs w:val="20"/>
              </w:rPr>
            </w:pPr>
            <w:r>
              <w:rPr>
                <w:b/>
                <w:sz w:val="20"/>
                <w:szCs w:val="20"/>
                <w:rtl/>
              </w:rPr>
              <w:t> دائما</w:t>
            </w:r>
          </w:p>
          <w:p w14:paraId="000009F5" w14:textId="77777777" w:rsidR="00A93C0B" w:rsidRDefault="00EF1055">
            <w:pPr>
              <w:bidi/>
              <w:rPr>
                <w:b/>
                <w:sz w:val="20"/>
                <w:szCs w:val="20"/>
              </w:rPr>
            </w:pPr>
            <w:r>
              <w:rPr>
                <w:b/>
                <w:sz w:val="20"/>
                <w:szCs w:val="20"/>
                <w:rtl/>
              </w:rPr>
              <w:t> أحيانا</w:t>
            </w:r>
          </w:p>
          <w:p w14:paraId="000009F6" w14:textId="77777777" w:rsidR="00A93C0B" w:rsidRDefault="00EF1055">
            <w:pPr>
              <w:bidi/>
              <w:rPr>
                <w:b/>
                <w:sz w:val="20"/>
                <w:szCs w:val="20"/>
              </w:rPr>
            </w:pPr>
            <w:r>
              <w:rPr>
                <w:b/>
                <w:sz w:val="20"/>
                <w:szCs w:val="20"/>
                <w:rtl/>
              </w:rPr>
              <w:t> نادرًا</w:t>
            </w:r>
          </w:p>
          <w:p w14:paraId="000009F7" w14:textId="77777777" w:rsidR="00A93C0B" w:rsidRDefault="00EF1055">
            <w:pPr>
              <w:bidi/>
              <w:rPr>
                <w:sz w:val="20"/>
                <w:szCs w:val="20"/>
                <w:highlight w:val="white"/>
              </w:rPr>
            </w:pPr>
            <w:r>
              <w:rPr>
                <w:b/>
                <w:sz w:val="20"/>
                <w:szCs w:val="20"/>
                <w:rtl/>
              </w:rPr>
              <w:t> أبدا</w:t>
            </w:r>
          </w:p>
        </w:tc>
        <w:tc>
          <w:tcPr>
            <w:tcW w:w="19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F8" w14:textId="77777777" w:rsidR="00A93C0B" w:rsidRDefault="00A93C0B">
            <w:pPr>
              <w:ind w:left="20"/>
              <w:rPr>
                <w:sz w:val="20"/>
                <w:szCs w:val="20"/>
              </w:rPr>
            </w:pPr>
          </w:p>
        </w:tc>
      </w:tr>
      <w:tr w:rsidR="00A93C0B" w14:paraId="67455C09" w14:textId="77777777" w:rsidTr="7C353C20">
        <w:tc>
          <w:tcPr>
            <w:tcW w:w="6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F9" w14:textId="77777777" w:rsidR="00A93C0B" w:rsidRDefault="00EF1055">
            <w:pPr>
              <w:ind w:left="20"/>
              <w:rPr>
                <w:sz w:val="20"/>
                <w:szCs w:val="20"/>
              </w:rPr>
            </w:pPr>
            <w:r>
              <w:rPr>
                <w:sz w:val="20"/>
                <w:szCs w:val="20"/>
              </w:rPr>
              <w:t>C2</w:t>
            </w:r>
          </w:p>
        </w:tc>
        <w:tc>
          <w:tcPr>
            <w:tcW w:w="30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000009FA" w14:textId="77777777" w:rsidR="00A93C0B" w:rsidRDefault="00EF1055">
            <w:pPr>
              <w:spacing w:after="160" w:line="259" w:lineRule="auto"/>
              <w:rPr>
                <w:sz w:val="20"/>
                <w:szCs w:val="20"/>
              </w:rPr>
            </w:pPr>
            <w:r>
              <w:rPr>
                <w:sz w:val="20"/>
                <w:szCs w:val="20"/>
              </w:rPr>
              <w:t>During the last week I was tense and nervous</w:t>
            </w:r>
          </w:p>
        </w:tc>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FB" w14:textId="77777777" w:rsidR="00A93C0B" w:rsidRDefault="00000000">
            <w:pPr>
              <w:bidi/>
              <w:rPr>
                <w:rFonts w:ascii="Helvetica Neue" w:eastAsia="Helvetica Neue" w:hAnsi="Helvetica Neue" w:cs="Helvetica Neue"/>
                <w:b/>
                <w:color w:val="000000"/>
                <w:sz w:val="20"/>
                <w:szCs w:val="20"/>
                <w:highlight w:val="white"/>
              </w:rPr>
            </w:pPr>
            <w:sdt>
              <w:sdtPr>
                <w:rPr>
                  <w:rtl/>
                </w:rPr>
                <w:tag w:val="goog_rdk_108"/>
                <w:id w:val="306140606"/>
              </w:sdtPr>
              <w:sdtContent>
                <w:r w:rsidR="00EF1055">
                  <w:rPr>
                    <w:rFonts w:ascii="Arial" w:eastAsia="Arial" w:hAnsi="Arial" w:cs="Arial"/>
                    <w:b/>
                    <w:color w:val="000000"/>
                    <w:sz w:val="20"/>
                    <w:szCs w:val="20"/>
                    <w:highlight w:val="white"/>
                    <w:rtl/>
                  </w:rPr>
                  <w:t>خلال</w:t>
                </w:r>
              </w:sdtContent>
            </w:sdt>
            <w:r w:rsidR="00EF1055">
              <w:rPr>
                <w:rFonts w:ascii="Helvetica Neue" w:eastAsia="Helvetica Neue" w:hAnsi="Helvetica Neue" w:cs="Helvetica Neue"/>
                <w:b/>
                <w:color w:val="000000"/>
                <w:sz w:val="20"/>
                <w:szCs w:val="20"/>
                <w:highlight w:val="white"/>
                <w:rtl/>
              </w:rPr>
              <w:t xml:space="preserve"> </w:t>
            </w:r>
            <w:sdt>
              <w:sdtPr>
                <w:rPr>
                  <w:rtl/>
                </w:rPr>
                <w:tag w:val="goog_rdk_109"/>
                <w:id w:val="-1597319087"/>
              </w:sdtPr>
              <w:sdtContent>
                <w:r w:rsidR="00EF1055">
                  <w:rPr>
                    <w:rFonts w:ascii="Arial" w:eastAsia="Arial" w:hAnsi="Arial" w:cs="Arial"/>
                    <w:b/>
                    <w:color w:val="000000"/>
                    <w:sz w:val="20"/>
                    <w:szCs w:val="20"/>
                    <w:highlight w:val="white"/>
                    <w:rtl/>
                  </w:rPr>
                  <w:t>الاسبوع</w:t>
                </w:r>
              </w:sdtContent>
            </w:sdt>
            <w:r w:rsidR="00EF1055">
              <w:rPr>
                <w:rFonts w:ascii="Helvetica Neue" w:eastAsia="Helvetica Neue" w:hAnsi="Helvetica Neue" w:cs="Helvetica Neue"/>
                <w:b/>
                <w:color w:val="000000"/>
                <w:sz w:val="20"/>
                <w:szCs w:val="20"/>
                <w:highlight w:val="white"/>
                <w:rtl/>
              </w:rPr>
              <w:t xml:space="preserve"> </w:t>
            </w:r>
            <w:sdt>
              <w:sdtPr>
                <w:rPr>
                  <w:rtl/>
                </w:rPr>
                <w:tag w:val="goog_rdk_110"/>
                <w:id w:val="277535046"/>
              </w:sdtPr>
              <w:sdtContent>
                <w:r w:rsidR="00EF1055">
                  <w:rPr>
                    <w:rFonts w:ascii="Arial" w:eastAsia="Arial" w:hAnsi="Arial" w:cs="Arial"/>
                    <w:b/>
                    <w:color w:val="000000"/>
                    <w:sz w:val="20"/>
                    <w:szCs w:val="20"/>
                    <w:highlight w:val="white"/>
                    <w:rtl/>
                  </w:rPr>
                  <w:t>الماضي</w:t>
                </w:r>
              </w:sdtContent>
            </w:sdt>
            <w:r w:rsidR="00EF1055">
              <w:rPr>
                <w:rFonts w:ascii="Helvetica Neue" w:eastAsia="Helvetica Neue" w:hAnsi="Helvetica Neue" w:cs="Helvetica Neue"/>
                <w:b/>
                <w:color w:val="000000"/>
                <w:sz w:val="20"/>
                <w:szCs w:val="20"/>
                <w:highlight w:val="white"/>
                <w:rtl/>
              </w:rPr>
              <w:t xml:space="preserve"> </w:t>
            </w:r>
            <w:sdt>
              <w:sdtPr>
                <w:rPr>
                  <w:rtl/>
                </w:rPr>
                <w:tag w:val="goog_rdk_111"/>
                <w:id w:val="-1181357409"/>
              </w:sdtPr>
              <w:sdtContent>
                <w:r w:rsidR="00EF1055">
                  <w:rPr>
                    <w:rFonts w:ascii="Arial" w:eastAsia="Arial" w:hAnsi="Arial" w:cs="Arial"/>
                    <w:b/>
                    <w:color w:val="000000"/>
                    <w:sz w:val="20"/>
                    <w:szCs w:val="20"/>
                    <w:highlight w:val="white"/>
                    <w:rtl/>
                  </w:rPr>
                  <w:t>كنت</w:t>
                </w:r>
              </w:sdtContent>
            </w:sdt>
            <w:r w:rsidR="00EF1055">
              <w:rPr>
                <w:rFonts w:ascii="Helvetica Neue" w:eastAsia="Helvetica Neue" w:hAnsi="Helvetica Neue" w:cs="Helvetica Neue"/>
                <w:b/>
                <w:color w:val="000000"/>
                <w:sz w:val="20"/>
                <w:szCs w:val="20"/>
                <w:highlight w:val="white"/>
                <w:rtl/>
              </w:rPr>
              <w:t xml:space="preserve"> </w:t>
            </w:r>
            <w:sdt>
              <w:sdtPr>
                <w:rPr>
                  <w:rtl/>
                </w:rPr>
                <w:tag w:val="goog_rdk_112"/>
                <w:id w:val="972256236"/>
              </w:sdtPr>
              <w:sdtContent>
                <w:r w:rsidR="00EF1055">
                  <w:rPr>
                    <w:rFonts w:ascii="Arial" w:eastAsia="Arial" w:hAnsi="Arial" w:cs="Arial"/>
                    <w:b/>
                    <w:color w:val="000000"/>
                    <w:sz w:val="20"/>
                    <w:szCs w:val="20"/>
                    <w:highlight w:val="white"/>
                    <w:rtl/>
                  </w:rPr>
                  <w:t>متوتر</w:t>
                </w:r>
              </w:sdtContent>
            </w:sdt>
            <w:r w:rsidR="00EF1055">
              <w:rPr>
                <w:rFonts w:ascii="Helvetica Neue" w:eastAsia="Helvetica Neue" w:hAnsi="Helvetica Neue" w:cs="Helvetica Neue"/>
                <w:b/>
                <w:color w:val="000000"/>
                <w:sz w:val="20"/>
                <w:szCs w:val="20"/>
                <w:highlight w:val="white"/>
                <w:rtl/>
              </w:rPr>
              <w:t>/</w:t>
            </w:r>
            <w:sdt>
              <w:sdtPr>
                <w:rPr>
                  <w:rtl/>
                </w:rPr>
                <w:tag w:val="goog_rdk_113"/>
                <w:id w:val="2045245889"/>
              </w:sdtPr>
              <w:sdtContent>
                <w:r w:rsidR="00EF1055">
                  <w:rPr>
                    <w:rFonts w:ascii="Arial" w:eastAsia="Arial" w:hAnsi="Arial" w:cs="Arial"/>
                    <w:b/>
                    <w:color w:val="000000"/>
                    <w:sz w:val="20"/>
                    <w:szCs w:val="20"/>
                    <w:highlight w:val="white"/>
                    <w:rtl/>
                  </w:rPr>
                  <w:t>ة</w:t>
                </w:r>
              </w:sdtContent>
            </w:sdt>
          </w:p>
          <w:p w14:paraId="000009FC" w14:textId="77777777" w:rsidR="00A93C0B" w:rsidRDefault="00A93C0B">
            <w:pPr>
              <w:bidi/>
              <w:rPr>
                <w:sz w:val="20"/>
                <w:szCs w:val="20"/>
              </w:rPr>
            </w:pP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9FD" w14:textId="77777777" w:rsidR="00A93C0B" w:rsidRDefault="00EF1055">
            <w:pPr>
              <w:rPr>
                <w:sz w:val="20"/>
                <w:szCs w:val="20"/>
              </w:rPr>
            </w:pPr>
            <w:r>
              <w:rPr>
                <w:sz w:val="20"/>
                <w:szCs w:val="20"/>
              </w:rPr>
              <w:t>€Always</w:t>
            </w:r>
          </w:p>
          <w:p w14:paraId="000009FE" w14:textId="77777777" w:rsidR="00A93C0B" w:rsidRDefault="00EF1055">
            <w:pPr>
              <w:rPr>
                <w:sz w:val="20"/>
                <w:szCs w:val="20"/>
              </w:rPr>
            </w:pPr>
            <w:r>
              <w:rPr>
                <w:sz w:val="20"/>
                <w:szCs w:val="20"/>
              </w:rPr>
              <w:t>€Sometimes</w:t>
            </w:r>
          </w:p>
          <w:p w14:paraId="000009FF" w14:textId="77777777" w:rsidR="00A93C0B" w:rsidRDefault="00EF1055">
            <w:pPr>
              <w:rPr>
                <w:sz w:val="20"/>
                <w:szCs w:val="20"/>
              </w:rPr>
            </w:pPr>
            <w:r>
              <w:rPr>
                <w:sz w:val="20"/>
                <w:szCs w:val="20"/>
              </w:rPr>
              <w:t>€Rarely</w:t>
            </w:r>
          </w:p>
          <w:p w14:paraId="00000A00" w14:textId="77777777" w:rsidR="00A93C0B" w:rsidRDefault="00EF1055">
            <w:pPr>
              <w:rPr>
                <w:sz w:val="20"/>
                <w:szCs w:val="20"/>
              </w:rPr>
            </w:pPr>
            <w:r>
              <w:rPr>
                <w:sz w:val="20"/>
                <w:szCs w:val="20"/>
              </w:rPr>
              <w:t>€Never</w:t>
            </w: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01" w14:textId="77777777" w:rsidR="00A93C0B" w:rsidRDefault="00EF1055">
            <w:pPr>
              <w:bidi/>
              <w:rPr>
                <w:b/>
                <w:sz w:val="20"/>
                <w:szCs w:val="20"/>
              </w:rPr>
            </w:pPr>
            <w:r>
              <w:rPr>
                <w:b/>
                <w:sz w:val="20"/>
                <w:szCs w:val="20"/>
                <w:rtl/>
              </w:rPr>
              <w:t> دائما</w:t>
            </w:r>
          </w:p>
          <w:p w14:paraId="00000A02" w14:textId="77777777" w:rsidR="00A93C0B" w:rsidRDefault="00EF1055">
            <w:pPr>
              <w:bidi/>
              <w:rPr>
                <w:b/>
                <w:sz w:val="20"/>
                <w:szCs w:val="20"/>
              </w:rPr>
            </w:pPr>
            <w:r>
              <w:rPr>
                <w:b/>
                <w:sz w:val="20"/>
                <w:szCs w:val="20"/>
                <w:rtl/>
              </w:rPr>
              <w:t> أحيانا</w:t>
            </w:r>
          </w:p>
          <w:p w14:paraId="00000A03" w14:textId="77777777" w:rsidR="00A93C0B" w:rsidRDefault="00EF1055">
            <w:pPr>
              <w:bidi/>
              <w:rPr>
                <w:b/>
                <w:sz w:val="20"/>
                <w:szCs w:val="20"/>
              </w:rPr>
            </w:pPr>
            <w:r>
              <w:rPr>
                <w:b/>
                <w:sz w:val="20"/>
                <w:szCs w:val="20"/>
                <w:rtl/>
              </w:rPr>
              <w:t> نادرًا</w:t>
            </w:r>
          </w:p>
          <w:p w14:paraId="00000A04" w14:textId="77777777" w:rsidR="00A93C0B" w:rsidRDefault="00EF1055">
            <w:pPr>
              <w:bidi/>
              <w:rPr>
                <w:sz w:val="20"/>
                <w:szCs w:val="20"/>
                <w:highlight w:val="white"/>
              </w:rPr>
            </w:pPr>
            <w:r>
              <w:rPr>
                <w:b/>
                <w:sz w:val="20"/>
                <w:szCs w:val="20"/>
                <w:rtl/>
              </w:rPr>
              <w:t> أبدا</w:t>
            </w:r>
          </w:p>
        </w:tc>
        <w:tc>
          <w:tcPr>
            <w:tcW w:w="19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05" w14:textId="77777777" w:rsidR="00A93C0B" w:rsidRDefault="00A93C0B">
            <w:pPr>
              <w:ind w:left="20"/>
              <w:rPr>
                <w:sz w:val="20"/>
                <w:szCs w:val="20"/>
              </w:rPr>
            </w:pPr>
          </w:p>
        </w:tc>
      </w:tr>
      <w:tr w:rsidR="00A93C0B" w14:paraId="6AE8BB47" w14:textId="77777777" w:rsidTr="7C353C20">
        <w:trPr>
          <w:trHeight w:val="655"/>
        </w:trPr>
        <w:tc>
          <w:tcPr>
            <w:tcW w:w="6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06" w14:textId="77777777" w:rsidR="00A93C0B" w:rsidRDefault="00EF1055">
            <w:pPr>
              <w:ind w:left="20"/>
              <w:rPr>
                <w:sz w:val="20"/>
                <w:szCs w:val="20"/>
              </w:rPr>
            </w:pPr>
            <w:r>
              <w:rPr>
                <w:sz w:val="20"/>
                <w:szCs w:val="20"/>
              </w:rPr>
              <w:t>C3</w:t>
            </w:r>
          </w:p>
        </w:tc>
        <w:tc>
          <w:tcPr>
            <w:tcW w:w="30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00000A07" w14:textId="77777777" w:rsidR="00A93C0B" w:rsidRDefault="00EF1055">
            <w:pPr>
              <w:spacing w:after="160" w:line="259" w:lineRule="auto"/>
              <w:rPr>
                <w:sz w:val="20"/>
                <w:szCs w:val="20"/>
              </w:rPr>
            </w:pPr>
            <w:r>
              <w:rPr>
                <w:sz w:val="20"/>
                <w:szCs w:val="20"/>
              </w:rPr>
              <w:t xml:space="preserve">During the last week I felt lonely, </w:t>
            </w:r>
            <w:proofErr w:type="gramStart"/>
            <w:r>
              <w:rPr>
                <w:sz w:val="20"/>
                <w:szCs w:val="20"/>
              </w:rPr>
              <w:t>sad</w:t>
            </w:r>
            <w:proofErr w:type="gramEnd"/>
            <w:r>
              <w:rPr>
                <w:sz w:val="20"/>
                <w:szCs w:val="20"/>
              </w:rPr>
              <w:t xml:space="preserve"> or worried</w:t>
            </w:r>
          </w:p>
        </w:tc>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08" w14:textId="77777777" w:rsidR="00A93C0B" w:rsidRDefault="00EF1055">
            <w:pPr>
              <w:bidi/>
              <w:rPr>
                <w:sz w:val="20"/>
                <w:szCs w:val="20"/>
              </w:rPr>
            </w:pPr>
            <w:r>
              <w:rPr>
                <w:b/>
                <w:sz w:val="20"/>
                <w:szCs w:val="20"/>
                <w:rtl/>
              </w:rPr>
              <w:t>خلال الأسبوع الماضي شعرت بالوحدة أو الحزن أو القلق</w:t>
            </w: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09" w14:textId="77777777" w:rsidR="00A93C0B" w:rsidRDefault="00EF1055">
            <w:pPr>
              <w:rPr>
                <w:sz w:val="20"/>
                <w:szCs w:val="20"/>
              </w:rPr>
            </w:pPr>
            <w:r>
              <w:rPr>
                <w:sz w:val="20"/>
                <w:szCs w:val="20"/>
              </w:rPr>
              <w:t>€Always</w:t>
            </w:r>
          </w:p>
          <w:p w14:paraId="00000A0A" w14:textId="77777777" w:rsidR="00A93C0B" w:rsidRDefault="00EF1055">
            <w:pPr>
              <w:rPr>
                <w:sz w:val="20"/>
                <w:szCs w:val="20"/>
              </w:rPr>
            </w:pPr>
            <w:r>
              <w:rPr>
                <w:sz w:val="20"/>
                <w:szCs w:val="20"/>
              </w:rPr>
              <w:t>€Sometimes</w:t>
            </w:r>
          </w:p>
          <w:p w14:paraId="00000A0B" w14:textId="77777777" w:rsidR="00A93C0B" w:rsidRDefault="00EF1055">
            <w:pPr>
              <w:rPr>
                <w:sz w:val="20"/>
                <w:szCs w:val="20"/>
              </w:rPr>
            </w:pPr>
            <w:r>
              <w:rPr>
                <w:sz w:val="20"/>
                <w:szCs w:val="20"/>
              </w:rPr>
              <w:t>€Rarely</w:t>
            </w:r>
          </w:p>
          <w:p w14:paraId="00000A0C" w14:textId="77777777" w:rsidR="00A93C0B" w:rsidRDefault="00EF1055">
            <w:pPr>
              <w:rPr>
                <w:sz w:val="20"/>
                <w:szCs w:val="20"/>
              </w:rPr>
            </w:pPr>
            <w:r>
              <w:rPr>
                <w:sz w:val="20"/>
                <w:szCs w:val="20"/>
              </w:rPr>
              <w:t>€Never</w:t>
            </w: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0D" w14:textId="77777777" w:rsidR="00A93C0B" w:rsidRDefault="00EF1055">
            <w:pPr>
              <w:bidi/>
              <w:rPr>
                <w:b/>
                <w:sz w:val="20"/>
                <w:szCs w:val="20"/>
              </w:rPr>
            </w:pPr>
            <w:r>
              <w:rPr>
                <w:b/>
                <w:sz w:val="20"/>
                <w:szCs w:val="20"/>
                <w:rtl/>
              </w:rPr>
              <w:t> دائما</w:t>
            </w:r>
          </w:p>
          <w:p w14:paraId="00000A0E" w14:textId="77777777" w:rsidR="00A93C0B" w:rsidRDefault="00EF1055">
            <w:pPr>
              <w:bidi/>
              <w:rPr>
                <w:b/>
                <w:sz w:val="20"/>
                <w:szCs w:val="20"/>
              </w:rPr>
            </w:pPr>
            <w:r>
              <w:rPr>
                <w:b/>
                <w:sz w:val="20"/>
                <w:szCs w:val="20"/>
                <w:rtl/>
              </w:rPr>
              <w:t> أحيانا</w:t>
            </w:r>
          </w:p>
          <w:p w14:paraId="00000A0F" w14:textId="77777777" w:rsidR="00A93C0B" w:rsidRDefault="00EF1055">
            <w:pPr>
              <w:bidi/>
              <w:rPr>
                <w:b/>
                <w:sz w:val="20"/>
                <w:szCs w:val="20"/>
              </w:rPr>
            </w:pPr>
            <w:r>
              <w:rPr>
                <w:b/>
                <w:sz w:val="20"/>
                <w:szCs w:val="20"/>
                <w:rtl/>
              </w:rPr>
              <w:t> نادرًا</w:t>
            </w:r>
          </w:p>
          <w:p w14:paraId="00000A10" w14:textId="77777777" w:rsidR="00A93C0B" w:rsidRDefault="00EF1055">
            <w:pPr>
              <w:bidi/>
              <w:rPr>
                <w:sz w:val="20"/>
                <w:szCs w:val="20"/>
                <w:highlight w:val="white"/>
              </w:rPr>
            </w:pPr>
            <w:r>
              <w:rPr>
                <w:b/>
                <w:sz w:val="20"/>
                <w:szCs w:val="20"/>
                <w:rtl/>
              </w:rPr>
              <w:t> أبدا</w:t>
            </w:r>
          </w:p>
        </w:tc>
        <w:tc>
          <w:tcPr>
            <w:tcW w:w="19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11" w14:textId="77777777" w:rsidR="00A93C0B" w:rsidRDefault="00A93C0B">
            <w:pPr>
              <w:ind w:left="20"/>
              <w:rPr>
                <w:sz w:val="20"/>
                <w:szCs w:val="20"/>
              </w:rPr>
            </w:pPr>
          </w:p>
        </w:tc>
      </w:tr>
      <w:tr w:rsidR="00A93C0B" w14:paraId="7D659637" w14:textId="77777777" w:rsidTr="7C353C20">
        <w:tc>
          <w:tcPr>
            <w:tcW w:w="6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12" w14:textId="77777777" w:rsidR="00A93C0B" w:rsidRDefault="00EF1055">
            <w:pPr>
              <w:rPr>
                <w:sz w:val="20"/>
                <w:szCs w:val="20"/>
              </w:rPr>
            </w:pPr>
            <w:r>
              <w:rPr>
                <w:sz w:val="20"/>
                <w:szCs w:val="20"/>
              </w:rPr>
              <w:t>C4</w:t>
            </w:r>
          </w:p>
        </w:tc>
        <w:tc>
          <w:tcPr>
            <w:tcW w:w="30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00000A13" w14:textId="77777777" w:rsidR="00A93C0B" w:rsidRDefault="00EF1055">
            <w:pPr>
              <w:spacing w:after="160" w:line="259" w:lineRule="auto"/>
              <w:rPr>
                <w:sz w:val="20"/>
                <w:szCs w:val="20"/>
              </w:rPr>
            </w:pPr>
            <w:r>
              <w:rPr>
                <w:sz w:val="20"/>
                <w:szCs w:val="20"/>
              </w:rPr>
              <w:t>During the last week I didn’t feel like talking</w:t>
            </w:r>
          </w:p>
        </w:tc>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14" w14:textId="77777777" w:rsidR="00A93C0B" w:rsidRDefault="00EF1055">
            <w:pPr>
              <w:bidi/>
              <w:jc w:val="right"/>
              <w:rPr>
                <w:sz w:val="20"/>
                <w:szCs w:val="20"/>
              </w:rPr>
            </w:pPr>
            <w:r>
              <w:rPr>
                <w:b/>
                <w:sz w:val="20"/>
                <w:szCs w:val="20"/>
                <w:rtl/>
              </w:rPr>
              <w:t>خلال الأسبوع الماضي لم أشعر بالرغبة في التحدث</w:t>
            </w: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15" w14:textId="77777777" w:rsidR="00A93C0B" w:rsidRDefault="00EF1055">
            <w:pPr>
              <w:rPr>
                <w:sz w:val="20"/>
                <w:szCs w:val="20"/>
              </w:rPr>
            </w:pPr>
            <w:r>
              <w:rPr>
                <w:sz w:val="20"/>
                <w:szCs w:val="20"/>
              </w:rPr>
              <w:t>€Always</w:t>
            </w:r>
          </w:p>
          <w:p w14:paraId="00000A16" w14:textId="77777777" w:rsidR="00A93C0B" w:rsidRDefault="00EF1055">
            <w:pPr>
              <w:rPr>
                <w:sz w:val="20"/>
                <w:szCs w:val="20"/>
              </w:rPr>
            </w:pPr>
            <w:r>
              <w:rPr>
                <w:sz w:val="20"/>
                <w:szCs w:val="20"/>
              </w:rPr>
              <w:t>€Sometimes</w:t>
            </w:r>
          </w:p>
          <w:p w14:paraId="00000A17" w14:textId="77777777" w:rsidR="00A93C0B" w:rsidRDefault="00EF1055">
            <w:pPr>
              <w:rPr>
                <w:sz w:val="20"/>
                <w:szCs w:val="20"/>
              </w:rPr>
            </w:pPr>
            <w:r>
              <w:rPr>
                <w:sz w:val="20"/>
                <w:szCs w:val="20"/>
              </w:rPr>
              <w:t>€Rarely</w:t>
            </w:r>
          </w:p>
          <w:p w14:paraId="00000A18" w14:textId="77777777" w:rsidR="00A93C0B" w:rsidRDefault="00EF1055">
            <w:pPr>
              <w:spacing w:after="160" w:line="259" w:lineRule="auto"/>
              <w:rPr>
                <w:sz w:val="20"/>
                <w:szCs w:val="20"/>
              </w:rPr>
            </w:pPr>
            <w:r>
              <w:rPr>
                <w:sz w:val="20"/>
                <w:szCs w:val="20"/>
              </w:rPr>
              <w:t>€Never</w:t>
            </w: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19" w14:textId="77777777" w:rsidR="00A93C0B" w:rsidRDefault="00EF1055">
            <w:pPr>
              <w:bidi/>
              <w:rPr>
                <w:b/>
                <w:sz w:val="20"/>
                <w:szCs w:val="20"/>
              </w:rPr>
            </w:pPr>
            <w:r>
              <w:rPr>
                <w:b/>
                <w:sz w:val="20"/>
                <w:szCs w:val="20"/>
                <w:rtl/>
              </w:rPr>
              <w:t> دائما</w:t>
            </w:r>
          </w:p>
          <w:p w14:paraId="00000A1A" w14:textId="77777777" w:rsidR="00A93C0B" w:rsidRDefault="00EF1055">
            <w:pPr>
              <w:bidi/>
              <w:rPr>
                <w:b/>
                <w:sz w:val="20"/>
                <w:szCs w:val="20"/>
              </w:rPr>
            </w:pPr>
            <w:r>
              <w:rPr>
                <w:b/>
                <w:sz w:val="20"/>
                <w:szCs w:val="20"/>
                <w:rtl/>
              </w:rPr>
              <w:t> أحيانا</w:t>
            </w:r>
          </w:p>
          <w:p w14:paraId="00000A1B" w14:textId="77777777" w:rsidR="00A93C0B" w:rsidRDefault="00EF1055">
            <w:pPr>
              <w:bidi/>
              <w:rPr>
                <w:b/>
                <w:sz w:val="20"/>
                <w:szCs w:val="20"/>
              </w:rPr>
            </w:pPr>
            <w:r>
              <w:rPr>
                <w:b/>
                <w:sz w:val="20"/>
                <w:szCs w:val="20"/>
                <w:rtl/>
              </w:rPr>
              <w:t> نادرًا</w:t>
            </w:r>
          </w:p>
          <w:p w14:paraId="00000A1C" w14:textId="77777777" w:rsidR="00A93C0B" w:rsidRDefault="00EF1055">
            <w:pPr>
              <w:bidi/>
              <w:rPr>
                <w:sz w:val="20"/>
                <w:szCs w:val="20"/>
                <w:highlight w:val="white"/>
              </w:rPr>
            </w:pPr>
            <w:r>
              <w:rPr>
                <w:b/>
                <w:sz w:val="20"/>
                <w:szCs w:val="20"/>
                <w:rtl/>
              </w:rPr>
              <w:t> أبدا</w:t>
            </w:r>
          </w:p>
        </w:tc>
        <w:tc>
          <w:tcPr>
            <w:tcW w:w="19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1D" w14:textId="77777777" w:rsidR="00A93C0B" w:rsidRDefault="00A93C0B">
            <w:pPr>
              <w:ind w:left="20"/>
              <w:rPr>
                <w:sz w:val="20"/>
                <w:szCs w:val="20"/>
              </w:rPr>
            </w:pPr>
          </w:p>
        </w:tc>
      </w:tr>
      <w:tr w:rsidR="00A93C0B" w14:paraId="3D40ACE6" w14:textId="77777777" w:rsidTr="7C353C20">
        <w:trPr>
          <w:trHeight w:val="672"/>
        </w:trPr>
        <w:tc>
          <w:tcPr>
            <w:tcW w:w="6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1E" w14:textId="77777777" w:rsidR="00A93C0B" w:rsidRDefault="00EF1055">
            <w:pPr>
              <w:ind w:left="20"/>
              <w:rPr>
                <w:sz w:val="20"/>
                <w:szCs w:val="20"/>
              </w:rPr>
            </w:pPr>
            <w:r>
              <w:rPr>
                <w:sz w:val="20"/>
                <w:szCs w:val="20"/>
              </w:rPr>
              <w:t>C5</w:t>
            </w:r>
          </w:p>
        </w:tc>
        <w:tc>
          <w:tcPr>
            <w:tcW w:w="30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00000A1F" w14:textId="77777777" w:rsidR="00A93C0B" w:rsidRDefault="00EF1055">
            <w:pPr>
              <w:rPr>
                <w:sz w:val="20"/>
                <w:szCs w:val="20"/>
              </w:rPr>
            </w:pPr>
            <w:r>
              <w:rPr>
                <w:sz w:val="20"/>
                <w:szCs w:val="20"/>
              </w:rPr>
              <w:t xml:space="preserve">During the last week I was fighting for no </w:t>
            </w:r>
            <w:proofErr w:type="gramStart"/>
            <w:r>
              <w:rPr>
                <w:sz w:val="20"/>
                <w:szCs w:val="20"/>
              </w:rPr>
              <w:t>particular reason</w:t>
            </w:r>
            <w:proofErr w:type="gramEnd"/>
          </w:p>
        </w:tc>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20" w14:textId="77777777" w:rsidR="00A93C0B" w:rsidRDefault="00EF1055">
            <w:pPr>
              <w:bidi/>
              <w:rPr>
                <w:sz w:val="20"/>
                <w:szCs w:val="20"/>
              </w:rPr>
            </w:pPr>
            <w:r>
              <w:rPr>
                <w:b/>
                <w:sz w:val="20"/>
                <w:szCs w:val="20"/>
                <w:rtl/>
              </w:rPr>
              <w:t>خلال الأسبوع الماضي كنت اتخانق من دون سبب معين</w:t>
            </w: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21" w14:textId="77777777" w:rsidR="00A93C0B" w:rsidRDefault="00EF1055">
            <w:pPr>
              <w:rPr>
                <w:sz w:val="20"/>
                <w:szCs w:val="20"/>
              </w:rPr>
            </w:pPr>
            <w:r>
              <w:rPr>
                <w:sz w:val="20"/>
                <w:szCs w:val="20"/>
              </w:rPr>
              <w:t>€Always</w:t>
            </w:r>
          </w:p>
          <w:p w14:paraId="00000A22" w14:textId="77777777" w:rsidR="00A93C0B" w:rsidRDefault="00EF1055">
            <w:pPr>
              <w:rPr>
                <w:sz w:val="20"/>
                <w:szCs w:val="20"/>
              </w:rPr>
            </w:pPr>
            <w:r>
              <w:rPr>
                <w:sz w:val="20"/>
                <w:szCs w:val="20"/>
              </w:rPr>
              <w:t>€Sometimes</w:t>
            </w:r>
          </w:p>
          <w:p w14:paraId="00000A23" w14:textId="77777777" w:rsidR="00A93C0B" w:rsidRDefault="00EF1055">
            <w:pPr>
              <w:rPr>
                <w:sz w:val="20"/>
                <w:szCs w:val="20"/>
              </w:rPr>
            </w:pPr>
            <w:r>
              <w:rPr>
                <w:sz w:val="20"/>
                <w:szCs w:val="20"/>
              </w:rPr>
              <w:t>€Rarely</w:t>
            </w:r>
          </w:p>
          <w:p w14:paraId="00000A24" w14:textId="77777777" w:rsidR="00A93C0B" w:rsidRDefault="00EF1055">
            <w:pPr>
              <w:rPr>
                <w:sz w:val="20"/>
                <w:szCs w:val="20"/>
              </w:rPr>
            </w:pPr>
            <w:r>
              <w:rPr>
                <w:sz w:val="20"/>
                <w:szCs w:val="20"/>
              </w:rPr>
              <w:t>€Never</w:t>
            </w: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25" w14:textId="77777777" w:rsidR="00A93C0B" w:rsidRDefault="00EF1055">
            <w:pPr>
              <w:bidi/>
              <w:rPr>
                <w:b/>
                <w:sz w:val="20"/>
                <w:szCs w:val="20"/>
              </w:rPr>
            </w:pPr>
            <w:r>
              <w:rPr>
                <w:b/>
                <w:sz w:val="20"/>
                <w:szCs w:val="20"/>
                <w:rtl/>
              </w:rPr>
              <w:t> دائما</w:t>
            </w:r>
          </w:p>
          <w:p w14:paraId="00000A26" w14:textId="77777777" w:rsidR="00A93C0B" w:rsidRDefault="00EF1055">
            <w:pPr>
              <w:bidi/>
              <w:rPr>
                <w:b/>
                <w:sz w:val="20"/>
                <w:szCs w:val="20"/>
              </w:rPr>
            </w:pPr>
            <w:r>
              <w:rPr>
                <w:b/>
                <w:sz w:val="20"/>
                <w:szCs w:val="20"/>
                <w:rtl/>
              </w:rPr>
              <w:t> أحيانا</w:t>
            </w:r>
          </w:p>
          <w:p w14:paraId="00000A27" w14:textId="77777777" w:rsidR="00A93C0B" w:rsidRDefault="00EF1055">
            <w:pPr>
              <w:bidi/>
              <w:rPr>
                <w:b/>
                <w:sz w:val="20"/>
                <w:szCs w:val="20"/>
              </w:rPr>
            </w:pPr>
            <w:r>
              <w:rPr>
                <w:b/>
                <w:sz w:val="20"/>
                <w:szCs w:val="20"/>
                <w:rtl/>
              </w:rPr>
              <w:t> نادرًا</w:t>
            </w:r>
          </w:p>
          <w:p w14:paraId="00000A28" w14:textId="77777777" w:rsidR="00A93C0B" w:rsidRDefault="00EF1055">
            <w:pPr>
              <w:bidi/>
              <w:rPr>
                <w:sz w:val="20"/>
                <w:szCs w:val="20"/>
                <w:highlight w:val="white"/>
              </w:rPr>
            </w:pPr>
            <w:r>
              <w:rPr>
                <w:b/>
                <w:sz w:val="20"/>
                <w:szCs w:val="20"/>
                <w:rtl/>
              </w:rPr>
              <w:t> أبدا</w:t>
            </w:r>
          </w:p>
        </w:tc>
        <w:tc>
          <w:tcPr>
            <w:tcW w:w="19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29" w14:textId="77777777" w:rsidR="00A93C0B" w:rsidRDefault="00A93C0B">
            <w:pPr>
              <w:ind w:left="20"/>
              <w:rPr>
                <w:sz w:val="20"/>
                <w:szCs w:val="20"/>
              </w:rPr>
            </w:pPr>
          </w:p>
        </w:tc>
      </w:tr>
      <w:tr w:rsidR="00A93C0B" w14:paraId="33E67543" w14:textId="77777777" w:rsidTr="7C353C20">
        <w:trPr>
          <w:trHeight w:val="672"/>
        </w:trPr>
        <w:tc>
          <w:tcPr>
            <w:tcW w:w="6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2A" w14:textId="77777777" w:rsidR="00A93C0B" w:rsidRDefault="00EF1055">
            <w:pPr>
              <w:ind w:left="20"/>
              <w:rPr>
                <w:sz w:val="20"/>
                <w:szCs w:val="20"/>
              </w:rPr>
            </w:pPr>
            <w:r>
              <w:rPr>
                <w:sz w:val="20"/>
                <w:szCs w:val="20"/>
              </w:rPr>
              <w:t>C6</w:t>
            </w:r>
          </w:p>
        </w:tc>
        <w:tc>
          <w:tcPr>
            <w:tcW w:w="30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00000A2B" w14:textId="77777777" w:rsidR="00A93C0B" w:rsidRDefault="00EF1055">
            <w:pPr>
              <w:rPr>
                <w:sz w:val="20"/>
                <w:szCs w:val="20"/>
              </w:rPr>
            </w:pPr>
            <w:r>
              <w:rPr>
                <w:sz w:val="20"/>
                <w:szCs w:val="20"/>
              </w:rPr>
              <w:t>During the last week I didn’t have any hope for the future</w:t>
            </w:r>
          </w:p>
        </w:tc>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2C" w14:textId="77777777" w:rsidR="00A93C0B" w:rsidRDefault="00000000">
            <w:pPr>
              <w:bidi/>
              <w:rPr>
                <w:sz w:val="20"/>
                <w:szCs w:val="20"/>
              </w:rPr>
            </w:pPr>
            <w:sdt>
              <w:sdtPr>
                <w:rPr>
                  <w:rtl/>
                </w:rPr>
                <w:tag w:val="goog_rdk_114"/>
                <w:id w:val="-362130148"/>
              </w:sdtPr>
              <w:sdtContent>
                <w:r w:rsidR="00EF1055">
                  <w:rPr>
                    <w:rFonts w:ascii="Arial" w:eastAsia="Arial" w:hAnsi="Arial" w:cs="Arial"/>
                    <w:b/>
                    <w:color w:val="000000"/>
                    <w:sz w:val="20"/>
                    <w:szCs w:val="20"/>
                    <w:highlight w:val="white"/>
                    <w:rtl/>
                  </w:rPr>
                  <w:t>خلال</w:t>
                </w:r>
              </w:sdtContent>
            </w:sdt>
            <w:r w:rsidR="00EF1055">
              <w:rPr>
                <w:rFonts w:ascii="Helvetica Neue" w:eastAsia="Helvetica Neue" w:hAnsi="Helvetica Neue" w:cs="Helvetica Neue"/>
                <w:b/>
                <w:color w:val="000000"/>
                <w:sz w:val="20"/>
                <w:szCs w:val="20"/>
                <w:highlight w:val="white"/>
                <w:rtl/>
              </w:rPr>
              <w:t xml:space="preserve"> </w:t>
            </w:r>
            <w:sdt>
              <w:sdtPr>
                <w:rPr>
                  <w:rtl/>
                </w:rPr>
                <w:tag w:val="goog_rdk_115"/>
                <w:id w:val="1867635925"/>
              </w:sdtPr>
              <w:sdtContent>
                <w:r w:rsidR="00EF1055">
                  <w:rPr>
                    <w:rFonts w:ascii="Arial" w:eastAsia="Arial" w:hAnsi="Arial" w:cs="Arial"/>
                    <w:b/>
                    <w:color w:val="000000"/>
                    <w:sz w:val="20"/>
                    <w:szCs w:val="20"/>
                    <w:highlight w:val="white"/>
                    <w:rtl/>
                  </w:rPr>
                  <w:t>الاسبوع</w:t>
                </w:r>
              </w:sdtContent>
            </w:sdt>
            <w:r w:rsidR="00EF1055">
              <w:rPr>
                <w:rFonts w:ascii="Helvetica Neue" w:eastAsia="Helvetica Neue" w:hAnsi="Helvetica Neue" w:cs="Helvetica Neue"/>
                <w:b/>
                <w:color w:val="000000"/>
                <w:sz w:val="20"/>
                <w:szCs w:val="20"/>
                <w:highlight w:val="white"/>
                <w:rtl/>
              </w:rPr>
              <w:t xml:space="preserve"> </w:t>
            </w:r>
            <w:sdt>
              <w:sdtPr>
                <w:rPr>
                  <w:rtl/>
                </w:rPr>
                <w:tag w:val="goog_rdk_116"/>
                <w:id w:val="1245537752"/>
              </w:sdtPr>
              <w:sdtContent>
                <w:r w:rsidR="00EF1055">
                  <w:rPr>
                    <w:rFonts w:ascii="Arial" w:eastAsia="Arial" w:hAnsi="Arial" w:cs="Arial"/>
                    <w:b/>
                    <w:color w:val="000000"/>
                    <w:sz w:val="20"/>
                    <w:szCs w:val="20"/>
                    <w:highlight w:val="white"/>
                    <w:rtl/>
                  </w:rPr>
                  <w:t>الماضي</w:t>
                </w:r>
              </w:sdtContent>
            </w:sdt>
            <w:r w:rsidR="00EF1055">
              <w:rPr>
                <w:rFonts w:ascii="Helvetica Neue" w:eastAsia="Helvetica Neue" w:hAnsi="Helvetica Neue" w:cs="Helvetica Neue"/>
                <w:b/>
                <w:color w:val="000000"/>
                <w:sz w:val="20"/>
                <w:szCs w:val="20"/>
                <w:highlight w:val="white"/>
                <w:rtl/>
              </w:rPr>
              <w:t xml:space="preserve"> </w:t>
            </w:r>
            <w:sdt>
              <w:sdtPr>
                <w:rPr>
                  <w:rtl/>
                </w:rPr>
                <w:tag w:val="goog_rdk_117"/>
                <w:id w:val="1633296374"/>
              </w:sdtPr>
              <w:sdtContent>
                <w:r w:rsidR="00EF1055">
                  <w:rPr>
                    <w:rFonts w:ascii="Arial" w:eastAsia="Arial" w:hAnsi="Arial" w:cs="Arial"/>
                    <w:b/>
                    <w:color w:val="000000"/>
                    <w:sz w:val="20"/>
                    <w:szCs w:val="20"/>
                    <w:highlight w:val="white"/>
                    <w:rtl/>
                  </w:rPr>
                  <w:t>ما</w:t>
                </w:r>
              </w:sdtContent>
            </w:sdt>
            <w:r w:rsidR="00EF1055">
              <w:rPr>
                <w:rFonts w:ascii="Helvetica Neue" w:eastAsia="Helvetica Neue" w:hAnsi="Helvetica Neue" w:cs="Helvetica Neue"/>
                <w:b/>
                <w:color w:val="000000"/>
                <w:sz w:val="20"/>
                <w:szCs w:val="20"/>
                <w:highlight w:val="white"/>
                <w:rtl/>
              </w:rPr>
              <w:t xml:space="preserve"> </w:t>
            </w:r>
            <w:sdt>
              <w:sdtPr>
                <w:rPr>
                  <w:rtl/>
                </w:rPr>
                <w:tag w:val="goog_rdk_118"/>
                <w:id w:val="1791856339"/>
              </w:sdtPr>
              <w:sdtContent>
                <w:r w:rsidR="00EF1055">
                  <w:rPr>
                    <w:rFonts w:ascii="Arial" w:eastAsia="Arial" w:hAnsi="Arial" w:cs="Arial"/>
                    <w:b/>
                    <w:color w:val="000000"/>
                    <w:sz w:val="20"/>
                    <w:szCs w:val="20"/>
                    <w:highlight w:val="white"/>
                    <w:rtl/>
                  </w:rPr>
                  <w:t>كان</w:t>
                </w:r>
              </w:sdtContent>
            </w:sdt>
            <w:r w:rsidR="00EF1055">
              <w:rPr>
                <w:rFonts w:ascii="Helvetica Neue" w:eastAsia="Helvetica Neue" w:hAnsi="Helvetica Neue" w:cs="Helvetica Neue"/>
                <w:b/>
                <w:color w:val="000000"/>
                <w:sz w:val="20"/>
                <w:szCs w:val="20"/>
                <w:highlight w:val="white"/>
                <w:rtl/>
              </w:rPr>
              <w:t xml:space="preserve"> </w:t>
            </w:r>
            <w:sdt>
              <w:sdtPr>
                <w:rPr>
                  <w:rtl/>
                </w:rPr>
                <w:tag w:val="goog_rdk_119"/>
                <w:id w:val="-1661527563"/>
              </w:sdtPr>
              <w:sdtContent>
                <w:r w:rsidR="00EF1055">
                  <w:rPr>
                    <w:rFonts w:ascii="Arial" w:eastAsia="Arial" w:hAnsi="Arial" w:cs="Arial"/>
                    <w:b/>
                    <w:color w:val="000000"/>
                    <w:sz w:val="20"/>
                    <w:szCs w:val="20"/>
                    <w:highlight w:val="white"/>
                    <w:rtl/>
                  </w:rPr>
                  <w:t>عندي</w:t>
                </w:r>
              </w:sdtContent>
            </w:sdt>
            <w:r w:rsidR="00EF1055">
              <w:rPr>
                <w:rFonts w:ascii="Helvetica Neue" w:eastAsia="Helvetica Neue" w:hAnsi="Helvetica Neue" w:cs="Helvetica Neue"/>
                <w:b/>
                <w:color w:val="000000"/>
                <w:sz w:val="20"/>
                <w:szCs w:val="20"/>
                <w:highlight w:val="white"/>
                <w:rtl/>
              </w:rPr>
              <w:t xml:space="preserve"> </w:t>
            </w:r>
            <w:sdt>
              <w:sdtPr>
                <w:rPr>
                  <w:rtl/>
                </w:rPr>
                <w:tag w:val="goog_rdk_120"/>
                <w:id w:val="477342630"/>
              </w:sdtPr>
              <w:sdtContent>
                <w:r w:rsidR="00EF1055">
                  <w:rPr>
                    <w:rFonts w:ascii="Arial" w:eastAsia="Arial" w:hAnsi="Arial" w:cs="Arial"/>
                    <w:b/>
                    <w:color w:val="000000"/>
                    <w:sz w:val="20"/>
                    <w:szCs w:val="20"/>
                    <w:highlight w:val="white"/>
                    <w:rtl/>
                  </w:rPr>
                  <w:t>أي</w:t>
                </w:r>
              </w:sdtContent>
            </w:sdt>
            <w:r w:rsidR="00EF1055">
              <w:rPr>
                <w:rFonts w:ascii="Helvetica Neue" w:eastAsia="Helvetica Neue" w:hAnsi="Helvetica Neue" w:cs="Helvetica Neue"/>
                <w:b/>
                <w:color w:val="000000"/>
                <w:sz w:val="20"/>
                <w:szCs w:val="20"/>
                <w:highlight w:val="white"/>
                <w:rtl/>
              </w:rPr>
              <w:t xml:space="preserve"> </w:t>
            </w:r>
            <w:sdt>
              <w:sdtPr>
                <w:rPr>
                  <w:rtl/>
                </w:rPr>
                <w:tag w:val="goog_rdk_121"/>
                <w:id w:val="1374660128"/>
              </w:sdtPr>
              <w:sdtContent>
                <w:r w:rsidR="00EF1055">
                  <w:rPr>
                    <w:rFonts w:ascii="Arial" w:eastAsia="Arial" w:hAnsi="Arial" w:cs="Arial"/>
                    <w:b/>
                    <w:color w:val="000000"/>
                    <w:sz w:val="20"/>
                    <w:szCs w:val="20"/>
                    <w:highlight w:val="white"/>
                    <w:rtl/>
                  </w:rPr>
                  <w:t>أمل</w:t>
                </w:r>
              </w:sdtContent>
            </w:sdt>
            <w:r w:rsidR="00EF1055">
              <w:rPr>
                <w:rFonts w:ascii="Helvetica Neue" w:eastAsia="Helvetica Neue" w:hAnsi="Helvetica Neue" w:cs="Helvetica Neue"/>
                <w:b/>
                <w:color w:val="000000"/>
                <w:sz w:val="20"/>
                <w:szCs w:val="20"/>
                <w:highlight w:val="white"/>
                <w:rtl/>
              </w:rPr>
              <w:t xml:space="preserve"> </w:t>
            </w:r>
            <w:sdt>
              <w:sdtPr>
                <w:rPr>
                  <w:rtl/>
                </w:rPr>
                <w:tag w:val="goog_rdk_122"/>
                <w:id w:val="1835333271"/>
              </w:sdtPr>
              <w:sdtContent>
                <w:r w:rsidR="00EF1055">
                  <w:rPr>
                    <w:rFonts w:ascii="Arial" w:eastAsia="Arial" w:hAnsi="Arial" w:cs="Arial"/>
                    <w:b/>
                    <w:color w:val="000000"/>
                    <w:sz w:val="20"/>
                    <w:szCs w:val="20"/>
                    <w:highlight w:val="white"/>
                    <w:rtl/>
                  </w:rPr>
                  <w:t>بالمستقبل</w:t>
                </w:r>
              </w:sdtContent>
            </w:sdt>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2D" w14:textId="77777777" w:rsidR="00A93C0B" w:rsidRDefault="00EF1055">
            <w:pPr>
              <w:rPr>
                <w:sz w:val="20"/>
                <w:szCs w:val="20"/>
              </w:rPr>
            </w:pPr>
            <w:r>
              <w:rPr>
                <w:sz w:val="20"/>
                <w:szCs w:val="20"/>
              </w:rPr>
              <w:t>€Always</w:t>
            </w:r>
          </w:p>
          <w:p w14:paraId="00000A2E" w14:textId="77777777" w:rsidR="00A93C0B" w:rsidRDefault="00EF1055">
            <w:pPr>
              <w:rPr>
                <w:sz w:val="20"/>
                <w:szCs w:val="20"/>
              </w:rPr>
            </w:pPr>
            <w:r>
              <w:rPr>
                <w:sz w:val="20"/>
                <w:szCs w:val="20"/>
              </w:rPr>
              <w:t>€Sometimes</w:t>
            </w:r>
          </w:p>
          <w:p w14:paraId="00000A2F" w14:textId="77777777" w:rsidR="00A93C0B" w:rsidRDefault="00EF1055">
            <w:pPr>
              <w:rPr>
                <w:sz w:val="20"/>
                <w:szCs w:val="20"/>
              </w:rPr>
            </w:pPr>
            <w:r>
              <w:rPr>
                <w:sz w:val="20"/>
                <w:szCs w:val="20"/>
              </w:rPr>
              <w:t>€Rarely</w:t>
            </w:r>
          </w:p>
          <w:p w14:paraId="00000A30" w14:textId="77777777" w:rsidR="00A93C0B" w:rsidRDefault="00EF1055">
            <w:pPr>
              <w:rPr>
                <w:sz w:val="20"/>
                <w:szCs w:val="20"/>
              </w:rPr>
            </w:pPr>
            <w:r>
              <w:rPr>
                <w:sz w:val="20"/>
                <w:szCs w:val="20"/>
              </w:rPr>
              <w:t>€Never</w:t>
            </w: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31" w14:textId="77777777" w:rsidR="00A93C0B" w:rsidRDefault="00EF1055">
            <w:pPr>
              <w:bidi/>
              <w:rPr>
                <w:b/>
                <w:sz w:val="20"/>
                <w:szCs w:val="20"/>
              </w:rPr>
            </w:pPr>
            <w:r>
              <w:rPr>
                <w:b/>
                <w:sz w:val="20"/>
                <w:szCs w:val="20"/>
                <w:rtl/>
              </w:rPr>
              <w:t> دائما</w:t>
            </w:r>
          </w:p>
          <w:p w14:paraId="00000A32" w14:textId="77777777" w:rsidR="00A93C0B" w:rsidRDefault="00EF1055">
            <w:pPr>
              <w:bidi/>
              <w:rPr>
                <w:b/>
                <w:sz w:val="20"/>
                <w:szCs w:val="20"/>
              </w:rPr>
            </w:pPr>
            <w:r>
              <w:rPr>
                <w:b/>
                <w:sz w:val="20"/>
                <w:szCs w:val="20"/>
                <w:rtl/>
              </w:rPr>
              <w:t> أحيانا</w:t>
            </w:r>
          </w:p>
          <w:p w14:paraId="00000A33" w14:textId="77777777" w:rsidR="00A93C0B" w:rsidRDefault="00EF1055">
            <w:pPr>
              <w:bidi/>
              <w:rPr>
                <w:b/>
                <w:sz w:val="20"/>
                <w:szCs w:val="20"/>
              </w:rPr>
            </w:pPr>
            <w:r>
              <w:rPr>
                <w:b/>
                <w:sz w:val="20"/>
                <w:szCs w:val="20"/>
                <w:rtl/>
              </w:rPr>
              <w:t> نادرًا</w:t>
            </w:r>
          </w:p>
          <w:p w14:paraId="00000A34" w14:textId="77777777" w:rsidR="00A93C0B" w:rsidRDefault="00EF1055">
            <w:pPr>
              <w:bidi/>
              <w:rPr>
                <w:sz w:val="20"/>
                <w:szCs w:val="20"/>
                <w:highlight w:val="white"/>
              </w:rPr>
            </w:pPr>
            <w:r>
              <w:rPr>
                <w:b/>
                <w:sz w:val="20"/>
                <w:szCs w:val="20"/>
                <w:rtl/>
              </w:rPr>
              <w:t> أبدا</w:t>
            </w:r>
          </w:p>
        </w:tc>
        <w:tc>
          <w:tcPr>
            <w:tcW w:w="19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35" w14:textId="77777777" w:rsidR="00A93C0B" w:rsidRDefault="00A93C0B">
            <w:pPr>
              <w:ind w:left="20"/>
              <w:rPr>
                <w:sz w:val="20"/>
                <w:szCs w:val="20"/>
              </w:rPr>
            </w:pPr>
          </w:p>
        </w:tc>
      </w:tr>
      <w:tr w:rsidR="00A93C0B" w14:paraId="2B2D4868" w14:textId="77777777" w:rsidTr="7C353C20">
        <w:trPr>
          <w:trHeight w:val="672"/>
        </w:trPr>
        <w:tc>
          <w:tcPr>
            <w:tcW w:w="6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36" w14:textId="77777777" w:rsidR="00A93C0B" w:rsidRDefault="00EF1055">
            <w:pPr>
              <w:ind w:left="20"/>
              <w:rPr>
                <w:sz w:val="20"/>
                <w:szCs w:val="20"/>
              </w:rPr>
            </w:pPr>
            <w:r>
              <w:rPr>
                <w:sz w:val="20"/>
                <w:szCs w:val="20"/>
              </w:rPr>
              <w:t>C7</w:t>
            </w:r>
          </w:p>
        </w:tc>
        <w:tc>
          <w:tcPr>
            <w:tcW w:w="30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00000A37" w14:textId="77777777" w:rsidR="00A93C0B" w:rsidRDefault="00EF1055">
            <w:pPr>
              <w:rPr>
                <w:sz w:val="20"/>
                <w:szCs w:val="20"/>
              </w:rPr>
            </w:pPr>
            <w:r>
              <w:rPr>
                <w:sz w:val="20"/>
                <w:szCs w:val="20"/>
              </w:rPr>
              <w:t>During the last week my sleep was interrupted because I was thinking of so many things</w:t>
            </w:r>
          </w:p>
        </w:tc>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38" w14:textId="77777777" w:rsidR="00A93C0B" w:rsidRDefault="00EF1055">
            <w:pPr>
              <w:bidi/>
              <w:rPr>
                <w:sz w:val="20"/>
                <w:szCs w:val="20"/>
              </w:rPr>
            </w:pPr>
            <w:r>
              <w:rPr>
                <w:b/>
                <w:color w:val="000000"/>
                <w:sz w:val="20"/>
                <w:szCs w:val="20"/>
                <w:highlight w:val="white"/>
                <w:rtl/>
              </w:rPr>
              <w:t xml:space="preserve">خلال الاسبوع الماضي كان نومي </w:t>
            </w:r>
            <w:proofErr w:type="spellStart"/>
            <w:r>
              <w:rPr>
                <w:b/>
                <w:color w:val="000000"/>
                <w:sz w:val="20"/>
                <w:szCs w:val="20"/>
                <w:highlight w:val="white"/>
                <w:rtl/>
              </w:rPr>
              <w:t>مقطش</w:t>
            </w:r>
            <w:proofErr w:type="spellEnd"/>
            <w:r>
              <w:rPr>
                <w:b/>
                <w:color w:val="000000"/>
                <w:sz w:val="20"/>
                <w:szCs w:val="20"/>
                <w:highlight w:val="white"/>
                <w:rtl/>
              </w:rPr>
              <w:t xml:space="preserve"> لأني عم فكّر بكتير </w:t>
            </w:r>
            <w:proofErr w:type="spellStart"/>
            <w:r>
              <w:rPr>
                <w:b/>
                <w:color w:val="000000"/>
                <w:sz w:val="20"/>
                <w:szCs w:val="20"/>
                <w:highlight w:val="white"/>
                <w:rtl/>
              </w:rPr>
              <w:t>إشيا</w:t>
            </w:r>
            <w:proofErr w:type="spellEnd"/>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39" w14:textId="77777777" w:rsidR="00A93C0B" w:rsidRDefault="00EF1055">
            <w:pPr>
              <w:rPr>
                <w:sz w:val="20"/>
                <w:szCs w:val="20"/>
              </w:rPr>
            </w:pPr>
            <w:r>
              <w:rPr>
                <w:sz w:val="20"/>
                <w:szCs w:val="20"/>
              </w:rPr>
              <w:t>€Always</w:t>
            </w:r>
          </w:p>
          <w:p w14:paraId="00000A3A" w14:textId="77777777" w:rsidR="00A93C0B" w:rsidRDefault="00EF1055">
            <w:pPr>
              <w:rPr>
                <w:sz w:val="20"/>
                <w:szCs w:val="20"/>
              </w:rPr>
            </w:pPr>
            <w:r>
              <w:rPr>
                <w:sz w:val="20"/>
                <w:szCs w:val="20"/>
              </w:rPr>
              <w:t>€Sometimes</w:t>
            </w:r>
          </w:p>
          <w:p w14:paraId="00000A3B" w14:textId="77777777" w:rsidR="00A93C0B" w:rsidRDefault="00EF1055">
            <w:pPr>
              <w:rPr>
                <w:sz w:val="20"/>
                <w:szCs w:val="20"/>
              </w:rPr>
            </w:pPr>
            <w:r>
              <w:rPr>
                <w:sz w:val="20"/>
                <w:szCs w:val="20"/>
              </w:rPr>
              <w:t>€Rarely</w:t>
            </w:r>
          </w:p>
          <w:p w14:paraId="00000A3C" w14:textId="77777777" w:rsidR="00A93C0B" w:rsidRDefault="00EF1055">
            <w:pPr>
              <w:rPr>
                <w:sz w:val="20"/>
                <w:szCs w:val="20"/>
              </w:rPr>
            </w:pPr>
            <w:r>
              <w:rPr>
                <w:sz w:val="20"/>
                <w:szCs w:val="20"/>
              </w:rPr>
              <w:t>€Never</w:t>
            </w: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3D" w14:textId="77777777" w:rsidR="00A93C0B" w:rsidRDefault="00EF1055">
            <w:pPr>
              <w:bidi/>
              <w:rPr>
                <w:b/>
                <w:sz w:val="20"/>
                <w:szCs w:val="20"/>
              </w:rPr>
            </w:pPr>
            <w:r>
              <w:rPr>
                <w:b/>
                <w:sz w:val="20"/>
                <w:szCs w:val="20"/>
                <w:rtl/>
              </w:rPr>
              <w:t> دائما</w:t>
            </w:r>
          </w:p>
          <w:p w14:paraId="00000A3E" w14:textId="77777777" w:rsidR="00A93C0B" w:rsidRDefault="00EF1055">
            <w:pPr>
              <w:bidi/>
              <w:rPr>
                <w:b/>
                <w:sz w:val="20"/>
                <w:szCs w:val="20"/>
              </w:rPr>
            </w:pPr>
            <w:r>
              <w:rPr>
                <w:b/>
                <w:sz w:val="20"/>
                <w:szCs w:val="20"/>
                <w:rtl/>
              </w:rPr>
              <w:t> أحيانا</w:t>
            </w:r>
          </w:p>
          <w:p w14:paraId="00000A3F" w14:textId="77777777" w:rsidR="00A93C0B" w:rsidRDefault="00EF1055">
            <w:pPr>
              <w:bidi/>
              <w:rPr>
                <w:b/>
                <w:sz w:val="20"/>
                <w:szCs w:val="20"/>
              </w:rPr>
            </w:pPr>
            <w:r>
              <w:rPr>
                <w:b/>
                <w:sz w:val="20"/>
                <w:szCs w:val="20"/>
                <w:rtl/>
              </w:rPr>
              <w:t> نادرًا</w:t>
            </w:r>
          </w:p>
          <w:p w14:paraId="00000A40" w14:textId="77777777" w:rsidR="00A93C0B" w:rsidRDefault="00EF1055">
            <w:pPr>
              <w:bidi/>
              <w:rPr>
                <w:sz w:val="20"/>
                <w:szCs w:val="20"/>
                <w:highlight w:val="white"/>
              </w:rPr>
            </w:pPr>
            <w:r>
              <w:rPr>
                <w:b/>
                <w:sz w:val="20"/>
                <w:szCs w:val="20"/>
                <w:rtl/>
              </w:rPr>
              <w:t> أبدا</w:t>
            </w:r>
          </w:p>
        </w:tc>
        <w:tc>
          <w:tcPr>
            <w:tcW w:w="19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41" w14:textId="77777777" w:rsidR="00A93C0B" w:rsidRDefault="00A93C0B">
            <w:pPr>
              <w:ind w:left="20"/>
              <w:rPr>
                <w:sz w:val="20"/>
                <w:szCs w:val="20"/>
              </w:rPr>
            </w:pPr>
          </w:p>
        </w:tc>
      </w:tr>
      <w:tr w:rsidR="00A93C0B" w14:paraId="033F990C" w14:textId="77777777" w:rsidTr="7C353C20">
        <w:trPr>
          <w:trHeight w:val="672"/>
        </w:trPr>
        <w:tc>
          <w:tcPr>
            <w:tcW w:w="6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42" w14:textId="77777777" w:rsidR="00A93C0B" w:rsidRDefault="00EF1055">
            <w:pPr>
              <w:ind w:left="20"/>
              <w:rPr>
                <w:sz w:val="20"/>
                <w:szCs w:val="20"/>
              </w:rPr>
            </w:pPr>
            <w:r>
              <w:rPr>
                <w:sz w:val="20"/>
                <w:szCs w:val="20"/>
              </w:rPr>
              <w:lastRenderedPageBreak/>
              <w:t>C8</w:t>
            </w:r>
          </w:p>
        </w:tc>
        <w:tc>
          <w:tcPr>
            <w:tcW w:w="30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00000A43" w14:textId="77777777" w:rsidR="00A93C0B" w:rsidRDefault="00EF1055">
            <w:pPr>
              <w:rPr>
                <w:sz w:val="20"/>
                <w:szCs w:val="20"/>
              </w:rPr>
            </w:pPr>
            <w:r>
              <w:rPr>
                <w:sz w:val="20"/>
                <w:szCs w:val="20"/>
              </w:rPr>
              <w:t>During the last week I was having difficulties concentrating on what I was doing</w:t>
            </w:r>
          </w:p>
        </w:tc>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44" w14:textId="77777777" w:rsidR="00A93C0B" w:rsidRDefault="00EF1055">
            <w:pPr>
              <w:bidi/>
              <w:rPr>
                <w:sz w:val="20"/>
                <w:szCs w:val="20"/>
              </w:rPr>
            </w:pPr>
            <w:r>
              <w:rPr>
                <w:b/>
                <w:color w:val="000000"/>
                <w:sz w:val="20"/>
                <w:szCs w:val="20"/>
                <w:highlight w:val="white"/>
                <w:rtl/>
              </w:rPr>
              <w:t xml:space="preserve">خلال الاسبوع الماضي كان عندي صعوبة ركز على الشي </w:t>
            </w:r>
            <w:proofErr w:type="spellStart"/>
            <w:r>
              <w:rPr>
                <w:b/>
                <w:color w:val="000000"/>
                <w:sz w:val="20"/>
                <w:szCs w:val="20"/>
                <w:highlight w:val="white"/>
                <w:rtl/>
              </w:rPr>
              <w:t>يللي</w:t>
            </w:r>
            <w:proofErr w:type="spellEnd"/>
            <w:r>
              <w:rPr>
                <w:b/>
                <w:color w:val="000000"/>
                <w:sz w:val="20"/>
                <w:szCs w:val="20"/>
                <w:highlight w:val="white"/>
                <w:rtl/>
              </w:rPr>
              <w:t xml:space="preserve"> عم </w:t>
            </w:r>
            <w:proofErr w:type="spellStart"/>
            <w:r>
              <w:rPr>
                <w:b/>
                <w:color w:val="000000"/>
                <w:sz w:val="20"/>
                <w:szCs w:val="20"/>
                <w:highlight w:val="white"/>
                <w:rtl/>
              </w:rPr>
              <w:t>أعملو</w:t>
            </w:r>
            <w:proofErr w:type="spellEnd"/>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45" w14:textId="77777777" w:rsidR="00A93C0B" w:rsidRDefault="00EF1055">
            <w:pPr>
              <w:rPr>
                <w:sz w:val="20"/>
                <w:szCs w:val="20"/>
              </w:rPr>
            </w:pPr>
            <w:r>
              <w:rPr>
                <w:sz w:val="20"/>
                <w:szCs w:val="20"/>
              </w:rPr>
              <w:t>€Always</w:t>
            </w:r>
          </w:p>
          <w:p w14:paraId="00000A46" w14:textId="77777777" w:rsidR="00A93C0B" w:rsidRDefault="00EF1055">
            <w:pPr>
              <w:rPr>
                <w:sz w:val="20"/>
                <w:szCs w:val="20"/>
              </w:rPr>
            </w:pPr>
            <w:r>
              <w:rPr>
                <w:sz w:val="20"/>
                <w:szCs w:val="20"/>
              </w:rPr>
              <w:t>€Sometimes</w:t>
            </w:r>
          </w:p>
          <w:p w14:paraId="00000A47" w14:textId="77777777" w:rsidR="00A93C0B" w:rsidRDefault="00EF1055">
            <w:pPr>
              <w:rPr>
                <w:sz w:val="20"/>
                <w:szCs w:val="20"/>
              </w:rPr>
            </w:pPr>
            <w:r>
              <w:rPr>
                <w:sz w:val="20"/>
                <w:szCs w:val="20"/>
              </w:rPr>
              <w:t>€Rarely</w:t>
            </w:r>
          </w:p>
          <w:p w14:paraId="00000A48" w14:textId="77777777" w:rsidR="00A93C0B" w:rsidRDefault="00EF1055">
            <w:pPr>
              <w:rPr>
                <w:sz w:val="20"/>
                <w:szCs w:val="20"/>
              </w:rPr>
            </w:pPr>
            <w:r>
              <w:rPr>
                <w:sz w:val="20"/>
                <w:szCs w:val="20"/>
              </w:rPr>
              <w:t>€Never</w:t>
            </w: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49" w14:textId="77777777" w:rsidR="00A93C0B" w:rsidRDefault="00EF1055">
            <w:pPr>
              <w:bidi/>
              <w:rPr>
                <w:b/>
                <w:sz w:val="20"/>
                <w:szCs w:val="20"/>
              </w:rPr>
            </w:pPr>
            <w:r>
              <w:rPr>
                <w:b/>
                <w:sz w:val="20"/>
                <w:szCs w:val="20"/>
                <w:rtl/>
              </w:rPr>
              <w:t> دائما</w:t>
            </w:r>
          </w:p>
          <w:p w14:paraId="00000A4A" w14:textId="77777777" w:rsidR="00A93C0B" w:rsidRDefault="00EF1055">
            <w:pPr>
              <w:bidi/>
              <w:rPr>
                <w:b/>
                <w:sz w:val="20"/>
                <w:szCs w:val="20"/>
              </w:rPr>
            </w:pPr>
            <w:r>
              <w:rPr>
                <w:b/>
                <w:sz w:val="20"/>
                <w:szCs w:val="20"/>
                <w:rtl/>
              </w:rPr>
              <w:t> أحيانا</w:t>
            </w:r>
          </w:p>
          <w:p w14:paraId="00000A4B" w14:textId="77777777" w:rsidR="00A93C0B" w:rsidRDefault="00EF1055">
            <w:pPr>
              <w:bidi/>
              <w:rPr>
                <w:b/>
                <w:sz w:val="20"/>
                <w:szCs w:val="20"/>
              </w:rPr>
            </w:pPr>
            <w:r>
              <w:rPr>
                <w:b/>
                <w:sz w:val="20"/>
                <w:szCs w:val="20"/>
                <w:rtl/>
              </w:rPr>
              <w:t> نادرًا</w:t>
            </w:r>
          </w:p>
          <w:p w14:paraId="00000A4C" w14:textId="77777777" w:rsidR="00A93C0B" w:rsidRDefault="00EF1055">
            <w:pPr>
              <w:bidi/>
              <w:rPr>
                <w:b/>
                <w:sz w:val="20"/>
                <w:szCs w:val="20"/>
              </w:rPr>
            </w:pPr>
            <w:r>
              <w:rPr>
                <w:b/>
                <w:sz w:val="20"/>
                <w:szCs w:val="20"/>
                <w:rtl/>
              </w:rPr>
              <w:t> أبدا</w:t>
            </w:r>
          </w:p>
          <w:p w14:paraId="00000A4D" w14:textId="77777777" w:rsidR="00A93C0B" w:rsidRDefault="00EF1055">
            <w:pPr>
              <w:rPr>
                <w:sz w:val="20"/>
                <w:szCs w:val="20"/>
                <w:highlight w:val="white"/>
              </w:rPr>
            </w:pPr>
            <w:r>
              <w:rPr>
                <w:b/>
                <w:sz w:val="20"/>
                <w:szCs w:val="20"/>
              </w:rPr>
              <w:t xml:space="preserve"> </w:t>
            </w:r>
          </w:p>
        </w:tc>
        <w:tc>
          <w:tcPr>
            <w:tcW w:w="19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4E" w14:textId="77777777" w:rsidR="00A93C0B" w:rsidRDefault="00A93C0B">
            <w:pPr>
              <w:ind w:left="20"/>
              <w:rPr>
                <w:sz w:val="20"/>
                <w:szCs w:val="20"/>
              </w:rPr>
            </w:pPr>
          </w:p>
        </w:tc>
      </w:tr>
      <w:tr w:rsidR="00A93C0B" w14:paraId="39DF1DFA" w14:textId="77777777" w:rsidTr="7C353C20">
        <w:tc>
          <w:tcPr>
            <w:tcW w:w="11415" w:type="dxa"/>
            <w:gridSpan w:val="6"/>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595959" w:themeFill="text1" w:themeFillTint="A6"/>
          </w:tcPr>
          <w:p w14:paraId="00000A4F" w14:textId="77777777" w:rsidR="00A93C0B" w:rsidRDefault="00EF1055">
            <w:pPr>
              <w:rPr>
                <w:b/>
                <w:sz w:val="20"/>
                <w:szCs w:val="20"/>
                <w:shd w:val="clear" w:color="auto" w:fill="595959"/>
              </w:rPr>
            </w:pPr>
            <w:r>
              <w:rPr>
                <w:b/>
                <w:sz w:val="20"/>
                <w:szCs w:val="20"/>
                <w:shd w:val="clear" w:color="auto" w:fill="595959"/>
              </w:rPr>
              <w:t>D. Community Integration Questions</w:t>
            </w:r>
          </w:p>
        </w:tc>
      </w:tr>
      <w:tr w:rsidR="00A93C0B" w14:paraId="3F8DD7A4" w14:textId="77777777" w:rsidTr="7C353C20">
        <w:trPr>
          <w:trHeight w:val="672"/>
        </w:trPr>
        <w:tc>
          <w:tcPr>
            <w:tcW w:w="6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55" w14:textId="77777777" w:rsidR="00A93C0B" w:rsidRDefault="00EF1055">
            <w:pPr>
              <w:ind w:left="20"/>
              <w:rPr>
                <w:sz w:val="20"/>
                <w:szCs w:val="20"/>
              </w:rPr>
            </w:pPr>
            <w:r>
              <w:rPr>
                <w:sz w:val="20"/>
                <w:szCs w:val="20"/>
              </w:rPr>
              <w:t>D1</w:t>
            </w:r>
          </w:p>
        </w:tc>
        <w:tc>
          <w:tcPr>
            <w:tcW w:w="30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00000A56" w14:textId="77777777" w:rsidR="00A93C0B" w:rsidRDefault="00EF1055">
            <w:pPr>
              <w:rPr>
                <w:sz w:val="20"/>
                <w:szCs w:val="20"/>
              </w:rPr>
            </w:pPr>
            <w:r>
              <w:rPr>
                <w:sz w:val="20"/>
                <w:szCs w:val="20"/>
              </w:rPr>
              <w:t>My family and friends stand by me in difficult times</w:t>
            </w:r>
          </w:p>
        </w:tc>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57" w14:textId="77777777" w:rsidR="00A93C0B" w:rsidRDefault="00EF1055">
            <w:pPr>
              <w:bidi/>
              <w:rPr>
                <w:sz w:val="20"/>
                <w:szCs w:val="20"/>
              </w:rPr>
            </w:pPr>
            <w:r>
              <w:rPr>
                <w:color w:val="000000"/>
                <w:sz w:val="20"/>
                <w:szCs w:val="20"/>
                <w:highlight w:val="white"/>
                <w:rtl/>
              </w:rPr>
              <w:t>اصدقائي يقفون معي في الاوقات الصعبة</w:t>
            </w: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58" w14:textId="77777777" w:rsidR="00A93C0B" w:rsidRDefault="00EF1055">
            <w:pPr>
              <w:rPr>
                <w:sz w:val="20"/>
                <w:szCs w:val="20"/>
              </w:rPr>
            </w:pPr>
            <w:r>
              <w:rPr>
                <w:sz w:val="20"/>
                <w:szCs w:val="20"/>
              </w:rPr>
              <w:t>€ A lot</w:t>
            </w:r>
          </w:p>
          <w:p w14:paraId="00000A59" w14:textId="77777777" w:rsidR="00A93C0B" w:rsidRDefault="00EF1055">
            <w:pPr>
              <w:rPr>
                <w:sz w:val="20"/>
                <w:szCs w:val="20"/>
              </w:rPr>
            </w:pPr>
            <w:r>
              <w:rPr>
                <w:sz w:val="20"/>
                <w:szCs w:val="20"/>
              </w:rPr>
              <w:t>€ Quite a bit</w:t>
            </w:r>
          </w:p>
          <w:p w14:paraId="00000A5A" w14:textId="77777777" w:rsidR="00A93C0B" w:rsidRDefault="00EF1055">
            <w:pPr>
              <w:rPr>
                <w:sz w:val="20"/>
                <w:szCs w:val="20"/>
              </w:rPr>
            </w:pPr>
            <w:r>
              <w:rPr>
                <w:sz w:val="20"/>
                <w:szCs w:val="20"/>
              </w:rPr>
              <w:t>€ Somewhat</w:t>
            </w:r>
          </w:p>
          <w:p w14:paraId="00000A5B" w14:textId="77777777" w:rsidR="00A93C0B" w:rsidRDefault="00EF1055">
            <w:pPr>
              <w:rPr>
                <w:sz w:val="20"/>
                <w:szCs w:val="20"/>
              </w:rPr>
            </w:pPr>
            <w:r>
              <w:rPr>
                <w:sz w:val="20"/>
                <w:szCs w:val="20"/>
              </w:rPr>
              <w:t>€ A little</w:t>
            </w:r>
          </w:p>
          <w:p w14:paraId="00000A5C" w14:textId="77777777" w:rsidR="00A93C0B" w:rsidRDefault="00EF1055">
            <w:pPr>
              <w:rPr>
                <w:sz w:val="20"/>
                <w:szCs w:val="20"/>
              </w:rPr>
            </w:pPr>
            <w:r>
              <w:rPr>
                <w:sz w:val="20"/>
                <w:szCs w:val="20"/>
              </w:rPr>
              <w:t>€ Not at all</w:t>
            </w: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5D" w14:textId="77777777" w:rsidR="00A93C0B" w:rsidRDefault="00EF1055">
            <w:pPr>
              <w:bidi/>
              <w:rPr>
                <w:b/>
                <w:sz w:val="20"/>
                <w:szCs w:val="20"/>
              </w:rPr>
            </w:pPr>
            <w:r>
              <w:rPr>
                <w:b/>
                <w:sz w:val="20"/>
                <w:szCs w:val="20"/>
                <w:rtl/>
              </w:rPr>
              <w:t> كثيرا</w:t>
            </w:r>
          </w:p>
          <w:p w14:paraId="00000A5E" w14:textId="77777777" w:rsidR="00A93C0B" w:rsidRDefault="00EF1055">
            <w:pPr>
              <w:bidi/>
              <w:rPr>
                <w:b/>
                <w:sz w:val="20"/>
                <w:szCs w:val="20"/>
              </w:rPr>
            </w:pPr>
            <w:r>
              <w:rPr>
                <w:b/>
                <w:sz w:val="20"/>
                <w:szCs w:val="20"/>
                <w:rtl/>
              </w:rPr>
              <w:t> الى حد ما</w:t>
            </w:r>
          </w:p>
          <w:p w14:paraId="00000A5F" w14:textId="77777777" w:rsidR="00A93C0B" w:rsidRDefault="00EF1055">
            <w:pPr>
              <w:bidi/>
              <w:rPr>
                <w:b/>
                <w:sz w:val="20"/>
                <w:szCs w:val="20"/>
              </w:rPr>
            </w:pPr>
            <w:r>
              <w:rPr>
                <w:b/>
                <w:sz w:val="20"/>
                <w:szCs w:val="20"/>
                <w:rtl/>
              </w:rPr>
              <w:t> نوعا ما/ وسط</w:t>
            </w:r>
          </w:p>
          <w:p w14:paraId="00000A60" w14:textId="77777777" w:rsidR="00A93C0B" w:rsidRDefault="00EF1055">
            <w:pPr>
              <w:bidi/>
              <w:rPr>
                <w:b/>
                <w:sz w:val="20"/>
                <w:szCs w:val="20"/>
              </w:rPr>
            </w:pPr>
            <w:r>
              <w:rPr>
                <w:b/>
                <w:sz w:val="20"/>
                <w:szCs w:val="20"/>
                <w:rtl/>
              </w:rPr>
              <w:t> قليلا</w:t>
            </w:r>
          </w:p>
          <w:p w14:paraId="00000A61" w14:textId="77777777" w:rsidR="00A93C0B" w:rsidRDefault="00EF1055">
            <w:pPr>
              <w:bidi/>
              <w:rPr>
                <w:sz w:val="20"/>
                <w:szCs w:val="20"/>
                <w:highlight w:val="white"/>
              </w:rPr>
            </w:pPr>
            <w:r>
              <w:rPr>
                <w:b/>
                <w:sz w:val="20"/>
                <w:szCs w:val="20"/>
                <w:rtl/>
              </w:rPr>
              <w:t> أبدا</w:t>
            </w:r>
          </w:p>
        </w:tc>
        <w:tc>
          <w:tcPr>
            <w:tcW w:w="19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62" w14:textId="77777777" w:rsidR="00A93C0B" w:rsidRDefault="00A93C0B">
            <w:pPr>
              <w:rPr>
                <w:sz w:val="20"/>
                <w:szCs w:val="20"/>
                <w:highlight w:val="yellow"/>
              </w:rPr>
            </w:pPr>
          </w:p>
        </w:tc>
      </w:tr>
      <w:tr w:rsidR="00A93C0B" w14:paraId="3F967490" w14:textId="77777777" w:rsidTr="7C353C20">
        <w:trPr>
          <w:trHeight w:val="672"/>
        </w:trPr>
        <w:tc>
          <w:tcPr>
            <w:tcW w:w="6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63" w14:textId="77777777" w:rsidR="00A93C0B" w:rsidRDefault="00EF1055">
            <w:pPr>
              <w:ind w:left="20"/>
              <w:rPr>
                <w:sz w:val="20"/>
                <w:szCs w:val="20"/>
              </w:rPr>
            </w:pPr>
            <w:r>
              <w:rPr>
                <w:sz w:val="20"/>
                <w:szCs w:val="20"/>
              </w:rPr>
              <w:t>D2</w:t>
            </w:r>
          </w:p>
        </w:tc>
        <w:tc>
          <w:tcPr>
            <w:tcW w:w="30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00000A64" w14:textId="77777777" w:rsidR="00A93C0B" w:rsidRDefault="00EF1055">
            <w:pPr>
              <w:rPr>
                <w:sz w:val="20"/>
                <w:szCs w:val="20"/>
              </w:rPr>
            </w:pPr>
            <w:r>
              <w:rPr>
                <w:sz w:val="20"/>
                <w:szCs w:val="20"/>
              </w:rPr>
              <w:t xml:space="preserve">I make new friends and I spend more time socializing outside my home </w:t>
            </w:r>
          </w:p>
        </w:tc>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65" w14:textId="77777777" w:rsidR="00A93C0B" w:rsidRDefault="00EF1055">
            <w:pPr>
              <w:bidi/>
              <w:rPr>
                <w:sz w:val="20"/>
                <w:szCs w:val="20"/>
              </w:rPr>
            </w:pPr>
            <w:r>
              <w:rPr>
                <w:b/>
                <w:sz w:val="20"/>
                <w:szCs w:val="20"/>
                <w:rtl/>
              </w:rPr>
              <w:t>أقوم بتكوين صداقات جديدة وأقضي المزيد من الوقت في التواصل الاجتماعي خارج المنزل</w:t>
            </w: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66" w14:textId="77777777" w:rsidR="00A93C0B" w:rsidRDefault="00EF1055">
            <w:pPr>
              <w:rPr>
                <w:sz w:val="20"/>
                <w:szCs w:val="20"/>
              </w:rPr>
            </w:pPr>
            <w:r>
              <w:rPr>
                <w:sz w:val="20"/>
                <w:szCs w:val="20"/>
              </w:rPr>
              <w:t>€ A lot</w:t>
            </w:r>
          </w:p>
          <w:p w14:paraId="00000A67" w14:textId="77777777" w:rsidR="00A93C0B" w:rsidRDefault="00EF1055">
            <w:pPr>
              <w:rPr>
                <w:sz w:val="20"/>
                <w:szCs w:val="20"/>
              </w:rPr>
            </w:pPr>
            <w:r>
              <w:rPr>
                <w:sz w:val="20"/>
                <w:szCs w:val="20"/>
              </w:rPr>
              <w:t>€ Quite a bit</w:t>
            </w:r>
          </w:p>
          <w:p w14:paraId="00000A68" w14:textId="77777777" w:rsidR="00A93C0B" w:rsidRDefault="00EF1055">
            <w:pPr>
              <w:rPr>
                <w:sz w:val="20"/>
                <w:szCs w:val="20"/>
              </w:rPr>
            </w:pPr>
            <w:r>
              <w:rPr>
                <w:sz w:val="20"/>
                <w:szCs w:val="20"/>
              </w:rPr>
              <w:t>€ Somewhat</w:t>
            </w:r>
          </w:p>
          <w:p w14:paraId="00000A69" w14:textId="77777777" w:rsidR="00A93C0B" w:rsidRDefault="00EF1055">
            <w:pPr>
              <w:rPr>
                <w:sz w:val="20"/>
                <w:szCs w:val="20"/>
              </w:rPr>
            </w:pPr>
            <w:r>
              <w:rPr>
                <w:sz w:val="20"/>
                <w:szCs w:val="20"/>
              </w:rPr>
              <w:t>€ A little</w:t>
            </w:r>
          </w:p>
          <w:p w14:paraId="00000A6A" w14:textId="77777777" w:rsidR="00A93C0B" w:rsidRDefault="00EF1055">
            <w:pPr>
              <w:rPr>
                <w:sz w:val="20"/>
                <w:szCs w:val="20"/>
              </w:rPr>
            </w:pPr>
            <w:r>
              <w:rPr>
                <w:sz w:val="20"/>
                <w:szCs w:val="20"/>
              </w:rPr>
              <w:t>€ Not at all</w:t>
            </w: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6B" w14:textId="77777777" w:rsidR="00A93C0B" w:rsidRDefault="00EF1055">
            <w:pPr>
              <w:bidi/>
              <w:rPr>
                <w:b/>
                <w:sz w:val="20"/>
                <w:szCs w:val="20"/>
              </w:rPr>
            </w:pPr>
            <w:r>
              <w:rPr>
                <w:b/>
                <w:sz w:val="20"/>
                <w:szCs w:val="20"/>
                <w:rtl/>
              </w:rPr>
              <w:t> كثيرا</w:t>
            </w:r>
          </w:p>
          <w:p w14:paraId="00000A6C" w14:textId="77777777" w:rsidR="00A93C0B" w:rsidRDefault="00EF1055">
            <w:pPr>
              <w:bidi/>
              <w:rPr>
                <w:b/>
                <w:sz w:val="20"/>
                <w:szCs w:val="20"/>
              </w:rPr>
            </w:pPr>
            <w:r>
              <w:rPr>
                <w:b/>
                <w:sz w:val="20"/>
                <w:szCs w:val="20"/>
                <w:rtl/>
              </w:rPr>
              <w:t> الى حد ما</w:t>
            </w:r>
          </w:p>
          <w:p w14:paraId="00000A6D" w14:textId="77777777" w:rsidR="00A93C0B" w:rsidRDefault="00EF1055">
            <w:pPr>
              <w:bidi/>
              <w:rPr>
                <w:b/>
                <w:sz w:val="20"/>
                <w:szCs w:val="20"/>
              </w:rPr>
            </w:pPr>
            <w:r>
              <w:rPr>
                <w:b/>
                <w:sz w:val="20"/>
                <w:szCs w:val="20"/>
                <w:rtl/>
              </w:rPr>
              <w:t> نوعا ما/ وسط</w:t>
            </w:r>
          </w:p>
          <w:p w14:paraId="00000A6E" w14:textId="77777777" w:rsidR="00A93C0B" w:rsidRDefault="00EF1055">
            <w:pPr>
              <w:bidi/>
              <w:rPr>
                <w:b/>
                <w:sz w:val="20"/>
                <w:szCs w:val="20"/>
              </w:rPr>
            </w:pPr>
            <w:r>
              <w:rPr>
                <w:b/>
                <w:sz w:val="20"/>
                <w:szCs w:val="20"/>
                <w:rtl/>
              </w:rPr>
              <w:t> قليلا</w:t>
            </w:r>
          </w:p>
          <w:p w14:paraId="00000A6F" w14:textId="77777777" w:rsidR="00A93C0B" w:rsidRDefault="00EF1055">
            <w:pPr>
              <w:bidi/>
              <w:rPr>
                <w:sz w:val="20"/>
                <w:szCs w:val="20"/>
                <w:highlight w:val="white"/>
              </w:rPr>
            </w:pPr>
            <w:r>
              <w:rPr>
                <w:b/>
                <w:sz w:val="20"/>
                <w:szCs w:val="20"/>
                <w:rtl/>
              </w:rPr>
              <w:t> أبدا</w:t>
            </w:r>
          </w:p>
        </w:tc>
        <w:tc>
          <w:tcPr>
            <w:tcW w:w="19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70" w14:textId="77777777" w:rsidR="00A93C0B" w:rsidRDefault="00A93C0B">
            <w:pPr>
              <w:ind w:left="20"/>
              <w:rPr>
                <w:sz w:val="20"/>
                <w:szCs w:val="20"/>
              </w:rPr>
            </w:pPr>
          </w:p>
        </w:tc>
      </w:tr>
      <w:tr w:rsidR="00A93C0B" w14:paraId="061A4D63" w14:textId="77777777" w:rsidTr="7C353C20">
        <w:trPr>
          <w:trHeight w:val="672"/>
        </w:trPr>
        <w:tc>
          <w:tcPr>
            <w:tcW w:w="6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71" w14:textId="77777777" w:rsidR="00A93C0B" w:rsidRDefault="00EF1055">
            <w:pPr>
              <w:ind w:left="20"/>
              <w:rPr>
                <w:sz w:val="20"/>
                <w:szCs w:val="20"/>
              </w:rPr>
            </w:pPr>
            <w:r>
              <w:rPr>
                <w:sz w:val="20"/>
                <w:szCs w:val="20"/>
              </w:rPr>
              <w:t>D3</w:t>
            </w:r>
          </w:p>
        </w:tc>
        <w:tc>
          <w:tcPr>
            <w:tcW w:w="30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00000A72" w14:textId="77777777" w:rsidR="00A93C0B" w:rsidRDefault="00EF1055">
            <w:pPr>
              <w:rPr>
                <w:sz w:val="20"/>
                <w:szCs w:val="20"/>
              </w:rPr>
            </w:pPr>
            <w:r>
              <w:rPr>
                <w:sz w:val="20"/>
                <w:szCs w:val="20"/>
              </w:rPr>
              <w:t>I know where to go to ask for support or help</w:t>
            </w:r>
          </w:p>
        </w:tc>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73" w14:textId="77777777" w:rsidR="00A93C0B" w:rsidRDefault="00000000">
            <w:pPr>
              <w:bidi/>
              <w:rPr>
                <w:sz w:val="20"/>
                <w:szCs w:val="20"/>
              </w:rPr>
            </w:pPr>
            <w:sdt>
              <w:sdtPr>
                <w:rPr>
                  <w:rtl/>
                </w:rPr>
                <w:tag w:val="goog_rdk_123"/>
                <w:id w:val="335821659"/>
              </w:sdtPr>
              <w:sdtContent>
                <w:r w:rsidR="00EF1055">
                  <w:rPr>
                    <w:rFonts w:ascii="Arial" w:eastAsia="Arial" w:hAnsi="Arial" w:cs="Arial"/>
                    <w:color w:val="000000"/>
                    <w:sz w:val="20"/>
                    <w:szCs w:val="20"/>
                    <w:highlight w:val="white"/>
                    <w:rtl/>
                  </w:rPr>
                  <w:t>أنا</w:t>
                </w:r>
              </w:sdtContent>
            </w:sdt>
            <w:r w:rsidR="00EF1055">
              <w:rPr>
                <w:rFonts w:ascii="Helvetica Neue" w:eastAsia="Helvetica Neue" w:hAnsi="Helvetica Neue" w:cs="Helvetica Neue"/>
                <w:color w:val="000000"/>
                <w:sz w:val="20"/>
                <w:szCs w:val="20"/>
                <w:highlight w:val="white"/>
                <w:rtl/>
              </w:rPr>
              <w:t xml:space="preserve"> </w:t>
            </w:r>
            <w:sdt>
              <w:sdtPr>
                <w:rPr>
                  <w:rtl/>
                </w:rPr>
                <w:tag w:val="goog_rdk_124"/>
                <w:id w:val="1908806395"/>
              </w:sdtPr>
              <w:sdtContent>
                <w:r w:rsidR="00EF1055">
                  <w:rPr>
                    <w:rFonts w:ascii="Arial" w:eastAsia="Arial" w:hAnsi="Arial" w:cs="Arial"/>
                    <w:color w:val="000000"/>
                    <w:sz w:val="20"/>
                    <w:szCs w:val="20"/>
                    <w:highlight w:val="white"/>
                    <w:rtl/>
                  </w:rPr>
                  <w:t>بعرف</w:t>
                </w:r>
              </w:sdtContent>
            </w:sdt>
            <w:r w:rsidR="00EF1055">
              <w:rPr>
                <w:rFonts w:ascii="Helvetica Neue" w:eastAsia="Helvetica Neue" w:hAnsi="Helvetica Neue" w:cs="Helvetica Neue"/>
                <w:color w:val="000000"/>
                <w:sz w:val="20"/>
                <w:szCs w:val="20"/>
                <w:highlight w:val="white"/>
                <w:rtl/>
              </w:rPr>
              <w:t xml:space="preserve"> </w:t>
            </w:r>
            <w:sdt>
              <w:sdtPr>
                <w:rPr>
                  <w:rtl/>
                </w:rPr>
                <w:tag w:val="goog_rdk_125"/>
                <w:id w:val="1938478833"/>
              </w:sdtPr>
              <w:sdtContent>
                <w:r w:rsidR="00EF1055">
                  <w:rPr>
                    <w:rFonts w:ascii="Arial" w:eastAsia="Arial" w:hAnsi="Arial" w:cs="Arial"/>
                    <w:color w:val="000000"/>
                    <w:sz w:val="20"/>
                    <w:szCs w:val="20"/>
                    <w:highlight w:val="white"/>
                    <w:rtl/>
                  </w:rPr>
                  <w:t>أين</w:t>
                </w:r>
              </w:sdtContent>
            </w:sdt>
            <w:r w:rsidR="00EF1055">
              <w:rPr>
                <w:rFonts w:ascii="Helvetica Neue" w:eastAsia="Helvetica Neue" w:hAnsi="Helvetica Neue" w:cs="Helvetica Neue"/>
                <w:color w:val="000000"/>
                <w:sz w:val="20"/>
                <w:szCs w:val="20"/>
                <w:highlight w:val="white"/>
                <w:rtl/>
              </w:rPr>
              <w:t xml:space="preserve"> </w:t>
            </w:r>
            <w:sdt>
              <w:sdtPr>
                <w:rPr>
                  <w:rtl/>
                </w:rPr>
                <w:tag w:val="goog_rdk_126"/>
                <w:id w:val="1431318963"/>
              </w:sdtPr>
              <w:sdtContent>
                <w:r w:rsidR="00EF1055">
                  <w:rPr>
                    <w:rFonts w:ascii="Arial" w:eastAsia="Arial" w:hAnsi="Arial" w:cs="Arial"/>
                    <w:color w:val="000000"/>
                    <w:sz w:val="20"/>
                    <w:szCs w:val="20"/>
                    <w:highlight w:val="white"/>
                    <w:rtl/>
                  </w:rPr>
                  <w:t>أذهب</w:t>
                </w:r>
              </w:sdtContent>
            </w:sdt>
            <w:r w:rsidR="00EF1055">
              <w:rPr>
                <w:rFonts w:ascii="Helvetica Neue" w:eastAsia="Helvetica Neue" w:hAnsi="Helvetica Neue" w:cs="Helvetica Neue"/>
                <w:color w:val="000000"/>
                <w:sz w:val="20"/>
                <w:szCs w:val="20"/>
                <w:highlight w:val="white"/>
                <w:rtl/>
              </w:rPr>
              <w:t xml:space="preserve"> </w:t>
            </w:r>
            <w:sdt>
              <w:sdtPr>
                <w:rPr>
                  <w:rtl/>
                </w:rPr>
                <w:tag w:val="goog_rdk_127"/>
                <w:id w:val="-102344949"/>
              </w:sdtPr>
              <w:sdtContent>
                <w:r w:rsidR="00EF1055">
                  <w:rPr>
                    <w:rFonts w:ascii="Arial" w:eastAsia="Arial" w:hAnsi="Arial" w:cs="Arial"/>
                    <w:color w:val="000000"/>
                    <w:sz w:val="20"/>
                    <w:szCs w:val="20"/>
                    <w:highlight w:val="white"/>
                    <w:rtl/>
                  </w:rPr>
                  <w:t>من</w:t>
                </w:r>
              </w:sdtContent>
            </w:sdt>
            <w:r w:rsidR="00EF1055">
              <w:rPr>
                <w:rFonts w:ascii="Helvetica Neue" w:eastAsia="Helvetica Neue" w:hAnsi="Helvetica Neue" w:cs="Helvetica Neue"/>
                <w:color w:val="000000"/>
                <w:sz w:val="20"/>
                <w:szCs w:val="20"/>
                <w:highlight w:val="white"/>
                <w:rtl/>
              </w:rPr>
              <w:t xml:space="preserve"> </w:t>
            </w:r>
            <w:sdt>
              <w:sdtPr>
                <w:rPr>
                  <w:rtl/>
                </w:rPr>
                <w:tag w:val="goog_rdk_128"/>
                <w:id w:val="-1537724795"/>
              </w:sdtPr>
              <w:sdtContent>
                <w:r w:rsidR="00EF1055">
                  <w:rPr>
                    <w:rFonts w:ascii="Arial" w:eastAsia="Arial" w:hAnsi="Arial" w:cs="Arial"/>
                    <w:color w:val="000000"/>
                    <w:sz w:val="20"/>
                    <w:szCs w:val="20"/>
                    <w:highlight w:val="white"/>
                    <w:rtl/>
                  </w:rPr>
                  <w:t>أجل</w:t>
                </w:r>
              </w:sdtContent>
            </w:sdt>
            <w:r w:rsidR="00EF1055">
              <w:rPr>
                <w:rFonts w:ascii="Helvetica Neue" w:eastAsia="Helvetica Neue" w:hAnsi="Helvetica Neue" w:cs="Helvetica Neue"/>
                <w:color w:val="000000"/>
                <w:sz w:val="20"/>
                <w:szCs w:val="20"/>
                <w:highlight w:val="white"/>
                <w:rtl/>
              </w:rPr>
              <w:t xml:space="preserve"> </w:t>
            </w:r>
            <w:sdt>
              <w:sdtPr>
                <w:rPr>
                  <w:rtl/>
                </w:rPr>
                <w:tag w:val="goog_rdk_129"/>
                <w:id w:val="117490248"/>
              </w:sdtPr>
              <w:sdtContent>
                <w:r w:rsidR="00EF1055">
                  <w:rPr>
                    <w:rFonts w:ascii="Arial" w:eastAsia="Arial" w:hAnsi="Arial" w:cs="Arial"/>
                    <w:color w:val="000000"/>
                    <w:sz w:val="20"/>
                    <w:szCs w:val="20"/>
                    <w:highlight w:val="white"/>
                    <w:rtl/>
                  </w:rPr>
                  <w:t>طلب</w:t>
                </w:r>
              </w:sdtContent>
            </w:sdt>
            <w:r w:rsidR="00EF1055">
              <w:rPr>
                <w:rFonts w:ascii="Helvetica Neue" w:eastAsia="Helvetica Neue" w:hAnsi="Helvetica Neue" w:cs="Helvetica Neue"/>
                <w:color w:val="000000"/>
                <w:sz w:val="20"/>
                <w:szCs w:val="20"/>
                <w:highlight w:val="white"/>
                <w:rtl/>
              </w:rPr>
              <w:t xml:space="preserve"> </w:t>
            </w:r>
            <w:sdt>
              <w:sdtPr>
                <w:rPr>
                  <w:rtl/>
                </w:rPr>
                <w:tag w:val="goog_rdk_130"/>
                <w:id w:val="-1350559891"/>
              </w:sdtPr>
              <w:sdtContent>
                <w:r w:rsidR="00EF1055">
                  <w:rPr>
                    <w:rFonts w:ascii="Arial" w:eastAsia="Arial" w:hAnsi="Arial" w:cs="Arial"/>
                    <w:color w:val="000000"/>
                    <w:sz w:val="20"/>
                    <w:szCs w:val="20"/>
                    <w:highlight w:val="white"/>
                    <w:rtl/>
                  </w:rPr>
                  <w:t>المساعدة</w:t>
                </w:r>
              </w:sdtContent>
            </w:sdt>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74" w14:textId="77777777" w:rsidR="00A93C0B" w:rsidRDefault="00EF1055">
            <w:pPr>
              <w:rPr>
                <w:sz w:val="20"/>
                <w:szCs w:val="20"/>
              </w:rPr>
            </w:pPr>
            <w:r>
              <w:rPr>
                <w:sz w:val="20"/>
                <w:szCs w:val="20"/>
              </w:rPr>
              <w:t>€ A lot</w:t>
            </w:r>
          </w:p>
          <w:p w14:paraId="00000A75" w14:textId="77777777" w:rsidR="00A93C0B" w:rsidRDefault="00EF1055">
            <w:pPr>
              <w:rPr>
                <w:sz w:val="20"/>
                <w:szCs w:val="20"/>
              </w:rPr>
            </w:pPr>
            <w:r>
              <w:rPr>
                <w:sz w:val="20"/>
                <w:szCs w:val="20"/>
              </w:rPr>
              <w:t>€ Quite a bit</w:t>
            </w:r>
          </w:p>
          <w:p w14:paraId="00000A76" w14:textId="77777777" w:rsidR="00A93C0B" w:rsidRDefault="00EF1055">
            <w:pPr>
              <w:rPr>
                <w:sz w:val="20"/>
                <w:szCs w:val="20"/>
              </w:rPr>
            </w:pPr>
            <w:r>
              <w:rPr>
                <w:sz w:val="20"/>
                <w:szCs w:val="20"/>
              </w:rPr>
              <w:t>€ Somewhat</w:t>
            </w:r>
          </w:p>
          <w:p w14:paraId="00000A77" w14:textId="77777777" w:rsidR="00A93C0B" w:rsidRDefault="00EF1055">
            <w:pPr>
              <w:rPr>
                <w:sz w:val="20"/>
                <w:szCs w:val="20"/>
              </w:rPr>
            </w:pPr>
            <w:r>
              <w:rPr>
                <w:sz w:val="20"/>
                <w:szCs w:val="20"/>
              </w:rPr>
              <w:t>€ A little</w:t>
            </w:r>
          </w:p>
          <w:p w14:paraId="00000A78" w14:textId="77777777" w:rsidR="00A93C0B" w:rsidRDefault="00EF1055">
            <w:pPr>
              <w:rPr>
                <w:sz w:val="20"/>
                <w:szCs w:val="20"/>
              </w:rPr>
            </w:pPr>
            <w:r>
              <w:rPr>
                <w:sz w:val="20"/>
                <w:szCs w:val="20"/>
              </w:rPr>
              <w:t>€ Not at all</w:t>
            </w: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79" w14:textId="77777777" w:rsidR="00A93C0B" w:rsidRDefault="00EF1055">
            <w:pPr>
              <w:bidi/>
              <w:rPr>
                <w:b/>
                <w:sz w:val="20"/>
                <w:szCs w:val="20"/>
              </w:rPr>
            </w:pPr>
            <w:r>
              <w:rPr>
                <w:b/>
                <w:sz w:val="20"/>
                <w:szCs w:val="20"/>
                <w:rtl/>
              </w:rPr>
              <w:t> كثيرا</w:t>
            </w:r>
          </w:p>
          <w:p w14:paraId="00000A7A" w14:textId="77777777" w:rsidR="00A93C0B" w:rsidRDefault="00EF1055">
            <w:pPr>
              <w:bidi/>
              <w:rPr>
                <w:b/>
                <w:sz w:val="20"/>
                <w:szCs w:val="20"/>
              </w:rPr>
            </w:pPr>
            <w:r>
              <w:rPr>
                <w:b/>
                <w:sz w:val="20"/>
                <w:szCs w:val="20"/>
                <w:rtl/>
              </w:rPr>
              <w:t> الى حد ما</w:t>
            </w:r>
          </w:p>
          <w:p w14:paraId="00000A7B" w14:textId="77777777" w:rsidR="00A93C0B" w:rsidRDefault="00EF1055">
            <w:pPr>
              <w:bidi/>
              <w:rPr>
                <w:b/>
                <w:sz w:val="20"/>
                <w:szCs w:val="20"/>
              </w:rPr>
            </w:pPr>
            <w:r>
              <w:rPr>
                <w:b/>
                <w:sz w:val="20"/>
                <w:szCs w:val="20"/>
                <w:rtl/>
              </w:rPr>
              <w:t> نوعا ما/ وسط</w:t>
            </w:r>
          </w:p>
          <w:p w14:paraId="00000A7C" w14:textId="77777777" w:rsidR="00A93C0B" w:rsidRDefault="00EF1055">
            <w:pPr>
              <w:bidi/>
              <w:rPr>
                <w:b/>
                <w:sz w:val="20"/>
                <w:szCs w:val="20"/>
              </w:rPr>
            </w:pPr>
            <w:r>
              <w:rPr>
                <w:b/>
                <w:sz w:val="20"/>
                <w:szCs w:val="20"/>
                <w:rtl/>
              </w:rPr>
              <w:t> قليلا</w:t>
            </w:r>
          </w:p>
          <w:p w14:paraId="00000A7D" w14:textId="77777777" w:rsidR="00A93C0B" w:rsidRDefault="00EF1055">
            <w:pPr>
              <w:bidi/>
              <w:rPr>
                <w:sz w:val="20"/>
                <w:szCs w:val="20"/>
                <w:highlight w:val="white"/>
              </w:rPr>
            </w:pPr>
            <w:r>
              <w:rPr>
                <w:b/>
                <w:sz w:val="20"/>
                <w:szCs w:val="20"/>
                <w:rtl/>
              </w:rPr>
              <w:t> أبدا</w:t>
            </w:r>
          </w:p>
        </w:tc>
        <w:tc>
          <w:tcPr>
            <w:tcW w:w="19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7E" w14:textId="77777777" w:rsidR="00A93C0B" w:rsidRDefault="00A93C0B">
            <w:pPr>
              <w:ind w:left="20"/>
              <w:rPr>
                <w:sz w:val="20"/>
                <w:szCs w:val="20"/>
              </w:rPr>
            </w:pPr>
          </w:p>
        </w:tc>
      </w:tr>
      <w:tr w:rsidR="00A93C0B" w14:paraId="3A177361" w14:textId="77777777" w:rsidTr="7C353C20">
        <w:trPr>
          <w:trHeight w:val="672"/>
        </w:trPr>
        <w:tc>
          <w:tcPr>
            <w:tcW w:w="6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7F" w14:textId="77777777" w:rsidR="00A93C0B" w:rsidRDefault="00EF1055">
            <w:pPr>
              <w:ind w:left="20"/>
              <w:rPr>
                <w:sz w:val="20"/>
                <w:szCs w:val="20"/>
              </w:rPr>
            </w:pPr>
            <w:r>
              <w:rPr>
                <w:sz w:val="20"/>
                <w:szCs w:val="20"/>
              </w:rPr>
              <w:t>D4</w:t>
            </w:r>
          </w:p>
        </w:tc>
        <w:tc>
          <w:tcPr>
            <w:tcW w:w="30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00000A80" w14:textId="77777777" w:rsidR="00A93C0B" w:rsidRDefault="00EF1055">
            <w:pPr>
              <w:rPr>
                <w:sz w:val="20"/>
                <w:szCs w:val="20"/>
              </w:rPr>
            </w:pPr>
            <w:r>
              <w:rPr>
                <w:sz w:val="20"/>
                <w:szCs w:val="20"/>
              </w:rPr>
              <w:t>I enjoy participating in the customs and traditions of the community in which I am living now</w:t>
            </w:r>
          </w:p>
        </w:tc>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81" w14:textId="77777777" w:rsidR="00A93C0B" w:rsidRDefault="00EF1055">
            <w:pPr>
              <w:bidi/>
              <w:rPr>
                <w:sz w:val="20"/>
                <w:szCs w:val="20"/>
              </w:rPr>
            </w:pPr>
            <w:r>
              <w:rPr>
                <w:b/>
                <w:sz w:val="20"/>
                <w:szCs w:val="20"/>
                <w:rtl/>
              </w:rPr>
              <w:t xml:space="preserve">أستمتع بالمشاركة في عادات وتقاليد المجتمع الذي أعيش فيه الآن </w:t>
            </w: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82" w14:textId="77777777" w:rsidR="00A93C0B" w:rsidRDefault="00EF1055">
            <w:pPr>
              <w:rPr>
                <w:sz w:val="20"/>
                <w:szCs w:val="20"/>
              </w:rPr>
            </w:pPr>
            <w:r>
              <w:rPr>
                <w:sz w:val="20"/>
                <w:szCs w:val="20"/>
              </w:rPr>
              <w:t>€ A lot</w:t>
            </w:r>
          </w:p>
          <w:p w14:paraId="00000A83" w14:textId="77777777" w:rsidR="00A93C0B" w:rsidRDefault="00EF1055">
            <w:pPr>
              <w:rPr>
                <w:sz w:val="20"/>
                <w:szCs w:val="20"/>
              </w:rPr>
            </w:pPr>
            <w:r>
              <w:rPr>
                <w:sz w:val="20"/>
                <w:szCs w:val="20"/>
              </w:rPr>
              <w:t>€ Quite a bit</w:t>
            </w:r>
          </w:p>
          <w:p w14:paraId="00000A84" w14:textId="77777777" w:rsidR="00A93C0B" w:rsidRDefault="00EF1055">
            <w:pPr>
              <w:rPr>
                <w:sz w:val="20"/>
                <w:szCs w:val="20"/>
              </w:rPr>
            </w:pPr>
            <w:r>
              <w:rPr>
                <w:sz w:val="20"/>
                <w:szCs w:val="20"/>
              </w:rPr>
              <w:t>€ Somewhat</w:t>
            </w:r>
          </w:p>
          <w:p w14:paraId="00000A85" w14:textId="77777777" w:rsidR="00A93C0B" w:rsidRDefault="00EF1055">
            <w:pPr>
              <w:rPr>
                <w:sz w:val="20"/>
                <w:szCs w:val="20"/>
              </w:rPr>
            </w:pPr>
            <w:r>
              <w:rPr>
                <w:sz w:val="20"/>
                <w:szCs w:val="20"/>
              </w:rPr>
              <w:t>€ A little</w:t>
            </w:r>
          </w:p>
          <w:p w14:paraId="00000A86" w14:textId="77777777" w:rsidR="00A93C0B" w:rsidRDefault="00EF1055">
            <w:pPr>
              <w:rPr>
                <w:sz w:val="20"/>
                <w:szCs w:val="20"/>
              </w:rPr>
            </w:pPr>
            <w:r>
              <w:rPr>
                <w:sz w:val="20"/>
                <w:szCs w:val="20"/>
              </w:rPr>
              <w:t>€ Not at all</w:t>
            </w: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87" w14:textId="77777777" w:rsidR="00A93C0B" w:rsidRDefault="00EF1055">
            <w:pPr>
              <w:bidi/>
              <w:rPr>
                <w:b/>
                <w:sz w:val="20"/>
                <w:szCs w:val="20"/>
              </w:rPr>
            </w:pPr>
            <w:r>
              <w:rPr>
                <w:b/>
                <w:sz w:val="20"/>
                <w:szCs w:val="20"/>
                <w:rtl/>
              </w:rPr>
              <w:t> كثيرا</w:t>
            </w:r>
          </w:p>
          <w:p w14:paraId="00000A88" w14:textId="77777777" w:rsidR="00A93C0B" w:rsidRDefault="00EF1055">
            <w:pPr>
              <w:bidi/>
              <w:rPr>
                <w:b/>
                <w:sz w:val="20"/>
                <w:szCs w:val="20"/>
              </w:rPr>
            </w:pPr>
            <w:r>
              <w:rPr>
                <w:b/>
                <w:sz w:val="20"/>
                <w:szCs w:val="20"/>
                <w:rtl/>
              </w:rPr>
              <w:t> الى حد ما</w:t>
            </w:r>
          </w:p>
          <w:p w14:paraId="00000A89" w14:textId="77777777" w:rsidR="00A93C0B" w:rsidRDefault="00EF1055">
            <w:pPr>
              <w:bidi/>
              <w:rPr>
                <w:b/>
                <w:sz w:val="20"/>
                <w:szCs w:val="20"/>
              </w:rPr>
            </w:pPr>
            <w:r>
              <w:rPr>
                <w:b/>
                <w:sz w:val="20"/>
                <w:szCs w:val="20"/>
                <w:rtl/>
              </w:rPr>
              <w:t> نوعا ما/ وسط</w:t>
            </w:r>
          </w:p>
          <w:p w14:paraId="00000A8A" w14:textId="77777777" w:rsidR="00A93C0B" w:rsidRDefault="00EF1055">
            <w:pPr>
              <w:bidi/>
              <w:rPr>
                <w:b/>
                <w:sz w:val="20"/>
                <w:szCs w:val="20"/>
              </w:rPr>
            </w:pPr>
            <w:r>
              <w:rPr>
                <w:b/>
                <w:sz w:val="20"/>
                <w:szCs w:val="20"/>
                <w:rtl/>
              </w:rPr>
              <w:t> قليلا</w:t>
            </w:r>
          </w:p>
          <w:p w14:paraId="00000A8B" w14:textId="77777777" w:rsidR="00A93C0B" w:rsidRDefault="00EF1055">
            <w:pPr>
              <w:bidi/>
              <w:rPr>
                <w:sz w:val="20"/>
                <w:szCs w:val="20"/>
                <w:highlight w:val="white"/>
              </w:rPr>
            </w:pPr>
            <w:r>
              <w:rPr>
                <w:b/>
                <w:sz w:val="20"/>
                <w:szCs w:val="20"/>
                <w:rtl/>
              </w:rPr>
              <w:t> أبدا</w:t>
            </w:r>
          </w:p>
        </w:tc>
        <w:tc>
          <w:tcPr>
            <w:tcW w:w="19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8C" w14:textId="77777777" w:rsidR="00A93C0B" w:rsidRDefault="00A93C0B">
            <w:pPr>
              <w:ind w:left="20"/>
              <w:rPr>
                <w:sz w:val="20"/>
                <w:szCs w:val="20"/>
              </w:rPr>
            </w:pPr>
          </w:p>
        </w:tc>
      </w:tr>
      <w:tr w:rsidR="00A93C0B" w14:paraId="30B234B8" w14:textId="77777777" w:rsidTr="7C353C20">
        <w:trPr>
          <w:trHeight w:val="672"/>
        </w:trPr>
        <w:tc>
          <w:tcPr>
            <w:tcW w:w="6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8D" w14:textId="77777777" w:rsidR="00A93C0B" w:rsidRDefault="00EF1055">
            <w:pPr>
              <w:ind w:left="20"/>
              <w:rPr>
                <w:sz w:val="20"/>
                <w:szCs w:val="20"/>
              </w:rPr>
            </w:pPr>
            <w:r>
              <w:rPr>
                <w:sz w:val="20"/>
                <w:szCs w:val="20"/>
              </w:rPr>
              <w:t>D5</w:t>
            </w:r>
          </w:p>
        </w:tc>
        <w:tc>
          <w:tcPr>
            <w:tcW w:w="30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00000A8E" w14:textId="77777777" w:rsidR="00A93C0B" w:rsidRDefault="00EF1055">
            <w:pPr>
              <w:rPr>
                <w:sz w:val="20"/>
                <w:szCs w:val="20"/>
              </w:rPr>
            </w:pPr>
            <w:r>
              <w:rPr>
                <w:sz w:val="20"/>
                <w:szCs w:val="20"/>
              </w:rPr>
              <w:t xml:space="preserve">I participate in communal events (e.g., group prayer, attending communal grouping, events, etc.) </w:t>
            </w:r>
          </w:p>
        </w:tc>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8F" w14:textId="77777777" w:rsidR="00A93C0B" w:rsidRDefault="00EF1055">
            <w:pPr>
              <w:bidi/>
              <w:rPr>
                <w:b/>
                <w:sz w:val="20"/>
                <w:szCs w:val="20"/>
              </w:rPr>
            </w:pPr>
            <w:r>
              <w:rPr>
                <w:b/>
                <w:sz w:val="20"/>
                <w:szCs w:val="20"/>
                <w:rtl/>
              </w:rPr>
              <w:t xml:space="preserve">أشارك في الأحداث المجتمعية (على سبيل </w:t>
            </w:r>
            <w:proofErr w:type="gramStart"/>
            <w:r>
              <w:rPr>
                <w:b/>
                <w:sz w:val="20"/>
                <w:szCs w:val="20"/>
                <w:rtl/>
              </w:rPr>
              <w:t>المثال ،</w:t>
            </w:r>
            <w:proofErr w:type="gramEnd"/>
            <w:r>
              <w:rPr>
                <w:b/>
                <w:sz w:val="20"/>
                <w:szCs w:val="20"/>
                <w:rtl/>
              </w:rPr>
              <w:t xml:space="preserve"> الزيارات والأحداث المجتمعية ، وحضور التجمعات المجتمعية ، والأحداث ، وما إلى ذلك)</w:t>
            </w: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90" w14:textId="77777777" w:rsidR="00A93C0B" w:rsidRDefault="00EF1055">
            <w:pPr>
              <w:rPr>
                <w:sz w:val="20"/>
                <w:szCs w:val="20"/>
              </w:rPr>
            </w:pPr>
            <w:r>
              <w:rPr>
                <w:sz w:val="20"/>
                <w:szCs w:val="20"/>
              </w:rPr>
              <w:t>€ A lot</w:t>
            </w:r>
          </w:p>
          <w:p w14:paraId="00000A91" w14:textId="77777777" w:rsidR="00A93C0B" w:rsidRDefault="00EF1055">
            <w:pPr>
              <w:rPr>
                <w:sz w:val="20"/>
                <w:szCs w:val="20"/>
              </w:rPr>
            </w:pPr>
            <w:r>
              <w:rPr>
                <w:sz w:val="20"/>
                <w:szCs w:val="20"/>
              </w:rPr>
              <w:t>€ Quite a bit</w:t>
            </w:r>
          </w:p>
          <w:p w14:paraId="00000A92" w14:textId="77777777" w:rsidR="00A93C0B" w:rsidRDefault="00EF1055">
            <w:pPr>
              <w:rPr>
                <w:sz w:val="20"/>
                <w:szCs w:val="20"/>
              </w:rPr>
            </w:pPr>
            <w:r>
              <w:rPr>
                <w:sz w:val="20"/>
                <w:szCs w:val="20"/>
              </w:rPr>
              <w:t>€ Somewhat</w:t>
            </w:r>
          </w:p>
          <w:p w14:paraId="00000A93" w14:textId="77777777" w:rsidR="00A93C0B" w:rsidRDefault="00EF1055">
            <w:pPr>
              <w:rPr>
                <w:sz w:val="20"/>
                <w:szCs w:val="20"/>
              </w:rPr>
            </w:pPr>
            <w:r>
              <w:rPr>
                <w:sz w:val="20"/>
                <w:szCs w:val="20"/>
              </w:rPr>
              <w:t>€ A little</w:t>
            </w:r>
          </w:p>
          <w:p w14:paraId="00000A94" w14:textId="77777777" w:rsidR="00A93C0B" w:rsidRDefault="00EF1055">
            <w:pPr>
              <w:rPr>
                <w:sz w:val="20"/>
                <w:szCs w:val="20"/>
              </w:rPr>
            </w:pPr>
            <w:r>
              <w:rPr>
                <w:sz w:val="20"/>
                <w:szCs w:val="20"/>
              </w:rPr>
              <w:t>€ Not at all</w:t>
            </w: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95" w14:textId="77777777" w:rsidR="00A93C0B" w:rsidRDefault="00EF1055">
            <w:pPr>
              <w:bidi/>
              <w:rPr>
                <w:b/>
                <w:sz w:val="20"/>
                <w:szCs w:val="20"/>
              </w:rPr>
            </w:pPr>
            <w:r>
              <w:rPr>
                <w:b/>
                <w:sz w:val="20"/>
                <w:szCs w:val="20"/>
                <w:rtl/>
              </w:rPr>
              <w:t> كثيرا</w:t>
            </w:r>
          </w:p>
          <w:p w14:paraId="00000A96" w14:textId="77777777" w:rsidR="00A93C0B" w:rsidRDefault="00EF1055">
            <w:pPr>
              <w:bidi/>
              <w:rPr>
                <w:b/>
                <w:sz w:val="20"/>
                <w:szCs w:val="20"/>
              </w:rPr>
            </w:pPr>
            <w:r>
              <w:rPr>
                <w:b/>
                <w:sz w:val="20"/>
                <w:szCs w:val="20"/>
                <w:rtl/>
              </w:rPr>
              <w:t> الى حد ما</w:t>
            </w:r>
          </w:p>
          <w:p w14:paraId="00000A97" w14:textId="77777777" w:rsidR="00A93C0B" w:rsidRDefault="00EF1055">
            <w:pPr>
              <w:bidi/>
              <w:rPr>
                <w:b/>
                <w:sz w:val="20"/>
                <w:szCs w:val="20"/>
              </w:rPr>
            </w:pPr>
            <w:r>
              <w:rPr>
                <w:b/>
                <w:sz w:val="20"/>
                <w:szCs w:val="20"/>
                <w:rtl/>
              </w:rPr>
              <w:t> نوعا ما/ وسط</w:t>
            </w:r>
          </w:p>
          <w:p w14:paraId="00000A98" w14:textId="77777777" w:rsidR="00A93C0B" w:rsidRDefault="00EF1055">
            <w:pPr>
              <w:bidi/>
              <w:rPr>
                <w:b/>
                <w:sz w:val="20"/>
                <w:szCs w:val="20"/>
              </w:rPr>
            </w:pPr>
            <w:r>
              <w:rPr>
                <w:b/>
                <w:sz w:val="20"/>
                <w:szCs w:val="20"/>
                <w:rtl/>
              </w:rPr>
              <w:t> قليلا</w:t>
            </w:r>
          </w:p>
          <w:p w14:paraId="00000A99" w14:textId="77777777" w:rsidR="00A93C0B" w:rsidRDefault="00EF1055">
            <w:pPr>
              <w:bidi/>
              <w:rPr>
                <w:sz w:val="20"/>
                <w:szCs w:val="20"/>
                <w:highlight w:val="white"/>
              </w:rPr>
            </w:pPr>
            <w:r>
              <w:rPr>
                <w:b/>
                <w:sz w:val="20"/>
                <w:szCs w:val="20"/>
                <w:rtl/>
              </w:rPr>
              <w:t> أبدا</w:t>
            </w:r>
          </w:p>
        </w:tc>
        <w:tc>
          <w:tcPr>
            <w:tcW w:w="19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9A" w14:textId="77777777" w:rsidR="00A93C0B" w:rsidRDefault="00A93C0B">
            <w:pPr>
              <w:ind w:left="20"/>
              <w:rPr>
                <w:sz w:val="20"/>
                <w:szCs w:val="20"/>
              </w:rPr>
            </w:pPr>
          </w:p>
        </w:tc>
      </w:tr>
      <w:tr w:rsidR="00A93C0B" w14:paraId="3F9D4093" w14:textId="77777777" w:rsidTr="7C353C20">
        <w:trPr>
          <w:trHeight w:val="672"/>
        </w:trPr>
        <w:tc>
          <w:tcPr>
            <w:tcW w:w="6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9B" w14:textId="77777777" w:rsidR="00A93C0B" w:rsidRDefault="00EF1055">
            <w:pPr>
              <w:ind w:left="20"/>
              <w:rPr>
                <w:sz w:val="20"/>
                <w:szCs w:val="20"/>
              </w:rPr>
            </w:pPr>
            <w:r>
              <w:rPr>
                <w:sz w:val="20"/>
                <w:szCs w:val="20"/>
              </w:rPr>
              <w:t>D6</w:t>
            </w:r>
          </w:p>
        </w:tc>
        <w:tc>
          <w:tcPr>
            <w:tcW w:w="30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00000A9C" w14:textId="77777777" w:rsidR="00A93C0B" w:rsidRDefault="00EF1055">
            <w:pPr>
              <w:rPr>
                <w:sz w:val="20"/>
                <w:szCs w:val="20"/>
              </w:rPr>
            </w:pPr>
            <w:r>
              <w:rPr>
                <w:sz w:val="20"/>
                <w:szCs w:val="20"/>
              </w:rPr>
              <w:t xml:space="preserve">I have opportunities to improve my relationship with spouse, family members, </w:t>
            </w:r>
            <w:proofErr w:type="gramStart"/>
            <w:r>
              <w:rPr>
                <w:sz w:val="20"/>
                <w:szCs w:val="20"/>
              </w:rPr>
              <w:t>friend</w:t>
            </w:r>
            <w:proofErr w:type="gramEnd"/>
            <w:r>
              <w:rPr>
                <w:sz w:val="20"/>
                <w:szCs w:val="20"/>
              </w:rPr>
              <w:t xml:space="preserve"> and others</w:t>
            </w:r>
          </w:p>
        </w:tc>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9D" w14:textId="77777777" w:rsidR="00A93C0B" w:rsidRDefault="00EF1055">
            <w:pPr>
              <w:bidi/>
              <w:rPr>
                <w:sz w:val="20"/>
                <w:szCs w:val="20"/>
              </w:rPr>
            </w:pPr>
            <w:r>
              <w:rPr>
                <w:b/>
                <w:sz w:val="20"/>
                <w:szCs w:val="20"/>
                <w:rtl/>
              </w:rPr>
              <w:t>لدي فرص لتحسين علاقتي مع الزوج وأفراد الأسرة والأصدقاء وغيرهم</w:t>
            </w: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9E" w14:textId="77777777" w:rsidR="00A93C0B" w:rsidRDefault="00EF1055">
            <w:pPr>
              <w:rPr>
                <w:sz w:val="20"/>
                <w:szCs w:val="20"/>
              </w:rPr>
            </w:pPr>
            <w:r>
              <w:rPr>
                <w:sz w:val="20"/>
                <w:szCs w:val="20"/>
              </w:rPr>
              <w:t>€ A lot</w:t>
            </w:r>
          </w:p>
          <w:p w14:paraId="00000A9F" w14:textId="77777777" w:rsidR="00A93C0B" w:rsidRDefault="00EF1055">
            <w:pPr>
              <w:rPr>
                <w:sz w:val="20"/>
                <w:szCs w:val="20"/>
              </w:rPr>
            </w:pPr>
            <w:r>
              <w:rPr>
                <w:sz w:val="20"/>
                <w:szCs w:val="20"/>
              </w:rPr>
              <w:t>€ Quite a bit</w:t>
            </w:r>
          </w:p>
          <w:p w14:paraId="00000AA0" w14:textId="77777777" w:rsidR="00A93C0B" w:rsidRDefault="00EF1055">
            <w:pPr>
              <w:rPr>
                <w:sz w:val="20"/>
                <w:szCs w:val="20"/>
              </w:rPr>
            </w:pPr>
            <w:r>
              <w:rPr>
                <w:sz w:val="20"/>
                <w:szCs w:val="20"/>
              </w:rPr>
              <w:t>€ Somewhat</w:t>
            </w:r>
          </w:p>
          <w:p w14:paraId="00000AA1" w14:textId="77777777" w:rsidR="00A93C0B" w:rsidRDefault="00EF1055">
            <w:pPr>
              <w:rPr>
                <w:sz w:val="20"/>
                <w:szCs w:val="20"/>
              </w:rPr>
            </w:pPr>
            <w:r>
              <w:rPr>
                <w:sz w:val="20"/>
                <w:szCs w:val="20"/>
              </w:rPr>
              <w:t>€ A little</w:t>
            </w:r>
          </w:p>
          <w:p w14:paraId="00000AA2" w14:textId="77777777" w:rsidR="00A93C0B" w:rsidRDefault="00EF1055">
            <w:pPr>
              <w:rPr>
                <w:sz w:val="20"/>
                <w:szCs w:val="20"/>
              </w:rPr>
            </w:pPr>
            <w:r>
              <w:rPr>
                <w:sz w:val="20"/>
                <w:szCs w:val="20"/>
              </w:rPr>
              <w:t>€ Not at all</w:t>
            </w: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A3" w14:textId="77777777" w:rsidR="00A93C0B" w:rsidRDefault="00EF1055">
            <w:pPr>
              <w:bidi/>
              <w:rPr>
                <w:b/>
                <w:sz w:val="20"/>
                <w:szCs w:val="20"/>
              </w:rPr>
            </w:pPr>
            <w:r>
              <w:rPr>
                <w:b/>
                <w:sz w:val="20"/>
                <w:szCs w:val="20"/>
                <w:rtl/>
              </w:rPr>
              <w:t> كثيرا</w:t>
            </w:r>
          </w:p>
          <w:p w14:paraId="00000AA4" w14:textId="77777777" w:rsidR="00A93C0B" w:rsidRDefault="00EF1055">
            <w:pPr>
              <w:bidi/>
              <w:rPr>
                <w:b/>
                <w:sz w:val="20"/>
                <w:szCs w:val="20"/>
              </w:rPr>
            </w:pPr>
            <w:r>
              <w:rPr>
                <w:b/>
                <w:sz w:val="20"/>
                <w:szCs w:val="20"/>
                <w:rtl/>
              </w:rPr>
              <w:t> الى حد ما</w:t>
            </w:r>
          </w:p>
          <w:p w14:paraId="00000AA5" w14:textId="77777777" w:rsidR="00A93C0B" w:rsidRDefault="00EF1055">
            <w:pPr>
              <w:bidi/>
              <w:rPr>
                <w:b/>
                <w:sz w:val="20"/>
                <w:szCs w:val="20"/>
              </w:rPr>
            </w:pPr>
            <w:r>
              <w:rPr>
                <w:b/>
                <w:sz w:val="20"/>
                <w:szCs w:val="20"/>
                <w:rtl/>
              </w:rPr>
              <w:t> نوعا ما/ وسط</w:t>
            </w:r>
          </w:p>
          <w:p w14:paraId="00000AA6" w14:textId="77777777" w:rsidR="00A93C0B" w:rsidRDefault="00EF1055">
            <w:pPr>
              <w:bidi/>
              <w:rPr>
                <w:b/>
                <w:sz w:val="20"/>
                <w:szCs w:val="20"/>
              </w:rPr>
            </w:pPr>
            <w:r>
              <w:rPr>
                <w:b/>
                <w:sz w:val="20"/>
                <w:szCs w:val="20"/>
                <w:rtl/>
              </w:rPr>
              <w:t> قليلا</w:t>
            </w:r>
          </w:p>
          <w:p w14:paraId="00000AA7" w14:textId="77777777" w:rsidR="00A93C0B" w:rsidRDefault="00EF1055">
            <w:pPr>
              <w:bidi/>
              <w:rPr>
                <w:sz w:val="20"/>
                <w:szCs w:val="20"/>
                <w:highlight w:val="white"/>
              </w:rPr>
            </w:pPr>
            <w:r>
              <w:rPr>
                <w:b/>
                <w:sz w:val="20"/>
                <w:szCs w:val="20"/>
                <w:rtl/>
              </w:rPr>
              <w:t> أبدا</w:t>
            </w:r>
          </w:p>
        </w:tc>
        <w:tc>
          <w:tcPr>
            <w:tcW w:w="19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A8" w14:textId="77777777" w:rsidR="00A93C0B" w:rsidRDefault="00A93C0B">
            <w:pPr>
              <w:ind w:left="20"/>
              <w:rPr>
                <w:sz w:val="20"/>
                <w:szCs w:val="20"/>
              </w:rPr>
            </w:pPr>
          </w:p>
        </w:tc>
      </w:tr>
      <w:tr w:rsidR="00A93C0B" w14:paraId="0EC3170E" w14:textId="77777777" w:rsidTr="7C353C20">
        <w:trPr>
          <w:trHeight w:val="672"/>
        </w:trPr>
        <w:tc>
          <w:tcPr>
            <w:tcW w:w="6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A9" w14:textId="77777777" w:rsidR="00A93C0B" w:rsidRDefault="00EF1055">
            <w:pPr>
              <w:ind w:left="20"/>
              <w:rPr>
                <w:sz w:val="20"/>
                <w:szCs w:val="20"/>
              </w:rPr>
            </w:pPr>
            <w:r>
              <w:rPr>
                <w:sz w:val="20"/>
                <w:szCs w:val="20"/>
              </w:rPr>
              <w:t>D7</w:t>
            </w:r>
          </w:p>
        </w:tc>
        <w:tc>
          <w:tcPr>
            <w:tcW w:w="30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00000AAA" w14:textId="77777777" w:rsidR="00A93C0B" w:rsidRDefault="00EF1055">
            <w:pPr>
              <w:rPr>
                <w:sz w:val="20"/>
                <w:szCs w:val="20"/>
              </w:rPr>
            </w:pPr>
            <w:r>
              <w:rPr>
                <w:sz w:val="20"/>
                <w:szCs w:val="20"/>
              </w:rPr>
              <w:t>I feel safe when I am with family/ household etc..</w:t>
            </w:r>
          </w:p>
        </w:tc>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AB" w14:textId="77777777" w:rsidR="00A93C0B" w:rsidRDefault="00EF1055">
            <w:pPr>
              <w:bidi/>
              <w:rPr>
                <w:sz w:val="20"/>
                <w:szCs w:val="20"/>
              </w:rPr>
            </w:pPr>
            <w:r>
              <w:rPr>
                <w:b/>
                <w:sz w:val="20"/>
                <w:szCs w:val="20"/>
                <w:rtl/>
              </w:rPr>
              <w:t>أشعر بالأمان عندما أكون مع العائلة</w:t>
            </w: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AC" w14:textId="77777777" w:rsidR="00A93C0B" w:rsidRDefault="00EF1055">
            <w:pPr>
              <w:rPr>
                <w:sz w:val="20"/>
                <w:szCs w:val="20"/>
              </w:rPr>
            </w:pPr>
            <w:r>
              <w:rPr>
                <w:sz w:val="20"/>
                <w:szCs w:val="20"/>
              </w:rPr>
              <w:t>€ A lot</w:t>
            </w:r>
          </w:p>
          <w:p w14:paraId="00000AAD" w14:textId="77777777" w:rsidR="00A93C0B" w:rsidRDefault="00EF1055">
            <w:pPr>
              <w:rPr>
                <w:sz w:val="20"/>
                <w:szCs w:val="20"/>
              </w:rPr>
            </w:pPr>
            <w:r>
              <w:rPr>
                <w:sz w:val="20"/>
                <w:szCs w:val="20"/>
              </w:rPr>
              <w:t>€ Quite a bit</w:t>
            </w:r>
          </w:p>
          <w:p w14:paraId="00000AAE" w14:textId="77777777" w:rsidR="00A93C0B" w:rsidRDefault="00EF1055">
            <w:pPr>
              <w:rPr>
                <w:sz w:val="20"/>
                <w:szCs w:val="20"/>
              </w:rPr>
            </w:pPr>
            <w:r>
              <w:rPr>
                <w:sz w:val="20"/>
                <w:szCs w:val="20"/>
              </w:rPr>
              <w:t>€ Somewhat</w:t>
            </w:r>
          </w:p>
          <w:p w14:paraId="00000AAF" w14:textId="77777777" w:rsidR="00A93C0B" w:rsidRDefault="00EF1055">
            <w:pPr>
              <w:rPr>
                <w:sz w:val="20"/>
                <w:szCs w:val="20"/>
              </w:rPr>
            </w:pPr>
            <w:r>
              <w:rPr>
                <w:sz w:val="20"/>
                <w:szCs w:val="20"/>
              </w:rPr>
              <w:t>€ A little</w:t>
            </w:r>
          </w:p>
          <w:p w14:paraId="00000AB0" w14:textId="77777777" w:rsidR="00A93C0B" w:rsidRDefault="00EF1055">
            <w:pPr>
              <w:rPr>
                <w:sz w:val="20"/>
                <w:szCs w:val="20"/>
              </w:rPr>
            </w:pPr>
            <w:r>
              <w:rPr>
                <w:sz w:val="20"/>
                <w:szCs w:val="20"/>
              </w:rPr>
              <w:t>€ Not at all</w:t>
            </w: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B1" w14:textId="77777777" w:rsidR="00A93C0B" w:rsidRDefault="00EF1055">
            <w:pPr>
              <w:bidi/>
              <w:rPr>
                <w:b/>
                <w:sz w:val="20"/>
                <w:szCs w:val="20"/>
              </w:rPr>
            </w:pPr>
            <w:r>
              <w:rPr>
                <w:b/>
                <w:sz w:val="20"/>
                <w:szCs w:val="20"/>
                <w:rtl/>
              </w:rPr>
              <w:t> كثيرا</w:t>
            </w:r>
          </w:p>
          <w:p w14:paraId="00000AB2" w14:textId="77777777" w:rsidR="00A93C0B" w:rsidRDefault="00EF1055">
            <w:pPr>
              <w:bidi/>
              <w:rPr>
                <w:b/>
                <w:sz w:val="20"/>
                <w:szCs w:val="20"/>
              </w:rPr>
            </w:pPr>
            <w:r>
              <w:rPr>
                <w:b/>
                <w:sz w:val="20"/>
                <w:szCs w:val="20"/>
                <w:rtl/>
              </w:rPr>
              <w:t> الى حد ما</w:t>
            </w:r>
          </w:p>
          <w:p w14:paraId="00000AB3" w14:textId="77777777" w:rsidR="00A93C0B" w:rsidRDefault="00EF1055">
            <w:pPr>
              <w:bidi/>
              <w:rPr>
                <w:b/>
                <w:sz w:val="20"/>
                <w:szCs w:val="20"/>
              </w:rPr>
            </w:pPr>
            <w:r>
              <w:rPr>
                <w:b/>
                <w:sz w:val="20"/>
                <w:szCs w:val="20"/>
                <w:rtl/>
              </w:rPr>
              <w:t> نوعا ما/ وسط</w:t>
            </w:r>
          </w:p>
          <w:p w14:paraId="00000AB4" w14:textId="77777777" w:rsidR="00A93C0B" w:rsidRDefault="00EF1055">
            <w:pPr>
              <w:bidi/>
              <w:rPr>
                <w:b/>
                <w:sz w:val="20"/>
                <w:szCs w:val="20"/>
              </w:rPr>
            </w:pPr>
            <w:r>
              <w:rPr>
                <w:b/>
                <w:sz w:val="20"/>
                <w:szCs w:val="20"/>
                <w:rtl/>
              </w:rPr>
              <w:t> قليلا</w:t>
            </w:r>
          </w:p>
          <w:p w14:paraId="00000AB5" w14:textId="77777777" w:rsidR="00A93C0B" w:rsidRDefault="00EF1055">
            <w:pPr>
              <w:bidi/>
              <w:rPr>
                <w:sz w:val="20"/>
                <w:szCs w:val="20"/>
              </w:rPr>
            </w:pPr>
            <w:r>
              <w:rPr>
                <w:b/>
                <w:sz w:val="20"/>
                <w:szCs w:val="20"/>
                <w:rtl/>
              </w:rPr>
              <w:t> أبدا</w:t>
            </w:r>
          </w:p>
        </w:tc>
        <w:tc>
          <w:tcPr>
            <w:tcW w:w="19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B6" w14:textId="77777777" w:rsidR="00A93C0B" w:rsidRDefault="00EF1055">
            <w:pPr>
              <w:rPr>
                <w:sz w:val="20"/>
                <w:szCs w:val="20"/>
              </w:rPr>
            </w:pPr>
            <w:r>
              <w:rPr>
                <w:sz w:val="20"/>
                <w:szCs w:val="20"/>
              </w:rPr>
              <w:t>KAFA intervention doesn’t target the family</w:t>
            </w:r>
          </w:p>
        </w:tc>
      </w:tr>
      <w:tr w:rsidR="00A93C0B" w14:paraId="6D582AC8" w14:textId="77777777" w:rsidTr="7C353C20">
        <w:trPr>
          <w:trHeight w:val="672"/>
        </w:trPr>
        <w:tc>
          <w:tcPr>
            <w:tcW w:w="6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B7" w14:textId="77777777" w:rsidR="00A93C0B" w:rsidRDefault="00EF1055">
            <w:pPr>
              <w:ind w:left="20"/>
              <w:rPr>
                <w:sz w:val="20"/>
                <w:szCs w:val="20"/>
              </w:rPr>
            </w:pPr>
            <w:r>
              <w:rPr>
                <w:sz w:val="20"/>
                <w:szCs w:val="20"/>
              </w:rPr>
              <w:t>D8</w:t>
            </w:r>
          </w:p>
        </w:tc>
        <w:tc>
          <w:tcPr>
            <w:tcW w:w="30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00000AB8" w14:textId="77777777" w:rsidR="00A93C0B" w:rsidRDefault="00EF1055">
            <w:pPr>
              <w:rPr>
                <w:sz w:val="20"/>
                <w:szCs w:val="20"/>
              </w:rPr>
            </w:pPr>
            <w:r>
              <w:rPr>
                <w:sz w:val="20"/>
                <w:szCs w:val="20"/>
              </w:rPr>
              <w:t xml:space="preserve">I am aware of my own points of </w:t>
            </w:r>
            <w:proofErr w:type="gramStart"/>
            <w:r>
              <w:rPr>
                <w:sz w:val="20"/>
                <w:szCs w:val="20"/>
              </w:rPr>
              <w:t>strength</w:t>
            </w:r>
            <w:proofErr w:type="gramEnd"/>
            <w:r>
              <w:rPr>
                <w:sz w:val="20"/>
                <w:szCs w:val="20"/>
              </w:rPr>
              <w:t xml:space="preserve"> and I feel confident speaking up in community events/dialogues</w:t>
            </w:r>
          </w:p>
        </w:tc>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B9" w14:textId="77777777" w:rsidR="00A93C0B" w:rsidRDefault="00EF1055">
            <w:pPr>
              <w:bidi/>
              <w:rPr>
                <w:sz w:val="20"/>
                <w:szCs w:val="20"/>
              </w:rPr>
            </w:pPr>
            <w:r>
              <w:rPr>
                <w:b/>
                <w:sz w:val="20"/>
                <w:szCs w:val="20"/>
                <w:rtl/>
              </w:rPr>
              <w:t>أنا على دراية بنقاط قوتي الخاصة وأشعر بالثقة في التحدث في الامور اليومية / الحوارات المجتمعية</w:t>
            </w: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BA" w14:textId="77777777" w:rsidR="00A93C0B" w:rsidRDefault="00EF1055">
            <w:pPr>
              <w:rPr>
                <w:sz w:val="20"/>
                <w:szCs w:val="20"/>
              </w:rPr>
            </w:pPr>
            <w:r>
              <w:rPr>
                <w:sz w:val="20"/>
                <w:szCs w:val="20"/>
              </w:rPr>
              <w:t>€ A lot</w:t>
            </w:r>
          </w:p>
          <w:p w14:paraId="00000ABB" w14:textId="77777777" w:rsidR="00A93C0B" w:rsidRDefault="00EF1055">
            <w:pPr>
              <w:rPr>
                <w:sz w:val="20"/>
                <w:szCs w:val="20"/>
              </w:rPr>
            </w:pPr>
            <w:r>
              <w:rPr>
                <w:sz w:val="20"/>
                <w:szCs w:val="20"/>
              </w:rPr>
              <w:t>€ Quite a bit</w:t>
            </w:r>
          </w:p>
          <w:p w14:paraId="00000ABC" w14:textId="77777777" w:rsidR="00A93C0B" w:rsidRDefault="00EF1055">
            <w:pPr>
              <w:rPr>
                <w:sz w:val="20"/>
                <w:szCs w:val="20"/>
              </w:rPr>
            </w:pPr>
            <w:r>
              <w:rPr>
                <w:sz w:val="20"/>
                <w:szCs w:val="20"/>
              </w:rPr>
              <w:t>€ Somewhat</w:t>
            </w:r>
          </w:p>
          <w:p w14:paraId="00000ABD" w14:textId="77777777" w:rsidR="00A93C0B" w:rsidRDefault="00EF1055">
            <w:pPr>
              <w:rPr>
                <w:sz w:val="20"/>
                <w:szCs w:val="20"/>
              </w:rPr>
            </w:pPr>
            <w:r>
              <w:rPr>
                <w:sz w:val="20"/>
                <w:szCs w:val="20"/>
              </w:rPr>
              <w:t>€ A little</w:t>
            </w:r>
          </w:p>
          <w:p w14:paraId="00000ABE" w14:textId="77777777" w:rsidR="00A93C0B" w:rsidRDefault="00EF1055">
            <w:pPr>
              <w:rPr>
                <w:sz w:val="20"/>
                <w:szCs w:val="20"/>
              </w:rPr>
            </w:pPr>
            <w:r>
              <w:rPr>
                <w:sz w:val="20"/>
                <w:szCs w:val="20"/>
              </w:rPr>
              <w:t>€ Not at all</w:t>
            </w: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BF" w14:textId="77777777" w:rsidR="00A93C0B" w:rsidRDefault="00EF1055">
            <w:pPr>
              <w:bidi/>
              <w:rPr>
                <w:b/>
                <w:sz w:val="20"/>
                <w:szCs w:val="20"/>
              </w:rPr>
            </w:pPr>
            <w:r>
              <w:rPr>
                <w:b/>
                <w:sz w:val="20"/>
                <w:szCs w:val="20"/>
                <w:rtl/>
              </w:rPr>
              <w:t> كثيرا</w:t>
            </w:r>
          </w:p>
          <w:p w14:paraId="00000AC0" w14:textId="77777777" w:rsidR="00A93C0B" w:rsidRDefault="00EF1055">
            <w:pPr>
              <w:bidi/>
              <w:rPr>
                <w:b/>
                <w:sz w:val="20"/>
                <w:szCs w:val="20"/>
              </w:rPr>
            </w:pPr>
            <w:r>
              <w:rPr>
                <w:b/>
                <w:sz w:val="20"/>
                <w:szCs w:val="20"/>
                <w:rtl/>
              </w:rPr>
              <w:t> الى حد ما</w:t>
            </w:r>
          </w:p>
          <w:p w14:paraId="00000AC1" w14:textId="77777777" w:rsidR="00A93C0B" w:rsidRDefault="00EF1055">
            <w:pPr>
              <w:bidi/>
              <w:rPr>
                <w:b/>
                <w:sz w:val="20"/>
                <w:szCs w:val="20"/>
              </w:rPr>
            </w:pPr>
            <w:r>
              <w:rPr>
                <w:b/>
                <w:sz w:val="20"/>
                <w:szCs w:val="20"/>
                <w:rtl/>
              </w:rPr>
              <w:t> نوعا ما/ وسط</w:t>
            </w:r>
          </w:p>
          <w:p w14:paraId="00000AC2" w14:textId="77777777" w:rsidR="00A93C0B" w:rsidRDefault="00EF1055">
            <w:pPr>
              <w:bidi/>
              <w:rPr>
                <w:b/>
                <w:sz w:val="20"/>
                <w:szCs w:val="20"/>
              </w:rPr>
            </w:pPr>
            <w:r>
              <w:rPr>
                <w:b/>
                <w:sz w:val="20"/>
                <w:szCs w:val="20"/>
                <w:rtl/>
              </w:rPr>
              <w:t> قليلا</w:t>
            </w:r>
          </w:p>
          <w:p w14:paraId="00000AC3" w14:textId="77777777" w:rsidR="00A93C0B" w:rsidRDefault="00EF1055">
            <w:pPr>
              <w:bidi/>
              <w:rPr>
                <w:sz w:val="20"/>
                <w:szCs w:val="20"/>
                <w:highlight w:val="white"/>
              </w:rPr>
            </w:pPr>
            <w:r>
              <w:rPr>
                <w:b/>
                <w:sz w:val="20"/>
                <w:szCs w:val="20"/>
                <w:rtl/>
              </w:rPr>
              <w:t> أبدا</w:t>
            </w:r>
          </w:p>
        </w:tc>
        <w:tc>
          <w:tcPr>
            <w:tcW w:w="19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C4" w14:textId="77777777" w:rsidR="00A93C0B" w:rsidRDefault="00A93C0B">
            <w:pPr>
              <w:ind w:left="20"/>
              <w:rPr>
                <w:sz w:val="20"/>
                <w:szCs w:val="20"/>
              </w:rPr>
            </w:pPr>
          </w:p>
        </w:tc>
      </w:tr>
      <w:tr w:rsidR="00A93C0B" w14:paraId="6A6E2B6C" w14:textId="77777777" w:rsidTr="7C353C20">
        <w:tc>
          <w:tcPr>
            <w:tcW w:w="11415" w:type="dxa"/>
            <w:gridSpan w:val="6"/>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595959" w:themeFill="text1" w:themeFillTint="A6"/>
          </w:tcPr>
          <w:p w14:paraId="00000AC5" w14:textId="77777777" w:rsidR="00A93C0B" w:rsidRDefault="00EF1055">
            <w:pPr>
              <w:rPr>
                <w:b/>
                <w:sz w:val="20"/>
                <w:szCs w:val="20"/>
                <w:shd w:val="clear" w:color="auto" w:fill="595959"/>
              </w:rPr>
            </w:pPr>
            <w:r>
              <w:rPr>
                <w:b/>
                <w:sz w:val="20"/>
                <w:szCs w:val="20"/>
                <w:shd w:val="clear" w:color="auto" w:fill="595959"/>
              </w:rPr>
              <w:t>E. Roles in family, decision making and Support questions</w:t>
            </w:r>
          </w:p>
        </w:tc>
      </w:tr>
      <w:tr w:rsidR="00A93C0B" w14:paraId="1F84B650" w14:textId="77777777" w:rsidTr="7C353C20">
        <w:trPr>
          <w:trHeight w:val="672"/>
        </w:trPr>
        <w:tc>
          <w:tcPr>
            <w:tcW w:w="6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CB" w14:textId="77777777" w:rsidR="00A93C0B" w:rsidRDefault="00EF1055">
            <w:pPr>
              <w:ind w:left="20"/>
              <w:rPr>
                <w:sz w:val="20"/>
                <w:szCs w:val="20"/>
              </w:rPr>
            </w:pPr>
            <w:r>
              <w:rPr>
                <w:sz w:val="20"/>
                <w:szCs w:val="20"/>
              </w:rPr>
              <w:t>E1</w:t>
            </w:r>
          </w:p>
        </w:tc>
        <w:tc>
          <w:tcPr>
            <w:tcW w:w="30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00000ACC" w14:textId="77777777" w:rsidR="00A93C0B" w:rsidRDefault="00EF1055">
            <w:pPr>
              <w:rPr>
                <w:sz w:val="20"/>
                <w:szCs w:val="20"/>
              </w:rPr>
            </w:pPr>
            <w:r>
              <w:rPr>
                <w:sz w:val="20"/>
                <w:szCs w:val="20"/>
              </w:rPr>
              <w:t>Do you feel that you are allowed to have a job outside the house (employed in agriculture, private business, with government, NGOs etc.)?</w:t>
            </w:r>
          </w:p>
        </w:tc>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CD" w14:textId="77777777" w:rsidR="00A93C0B" w:rsidRDefault="00EF1055">
            <w:pPr>
              <w:bidi/>
              <w:rPr>
                <w:sz w:val="20"/>
                <w:szCs w:val="20"/>
              </w:rPr>
            </w:pPr>
            <w:r>
              <w:rPr>
                <w:b/>
                <w:sz w:val="20"/>
                <w:szCs w:val="20"/>
                <w:rtl/>
              </w:rPr>
              <w:t xml:space="preserve">هل تشعرين أنه يُسمح لك بالحصول على وظيفة خارج المنزل (موظفة في الأعمال </w:t>
            </w:r>
            <w:proofErr w:type="gramStart"/>
            <w:r>
              <w:rPr>
                <w:b/>
                <w:sz w:val="20"/>
                <w:szCs w:val="20"/>
                <w:rtl/>
              </w:rPr>
              <w:t>الخاصة ،</w:t>
            </w:r>
            <w:proofErr w:type="gramEnd"/>
            <w:r>
              <w:rPr>
                <w:b/>
                <w:sz w:val="20"/>
                <w:szCs w:val="20"/>
                <w:rtl/>
              </w:rPr>
              <w:t xml:space="preserve"> أو مع الحكومة ، أو المنظمات غير الحكومية ، إلخ) ، أو في </w:t>
            </w:r>
            <w:r>
              <w:rPr>
                <w:b/>
                <w:sz w:val="20"/>
                <w:szCs w:val="20"/>
                <w:rtl/>
              </w:rPr>
              <w:lastRenderedPageBreak/>
              <w:t>الأنشطة التعليمية وأنشطة المهارات الحياتية؟</w:t>
            </w: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CE" w14:textId="77777777" w:rsidR="00A93C0B" w:rsidRDefault="00EF1055">
            <w:pPr>
              <w:rPr>
                <w:sz w:val="20"/>
                <w:szCs w:val="20"/>
              </w:rPr>
            </w:pPr>
            <w:r>
              <w:rPr>
                <w:sz w:val="20"/>
                <w:szCs w:val="20"/>
              </w:rPr>
              <w:lastRenderedPageBreak/>
              <w:t xml:space="preserve">€ Always </w:t>
            </w:r>
          </w:p>
          <w:p w14:paraId="00000ACF" w14:textId="77777777" w:rsidR="00A93C0B" w:rsidRDefault="00EF1055">
            <w:pPr>
              <w:rPr>
                <w:sz w:val="20"/>
                <w:szCs w:val="20"/>
              </w:rPr>
            </w:pPr>
            <w:r>
              <w:rPr>
                <w:sz w:val="20"/>
                <w:szCs w:val="20"/>
              </w:rPr>
              <w:t xml:space="preserve">€ Sometimes </w:t>
            </w:r>
          </w:p>
          <w:p w14:paraId="00000AD0" w14:textId="77777777" w:rsidR="00A93C0B" w:rsidRDefault="00EF1055">
            <w:pPr>
              <w:rPr>
                <w:sz w:val="20"/>
                <w:szCs w:val="20"/>
              </w:rPr>
            </w:pPr>
            <w:r>
              <w:rPr>
                <w:sz w:val="20"/>
                <w:szCs w:val="20"/>
              </w:rPr>
              <w:t xml:space="preserve">€ Never </w:t>
            </w:r>
          </w:p>
          <w:p w14:paraId="00000AD1" w14:textId="77777777" w:rsidR="00A93C0B" w:rsidRDefault="00EF1055">
            <w:pPr>
              <w:rPr>
                <w:sz w:val="20"/>
                <w:szCs w:val="20"/>
              </w:rPr>
            </w:pPr>
            <w:r>
              <w:rPr>
                <w:sz w:val="20"/>
                <w:szCs w:val="20"/>
              </w:rPr>
              <w:t>€ I don’t know</w:t>
            </w: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D2" w14:textId="77777777" w:rsidR="00A93C0B" w:rsidRDefault="00EF1055">
            <w:pPr>
              <w:bidi/>
              <w:rPr>
                <w:b/>
                <w:sz w:val="20"/>
                <w:szCs w:val="20"/>
              </w:rPr>
            </w:pPr>
            <w:r>
              <w:rPr>
                <w:b/>
                <w:sz w:val="20"/>
                <w:szCs w:val="20"/>
                <w:rtl/>
              </w:rPr>
              <w:t> دائما</w:t>
            </w:r>
          </w:p>
          <w:p w14:paraId="00000AD3" w14:textId="77777777" w:rsidR="00A93C0B" w:rsidRDefault="00EF1055">
            <w:pPr>
              <w:bidi/>
              <w:rPr>
                <w:b/>
                <w:sz w:val="20"/>
                <w:szCs w:val="20"/>
              </w:rPr>
            </w:pPr>
            <w:r>
              <w:rPr>
                <w:b/>
                <w:sz w:val="20"/>
                <w:szCs w:val="20"/>
                <w:rtl/>
              </w:rPr>
              <w:t> أحيانا</w:t>
            </w:r>
          </w:p>
          <w:p w14:paraId="00000AD4" w14:textId="77777777" w:rsidR="00A93C0B" w:rsidRDefault="00EF1055">
            <w:pPr>
              <w:bidi/>
              <w:rPr>
                <w:b/>
                <w:sz w:val="20"/>
                <w:szCs w:val="20"/>
              </w:rPr>
            </w:pPr>
            <w:r>
              <w:rPr>
                <w:b/>
                <w:sz w:val="20"/>
                <w:szCs w:val="20"/>
                <w:rtl/>
              </w:rPr>
              <w:t> أبدًا</w:t>
            </w:r>
          </w:p>
          <w:p w14:paraId="00000AD5" w14:textId="77777777" w:rsidR="00A93C0B" w:rsidRDefault="00EF1055">
            <w:pPr>
              <w:bidi/>
              <w:rPr>
                <w:sz w:val="20"/>
                <w:szCs w:val="20"/>
                <w:highlight w:val="white"/>
              </w:rPr>
            </w:pPr>
            <w:r>
              <w:rPr>
                <w:b/>
                <w:sz w:val="20"/>
                <w:szCs w:val="20"/>
                <w:rtl/>
              </w:rPr>
              <w:t> لا أعرف</w:t>
            </w:r>
          </w:p>
        </w:tc>
        <w:tc>
          <w:tcPr>
            <w:tcW w:w="19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D6" w14:textId="77777777" w:rsidR="00A93C0B" w:rsidRDefault="00A93C0B">
            <w:pPr>
              <w:ind w:left="20"/>
              <w:rPr>
                <w:sz w:val="20"/>
                <w:szCs w:val="20"/>
              </w:rPr>
            </w:pPr>
          </w:p>
        </w:tc>
      </w:tr>
      <w:tr w:rsidR="00A93C0B" w14:paraId="4152DA01" w14:textId="77777777" w:rsidTr="7C353C20">
        <w:trPr>
          <w:trHeight w:val="672"/>
        </w:trPr>
        <w:tc>
          <w:tcPr>
            <w:tcW w:w="6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D7" w14:textId="77777777" w:rsidR="00A93C0B" w:rsidRDefault="00EF1055">
            <w:pPr>
              <w:ind w:left="20"/>
              <w:rPr>
                <w:sz w:val="20"/>
                <w:szCs w:val="20"/>
              </w:rPr>
            </w:pPr>
            <w:r>
              <w:rPr>
                <w:sz w:val="20"/>
                <w:szCs w:val="20"/>
              </w:rPr>
              <w:t>E2</w:t>
            </w:r>
          </w:p>
        </w:tc>
        <w:tc>
          <w:tcPr>
            <w:tcW w:w="30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00000AD8" w14:textId="77777777" w:rsidR="00A93C0B" w:rsidRDefault="00EF1055">
            <w:pPr>
              <w:rPr>
                <w:sz w:val="20"/>
                <w:szCs w:val="20"/>
              </w:rPr>
            </w:pPr>
            <w:r>
              <w:rPr>
                <w:sz w:val="20"/>
                <w:szCs w:val="20"/>
              </w:rPr>
              <w:t>Do you feel you have control over your life?</w:t>
            </w:r>
          </w:p>
        </w:tc>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D9" w14:textId="77777777" w:rsidR="00A93C0B" w:rsidRDefault="00EF1055">
            <w:pPr>
              <w:bidi/>
              <w:rPr>
                <w:sz w:val="20"/>
                <w:szCs w:val="20"/>
              </w:rPr>
            </w:pPr>
            <w:r>
              <w:rPr>
                <w:b/>
                <w:sz w:val="20"/>
                <w:szCs w:val="20"/>
                <w:rtl/>
              </w:rPr>
              <w:t>هل تشعرين أنك تتحكمين في حياتك؟</w:t>
            </w: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DA" w14:textId="77777777" w:rsidR="00A93C0B" w:rsidRDefault="00EF1055">
            <w:pPr>
              <w:rPr>
                <w:sz w:val="20"/>
                <w:szCs w:val="20"/>
              </w:rPr>
            </w:pPr>
            <w:r>
              <w:rPr>
                <w:sz w:val="20"/>
                <w:szCs w:val="20"/>
              </w:rPr>
              <w:t xml:space="preserve">€ Always </w:t>
            </w:r>
          </w:p>
          <w:p w14:paraId="00000ADB" w14:textId="77777777" w:rsidR="00A93C0B" w:rsidRDefault="00EF1055">
            <w:pPr>
              <w:rPr>
                <w:sz w:val="20"/>
                <w:szCs w:val="20"/>
              </w:rPr>
            </w:pPr>
            <w:r>
              <w:rPr>
                <w:sz w:val="20"/>
                <w:szCs w:val="20"/>
              </w:rPr>
              <w:t xml:space="preserve">€ Sometimes </w:t>
            </w:r>
          </w:p>
          <w:p w14:paraId="00000ADC" w14:textId="77777777" w:rsidR="00A93C0B" w:rsidRDefault="00EF1055">
            <w:pPr>
              <w:rPr>
                <w:sz w:val="20"/>
                <w:szCs w:val="20"/>
              </w:rPr>
            </w:pPr>
            <w:r>
              <w:rPr>
                <w:sz w:val="20"/>
                <w:szCs w:val="20"/>
              </w:rPr>
              <w:t xml:space="preserve">€ Never </w:t>
            </w:r>
          </w:p>
          <w:p w14:paraId="00000ADD" w14:textId="77777777" w:rsidR="00A93C0B" w:rsidRDefault="00EF1055">
            <w:pPr>
              <w:rPr>
                <w:sz w:val="20"/>
                <w:szCs w:val="20"/>
              </w:rPr>
            </w:pPr>
            <w:r>
              <w:rPr>
                <w:sz w:val="20"/>
                <w:szCs w:val="20"/>
              </w:rPr>
              <w:t>€ I don’t know</w:t>
            </w: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DE" w14:textId="77777777" w:rsidR="00A93C0B" w:rsidRDefault="00EF1055">
            <w:pPr>
              <w:bidi/>
              <w:rPr>
                <w:b/>
                <w:sz w:val="20"/>
                <w:szCs w:val="20"/>
              </w:rPr>
            </w:pPr>
            <w:r>
              <w:rPr>
                <w:b/>
                <w:sz w:val="20"/>
                <w:szCs w:val="20"/>
                <w:rtl/>
              </w:rPr>
              <w:t> دائما</w:t>
            </w:r>
          </w:p>
          <w:p w14:paraId="00000ADF" w14:textId="77777777" w:rsidR="00A93C0B" w:rsidRDefault="00EF1055">
            <w:pPr>
              <w:bidi/>
              <w:rPr>
                <w:b/>
                <w:sz w:val="20"/>
                <w:szCs w:val="20"/>
              </w:rPr>
            </w:pPr>
            <w:r>
              <w:rPr>
                <w:b/>
                <w:sz w:val="20"/>
                <w:szCs w:val="20"/>
                <w:rtl/>
              </w:rPr>
              <w:t> أحيانا</w:t>
            </w:r>
          </w:p>
          <w:p w14:paraId="00000AE0" w14:textId="77777777" w:rsidR="00A93C0B" w:rsidRDefault="00EF1055">
            <w:pPr>
              <w:bidi/>
              <w:rPr>
                <w:b/>
                <w:sz w:val="20"/>
                <w:szCs w:val="20"/>
              </w:rPr>
            </w:pPr>
            <w:r>
              <w:rPr>
                <w:b/>
                <w:sz w:val="20"/>
                <w:szCs w:val="20"/>
                <w:rtl/>
              </w:rPr>
              <w:t> أبدًا</w:t>
            </w:r>
          </w:p>
          <w:p w14:paraId="00000AE1" w14:textId="77777777" w:rsidR="00A93C0B" w:rsidRDefault="00EF1055">
            <w:pPr>
              <w:bidi/>
              <w:rPr>
                <w:sz w:val="20"/>
                <w:szCs w:val="20"/>
                <w:highlight w:val="white"/>
              </w:rPr>
            </w:pPr>
            <w:r>
              <w:rPr>
                <w:b/>
                <w:sz w:val="20"/>
                <w:szCs w:val="20"/>
                <w:rtl/>
              </w:rPr>
              <w:t> لا أعرف</w:t>
            </w:r>
          </w:p>
        </w:tc>
        <w:tc>
          <w:tcPr>
            <w:tcW w:w="19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E2" w14:textId="77777777" w:rsidR="00A93C0B" w:rsidRDefault="00A93C0B">
            <w:pPr>
              <w:ind w:left="20"/>
              <w:rPr>
                <w:sz w:val="20"/>
                <w:szCs w:val="20"/>
              </w:rPr>
            </w:pPr>
          </w:p>
        </w:tc>
      </w:tr>
      <w:tr w:rsidR="00A93C0B" w14:paraId="22822205" w14:textId="77777777" w:rsidTr="7C353C20">
        <w:trPr>
          <w:trHeight w:val="672"/>
        </w:trPr>
        <w:tc>
          <w:tcPr>
            <w:tcW w:w="6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E3" w14:textId="77777777" w:rsidR="00A93C0B" w:rsidRDefault="00EF1055">
            <w:pPr>
              <w:ind w:left="20"/>
              <w:rPr>
                <w:sz w:val="20"/>
                <w:szCs w:val="20"/>
              </w:rPr>
            </w:pPr>
            <w:r>
              <w:rPr>
                <w:sz w:val="20"/>
                <w:szCs w:val="20"/>
              </w:rPr>
              <w:t>E3</w:t>
            </w:r>
          </w:p>
        </w:tc>
        <w:tc>
          <w:tcPr>
            <w:tcW w:w="30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00000AE4" w14:textId="77777777" w:rsidR="00A93C0B" w:rsidRDefault="00EF1055">
            <w:pPr>
              <w:rPr>
                <w:sz w:val="20"/>
                <w:szCs w:val="20"/>
              </w:rPr>
            </w:pPr>
            <w:r>
              <w:rPr>
                <w:sz w:val="20"/>
                <w:szCs w:val="20"/>
              </w:rPr>
              <w:t>Do you</w:t>
            </w:r>
            <w:r>
              <w:rPr>
                <w:sz w:val="20"/>
                <w:szCs w:val="20"/>
              </w:rPr>
              <w:tab/>
              <w:t>usually make decisions in your household? (</w:t>
            </w:r>
            <w:proofErr w:type="gramStart"/>
            <w:r>
              <w:rPr>
                <w:sz w:val="20"/>
                <w:szCs w:val="20"/>
              </w:rPr>
              <w:t>decisions</w:t>
            </w:r>
            <w:proofErr w:type="gramEnd"/>
            <w:r>
              <w:rPr>
                <w:sz w:val="20"/>
                <w:szCs w:val="20"/>
              </w:rPr>
              <w:t xml:space="preserve"> about visits to your relatives, money, education, work, voting, family disagreements etc.).</w:t>
            </w:r>
          </w:p>
        </w:tc>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E5" w14:textId="77777777" w:rsidR="00A93C0B" w:rsidRDefault="00EF1055">
            <w:pPr>
              <w:bidi/>
              <w:rPr>
                <w:b/>
                <w:sz w:val="20"/>
                <w:szCs w:val="20"/>
              </w:rPr>
            </w:pPr>
            <w:r>
              <w:rPr>
                <w:b/>
                <w:sz w:val="20"/>
                <w:szCs w:val="20"/>
                <w:rtl/>
              </w:rPr>
              <w:t xml:space="preserve">هل تتخذين قراراتك عادة في منزلك؟ (القرارات المتعلقة بزيارة </w:t>
            </w:r>
            <w:proofErr w:type="gramStart"/>
            <w:r>
              <w:rPr>
                <w:b/>
                <w:sz w:val="20"/>
                <w:szCs w:val="20"/>
                <w:rtl/>
              </w:rPr>
              <w:t>أقاربك ،</w:t>
            </w:r>
            <w:proofErr w:type="gramEnd"/>
            <w:r>
              <w:rPr>
                <w:b/>
                <w:sz w:val="20"/>
                <w:szCs w:val="20"/>
                <w:rtl/>
              </w:rPr>
              <w:t xml:space="preserve"> ادارة المال ، التعليم ، العمل ، التصويت ، </w:t>
            </w:r>
            <w:proofErr w:type="spellStart"/>
            <w:r>
              <w:rPr>
                <w:b/>
                <w:sz w:val="20"/>
                <w:szCs w:val="20"/>
                <w:rtl/>
              </w:rPr>
              <w:t>الاحتلافات</w:t>
            </w:r>
            <w:proofErr w:type="spellEnd"/>
            <w:r>
              <w:rPr>
                <w:b/>
                <w:sz w:val="20"/>
                <w:szCs w:val="20"/>
                <w:rtl/>
              </w:rPr>
              <w:t xml:space="preserve"> الأسرية ، إلخ).</w:t>
            </w: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E6" w14:textId="77777777" w:rsidR="00A93C0B" w:rsidRDefault="00EF1055">
            <w:pPr>
              <w:rPr>
                <w:sz w:val="20"/>
                <w:szCs w:val="20"/>
              </w:rPr>
            </w:pPr>
            <w:r>
              <w:rPr>
                <w:sz w:val="20"/>
                <w:szCs w:val="20"/>
              </w:rPr>
              <w:t xml:space="preserve">€ Always </w:t>
            </w:r>
          </w:p>
          <w:p w14:paraId="00000AE7" w14:textId="77777777" w:rsidR="00A93C0B" w:rsidRDefault="00EF1055">
            <w:pPr>
              <w:rPr>
                <w:sz w:val="20"/>
                <w:szCs w:val="20"/>
              </w:rPr>
            </w:pPr>
            <w:r>
              <w:rPr>
                <w:sz w:val="20"/>
                <w:szCs w:val="20"/>
              </w:rPr>
              <w:t xml:space="preserve">€ Sometimes </w:t>
            </w:r>
          </w:p>
          <w:p w14:paraId="00000AE8" w14:textId="77777777" w:rsidR="00A93C0B" w:rsidRDefault="00EF1055">
            <w:pPr>
              <w:rPr>
                <w:sz w:val="20"/>
                <w:szCs w:val="20"/>
              </w:rPr>
            </w:pPr>
            <w:r>
              <w:rPr>
                <w:sz w:val="20"/>
                <w:szCs w:val="20"/>
              </w:rPr>
              <w:t xml:space="preserve">€ Never </w:t>
            </w:r>
          </w:p>
          <w:p w14:paraId="00000AE9" w14:textId="77777777" w:rsidR="00A93C0B" w:rsidRDefault="00EF1055">
            <w:pPr>
              <w:rPr>
                <w:sz w:val="20"/>
                <w:szCs w:val="20"/>
              </w:rPr>
            </w:pPr>
            <w:r>
              <w:rPr>
                <w:sz w:val="20"/>
                <w:szCs w:val="20"/>
              </w:rPr>
              <w:t>€ I don’t know</w:t>
            </w: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EA" w14:textId="77777777" w:rsidR="00A93C0B" w:rsidRDefault="00EF1055">
            <w:pPr>
              <w:bidi/>
              <w:rPr>
                <w:b/>
                <w:sz w:val="20"/>
                <w:szCs w:val="20"/>
              </w:rPr>
            </w:pPr>
            <w:r>
              <w:rPr>
                <w:b/>
                <w:sz w:val="20"/>
                <w:szCs w:val="20"/>
                <w:rtl/>
              </w:rPr>
              <w:t> دائما</w:t>
            </w:r>
          </w:p>
          <w:p w14:paraId="00000AEB" w14:textId="77777777" w:rsidR="00A93C0B" w:rsidRDefault="00EF1055">
            <w:pPr>
              <w:bidi/>
              <w:rPr>
                <w:b/>
                <w:sz w:val="20"/>
                <w:szCs w:val="20"/>
              </w:rPr>
            </w:pPr>
            <w:r>
              <w:rPr>
                <w:b/>
                <w:sz w:val="20"/>
                <w:szCs w:val="20"/>
                <w:rtl/>
              </w:rPr>
              <w:t> أحيانا</w:t>
            </w:r>
          </w:p>
          <w:p w14:paraId="00000AEC" w14:textId="77777777" w:rsidR="00A93C0B" w:rsidRDefault="00EF1055">
            <w:pPr>
              <w:bidi/>
              <w:rPr>
                <w:b/>
                <w:sz w:val="20"/>
                <w:szCs w:val="20"/>
              </w:rPr>
            </w:pPr>
            <w:r>
              <w:rPr>
                <w:b/>
                <w:sz w:val="20"/>
                <w:szCs w:val="20"/>
                <w:rtl/>
              </w:rPr>
              <w:t> أبدًا</w:t>
            </w:r>
          </w:p>
          <w:p w14:paraId="00000AED" w14:textId="77777777" w:rsidR="00A93C0B" w:rsidRDefault="00EF1055">
            <w:pPr>
              <w:bidi/>
              <w:rPr>
                <w:sz w:val="20"/>
                <w:szCs w:val="20"/>
                <w:highlight w:val="white"/>
              </w:rPr>
            </w:pPr>
            <w:r>
              <w:rPr>
                <w:b/>
                <w:sz w:val="20"/>
                <w:szCs w:val="20"/>
                <w:rtl/>
              </w:rPr>
              <w:t> لا أعرف</w:t>
            </w:r>
          </w:p>
        </w:tc>
        <w:tc>
          <w:tcPr>
            <w:tcW w:w="19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EE" w14:textId="77777777" w:rsidR="00A93C0B" w:rsidRDefault="00A93C0B">
            <w:pPr>
              <w:ind w:left="20"/>
              <w:rPr>
                <w:sz w:val="20"/>
                <w:szCs w:val="20"/>
              </w:rPr>
            </w:pPr>
          </w:p>
        </w:tc>
      </w:tr>
      <w:tr w:rsidR="00A93C0B" w14:paraId="755FE27E" w14:textId="77777777" w:rsidTr="7C353C20">
        <w:trPr>
          <w:trHeight w:val="672"/>
        </w:trPr>
        <w:tc>
          <w:tcPr>
            <w:tcW w:w="6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EF" w14:textId="77777777" w:rsidR="00A93C0B" w:rsidRDefault="00EF1055">
            <w:pPr>
              <w:ind w:left="20"/>
              <w:rPr>
                <w:sz w:val="20"/>
                <w:szCs w:val="20"/>
              </w:rPr>
            </w:pPr>
            <w:r>
              <w:rPr>
                <w:sz w:val="20"/>
                <w:szCs w:val="20"/>
              </w:rPr>
              <w:t>E4</w:t>
            </w:r>
          </w:p>
        </w:tc>
        <w:tc>
          <w:tcPr>
            <w:tcW w:w="30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00000AF0" w14:textId="77777777" w:rsidR="00A93C0B" w:rsidRDefault="00EF1055">
            <w:pPr>
              <w:rPr>
                <w:sz w:val="20"/>
                <w:szCs w:val="20"/>
              </w:rPr>
            </w:pPr>
            <w:r>
              <w:rPr>
                <w:sz w:val="20"/>
                <w:szCs w:val="20"/>
              </w:rPr>
              <w:t xml:space="preserve">Do you feel supported by your family members to participate in activities such as psychosocial (life skills, counselling, activities at a women’s or a community </w:t>
            </w:r>
            <w:proofErr w:type="spellStart"/>
            <w:r>
              <w:rPr>
                <w:sz w:val="20"/>
                <w:szCs w:val="20"/>
              </w:rPr>
              <w:t>center</w:t>
            </w:r>
            <w:proofErr w:type="spellEnd"/>
            <w:r>
              <w:rPr>
                <w:sz w:val="20"/>
                <w:szCs w:val="20"/>
              </w:rPr>
              <w:t>)</w:t>
            </w:r>
          </w:p>
        </w:tc>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F1" w14:textId="77777777" w:rsidR="00A93C0B" w:rsidRDefault="00EF1055">
            <w:pPr>
              <w:bidi/>
              <w:rPr>
                <w:b/>
                <w:sz w:val="20"/>
                <w:szCs w:val="20"/>
              </w:rPr>
            </w:pPr>
            <w:r>
              <w:rPr>
                <w:b/>
                <w:sz w:val="20"/>
                <w:szCs w:val="20"/>
                <w:rtl/>
              </w:rPr>
              <w:t xml:space="preserve">هل تشعرين بدعم من أفراد أسرتك للمشاركة في أنشطة مثل أنشطة الدعم النفسي والاجتماعي (المهارات </w:t>
            </w:r>
            <w:proofErr w:type="gramStart"/>
            <w:r>
              <w:rPr>
                <w:b/>
                <w:sz w:val="20"/>
                <w:szCs w:val="20"/>
                <w:rtl/>
              </w:rPr>
              <w:t>الحياتية ،</w:t>
            </w:r>
            <w:proofErr w:type="gramEnd"/>
            <w:r>
              <w:rPr>
                <w:b/>
                <w:sz w:val="20"/>
                <w:szCs w:val="20"/>
                <w:rtl/>
              </w:rPr>
              <w:t xml:space="preserve"> الاستشارات ، والأنشطة في مركز نسائي أو مركز مجتمعي)</w:t>
            </w: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F2" w14:textId="77777777" w:rsidR="00A93C0B" w:rsidRDefault="00EF1055">
            <w:pPr>
              <w:rPr>
                <w:sz w:val="20"/>
                <w:szCs w:val="20"/>
              </w:rPr>
            </w:pPr>
            <w:r>
              <w:rPr>
                <w:sz w:val="20"/>
                <w:szCs w:val="20"/>
              </w:rPr>
              <w:t xml:space="preserve">€ Always </w:t>
            </w:r>
          </w:p>
          <w:p w14:paraId="00000AF3" w14:textId="77777777" w:rsidR="00A93C0B" w:rsidRDefault="00EF1055">
            <w:pPr>
              <w:rPr>
                <w:sz w:val="20"/>
                <w:szCs w:val="20"/>
              </w:rPr>
            </w:pPr>
            <w:r>
              <w:rPr>
                <w:sz w:val="20"/>
                <w:szCs w:val="20"/>
              </w:rPr>
              <w:t xml:space="preserve">€ Sometimes </w:t>
            </w:r>
          </w:p>
          <w:p w14:paraId="00000AF4" w14:textId="77777777" w:rsidR="00A93C0B" w:rsidRDefault="00EF1055">
            <w:pPr>
              <w:rPr>
                <w:sz w:val="20"/>
                <w:szCs w:val="20"/>
              </w:rPr>
            </w:pPr>
            <w:r>
              <w:rPr>
                <w:sz w:val="20"/>
                <w:szCs w:val="20"/>
              </w:rPr>
              <w:t xml:space="preserve">€ Never </w:t>
            </w:r>
          </w:p>
          <w:p w14:paraId="00000AF5" w14:textId="77777777" w:rsidR="00A93C0B" w:rsidRDefault="00EF1055">
            <w:pPr>
              <w:rPr>
                <w:sz w:val="20"/>
                <w:szCs w:val="20"/>
              </w:rPr>
            </w:pPr>
            <w:r>
              <w:rPr>
                <w:sz w:val="20"/>
                <w:szCs w:val="20"/>
              </w:rPr>
              <w:t>€ I don’t know</w:t>
            </w:r>
          </w:p>
          <w:p w14:paraId="00000AF6" w14:textId="77777777" w:rsidR="00A93C0B" w:rsidRDefault="00A93C0B">
            <w:pPr>
              <w:rPr>
                <w:sz w:val="20"/>
                <w:szCs w:val="20"/>
              </w:rPr>
            </w:pP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F7" w14:textId="77777777" w:rsidR="00A93C0B" w:rsidRDefault="00EF1055">
            <w:pPr>
              <w:bidi/>
              <w:rPr>
                <w:b/>
                <w:sz w:val="20"/>
                <w:szCs w:val="20"/>
              </w:rPr>
            </w:pPr>
            <w:r>
              <w:rPr>
                <w:b/>
                <w:sz w:val="20"/>
                <w:szCs w:val="20"/>
                <w:rtl/>
              </w:rPr>
              <w:t> دائما</w:t>
            </w:r>
          </w:p>
          <w:p w14:paraId="00000AF8" w14:textId="77777777" w:rsidR="00A93C0B" w:rsidRDefault="00EF1055">
            <w:pPr>
              <w:bidi/>
              <w:rPr>
                <w:b/>
                <w:sz w:val="20"/>
                <w:szCs w:val="20"/>
              </w:rPr>
            </w:pPr>
            <w:r>
              <w:rPr>
                <w:b/>
                <w:sz w:val="20"/>
                <w:szCs w:val="20"/>
                <w:rtl/>
              </w:rPr>
              <w:t> أحيانا</w:t>
            </w:r>
          </w:p>
          <w:p w14:paraId="00000AF9" w14:textId="77777777" w:rsidR="00A93C0B" w:rsidRDefault="00EF1055">
            <w:pPr>
              <w:bidi/>
              <w:rPr>
                <w:b/>
                <w:sz w:val="20"/>
                <w:szCs w:val="20"/>
              </w:rPr>
            </w:pPr>
            <w:r>
              <w:rPr>
                <w:b/>
                <w:sz w:val="20"/>
                <w:szCs w:val="20"/>
                <w:rtl/>
              </w:rPr>
              <w:t> أبدًا</w:t>
            </w:r>
          </w:p>
          <w:p w14:paraId="00000AFA" w14:textId="77777777" w:rsidR="00A93C0B" w:rsidRDefault="00EF1055">
            <w:pPr>
              <w:bidi/>
              <w:rPr>
                <w:sz w:val="20"/>
                <w:szCs w:val="20"/>
                <w:highlight w:val="yellow"/>
              </w:rPr>
            </w:pPr>
            <w:r>
              <w:rPr>
                <w:b/>
                <w:sz w:val="20"/>
                <w:szCs w:val="20"/>
                <w:rtl/>
              </w:rPr>
              <w:t> لا أعرف</w:t>
            </w:r>
          </w:p>
        </w:tc>
        <w:tc>
          <w:tcPr>
            <w:tcW w:w="19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FB" w14:textId="77777777" w:rsidR="00A93C0B" w:rsidRDefault="00A93C0B">
            <w:pPr>
              <w:rPr>
                <w:sz w:val="20"/>
                <w:szCs w:val="20"/>
              </w:rPr>
            </w:pPr>
          </w:p>
        </w:tc>
      </w:tr>
      <w:tr w:rsidR="00A93C0B" w14:paraId="7A810351" w14:textId="77777777" w:rsidTr="7C353C20">
        <w:trPr>
          <w:trHeight w:val="672"/>
        </w:trPr>
        <w:tc>
          <w:tcPr>
            <w:tcW w:w="6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FC" w14:textId="77777777" w:rsidR="00A93C0B" w:rsidRDefault="00EF1055">
            <w:pPr>
              <w:ind w:left="20"/>
              <w:rPr>
                <w:sz w:val="20"/>
                <w:szCs w:val="20"/>
              </w:rPr>
            </w:pPr>
            <w:r>
              <w:rPr>
                <w:sz w:val="20"/>
                <w:szCs w:val="20"/>
              </w:rPr>
              <w:t>E5</w:t>
            </w:r>
          </w:p>
        </w:tc>
        <w:tc>
          <w:tcPr>
            <w:tcW w:w="30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00000AFD" w14:textId="77777777" w:rsidR="00A93C0B" w:rsidRDefault="00EF1055">
            <w:pPr>
              <w:rPr>
                <w:sz w:val="20"/>
                <w:szCs w:val="20"/>
              </w:rPr>
            </w:pPr>
            <w:r>
              <w:rPr>
                <w:sz w:val="20"/>
                <w:szCs w:val="20"/>
              </w:rPr>
              <w:t>To what extent does your family support you to participate in economic activities (have job), or in educational and life skills activities?</w:t>
            </w:r>
          </w:p>
        </w:tc>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FE" w14:textId="77777777" w:rsidR="00A93C0B" w:rsidRDefault="00EF1055">
            <w:pPr>
              <w:jc w:val="right"/>
              <w:rPr>
                <w:b/>
                <w:sz w:val="20"/>
                <w:szCs w:val="20"/>
              </w:rPr>
            </w:pPr>
            <w:r>
              <w:rPr>
                <w:b/>
                <w:sz w:val="20"/>
                <w:szCs w:val="20"/>
                <w:rtl/>
              </w:rPr>
              <w:t xml:space="preserve">إلى أي مدى تدعمك أسرتك للمشاركة في الأنشطة الاقتصادية </w:t>
            </w:r>
            <w:proofErr w:type="gramStart"/>
            <w:r>
              <w:rPr>
                <w:b/>
                <w:sz w:val="20"/>
                <w:szCs w:val="20"/>
                <w:rtl/>
              </w:rPr>
              <w:t>( مثل</w:t>
            </w:r>
            <w:proofErr w:type="gramEnd"/>
            <w:r>
              <w:rPr>
                <w:b/>
                <w:sz w:val="20"/>
                <w:szCs w:val="20"/>
                <w:rtl/>
              </w:rPr>
              <w:t xml:space="preserve"> أن يكون لديك وظيفة) ، أو في الأنشطة التعليمية وأنشطة المهارات الحياتية</w:t>
            </w:r>
            <w:r>
              <w:rPr>
                <w:b/>
                <w:sz w:val="20"/>
                <w:szCs w:val="20"/>
              </w:rPr>
              <w:t>؟</w:t>
            </w: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AFF" w14:textId="77777777" w:rsidR="00A93C0B" w:rsidRDefault="00EF1055">
            <w:pPr>
              <w:rPr>
                <w:sz w:val="20"/>
                <w:szCs w:val="20"/>
              </w:rPr>
            </w:pPr>
            <w:r>
              <w:rPr>
                <w:sz w:val="20"/>
                <w:szCs w:val="20"/>
              </w:rPr>
              <w:t xml:space="preserve">€ Always </w:t>
            </w:r>
          </w:p>
          <w:p w14:paraId="00000B00" w14:textId="77777777" w:rsidR="00A93C0B" w:rsidRDefault="00EF1055">
            <w:pPr>
              <w:rPr>
                <w:sz w:val="20"/>
                <w:szCs w:val="20"/>
              </w:rPr>
            </w:pPr>
            <w:r>
              <w:rPr>
                <w:sz w:val="20"/>
                <w:szCs w:val="20"/>
              </w:rPr>
              <w:t xml:space="preserve">€ Sometimes </w:t>
            </w:r>
          </w:p>
          <w:p w14:paraId="00000B01" w14:textId="77777777" w:rsidR="00A93C0B" w:rsidRDefault="00EF1055">
            <w:pPr>
              <w:rPr>
                <w:sz w:val="20"/>
                <w:szCs w:val="20"/>
              </w:rPr>
            </w:pPr>
            <w:r>
              <w:rPr>
                <w:sz w:val="20"/>
                <w:szCs w:val="20"/>
              </w:rPr>
              <w:t xml:space="preserve">€ Never </w:t>
            </w:r>
          </w:p>
          <w:p w14:paraId="00000B02" w14:textId="77777777" w:rsidR="00A93C0B" w:rsidRDefault="00EF1055">
            <w:pPr>
              <w:rPr>
                <w:sz w:val="20"/>
                <w:szCs w:val="20"/>
              </w:rPr>
            </w:pPr>
            <w:r>
              <w:rPr>
                <w:sz w:val="20"/>
                <w:szCs w:val="20"/>
              </w:rPr>
              <w:t>€ I don’t know</w:t>
            </w: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B03" w14:textId="77777777" w:rsidR="00A93C0B" w:rsidRDefault="00EF1055">
            <w:pPr>
              <w:bidi/>
              <w:rPr>
                <w:b/>
                <w:sz w:val="20"/>
                <w:szCs w:val="20"/>
              </w:rPr>
            </w:pPr>
            <w:r>
              <w:rPr>
                <w:b/>
                <w:sz w:val="20"/>
                <w:szCs w:val="20"/>
                <w:rtl/>
              </w:rPr>
              <w:t> دائما</w:t>
            </w:r>
          </w:p>
          <w:p w14:paraId="00000B04" w14:textId="77777777" w:rsidR="00A93C0B" w:rsidRDefault="00EF1055">
            <w:pPr>
              <w:bidi/>
              <w:rPr>
                <w:b/>
                <w:sz w:val="20"/>
                <w:szCs w:val="20"/>
              </w:rPr>
            </w:pPr>
            <w:r>
              <w:rPr>
                <w:b/>
                <w:sz w:val="20"/>
                <w:szCs w:val="20"/>
                <w:rtl/>
              </w:rPr>
              <w:t> أحيانا</w:t>
            </w:r>
          </w:p>
          <w:p w14:paraId="00000B05" w14:textId="77777777" w:rsidR="00A93C0B" w:rsidRDefault="00EF1055">
            <w:pPr>
              <w:bidi/>
              <w:rPr>
                <w:b/>
                <w:sz w:val="20"/>
                <w:szCs w:val="20"/>
              </w:rPr>
            </w:pPr>
            <w:r>
              <w:rPr>
                <w:b/>
                <w:sz w:val="20"/>
                <w:szCs w:val="20"/>
                <w:rtl/>
              </w:rPr>
              <w:t> أبدًا</w:t>
            </w:r>
          </w:p>
          <w:p w14:paraId="00000B06" w14:textId="77777777" w:rsidR="00A93C0B" w:rsidRDefault="00EF1055">
            <w:pPr>
              <w:bidi/>
              <w:rPr>
                <w:sz w:val="20"/>
                <w:szCs w:val="20"/>
                <w:highlight w:val="yellow"/>
              </w:rPr>
            </w:pPr>
            <w:r>
              <w:rPr>
                <w:b/>
                <w:sz w:val="20"/>
                <w:szCs w:val="20"/>
                <w:rtl/>
              </w:rPr>
              <w:t> لا أعرف</w:t>
            </w:r>
          </w:p>
        </w:tc>
        <w:tc>
          <w:tcPr>
            <w:tcW w:w="19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B07" w14:textId="77777777" w:rsidR="00A93C0B" w:rsidRDefault="00A93C0B">
            <w:pPr>
              <w:rPr>
                <w:sz w:val="20"/>
                <w:szCs w:val="20"/>
              </w:rPr>
            </w:pPr>
          </w:p>
        </w:tc>
      </w:tr>
      <w:tr w:rsidR="00A93C0B" w14:paraId="42692AE5" w14:textId="77777777" w:rsidTr="7C353C20">
        <w:trPr>
          <w:trHeight w:val="672"/>
        </w:trPr>
        <w:tc>
          <w:tcPr>
            <w:tcW w:w="6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B08" w14:textId="77777777" w:rsidR="00A93C0B" w:rsidRDefault="00EF1055">
            <w:pPr>
              <w:ind w:left="20"/>
              <w:rPr>
                <w:sz w:val="20"/>
                <w:szCs w:val="20"/>
              </w:rPr>
            </w:pPr>
            <w:r>
              <w:rPr>
                <w:sz w:val="20"/>
                <w:szCs w:val="20"/>
              </w:rPr>
              <w:t>E6</w:t>
            </w:r>
          </w:p>
        </w:tc>
        <w:tc>
          <w:tcPr>
            <w:tcW w:w="30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00000B09" w14:textId="77777777" w:rsidR="00A93C0B" w:rsidRDefault="00EF1055">
            <w:pPr>
              <w:rPr>
                <w:sz w:val="20"/>
                <w:szCs w:val="20"/>
              </w:rPr>
            </w:pPr>
            <w:r>
              <w:rPr>
                <w:sz w:val="20"/>
                <w:szCs w:val="20"/>
              </w:rPr>
              <w:t>To what extent do you feel supported by your family members to participate in family decision making processes and in community decision making processes?</w:t>
            </w:r>
          </w:p>
        </w:tc>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B0A" w14:textId="77777777" w:rsidR="00A93C0B" w:rsidRDefault="00EF1055">
            <w:pPr>
              <w:jc w:val="right"/>
              <w:rPr>
                <w:b/>
                <w:sz w:val="20"/>
                <w:szCs w:val="20"/>
              </w:rPr>
            </w:pPr>
            <w:r>
              <w:rPr>
                <w:b/>
                <w:sz w:val="20"/>
                <w:szCs w:val="20"/>
                <w:rtl/>
              </w:rPr>
              <w:t xml:space="preserve">إلى أي مدى تشعرين بالدعم من قبل أفراد عائلتك للمشاركة في عمليات صنع القرار في الاسرة وفي عمليات صنع القرار في </w:t>
            </w:r>
            <w:proofErr w:type="gramStart"/>
            <w:r>
              <w:rPr>
                <w:b/>
                <w:sz w:val="20"/>
                <w:szCs w:val="20"/>
                <w:rtl/>
              </w:rPr>
              <w:t>المجتمع</w:t>
            </w:r>
            <w:r>
              <w:rPr>
                <w:b/>
                <w:sz w:val="20"/>
                <w:szCs w:val="20"/>
              </w:rPr>
              <w:t xml:space="preserve"> ؟</w:t>
            </w:r>
            <w:proofErr w:type="gramEnd"/>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B0B" w14:textId="77777777" w:rsidR="00A93C0B" w:rsidRDefault="00EF1055">
            <w:pPr>
              <w:rPr>
                <w:sz w:val="20"/>
                <w:szCs w:val="20"/>
              </w:rPr>
            </w:pPr>
            <w:r>
              <w:rPr>
                <w:sz w:val="20"/>
                <w:szCs w:val="20"/>
              </w:rPr>
              <w:t xml:space="preserve">€ Always </w:t>
            </w:r>
          </w:p>
          <w:p w14:paraId="00000B0C" w14:textId="77777777" w:rsidR="00A93C0B" w:rsidRDefault="00EF1055">
            <w:pPr>
              <w:rPr>
                <w:sz w:val="20"/>
                <w:szCs w:val="20"/>
              </w:rPr>
            </w:pPr>
            <w:r>
              <w:rPr>
                <w:sz w:val="20"/>
                <w:szCs w:val="20"/>
              </w:rPr>
              <w:t xml:space="preserve">€ Sometimes </w:t>
            </w:r>
          </w:p>
          <w:p w14:paraId="00000B0D" w14:textId="77777777" w:rsidR="00A93C0B" w:rsidRDefault="00EF1055">
            <w:pPr>
              <w:rPr>
                <w:sz w:val="20"/>
                <w:szCs w:val="20"/>
              </w:rPr>
            </w:pPr>
            <w:r>
              <w:rPr>
                <w:sz w:val="20"/>
                <w:szCs w:val="20"/>
              </w:rPr>
              <w:t xml:space="preserve">€ Never </w:t>
            </w:r>
          </w:p>
          <w:p w14:paraId="00000B0E" w14:textId="77777777" w:rsidR="00A93C0B" w:rsidRDefault="00EF1055">
            <w:pPr>
              <w:rPr>
                <w:sz w:val="20"/>
                <w:szCs w:val="20"/>
              </w:rPr>
            </w:pPr>
            <w:r>
              <w:rPr>
                <w:sz w:val="20"/>
                <w:szCs w:val="20"/>
              </w:rPr>
              <w:t>€ I don’t know</w:t>
            </w: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B0F" w14:textId="77777777" w:rsidR="00A93C0B" w:rsidRDefault="00EF1055">
            <w:pPr>
              <w:bidi/>
              <w:rPr>
                <w:b/>
                <w:sz w:val="20"/>
                <w:szCs w:val="20"/>
              </w:rPr>
            </w:pPr>
            <w:r>
              <w:rPr>
                <w:b/>
                <w:sz w:val="20"/>
                <w:szCs w:val="20"/>
                <w:rtl/>
              </w:rPr>
              <w:t> دائما</w:t>
            </w:r>
          </w:p>
          <w:p w14:paraId="00000B10" w14:textId="77777777" w:rsidR="00A93C0B" w:rsidRDefault="00EF1055">
            <w:pPr>
              <w:bidi/>
              <w:rPr>
                <w:b/>
                <w:sz w:val="20"/>
                <w:szCs w:val="20"/>
              </w:rPr>
            </w:pPr>
            <w:r>
              <w:rPr>
                <w:b/>
                <w:sz w:val="20"/>
                <w:szCs w:val="20"/>
                <w:rtl/>
              </w:rPr>
              <w:t> أحيانا</w:t>
            </w:r>
          </w:p>
          <w:p w14:paraId="00000B11" w14:textId="77777777" w:rsidR="00A93C0B" w:rsidRDefault="00EF1055">
            <w:pPr>
              <w:bidi/>
              <w:rPr>
                <w:b/>
                <w:sz w:val="20"/>
                <w:szCs w:val="20"/>
              </w:rPr>
            </w:pPr>
            <w:r>
              <w:rPr>
                <w:b/>
                <w:sz w:val="20"/>
                <w:szCs w:val="20"/>
                <w:rtl/>
              </w:rPr>
              <w:t> أبدًا</w:t>
            </w:r>
          </w:p>
          <w:p w14:paraId="00000B12" w14:textId="77777777" w:rsidR="00A93C0B" w:rsidRDefault="00EF1055">
            <w:pPr>
              <w:bidi/>
              <w:rPr>
                <w:sz w:val="20"/>
                <w:szCs w:val="20"/>
                <w:highlight w:val="yellow"/>
              </w:rPr>
            </w:pPr>
            <w:r>
              <w:rPr>
                <w:b/>
                <w:sz w:val="20"/>
                <w:szCs w:val="20"/>
                <w:rtl/>
              </w:rPr>
              <w:t> لا أعرف</w:t>
            </w:r>
          </w:p>
        </w:tc>
        <w:tc>
          <w:tcPr>
            <w:tcW w:w="19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B13" w14:textId="77777777" w:rsidR="00A93C0B" w:rsidRDefault="00A93C0B">
            <w:pPr>
              <w:rPr>
                <w:sz w:val="20"/>
                <w:szCs w:val="20"/>
              </w:rPr>
            </w:pPr>
          </w:p>
        </w:tc>
      </w:tr>
      <w:tr w:rsidR="00A93C0B" w14:paraId="579F5F64" w14:textId="77777777" w:rsidTr="7C353C20">
        <w:trPr>
          <w:trHeight w:val="672"/>
        </w:trPr>
        <w:tc>
          <w:tcPr>
            <w:tcW w:w="6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B14" w14:textId="77777777" w:rsidR="00A93C0B" w:rsidRDefault="00EF1055">
            <w:pPr>
              <w:ind w:left="20"/>
              <w:rPr>
                <w:sz w:val="20"/>
                <w:szCs w:val="20"/>
              </w:rPr>
            </w:pPr>
            <w:r>
              <w:rPr>
                <w:sz w:val="20"/>
                <w:szCs w:val="20"/>
              </w:rPr>
              <w:t>E7</w:t>
            </w:r>
          </w:p>
        </w:tc>
        <w:tc>
          <w:tcPr>
            <w:tcW w:w="30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00000B15" w14:textId="77777777" w:rsidR="00A93C0B" w:rsidRDefault="00EF1055">
            <w:pPr>
              <w:rPr>
                <w:sz w:val="20"/>
                <w:szCs w:val="20"/>
              </w:rPr>
            </w:pPr>
            <w:r>
              <w:rPr>
                <w:sz w:val="20"/>
                <w:szCs w:val="20"/>
              </w:rPr>
              <w:t>To what extent do you feel that your family listen to your needs and your feelings are taken into consideration?</w:t>
            </w:r>
          </w:p>
        </w:tc>
        <w:tc>
          <w:tcPr>
            <w:tcW w:w="19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B16" w14:textId="77777777" w:rsidR="00A93C0B" w:rsidRDefault="00EF1055">
            <w:pPr>
              <w:jc w:val="right"/>
              <w:rPr>
                <w:sz w:val="20"/>
                <w:szCs w:val="20"/>
              </w:rPr>
            </w:pPr>
            <w:r>
              <w:rPr>
                <w:b/>
                <w:sz w:val="20"/>
                <w:szCs w:val="20"/>
                <w:rtl/>
              </w:rPr>
              <w:t>إلى أي مدى تشعرين أن عائلتك تستمع لاحتياجاتك ومشاعرك تؤخذ في الاعتبار</w:t>
            </w:r>
            <w:r>
              <w:rPr>
                <w:sz w:val="20"/>
                <w:szCs w:val="20"/>
              </w:rPr>
              <w:t>؟</w:t>
            </w: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B17" w14:textId="77777777" w:rsidR="00A93C0B" w:rsidRDefault="00EF1055">
            <w:pPr>
              <w:rPr>
                <w:sz w:val="20"/>
                <w:szCs w:val="20"/>
              </w:rPr>
            </w:pPr>
            <w:r>
              <w:rPr>
                <w:sz w:val="20"/>
                <w:szCs w:val="20"/>
              </w:rPr>
              <w:t xml:space="preserve">€ Always </w:t>
            </w:r>
          </w:p>
          <w:p w14:paraId="00000B18" w14:textId="77777777" w:rsidR="00A93C0B" w:rsidRDefault="00EF1055">
            <w:pPr>
              <w:rPr>
                <w:sz w:val="20"/>
                <w:szCs w:val="20"/>
              </w:rPr>
            </w:pPr>
            <w:r>
              <w:rPr>
                <w:sz w:val="20"/>
                <w:szCs w:val="20"/>
              </w:rPr>
              <w:t xml:space="preserve">€ Sometimes </w:t>
            </w:r>
          </w:p>
          <w:p w14:paraId="00000B19" w14:textId="77777777" w:rsidR="00A93C0B" w:rsidRDefault="00EF1055">
            <w:pPr>
              <w:rPr>
                <w:sz w:val="20"/>
                <w:szCs w:val="20"/>
              </w:rPr>
            </w:pPr>
            <w:r>
              <w:rPr>
                <w:sz w:val="20"/>
                <w:szCs w:val="20"/>
              </w:rPr>
              <w:t xml:space="preserve">€ Never </w:t>
            </w:r>
          </w:p>
          <w:p w14:paraId="00000B1A" w14:textId="77777777" w:rsidR="00A93C0B" w:rsidRDefault="00EF1055">
            <w:pPr>
              <w:rPr>
                <w:sz w:val="20"/>
                <w:szCs w:val="20"/>
              </w:rPr>
            </w:pPr>
            <w:r>
              <w:rPr>
                <w:sz w:val="20"/>
                <w:szCs w:val="20"/>
              </w:rPr>
              <w:t>€ I don’t know</w:t>
            </w:r>
          </w:p>
        </w:tc>
        <w:tc>
          <w:tcPr>
            <w:tcW w:w="18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B1B" w14:textId="77777777" w:rsidR="00A93C0B" w:rsidRDefault="00EF1055">
            <w:pPr>
              <w:bidi/>
              <w:rPr>
                <w:b/>
                <w:sz w:val="20"/>
                <w:szCs w:val="20"/>
              </w:rPr>
            </w:pPr>
            <w:r>
              <w:rPr>
                <w:b/>
                <w:sz w:val="20"/>
                <w:szCs w:val="20"/>
                <w:rtl/>
              </w:rPr>
              <w:t> دائما</w:t>
            </w:r>
          </w:p>
          <w:p w14:paraId="00000B1C" w14:textId="77777777" w:rsidR="00A93C0B" w:rsidRDefault="00EF1055">
            <w:pPr>
              <w:bidi/>
              <w:rPr>
                <w:b/>
                <w:sz w:val="20"/>
                <w:szCs w:val="20"/>
              </w:rPr>
            </w:pPr>
            <w:r>
              <w:rPr>
                <w:b/>
                <w:sz w:val="20"/>
                <w:szCs w:val="20"/>
                <w:rtl/>
              </w:rPr>
              <w:t> أحيانا</w:t>
            </w:r>
          </w:p>
          <w:p w14:paraId="00000B1D" w14:textId="77777777" w:rsidR="00A93C0B" w:rsidRDefault="00EF1055">
            <w:pPr>
              <w:bidi/>
              <w:rPr>
                <w:b/>
                <w:sz w:val="20"/>
                <w:szCs w:val="20"/>
              </w:rPr>
            </w:pPr>
            <w:r>
              <w:rPr>
                <w:b/>
                <w:sz w:val="20"/>
                <w:szCs w:val="20"/>
                <w:rtl/>
              </w:rPr>
              <w:t> أبدًا</w:t>
            </w:r>
          </w:p>
          <w:p w14:paraId="00000B1E" w14:textId="77777777" w:rsidR="00A93C0B" w:rsidRDefault="00EF1055">
            <w:pPr>
              <w:bidi/>
              <w:rPr>
                <w:sz w:val="20"/>
                <w:szCs w:val="20"/>
                <w:highlight w:val="yellow"/>
              </w:rPr>
            </w:pPr>
            <w:r>
              <w:rPr>
                <w:b/>
                <w:sz w:val="20"/>
                <w:szCs w:val="20"/>
                <w:rtl/>
              </w:rPr>
              <w:t> لا أعرف</w:t>
            </w:r>
          </w:p>
        </w:tc>
        <w:tc>
          <w:tcPr>
            <w:tcW w:w="192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B1F" w14:textId="77777777" w:rsidR="00A93C0B" w:rsidRDefault="00A93C0B">
            <w:pPr>
              <w:rPr>
                <w:sz w:val="20"/>
                <w:szCs w:val="20"/>
              </w:rPr>
            </w:pPr>
          </w:p>
        </w:tc>
      </w:tr>
      <w:tr w:rsidR="00A93C0B" w14:paraId="181B751E" w14:textId="77777777" w:rsidTr="7C353C20">
        <w:tc>
          <w:tcPr>
            <w:tcW w:w="11415" w:type="dxa"/>
            <w:gridSpan w:val="6"/>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595959" w:themeFill="text1" w:themeFillTint="A6"/>
          </w:tcPr>
          <w:p w14:paraId="00000B20" w14:textId="77777777" w:rsidR="00A93C0B" w:rsidRDefault="00EF1055">
            <w:pPr>
              <w:rPr>
                <w:b/>
                <w:sz w:val="20"/>
                <w:szCs w:val="20"/>
                <w:shd w:val="clear" w:color="auto" w:fill="595959"/>
              </w:rPr>
            </w:pPr>
            <w:r>
              <w:rPr>
                <w:b/>
                <w:sz w:val="20"/>
                <w:szCs w:val="20"/>
                <w:shd w:val="clear" w:color="auto" w:fill="595959"/>
              </w:rPr>
              <w:t>F. Comment / Feedback</w:t>
            </w:r>
          </w:p>
        </w:tc>
      </w:tr>
      <w:tr w:rsidR="00A93C0B" w14:paraId="7068C80D" w14:textId="77777777" w:rsidTr="7C353C20">
        <w:trPr>
          <w:trHeight w:val="735"/>
        </w:trPr>
        <w:tc>
          <w:tcPr>
            <w:tcW w:w="6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B26" w14:textId="77777777" w:rsidR="00A93C0B" w:rsidRDefault="00EF1055">
            <w:pPr>
              <w:ind w:left="20"/>
              <w:rPr>
                <w:sz w:val="20"/>
                <w:szCs w:val="20"/>
              </w:rPr>
            </w:pPr>
            <w:r>
              <w:rPr>
                <w:sz w:val="20"/>
                <w:szCs w:val="20"/>
              </w:rPr>
              <w:t>F1</w:t>
            </w:r>
          </w:p>
        </w:tc>
        <w:tc>
          <w:tcPr>
            <w:tcW w:w="30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tcPr>
          <w:p w14:paraId="00000B27" w14:textId="77777777" w:rsidR="00A93C0B" w:rsidRDefault="00EF1055">
            <w:pPr>
              <w:pBdr>
                <w:top w:val="nil"/>
                <w:left w:val="nil"/>
                <w:bottom w:val="nil"/>
                <w:right w:val="nil"/>
                <w:between w:val="nil"/>
              </w:pBdr>
              <w:rPr>
                <w:color w:val="000000"/>
                <w:sz w:val="20"/>
                <w:szCs w:val="20"/>
              </w:rPr>
            </w:pPr>
            <w:r>
              <w:rPr>
                <w:color w:val="000000"/>
                <w:sz w:val="20"/>
                <w:szCs w:val="20"/>
              </w:rPr>
              <w:t>Are there any thoughts or comments that you would like to share? Anything that can make the process better?</w:t>
            </w:r>
          </w:p>
          <w:p w14:paraId="00000B28" w14:textId="77777777" w:rsidR="00A93C0B" w:rsidRDefault="00EF1055">
            <w:pPr>
              <w:pBdr>
                <w:top w:val="nil"/>
                <w:left w:val="nil"/>
                <w:bottom w:val="nil"/>
                <w:right w:val="nil"/>
                <w:between w:val="nil"/>
              </w:pBdr>
              <w:jc w:val="right"/>
              <w:rPr>
                <w:b/>
                <w:color w:val="000000"/>
                <w:sz w:val="20"/>
                <w:szCs w:val="20"/>
              </w:rPr>
            </w:pPr>
            <w:r>
              <w:rPr>
                <w:b/>
                <w:color w:val="000000"/>
                <w:sz w:val="20"/>
                <w:szCs w:val="20"/>
                <w:rtl/>
              </w:rPr>
              <w:t>هل هناك أي أفكار أو تعليقات تودين مشاركتها؟ أي شيء يمكن أن يجعل عملية التدخل أفضل</w:t>
            </w:r>
            <w:r>
              <w:rPr>
                <w:b/>
                <w:color w:val="000000"/>
                <w:sz w:val="20"/>
                <w:szCs w:val="20"/>
              </w:rPr>
              <w:t>؟</w:t>
            </w:r>
          </w:p>
          <w:p w14:paraId="00000B29" w14:textId="77777777" w:rsidR="00A93C0B" w:rsidRDefault="00A93C0B">
            <w:pPr>
              <w:spacing w:after="160" w:line="259" w:lineRule="auto"/>
              <w:rPr>
                <w:sz w:val="20"/>
                <w:szCs w:val="20"/>
              </w:rPr>
            </w:pPr>
          </w:p>
        </w:tc>
        <w:tc>
          <w:tcPr>
            <w:tcW w:w="7685"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B2A" w14:textId="77777777" w:rsidR="00A93C0B" w:rsidRDefault="00A93C0B">
            <w:pPr>
              <w:ind w:left="20"/>
              <w:rPr>
                <w:sz w:val="20"/>
                <w:szCs w:val="20"/>
              </w:rPr>
            </w:pPr>
          </w:p>
        </w:tc>
      </w:tr>
      <w:tr w:rsidR="00A93C0B" w14:paraId="7ECF97D9" w14:textId="77777777" w:rsidTr="7C353C20">
        <w:trPr>
          <w:trHeight w:val="222"/>
        </w:trPr>
        <w:tc>
          <w:tcPr>
            <w:tcW w:w="11415" w:type="dxa"/>
            <w:gridSpan w:val="6"/>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000B2E" w14:textId="77777777" w:rsidR="00A93C0B" w:rsidRDefault="00EF1055">
            <w:pPr>
              <w:ind w:left="20"/>
              <w:rPr>
                <w:sz w:val="20"/>
                <w:szCs w:val="20"/>
              </w:rPr>
            </w:pPr>
            <w:r>
              <w:rPr>
                <w:sz w:val="20"/>
                <w:szCs w:val="20"/>
              </w:rPr>
              <w:t>Thank you!</w:t>
            </w:r>
          </w:p>
        </w:tc>
      </w:tr>
    </w:tbl>
    <w:p w14:paraId="00000B34" w14:textId="77777777" w:rsidR="00A93C0B" w:rsidRDefault="00EF1055">
      <w:pPr>
        <w:rPr>
          <w:sz w:val="20"/>
          <w:szCs w:val="20"/>
        </w:rPr>
      </w:pPr>
      <w:r>
        <w:rPr>
          <w:sz w:val="20"/>
          <w:szCs w:val="20"/>
        </w:rPr>
        <w:t xml:space="preserve"> </w:t>
      </w:r>
    </w:p>
    <w:p w14:paraId="00000B35" w14:textId="77777777" w:rsidR="00A93C0B" w:rsidRDefault="00EF1055">
      <w:pPr>
        <w:rPr>
          <w:sz w:val="20"/>
          <w:szCs w:val="20"/>
        </w:rPr>
      </w:pPr>
      <w:r>
        <w:rPr>
          <w:sz w:val="20"/>
          <w:szCs w:val="20"/>
        </w:rPr>
        <w:t xml:space="preserve"> </w:t>
      </w:r>
    </w:p>
    <w:p w14:paraId="00000B36" w14:textId="77777777" w:rsidR="00A93C0B" w:rsidRDefault="00EF1055">
      <w:pPr>
        <w:rPr>
          <w:sz w:val="20"/>
          <w:szCs w:val="20"/>
        </w:rPr>
      </w:pPr>
      <w:r>
        <w:rPr>
          <w:sz w:val="20"/>
          <w:szCs w:val="20"/>
        </w:rPr>
        <w:t xml:space="preserve"> </w:t>
      </w:r>
    </w:p>
    <w:p w14:paraId="00000B37" w14:textId="77777777" w:rsidR="00A93C0B" w:rsidRDefault="00EF1055">
      <w:pPr>
        <w:rPr>
          <w:sz w:val="20"/>
          <w:szCs w:val="20"/>
        </w:rPr>
      </w:pPr>
      <w:r>
        <w:rPr>
          <w:sz w:val="20"/>
          <w:szCs w:val="20"/>
        </w:rPr>
        <w:t xml:space="preserve"> </w:t>
      </w:r>
    </w:p>
    <w:p w14:paraId="00000B38" w14:textId="77777777" w:rsidR="00A93C0B" w:rsidRDefault="00A93C0B">
      <w:pPr>
        <w:rPr>
          <w:sz w:val="20"/>
          <w:szCs w:val="20"/>
        </w:rPr>
      </w:pPr>
    </w:p>
    <w:p w14:paraId="00000B39" w14:textId="77777777" w:rsidR="00A93C0B" w:rsidRDefault="00A93C0B">
      <w:pPr>
        <w:rPr>
          <w:sz w:val="20"/>
          <w:szCs w:val="20"/>
        </w:rPr>
      </w:pPr>
    </w:p>
    <w:p w14:paraId="00000B3A" w14:textId="77777777" w:rsidR="00A93C0B" w:rsidRDefault="00EF1055">
      <w:pPr>
        <w:spacing w:after="160" w:line="259" w:lineRule="auto"/>
        <w:rPr>
          <w:rFonts w:ascii="Calibri" w:eastAsia="Calibri" w:hAnsi="Calibri" w:cs="Calibri"/>
          <w:color w:val="2F5496"/>
          <w:sz w:val="32"/>
          <w:szCs w:val="32"/>
        </w:rPr>
      </w:pPr>
      <w:r>
        <w:br w:type="page"/>
      </w:r>
    </w:p>
    <w:p w14:paraId="00000B3B" w14:textId="77777777" w:rsidR="00A93C0B" w:rsidRDefault="05475F49">
      <w:pPr>
        <w:pStyle w:val="Heading1"/>
      </w:pPr>
      <w:bookmarkStart w:id="57" w:name="_Toc767179335"/>
      <w:r>
        <w:lastRenderedPageBreak/>
        <w:t>Annex 8:  Project Progress Report</w:t>
      </w:r>
      <w:bookmarkEnd w:id="57"/>
    </w:p>
    <w:p w14:paraId="00000B3C" w14:textId="77777777" w:rsidR="00A93C0B" w:rsidRDefault="00A93C0B"/>
    <w:p w14:paraId="00000B3D" w14:textId="77777777" w:rsidR="00A93C0B" w:rsidRDefault="00EF1055">
      <w:r>
        <w:rPr>
          <w:noProof/>
        </w:rPr>
        <w:drawing>
          <wp:inline distT="0" distB="0" distL="0" distR="0" wp14:anchorId="4673481A" wp14:editId="4FA1E70F">
            <wp:extent cx="5937885" cy="1377315"/>
            <wp:effectExtent l="0" t="0" r="0" b="0"/>
            <wp:docPr id="105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40"/>
                    <a:srcRect/>
                    <a:stretch>
                      <a:fillRect/>
                    </a:stretch>
                  </pic:blipFill>
                  <pic:spPr>
                    <a:xfrm>
                      <a:off x="0" y="0"/>
                      <a:ext cx="5937885" cy="1377315"/>
                    </a:xfrm>
                    <a:prstGeom prst="rect">
                      <a:avLst/>
                    </a:prstGeom>
                    <a:ln/>
                  </pic:spPr>
                </pic:pic>
              </a:graphicData>
            </a:graphic>
          </wp:inline>
        </w:drawing>
      </w:r>
    </w:p>
    <w:p w14:paraId="00000B3E" w14:textId="77777777" w:rsidR="00A93C0B" w:rsidRDefault="00A93C0B"/>
    <w:p w14:paraId="00000B3F" w14:textId="77777777" w:rsidR="00A93C0B" w:rsidRDefault="00EF1055">
      <w:r>
        <w:rPr>
          <w:noProof/>
        </w:rPr>
        <w:drawing>
          <wp:inline distT="0" distB="0" distL="0" distR="0" wp14:anchorId="112A0D95" wp14:editId="1557CC85">
            <wp:extent cx="5937885" cy="439420"/>
            <wp:effectExtent l="0" t="0" r="0" b="0"/>
            <wp:docPr id="105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41"/>
                    <a:srcRect/>
                    <a:stretch>
                      <a:fillRect/>
                    </a:stretch>
                  </pic:blipFill>
                  <pic:spPr>
                    <a:xfrm>
                      <a:off x="0" y="0"/>
                      <a:ext cx="5937885" cy="439420"/>
                    </a:xfrm>
                    <a:prstGeom prst="rect">
                      <a:avLst/>
                    </a:prstGeom>
                    <a:ln/>
                  </pic:spPr>
                </pic:pic>
              </a:graphicData>
            </a:graphic>
          </wp:inline>
        </w:drawing>
      </w:r>
      <w:r>
        <w:rPr>
          <w:noProof/>
        </w:rPr>
        <w:drawing>
          <wp:inline distT="0" distB="0" distL="0" distR="0" wp14:anchorId="644DD76A" wp14:editId="194DFA31">
            <wp:extent cx="5937885" cy="2030730"/>
            <wp:effectExtent l="0" t="0" r="0" b="0"/>
            <wp:docPr id="1055"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42"/>
                    <a:srcRect/>
                    <a:stretch>
                      <a:fillRect/>
                    </a:stretch>
                  </pic:blipFill>
                  <pic:spPr>
                    <a:xfrm>
                      <a:off x="0" y="0"/>
                      <a:ext cx="5937885" cy="2030730"/>
                    </a:xfrm>
                    <a:prstGeom prst="rect">
                      <a:avLst/>
                    </a:prstGeom>
                    <a:ln/>
                  </pic:spPr>
                </pic:pic>
              </a:graphicData>
            </a:graphic>
          </wp:inline>
        </w:drawing>
      </w:r>
    </w:p>
    <w:p w14:paraId="00000B40" w14:textId="77777777" w:rsidR="00A93C0B" w:rsidRDefault="00A93C0B"/>
    <w:p w14:paraId="00000B41" w14:textId="77777777" w:rsidR="00A93C0B" w:rsidRDefault="00EF1055">
      <w:r>
        <w:rPr>
          <w:noProof/>
        </w:rPr>
        <w:drawing>
          <wp:inline distT="0" distB="0" distL="0" distR="0" wp14:anchorId="5F83E6DE" wp14:editId="623CADE9">
            <wp:extent cx="5937885" cy="1626870"/>
            <wp:effectExtent l="0" t="0" r="0" b="0"/>
            <wp:docPr id="105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43"/>
                    <a:srcRect/>
                    <a:stretch>
                      <a:fillRect/>
                    </a:stretch>
                  </pic:blipFill>
                  <pic:spPr>
                    <a:xfrm>
                      <a:off x="0" y="0"/>
                      <a:ext cx="5937885" cy="1626870"/>
                    </a:xfrm>
                    <a:prstGeom prst="rect">
                      <a:avLst/>
                    </a:prstGeom>
                    <a:ln/>
                  </pic:spPr>
                </pic:pic>
              </a:graphicData>
            </a:graphic>
          </wp:inline>
        </w:drawing>
      </w:r>
    </w:p>
    <w:p w14:paraId="00000B42" w14:textId="77777777" w:rsidR="00A93C0B" w:rsidRDefault="00EF1055">
      <w:r>
        <w:rPr>
          <w:noProof/>
        </w:rPr>
        <w:lastRenderedPageBreak/>
        <w:drawing>
          <wp:inline distT="0" distB="0" distL="0" distR="0" wp14:anchorId="4CE8A6A0" wp14:editId="144D1FF2">
            <wp:extent cx="5936615" cy="3493770"/>
            <wp:effectExtent l="0" t="0" r="0" b="0"/>
            <wp:docPr id="105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44"/>
                    <a:srcRect/>
                    <a:stretch>
                      <a:fillRect/>
                    </a:stretch>
                  </pic:blipFill>
                  <pic:spPr>
                    <a:xfrm>
                      <a:off x="0" y="0"/>
                      <a:ext cx="5936615" cy="3493770"/>
                    </a:xfrm>
                    <a:prstGeom prst="rect">
                      <a:avLst/>
                    </a:prstGeom>
                    <a:ln/>
                  </pic:spPr>
                </pic:pic>
              </a:graphicData>
            </a:graphic>
          </wp:inline>
        </w:drawing>
      </w:r>
    </w:p>
    <w:p w14:paraId="00000B43" w14:textId="77777777" w:rsidR="00A93C0B" w:rsidRDefault="00A93C0B"/>
    <w:p w14:paraId="00000B44" w14:textId="77777777" w:rsidR="00A93C0B" w:rsidRDefault="00EF1055">
      <w:r>
        <w:rPr>
          <w:noProof/>
        </w:rPr>
        <w:drawing>
          <wp:inline distT="0" distB="0" distL="0" distR="0" wp14:anchorId="6DCF35E4" wp14:editId="415367C3">
            <wp:extent cx="5937885" cy="2172970"/>
            <wp:effectExtent l="0" t="0" r="0" b="0"/>
            <wp:docPr id="105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45"/>
                    <a:srcRect/>
                    <a:stretch>
                      <a:fillRect/>
                    </a:stretch>
                  </pic:blipFill>
                  <pic:spPr>
                    <a:xfrm>
                      <a:off x="0" y="0"/>
                      <a:ext cx="5937885" cy="2172970"/>
                    </a:xfrm>
                    <a:prstGeom prst="rect">
                      <a:avLst/>
                    </a:prstGeom>
                    <a:ln/>
                  </pic:spPr>
                </pic:pic>
              </a:graphicData>
            </a:graphic>
          </wp:inline>
        </w:drawing>
      </w:r>
    </w:p>
    <w:p w14:paraId="00000B45" w14:textId="77777777" w:rsidR="00A93C0B" w:rsidRDefault="00A93C0B"/>
    <w:p w14:paraId="00000B46" w14:textId="77777777" w:rsidR="00A93C0B" w:rsidRDefault="00EF1055">
      <w:r>
        <w:rPr>
          <w:noProof/>
        </w:rPr>
        <w:lastRenderedPageBreak/>
        <w:drawing>
          <wp:inline distT="0" distB="0" distL="0" distR="0" wp14:anchorId="37C0681A" wp14:editId="6B667320">
            <wp:extent cx="5936615" cy="3575685"/>
            <wp:effectExtent l="0" t="0" r="0" b="0"/>
            <wp:docPr id="105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46"/>
                    <a:srcRect/>
                    <a:stretch>
                      <a:fillRect/>
                    </a:stretch>
                  </pic:blipFill>
                  <pic:spPr>
                    <a:xfrm>
                      <a:off x="0" y="0"/>
                      <a:ext cx="5936615" cy="3575685"/>
                    </a:xfrm>
                    <a:prstGeom prst="rect">
                      <a:avLst/>
                    </a:prstGeom>
                    <a:ln/>
                  </pic:spPr>
                </pic:pic>
              </a:graphicData>
            </a:graphic>
          </wp:inline>
        </w:drawing>
      </w:r>
    </w:p>
    <w:p w14:paraId="00000B47" w14:textId="77777777" w:rsidR="00A93C0B" w:rsidRDefault="00EF1055">
      <w:r>
        <w:rPr>
          <w:noProof/>
        </w:rPr>
        <w:drawing>
          <wp:inline distT="0" distB="0" distL="0" distR="0" wp14:anchorId="545B8FFB" wp14:editId="57AF65AD">
            <wp:extent cx="5936615" cy="532130"/>
            <wp:effectExtent l="0" t="0" r="0" b="0"/>
            <wp:docPr id="1058"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47"/>
                    <a:srcRect/>
                    <a:stretch>
                      <a:fillRect/>
                    </a:stretch>
                  </pic:blipFill>
                  <pic:spPr>
                    <a:xfrm>
                      <a:off x="0" y="0"/>
                      <a:ext cx="5936615" cy="532130"/>
                    </a:xfrm>
                    <a:prstGeom prst="rect">
                      <a:avLst/>
                    </a:prstGeom>
                    <a:ln/>
                  </pic:spPr>
                </pic:pic>
              </a:graphicData>
            </a:graphic>
          </wp:inline>
        </w:drawing>
      </w:r>
    </w:p>
    <w:p w14:paraId="00000B48" w14:textId="77777777" w:rsidR="00A93C0B" w:rsidRDefault="00EF1055">
      <w:pPr>
        <w:spacing w:after="160" w:line="259" w:lineRule="auto"/>
      </w:pPr>
      <w:r>
        <w:br w:type="page"/>
      </w:r>
    </w:p>
    <w:p w14:paraId="00000B49" w14:textId="77777777" w:rsidR="00A93C0B" w:rsidRDefault="05475F49">
      <w:pPr>
        <w:pStyle w:val="Heading1"/>
      </w:pPr>
      <w:bookmarkStart w:id="58" w:name="_Toc1607991072"/>
      <w:r>
        <w:lastRenderedPageBreak/>
        <w:t>Annex 9:  Project Expenditures Face forms</w:t>
      </w:r>
      <w:bookmarkEnd w:id="58"/>
    </w:p>
    <w:p w14:paraId="00000B4A" w14:textId="77777777" w:rsidR="00A93C0B" w:rsidRDefault="00A93C0B"/>
    <w:p w14:paraId="00000B4B" w14:textId="77777777" w:rsidR="00A93C0B" w:rsidRDefault="00EF1055">
      <w:proofErr w:type="spellStart"/>
      <w:r>
        <w:t>Kafa</w:t>
      </w:r>
      <w:proofErr w:type="spellEnd"/>
    </w:p>
    <w:p w14:paraId="00000B4C" w14:textId="77777777" w:rsidR="00A93C0B" w:rsidRDefault="00A93C0B"/>
    <w:p w14:paraId="00000B4D" w14:textId="77777777" w:rsidR="00A93C0B" w:rsidRDefault="00D71701">
      <w:r>
        <w:rPr>
          <w:noProof/>
        </w:rPr>
        <w:object w:dxaOrig="1540" w:dyaOrig="990" w14:anchorId="578D4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 style="width:76.55pt;height:50.15pt;mso-width-percent:0;mso-height-percent:0;mso-width-percent:0;mso-height-percent:0" o:ole="">
            <v:imagedata r:id="rId48" o:title=""/>
          </v:shape>
          <o:OLEObject Type="Embed" ProgID="Acrobat.Document.DC" ShapeID="_x0000_i1026" DrawAspect="Icon" ObjectID="_1733351135" r:id="rId49"/>
        </w:object>
      </w:r>
    </w:p>
    <w:p w14:paraId="00000B4E" w14:textId="77777777" w:rsidR="00A93C0B" w:rsidRDefault="00A93C0B"/>
    <w:p w14:paraId="00000B4F" w14:textId="77777777" w:rsidR="00A93C0B" w:rsidRDefault="00EF1055">
      <w:r>
        <w:t>Care International</w:t>
      </w:r>
    </w:p>
    <w:p w14:paraId="00000B50" w14:textId="77777777" w:rsidR="00A93C0B" w:rsidRDefault="00A93C0B"/>
    <w:p w14:paraId="00000B51" w14:textId="77777777" w:rsidR="00A93C0B" w:rsidRDefault="00D71701">
      <w:r>
        <w:rPr>
          <w:noProof/>
        </w:rPr>
        <w:object w:dxaOrig="1540" w:dyaOrig="990" w14:anchorId="75BCCB3E">
          <v:shape id="_x0000_i1025" type="#_x0000_t75" alt="" style="width:76.55pt;height:50.15pt;mso-width-percent:0;mso-height-percent:0;mso-width-percent:0;mso-height-percent:0" o:ole="">
            <v:imagedata r:id="rId50" o:title=""/>
          </v:shape>
          <o:OLEObject Type="Embed" ProgID="Acrobat.Document.DC" ShapeID="_x0000_i1025" DrawAspect="Icon" ObjectID="_1733351136" r:id="rId51"/>
        </w:object>
      </w:r>
    </w:p>
    <w:p w14:paraId="00000B52" w14:textId="77777777" w:rsidR="00A93C0B" w:rsidRDefault="00A93C0B"/>
    <w:p w14:paraId="00000B53" w14:textId="77777777" w:rsidR="00A93C0B" w:rsidRDefault="00A93C0B"/>
    <w:sectPr w:rsidR="00A93C0B">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8515D6" w14:textId="77777777" w:rsidR="00D71701" w:rsidRDefault="00D71701">
      <w:r>
        <w:separator/>
      </w:r>
    </w:p>
  </w:endnote>
  <w:endnote w:type="continuationSeparator" w:id="0">
    <w:p w14:paraId="04DCC9C4" w14:textId="77777777" w:rsidR="00D71701" w:rsidRDefault="00D717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604020202020204"/>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Neue">
    <w:altName w:val="Sylfaen"/>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B86" w14:textId="3A3DCAB7" w:rsidR="00A93C0B" w:rsidRDefault="00EF1055">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separate"/>
    </w:r>
    <w:r w:rsidR="00F63926">
      <w:rPr>
        <w:noProof/>
        <w:color w:val="000000"/>
      </w:rPr>
      <w:t>1</w:t>
    </w:r>
    <w:r>
      <w:rPr>
        <w:color w:val="000000"/>
      </w:rPr>
      <w:fldChar w:fldCharType="end"/>
    </w:r>
  </w:p>
  <w:p w14:paraId="00000B87" w14:textId="77777777" w:rsidR="00A93C0B" w:rsidRDefault="00A93C0B">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A62144" w14:textId="77777777" w:rsidR="00D71701" w:rsidRDefault="00D71701">
      <w:r>
        <w:separator/>
      </w:r>
    </w:p>
  </w:footnote>
  <w:footnote w:type="continuationSeparator" w:id="0">
    <w:p w14:paraId="7B788947" w14:textId="77777777" w:rsidR="00D71701" w:rsidRDefault="00D71701">
      <w:r>
        <w:continuationSeparator/>
      </w:r>
    </w:p>
  </w:footnote>
  <w:footnote w:id="1">
    <w:p w14:paraId="00000B54" w14:textId="77777777" w:rsidR="00A93C0B" w:rsidRPr="0076000C" w:rsidRDefault="00EF1055">
      <w:pPr>
        <w:pBdr>
          <w:top w:val="nil"/>
          <w:left w:val="nil"/>
          <w:bottom w:val="nil"/>
          <w:right w:val="nil"/>
          <w:between w:val="nil"/>
        </w:pBdr>
        <w:rPr>
          <w:color w:val="000000"/>
          <w:sz w:val="16"/>
          <w:szCs w:val="16"/>
        </w:rPr>
      </w:pPr>
      <w:r w:rsidRPr="0076000C">
        <w:rPr>
          <w:rStyle w:val="FootnoteReference"/>
          <w:sz w:val="16"/>
          <w:szCs w:val="16"/>
        </w:rPr>
        <w:footnoteRef/>
      </w:r>
      <w:r w:rsidRPr="0076000C">
        <w:rPr>
          <w:color w:val="000000"/>
          <w:sz w:val="16"/>
          <w:szCs w:val="16"/>
        </w:rPr>
        <w:t xml:space="preserve"> </w:t>
      </w:r>
      <w:r w:rsidRPr="0076000C">
        <w:rPr>
          <w:color w:val="333333"/>
          <w:sz w:val="16"/>
          <w:szCs w:val="16"/>
          <w:highlight w:val="white"/>
        </w:rPr>
        <w:t>World Health Organization. Global Programme on Evidence for Health Policy. (‎2001)‎. Putting women first: ethical and safety recommendations for research on domestic violence against women. World Health Organization. </w:t>
      </w:r>
      <w:hyperlink r:id="rId1">
        <w:r w:rsidRPr="0076000C">
          <w:rPr>
            <w:color w:val="008DC9"/>
            <w:sz w:val="16"/>
            <w:szCs w:val="16"/>
            <w:u w:val="single"/>
          </w:rPr>
          <w:t>https://apps.who.int/iris/handle/10665/65893</w:t>
        </w:r>
      </w:hyperlink>
    </w:p>
  </w:footnote>
  <w:footnote w:id="2">
    <w:p w14:paraId="00000B55" w14:textId="77777777" w:rsidR="00A93C0B" w:rsidRPr="0076000C" w:rsidRDefault="00EF1055">
      <w:pPr>
        <w:pBdr>
          <w:top w:val="nil"/>
          <w:left w:val="nil"/>
          <w:bottom w:val="nil"/>
          <w:right w:val="nil"/>
          <w:between w:val="nil"/>
        </w:pBdr>
        <w:rPr>
          <w:color w:val="000000" w:themeColor="text1"/>
          <w:sz w:val="16"/>
          <w:szCs w:val="16"/>
        </w:rPr>
      </w:pPr>
      <w:r w:rsidRPr="0076000C">
        <w:rPr>
          <w:rStyle w:val="FootnoteReference"/>
          <w:color w:val="000000" w:themeColor="text1"/>
          <w:sz w:val="16"/>
          <w:szCs w:val="16"/>
        </w:rPr>
        <w:footnoteRef/>
      </w:r>
      <w:r w:rsidRPr="0076000C">
        <w:rPr>
          <w:color w:val="000000" w:themeColor="text1"/>
          <w:sz w:val="16"/>
          <w:szCs w:val="16"/>
        </w:rPr>
        <w:t xml:space="preserve"> Gender Alert on Covid 19 Lebanon: Access to Justice and Gender-based Violence, June 3, 2020. Issue No. 3.</w:t>
      </w:r>
    </w:p>
  </w:footnote>
  <w:footnote w:id="3">
    <w:p w14:paraId="00000B56" w14:textId="77777777" w:rsidR="00A93C0B" w:rsidRPr="0076000C" w:rsidRDefault="00EF1055">
      <w:pPr>
        <w:pBdr>
          <w:top w:val="nil"/>
          <w:left w:val="nil"/>
          <w:bottom w:val="nil"/>
          <w:right w:val="nil"/>
          <w:between w:val="nil"/>
        </w:pBdr>
        <w:rPr>
          <w:color w:val="000000" w:themeColor="text1"/>
          <w:sz w:val="16"/>
          <w:szCs w:val="16"/>
        </w:rPr>
      </w:pPr>
      <w:r w:rsidRPr="0076000C">
        <w:rPr>
          <w:rStyle w:val="FootnoteReference"/>
          <w:color w:val="000000" w:themeColor="text1"/>
          <w:sz w:val="16"/>
          <w:szCs w:val="16"/>
        </w:rPr>
        <w:footnoteRef/>
      </w:r>
      <w:r w:rsidRPr="0076000C">
        <w:rPr>
          <w:color w:val="000000" w:themeColor="text1"/>
          <w:sz w:val="16"/>
          <w:szCs w:val="16"/>
        </w:rPr>
        <w:t xml:space="preserve"> Gender Alert on Covid 19 Lebanon: Women, Gender, and the Economy, May 15, 2020. Issue No. 2</w:t>
      </w:r>
    </w:p>
  </w:footnote>
  <w:footnote w:id="4">
    <w:p w14:paraId="14F8DFFC" w14:textId="77777777" w:rsidR="76B1879B" w:rsidRPr="0076000C" w:rsidRDefault="76B1879B" w:rsidP="76B1879B">
      <w:pPr>
        <w:pBdr>
          <w:top w:val="nil"/>
          <w:left w:val="nil"/>
          <w:bottom w:val="nil"/>
          <w:right w:val="nil"/>
          <w:between w:val="nil"/>
        </w:pBdr>
        <w:rPr>
          <w:color w:val="000000" w:themeColor="text1"/>
          <w:sz w:val="16"/>
          <w:szCs w:val="16"/>
        </w:rPr>
      </w:pPr>
      <w:r w:rsidRPr="0076000C">
        <w:rPr>
          <w:rStyle w:val="FootnoteReference"/>
          <w:color w:val="000000" w:themeColor="text1"/>
          <w:sz w:val="16"/>
          <w:szCs w:val="16"/>
        </w:rPr>
        <w:footnoteRef/>
      </w:r>
      <w:r w:rsidRPr="0076000C">
        <w:rPr>
          <w:color w:val="000000" w:themeColor="text1"/>
          <w:sz w:val="16"/>
          <w:szCs w:val="16"/>
        </w:rPr>
        <w:t xml:space="preserve"> European Union, UN Women. 2021. </w:t>
      </w:r>
      <w:hyperlink r:id="rId2">
        <w:r w:rsidRPr="0076000C">
          <w:rPr>
            <w:color w:val="000000" w:themeColor="text1"/>
            <w:sz w:val="16"/>
            <w:szCs w:val="16"/>
            <w:u w:val="single"/>
          </w:rPr>
          <w:t>European Union Sector Specific Gender Analysis: An In-Depth Sectoral Examination of Feminist and Women’s Rights in Lebanon</w:t>
        </w:r>
      </w:hyperlink>
      <w:r w:rsidRPr="0076000C">
        <w:rPr>
          <w:color w:val="000000" w:themeColor="text1"/>
          <w:sz w:val="16"/>
          <w:szCs w:val="16"/>
        </w:rPr>
        <w:t>.</w:t>
      </w:r>
    </w:p>
  </w:footnote>
  <w:footnote w:id="5">
    <w:p w14:paraId="75CEA4FF" w14:textId="65B79FD8" w:rsidR="76B1879B" w:rsidRPr="0076000C" w:rsidRDefault="76B1879B" w:rsidP="7C353C20">
      <w:pPr>
        <w:pBdr>
          <w:top w:val="nil"/>
          <w:left w:val="nil"/>
          <w:bottom w:val="nil"/>
          <w:right w:val="nil"/>
          <w:between w:val="nil"/>
        </w:pBdr>
        <w:rPr>
          <w:color w:val="000000" w:themeColor="text1"/>
          <w:sz w:val="16"/>
          <w:szCs w:val="16"/>
        </w:rPr>
      </w:pPr>
      <w:r w:rsidRPr="0076000C">
        <w:rPr>
          <w:rStyle w:val="FootnoteReference"/>
          <w:color w:val="000000" w:themeColor="text1"/>
          <w:sz w:val="16"/>
          <w:szCs w:val="16"/>
        </w:rPr>
        <w:footnoteRef/>
      </w:r>
      <w:r w:rsidR="7C353C20" w:rsidRPr="0076000C">
        <w:rPr>
          <w:color w:val="000000" w:themeColor="text1"/>
          <w:sz w:val="16"/>
          <w:szCs w:val="16"/>
        </w:rPr>
        <w:t xml:space="preserve"> Interagency Coordination Lebanon, 2020 (</w:t>
      </w:r>
      <w:hyperlink r:id="rId3">
        <w:r w:rsidR="7C353C20" w:rsidRPr="0076000C">
          <w:rPr>
            <w:color w:val="000000" w:themeColor="text1"/>
            <w:sz w:val="16"/>
            <w:szCs w:val="16"/>
            <w:u w:val="single"/>
          </w:rPr>
          <w:t>https://reliefweb.int/sites/reliefweb.int/files/resources/SGENDER-BASED VIOLENCE%20TF%20Lebanon_Survey_Impact%20od%20Covid-19%20on%20GENDER-BASED VIOLENCE%20Programming.pdf</w:t>
        </w:r>
      </w:hyperlink>
      <w:r w:rsidR="7C353C20" w:rsidRPr="0076000C">
        <w:rPr>
          <w:color w:val="000000" w:themeColor="text1"/>
          <w:sz w:val="16"/>
          <w:szCs w:val="16"/>
        </w:rPr>
        <w:t>), UNFPA and UN Women. 2020. (</w:t>
      </w:r>
      <w:hyperlink r:id="rId4">
        <w:r w:rsidR="7C353C20" w:rsidRPr="0076000C">
          <w:rPr>
            <w:color w:val="000000" w:themeColor="text1"/>
            <w:sz w:val="16"/>
            <w:szCs w:val="16"/>
            <w:u w:val="single"/>
          </w:rPr>
          <w:t>https://arabstates.unwomen.org/sites/default/files/Field%20Office%20Arab%20States/Attachments/Publications/2021/03/En_VAW%20in%20the%20Time%20of%20COVID-19_Lebanon.pdf</w:t>
        </w:r>
      </w:hyperlink>
      <w:r w:rsidR="7C353C20" w:rsidRPr="0076000C">
        <w:rPr>
          <w:color w:val="000000" w:themeColor="text1"/>
          <w:sz w:val="16"/>
          <w:szCs w:val="16"/>
        </w:rPr>
        <w:t xml:space="preserve">).  </w:t>
      </w:r>
    </w:p>
  </w:footnote>
  <w:footnote w:id="6">
    <w:p w14:paraId="791AD1DE" w14:textId="77777777" w:rsidR="76B1879B" w:rsidRPr="0076000C" w:rsidRDefault="76B1879B" w:rsidP="76B1879B">
      <w:pPr>
        <w:pBdr>
          <w:top w:val="nil"/>
          <w:left w:val="nil"/>
          <w:bottom w:val="nil"/>
          <w:right w:val="nil"/>
          <w:between w:val="nil"/>
        </w:pBdr>
        <w:rPr>
          <w:color w:val="000000" w:themeColor="text1"/>
          <w:sz w:val="20"/>
          <w:szCs w:val="20"/>
        </w:rPr>
      </w:pPr>
      <w:r w:rsidRPr="0076000C">
        <w:rPr>
          <w:rStyle w:val="FootnoteReference"/>
          <w:color w:val="000000" w:themeColor="text1"/>
          <w:sz w:val="16"/>
          <w:szCs w:val="16"/>
        </w:rPr>
        <w:footnoteRef/>
      </w:r>
      <w:r w:rsidRPr="0076000C">
        <w:rPr>
          <w:color w:val="000000" w:themeColor="text1"/>
          <w:sz w:val="16"/>
          <w:szCs w:val="16"/>
        </w:rPr>
        <w:t xml:space="preserve"> Violence Against Women in the time of COVID-19. Country Brief. 2020</w:t>
      </w:r>
    </w:p>
  </w:footnote>
  <w:footnote w:id="7">
    <w:p w14:paraId="345C5977" w14:textId="54A526A9" w:rsidR="76B1879B" w:rsidRPr="0076000C" w:rsidRDefault="76B1879B" w:rsidP="76B1879B">
      <w:pPr>
        <w:pBdr>
          <w:top w:val="nil"/>
          <w:left w:val="nil"/>
          <w:bottom w:val="nil"/>
          <w:right w:val="nil"/>
          <w:between w:val="nil"/>
        </w:pBdr>
        <w:rPr>
          <w:color w:val="000000" w:themeColor="text1"/>
          <w:sz w:val="20"/>
          <w:szCs w:val="20"/>
        </w:rPr>
      </w:pPr>
      <w:r w:rsidRPr="0076000C">
        <w:rPr>
          <w:rStyle w:val="FootnoteReference"/>
          <w:color w:val="000000" w:themeColor="text1"/>
        </w:rPr>
        <w:footnoteRef/>
      </w:r>
      <w:r w:rsidRPr="0076000C">
        <w:rPr>
          <w:color w:val="000000" w:themeColor="text1"/>
          <w:sz w:val="20"/>
          <w:szCs w:val="20"/>
        </w:rPr>
        <w:t xml:space="preserve"> Impact of COVID-19 on violence against women and girls and service provision: UN Women rapid assessment and findings</w:t>
      </w:r>
      <w:r w:rsidRPr="0076000C">
        <w:rPr>
          <w:i/>
          <w:iCs/>
          <w:color w:val="000000" w:themeColor="text1"/>
          <w:sz w:val="20"/>
          <w:szCs w:val="20"/>
        </w:rPr>
        <w:t>: https://www.unwomen.org/-/media/headquarters/attachments/sections/library/publications/2020/impact-of-covid-19-on</w:t>
      </w:r>
    </w:p>
  </w:footnote>
  <w:footnote w:id="8">
    <w:p w14:paraId="00000B5B" w14:textId="77777777" w:rsidR="00A93C0B" w:rsidRPr="0076000C" w:rsidRDefault="00EF1055" w:rsidP="0076000C">
      <w:pPr>
        <w:pBdr>
          <w:top w:val="nil"/>
          <w:left w:val="nil"/>
          <w:bottom w:val="nil"/>
          <w:right w:val="nil"/>
          <w:between w:val="nil"/>
        </w:pBdr>
        <w:jc w:val="both"/>
        <w:rPr>
          <w:color w:val="000000"/>
          <w:sz w:val="16"/>
          <w:szCs w:val="16"/>
        </w:rPr>
      </w:pPr>
      <w:r w:rsidRPr="0076000C">
        <w:rPr>
          <w:rStyle w:val="FootnoteReference"/>
          <w:sz w:val="16"/>
          <w:szCs w:val="16"/>
        </w:rPr>
        <w:footnoteRef/>
      </w:r>
      <w:r w:rsidRPr="0076000C">
        <w:rPr>
          <w:color w:val="000000"/>
          <w:sz w:val="16"/>
          <w:szCs w:val="16"/>
        </w:rPr>
        <w:t xml:space="preserve"> KAFA received 186,744 USD for protection services, (154,000 USD from Japan SB 2021/2022 and 32,744 USD from the National Committee fund), ABAAD received 43,980.64 USD from UNW HQ as a response to the Beirut blast, CARE international in partnership with ABAAD received a total of 405,838.12 USD (200,000 USD from Japan SB 2020/2021, 150,000 USD from Japan regional COVID project 2020/2021, 50,000 USD from Japan Legal reform project 2020/2021, and 5,838.12 USD from UN Women’s National Committee funds).</w:t>
      </w:r>
    </w:p>
  </w:footnote>
  <w:footnote w:id="9">
    <w:p w14:paraId="1A4BE126" w14:textId="21745A2D" w:rsidR="7C353C20" w:rsidRPr="0076000C" w:rsidRDefault="7C353C20" w:rsidP="7C353C20">
      <w:pPr>
        <w:pStyle w:val="FootnoteText"/>
        <w:rPr>
          <w:rFonts w:eastAsiaTheme="minorEastAsia"/>
          <w:sz w:val="16"/>
          <w:szCs w:val="16"/>
        </w:rPr>
      </w:pPr>
      <w:r w:rsidRPr="0076000C">
        <w:rPr>
          <w:rStyle w:val="FootnoteReference"/>
          <w:rFonts w:eastAsiaTheme="minorEastAsia"/>
          <w:sz w:val="16"/>
          <w:szCs w:val="16"/>
        </w:rPr>
        <w:footnoteRef/>
      </w:r>
      <w:r w:rsidRPr="0076000C">
        <w:rPr>
          <w:rFonts w:eastAsiaTheme="minorEastAsia"/>
          <w:sz w:val="16"/>
          <w:szCs w:val="16"/>
        </w:rPr>
        <w:t xml:space="preserve"> Resource </w:t>
      </w:r>
      <w:proofErr w:type="spellStart"/>
      <w:r w:rsidRPr="0076000C">
        <w:rPr>
          <w:rFonts w:eastAsiaTheme="minorEastAsia"/>
          <w:sz w:val="16"/>
          <w:szCs w:val="16"/>
        </w:rPr>
        <w:t>Center</w:t>
      </w:r>
      <w:proofErr w:type="spellEnd"/>
      <w:r w:rsidRPr="0076000C">
        <w:rPr>
          <w:rFonts w:eastAsiaTheme="minorEastAsia"/>
          <w:sz w:val="16"/>
          <w:szCs w:val="16"/>
        </w:rPr>
        <w:t xml:space="preserve"> for Gender Equality is a UN ECOSOC accredited organization that aims to achieve gender equality as an essential condition to sustainable social and economic development in the MENA region.</w:t>
      </w:r>
    </w:p>
  </w:footnote>
  <w:footnote w:id="10">
    <w:p w14:paraId="00000B5C" w14:textId="77777777" w:rsidR="00A93C0B" w:rsidRPr="0076000C" w:rsidRDefault="00EF1055" w:rsidP="76B1879B">
      <w:pPr>
        <w:pBdr>
          <w:top w:val="nil"/>
          <w:left w:val="nil"/>
          <w:bottom w:val="nil"/>
          <w:right w:val="nil"/>
          <w:between w:val="nil"/>
        </w:pBdr>
        <w:rPr>
          <w:color w:val="000000"/>
          <w:sz w:val="16"/>
          <w:szCs w:val="16"/>
        </w:rPr>
      </w:pPr>
      <w:r w:rsidRPr="0076000C">
        <w:rPr>
          <w:rStyle w:val="FootnoteReference"/>
          <w:sz w:val="16"/>
          <w:szCs w:val="16"/>
        </w:rPr>
        <w:footnoteRef/>
      </w:r>
      <w:r w:rsidR="76B1879B" w:rsidRPr="0076000C">
        <w:rPr>
          <w:color w:val="000000"/>
          <w:sz w:val="16"/>
          <w:szCs w:val="16"/>
        </w:rPr>
        <w:t xml:space="preserve"> The evaluation did not look at the impact criteria holistically as this was not an impact evaluation. However, it examined and assessed the emerging impact (planned as well as unplanned, positive, and negative) that could be potentially measured through an impact evaluation.</w:t>
      </w:r>
    </w:p>
  </w:footnote>
  <w:footnote w:id="11">
    <w:p w14:paraId="00000B5D" w14:textId="77777777" w:rsidR="00A93C0B" w:rsidRPr="0076000C" w:rsidRDefault="00EF1055">
      <w:pPr>
        <w:pBdr>
          <w:top w:val="nil"/>
          <w:left w:val="nil"/>
          <w:bottom w:val="nil"/>
          <w:right w:val="nil"/>
          <w:between w:val="nil"/>
        </w:pBdr>
        <w:rPr>
          <w:color w:val="000000"/>
          <w:sz w:val="16"/>
          <w:szCs w:val="16"/>
        </w:rPr>
      </w:pPr>
      <w:r w:rsidRPr="0076000C">
        <w:rPr>
          <w:rStyle w:val="FootnoteReference"/>
          <w:sz w:val="16"/>
          <w:szCs w:val="16"/>
        </w:rPr>
        <w:footnoteRef/>
      </w:r>
      <w:r w:rsidRPr="0076000C">
        <w:rPr>
          <w:color w:val="000000"/>
          <w:sz w:val="16"/>
          <w:szCs w:val="16"/>
        </w:rPr>
        <w:t xml:space="preserve"> http://www.unevaluation.org/document/detail/1616</w:t>
      </w:r>
    </w:p>
  </w:footnote>
  <w:footnote w:id="12">
    <w:p w14:paraId="00000B5E" w14:textId="77777777" w:rsidR="00A93C0B" w:rsidRPr="0076000C" w:rsidRDefault="00EF1055">
      <w:pPr>
        <w:pBdr>
          <w:top w:val="nil"/>
          <w:left w:val="nil"/>
          <w:bottom w:val="nil"/>
          <w:right w:val="nil"/>
          <w:between w:val="nil"/>
        </w:pBdr>
        <w:rPr>
          <w:color w:val="000000"/>
          <w:sz w:val="16"/>
          <w:szCs w:val="16"/>
        </w:rPr>
      </w:pPr>
      <w:r w:rsidRPr="0076000C">
        <w:rPr>
          <w:rStyle w:val="FootnoteReference"/>
          <w:sz w:val="16"/>
          <w:szCs w:val="16"/>
        </w:rPr>
        <w:footnoteRef/>
      </w:r>
      <w:r w:rsidRPr="0076000C">
        <w:rPr>
          <w:color w:val="000000"/>
          <w:sz w:val="16"/>
          <w:szCs w:val="16"/>
        </w:rPr>
        <w:t xml:space="preserve"> http://www.unevaluation.org/document/detail/2866</w:t>
      </w:r>
    </w:p>
  </w:footnote>
  <w:footnote w:id="13">
    <w:p w14:paraId="00000B5F" w14:textId="77777777" w:rsidR="00A93C0B" w:rsidRDefault="00EF1055">
      <w:pPr>
        <w:pBdr>
          <w:top w:val="nil"/>
          <w:left w:val="nil"/>
          <w:bottom w:val="nil"/>
          <w:right w:val="nil"/>
          <w:between w:val="nil"/>
        </w:pBdr>
        <w:rPr>
          <w:color w:val="000000"/>
          <w:sz w:val="20"/>
          <w:szCs w:val="20"/>
        </w:rPr>
      </w:pPr>
      <w:r w:rsidRPr="0076000C">
        <w:rPr>
          <w:rStyle w:val="FootnoteReference"/>
          <w:sz w:val="16"/>
          <w:szCs w:val="16"/>
        </w:rPr>
        <w:footnoteRef/>
      </w:r>
      <w:r w:rsidRPr="0076000C">
        <w:rPr>
          <w:color w:val="000000"/>
          <w:sz w:val="16"/>
          <w:szCs w:val="16"/>
        </w:rPr>
        <w:t xml:space="preserve"> https://www.unwomen.org/sites/default/files/Headquarters/Attachments/Sections/Library/Publications/2015/UN-Women-Evaluation-Handbook-en.pdf</w:t>
      </w:r>
    </w:p>
  </w:footnote>
  <w:footnote w:id="14">
    <w:p w14:paraId="3D62A82F" w14:textId="77777777" w:rsidR="7C353C20" w:rsidRPr="0076000C" w:rsidRDefault="7C353C20" w:rsidP="7C353C20">
      <w:pPr>
        <w:pBdr>
          <w:top w:val="nil"/>
          <w:left w:val="nil"/>
          <w:bottom w:val="nil"/>
          <w:right w:val="nil"/>
          <w:between w:val="nil"/>
        </w:pBdr>
        <w:rPr>
          <w:color w:val="000000" w:themeColor="text1"/>
          <w:sz w:val="16"/>
          <w:szCs w:val="16"/>
        </w:rPr>
      </w:pPr>
      <w:r w:rsidRPr="0076000C">
        <w:rPr>
          <w:rStyle w:val="FootnoteReference"/>
          <w:sz w:val="16"/>
          <w:szCs w:val="16"/>
        </w:rPr>
        <w:footnoteRef/>
      </w:r>
      <w:r w:rsidRPr="0076000C">
        <w:rPr>
          <w:color w:val="000000" w:themeColor="text1"/>
          <w:sz w:val="16"/>
          <w:szCs w:val="16"/>
        </w:rPr>
        <w:t xml:space="preserve"> </w:t>
      </w:r>
      <w:hyperlink r:id="rId5">
        <w:r w:rsidRPr="0076000C">
          <w:rPr>
            <w:color w:val="0563C1"/>
            <w:sz w:val="16"/>
            <w:szCs w:val="16"/>
            <w:u w:val="single"/>
          </w:rPr>
          <w:t>http://web.undp.org/evaluation/documents/guidance/gender/GRES_English.pdf</w:t>
        </w:r>
      </w:hyperlink>
      <w:r w:rsidRPr="0076000C">
        <w:rPr>
          <w:color w:val="000000" w:themeColor="text1"/>
          <w:sz w:val="16"/>
          <w:szCs w:val="16"/>
        </w:rPr>
        <w:t xml:space="preserve"> </w:t>
      </w:r>
    </w:p>
  </w:footnote>
  <w:footnote w:id="15">
    <w:p w14:paraId="00000B62" w14:textId="77777777" w:rsidR="00A93C0B" w:rsidRPr="0076000C" w:rsidRDefault="00EF1055">
      <w:pPr>
        <w:pBdr>
          <w:top w:val="nil"/>
          <w:left w:val="nil"/>
          <w:bottom w:val="nil"/>
          <w:right w:val="nil"/>
          <w:between w:val="nil"/>
        </w:pBdr>
        <w:rPr>
          <w:color w:val="000000"/>
          <w:sz w:val="16"/>
          <w:szCs w:val="16"/>
        </w:rPr>
      </w:pPr>
      <w:r w:rsidRPr="0076000C">
        <w:rPr>
          <w:rStyle w:val="FootnoteReference"/>
          <w:sz w:val="16"/>
          <w:szCs w:val="16"/>
        </w:rPr>
        <w:footnoteRef/>
      </w:r>
      <w:r w:rsidRPr="0076000C">
        <w:rPr>
          <w:color w:val="000000"/>
          <w:sz w:val="16"/>
          <w:szCs w:val="16"/>
        </w:rPr>
        <w:t xml:space="preserve"> http://www.unevaluation.org/document/detail/100</w:t>
      </w:r>
    </w:p>
  </w:footnote>
  <w:footnote w:id="16">
    <w:p w14:paraId="00000B63" w14:textId="77777777" w:rsidR="00A93C0B" w:rsidRDefault="00EF1055">
      <w:pPr>
        <w:pBdr>
          <w:top w:val="nil"/>
          <w:left w:val="nil"/>
          <w:bottom w:val="nil"/>
          <w:right w:val="nil"/>
          <w:between w:val="nil"/>
        </w:pBdr>
        <w:rPr>
          <w:color w:val="000000"/>
          <w:sz w:val="20"/>
          <w:szCs w:val="20"/>
        </w:rPr>
      </w:pPr>
      <w:r w:rsidRPr="0076000C">
        <w:rPr>
          <w:rStyle w:val="FootnoteReference"/>
          <w:sz w:val="16"/>
          <w:szCs w:val="16"/>
        </w:rPr>
        <w:footnoteRef/>
      </w:r>
      <w:r w:rsidRPr="0076000C">
        <w:rPr>
          <w:color w:val="000000"/>
          <w:sz w:val="16"/>
          <w:szCs w:val="16"/>
        </w:rPr>
        <w:t xml:space="preserve"> https://www.who.int/publications-detail-redirect/9789241510189</w:t>
      </w:r>
    </w:p>
  </w:footnote>
  <w:footnote w:id="17">
    <w:p w14:paraId="00000B64" w14:textId="77777777" w:rsidR="00A93C0B" w:rsidRPr="0076000C" w:rsidRDefault="00EF1055">
      <w:pPr>
        <w:pBdr>
          <w:top w:val="nil"/>
          <w:left w:val="nil"/>
          <w:bottom w:val="nil"/>
          <w:right w:val="nil"/>
          <w:between w:val="nil"/>
        </w:pBdr>
        <w:rPr>
          <w:color w:val="000000"/>
          <w:sz w:val="16"/>
          <w:szCs w:val="16"/>
        </w:rPr>
      </w:pPr>
      <w:r w:rsidRPr="0076000C">
        <w:rPr>
          <w:rStyle w:val="FootnoteReference"/>
          <w:sz w:val="16"/>
          <w:szCs w:val="16"/>
        </w:rPr>
        <w:footnoteRef/>
      </w:r>
      <w:r w:rsidRPr="0076000C">
        <w:rPr>
          <w:color w:val="000000"/>
          <w:sz w:val="16"/>
          <w:szCs w:val="16"/>
        </w:rPr>
        <w:t xml:space="preserve"> KIs with UN Women staff and implementing partners</w:t>
      </w:r>
    </w:p>
  </w:footnote>
  <w:footnote w:id="18">
    <w:p w14:paraId="00000B65" w14:textId="77777777" w:rsidR="00A93C0B" w:rsidRPr="0076000C" w:rsidRDefault="00EF1055">
      <w:pPr>
        <w:pBdr>
          <w:top w:val="nil"/>
          <w:left w:val="nil"/>
          <w:bottom w:val="nil"/>
          <w:right w:val="nil"/>
          <w:between w:val="nil"/>
        </w:pBdr>
        <w:rPr>
          <w:color w:val="000000"/>
          <w:sz w:val="16"/>
          <w:szCs w:val="16"/>
        </w:rPr>
      </w:pPr>
      <w:r w:rsidRPr="0076000C">
        <w:rPr>
          <w:rStyle w:val="FootnoteReference"/>
          <w:sz w:val="16"/>
          <w:szCs w:val="16"/>
        </w:rPr>
        <w:footnoteRef/>
      </w:r>
      <w:r w:rsidRPr="0076000C">
        <w:rPr>
          <w:color w:val="000000"/>
          <w:sz w:val="16"/>
          <w:szCs w:val="16"/>
        </w:rPr>
        <w:t xml:space="preserve"> Arab News (February 11, 2021), </w:t>
      </w:r>
      <w:hyperlink r:id="rId6">
        <w:r w:rsidRPr="0076000C">
          <w:rPr>
            <w:color w:val="0563C1"/>
            <w:sz w:val="16"/>
            <w:szCs w:val="16"/>
            <w:u w:val="single"/>
          </w:rPr>
          <w:t>https://www.arabnews.com/node/1807246/middle-east</w:t>
        </w:r>
      </w:hyperlink>
      <w:r w:rsidRPr="0076000C">
        <w:rPr>
          <w:color w:val="000000"/>
          <w:sz w:val="16"/>
          <w:szCs w:val="16"/>
        </w:rPr>
        <w:t xml:space="preserve"> </w:t>
      </w:r>
    </w:p>
  </w:footnote>
  <w:footnote w:id="19">
    <w:p w14:paraId="00000B66" w14:textId="77777777" w:rsidR="00A93C0B" w:rsidRPr="0076000C" w:rsidRDefault="00EF1055">
      <w:pPr>
        <w:pBdr>
          <w:top w:val="nil"/>
          <w:left w:val="nil"/>
          <w:bottom w:val="nil"/>
          <w:right w:val="nil"/>
          <w:between w:val="nil"/>
        </w:pBdr>
        <w:rPr>
          <w:color w:val="000000"/>
          <w:sz w:val="16"/>
          <w:szCs w:val="16"/>
        </w:rPr>
      </w:pPr>
      <w:r w:rsidRPr="0076000C">
        <w:rPr>
          <w:rStyle w:val="FootnoteReference"/>
          <w:sz w:val="16"/>
          <w:szCs w:val="16"/>
        </w:rPr>
        <w:footnoteRef/>
      </w:r>
      <w:r w:rsidRPr="0076000C">
        <w:rPr>
          <w:color w:val="000000"/>
          <w:sz w:val="16"/>
          <w:szCs w:val="16"/>
        </w:rPr>
        <w:t xml:space="preserve"> KI with an external organization’s staff</w:t>
      </w:r>
    </w:p>
  </w:footnote>
  <w:footnote w:id="20">
    <w:p w14:paraId="00000B67" w14:textId="77777777" w:rsidR="00A93C0B" w:rsidRPr="0076000C" w:rsidRDefault="00EF1055">
      <w:pPr>
        <w:pBdr>
          <w:top w:val="nil"/>
          <w:left w:val="nil"/>
          <w:bottom w:val="nil"/>
          <w:right w:val="nil"/>
          <w:between w:val="nil"/>
        </w:pBdr>
        <w:rPr>
          <w:color w:val="000000"/>
          <w:sz w:val="16"/>
          <w:szCs w:val="16"/>
        </w:rPr>
      </w:pPr>
      <w:r w:rsidRPr="0076000C">
        <w:rPr>
          <w:rStyle w:val="FootnoteReference"/>
          <w:sz w:val="16"/>
          <w:szCs w:val="16"/>
        </w:rPr>
        <w:footnoteRef/>
      </w:r>
      <w:r w:rsidRPr="0076000C">
        <w:rPr>
          <w:color w:val="000000"/>
          <w:sz w:val="16"/>
          <w:szCs w:val="16"/>
        </w:rPr>
        <w:t xml:space="preserve"> KI with an implementing partner staff</w:t>
      </w:r>
    </w:p>
  </w:footnote>
  <w:footnote w:id="21">
    <w:p w14:paraId="00000B68" w14:textId="77777777" w:rsidR="00A93C0B" w:rsidRPr="0076000C" w:rsidRDefault="00EF1055">
      <w:pPr>
        <w:pBdr>
          <w:top w:val="nil"/>
          <w:left w:val="nil"/>
          <w:bottom w:val="nil"/>
          <w:right w:val="nil"/>
          <w:between w:val="nil"/>
        </w:pBdr>
        <w:rPr>
          <w:color w:val="000000"/>
          <w:sz w:val="16"/>
          <w:szCs w:val="16"/>
          <w:lang w:val="es-ES"/>
        </w:rPr>
      </w:pPr>
      <w:r w:rsidRPr="0076000C">
        <w:rPr>
          <w:rStyle w:val="FootnoteReference"/>
          <w:sz w:val="16"/>
          <w:szCs w:val="16"/>
        </w:rPr>
        <w:footnoteRef/>
      </w:r>
      <w:r w:rsidRPr="0076000C">
        <w:rPr>
          <w:color w:val="000000"/>
          <w:sz w:val="16"/>
          <w:szCs w:val="16"/>
          <w:lang w:val="es-ES"/>
        </w:rPr>
        <w:t xml:space="preserve"> UN </w:t>
      </w:r>
      <w:proofErr w:type="spellStart"/>
      <w:r w:rsidRPr="0076000C">
        <w:rPr>
          <w:color w:val="000000"/>
          <w:sz w:val="16"/>
          <w:szCs w:val="16"/>
          <w:lang w:val="es-ES"/>
        </w:rPr>
        <w:t>Women</w:t>
      </w:r>
      <w:proofErr w:type="spellEnd"/>
      <w:r w:rsidRPr="0076000C">
        <w:rPr>
          <w:color w:val="000000"/>
          <w:sz w:val="16"/>
          <w:szCs w:val="16"/>
          <w:lang w:val="es-ES"/>
        </w:rPr>
        <w:t>, CARE, UN ESCWA, ABAAD, UNFPA (</w:t>
      </w:r>
      <w:proofErr w:type="spellStart"/>
      <w:r w:rsidRPr="0076000C">
        <w:rPr>
          <w:color w:val="000000"/>
          <w:sz w:val="16"/>
          <w:szCs w:val="16"/>
          <w:lang w:val="es-ES"/>
        </w:rPr>
        <w:t>October</w:t>
      </w:r>
      <w:proofErr w:type="spellEnd"/>
      <w:r w:rsidRPr="0076000C">
        <w:rPr>
          <w:color w:val="000000"/>
          <w:sz w:val="16"/>
          <w:szCs w:val="16"/>
          <w:lang w:val="es-ES"/>
        </w:rPr>
        <w:t xml:space="preserve"> 28, 2020), </w:t>
      </w:r>
      <w:hyperlink r:id="rId7">
        <w:r w:rsidRPr="0076000C">
          <w:rPr>
            <w:color w:val="0563C1"/>
            <w:sz w:val="16"/>
            <w:szCs w:val="16"/>
            <w:u w:val="single"/>
            <w:lang w:val="es-ES"/>
          </w:rPr>
          <w:t>https://reliefweb.int/sites/reliefweb.int/files/resources/Rapid%20Gender%20Analysis_August%202020%20Beirut%20Port%20Explosion_October2020.pdf</w:t>
        </w:r>
      </w:hyperlink>
      <w:r w:rsidRPr="0076000C">
        <w:rPr>
          <w:color w:val="000000"/>
          <w:sz w:val="16"/>
          <w:szCs w:val="16"/>
          <w:lang w:val="es-ES"/>
        </w:rPr>
        <w:t xml:space="preserve"> </w:t>
      </w:r>
    </w:p>
  </w:footnote>
  <w:footnote w:id="22">
    <w:p w14:paraId="3E95357F" w14:textId="77777777" w:rsidR="0076000C" w:rsidRDefault="0076000C"/>
    <w:p w14:paraId="0A47056D" w14:textId="52D83C52" w:rsidR="204DE31D" w:rsidRDefault="204DE31D"/>
  </w:footnote>
  <w:footnote w:id="23">
    <w:p w14:paraId="7D320F82" w14:textId="77777777" w:rsidR="0076000C" w:rsidRDefault="0076000C"/>
    <w:p w14:paraId="2CBD59B5" w14:textId="654770A6" w:rsidR="204DE31D" w:rsidRDefault="204DE31D"/>
  </w:footnote>
  <w:footnote w:id="24">
    <w:p w14:paraId="00000B6B" w14:textId="77777777" w:rsidR="00A93C0B" w:rsidRPr="0076000C" w:rsidRDefault="00EF1055">
      <w:pPr>
        <w:pBdr>
          <w:top w:val="nil"/>
          <w:left w:val="nil"/>
          <w:bottom w:val="nil"/>
          <w:right w:val="nil"/>
          <w:between w:val="nil"/>
        </w:pBdr>
        <w:rPr>
          <w:color w:val="000000"/>
          <w:sz w:val="16"/>
          <w:szCs w:val="16"/>
        </w:rPr>
      </w:pPr>
      <w:r w:rsidRPr="0076000C">
        <w:rPr>
          <w:rStyle w:val="FootnoteReference"/>
          <w:sz w:val="16"/>
          <w:szCs w:val="16"/>
        </w:rPr>
        <w:footnoteRef/>
      </w:r>
      <w:r w:rsidRPr="0076000C">
        <w:rPr>
          <w:color w:val="000000"/>
          <w:sz w:val="16"/>
          <w:szCs w:val="16"/>
        </w:rPr>
        <w:t xml:space="preserve"> UN Women field visits, June, August, October, December</w:t>
      </w:r>
    </w:p>
  </w:footnote>
  <w:footnote w:id="25">
    <w:p w14:paraId="06E06C00" w14:textId="5CE9733D" w:rsidR="7C353C20" w:rsidRPr="0076000C" w:rsidRDefault="7C353C20" w:rsidP="0076000C">
      <w:pPr>
        <w:jc w:val="both"/>
        <w:rPr>
          <w:color w:val="000000" w:themeColor="text1"/>
          <w:sz w:val="16"/>
          <w:szCs w:val="16"/>
        </w:rPr>
      </w:pPr>
      <w:r w:rsidRPr="0076000C">
        <w:rPr>
          <w:rStyle w:val="FootnoteReference"/>
          <w:sz w:val="16"/>
          <w:szCs w:val="16"/>
        </w:rPr>
        <w:footnoteRef/>
      </w:r>
      <w:r w:rsidRPr="0076000C">
        <w:rPr>
          <w:sz w:val="16"/>
          <w:szCs w:val="16"/>
        </w:rPr>
        <w:t xml:space="preserve"> </w:t>
      </w:r>
      <w:r w:rsidRPr="0076000C">
        <w:rPr>
          <w:color w:val="000000" w:themeColor="text1"/>
          <w:sz w:val="16"/>
          <w:szCs w:val="16"/>
        </w:rPr>
        <w:t>G</w:t>
      </w:r>
      <w:r w:rsidR="0076000C">
        <w:rPr>
          <w:color w:val="000000" w:themeColor="text1"/>
          <w:sz w:val="16"/>
          <w:szCs w:val="16"/>
        </w:rPr>
        <w:t>ender-based violence</w:t>
      </w:r>
      <w:r w:rsidRPr="0076000C">
        <w:rPr>
          <w:color w:val="000000" w:themeColor="text1"/>
          <w:sz w:val="16"/>
          <w:szCs w:val="16"/>
        </w:rPr>
        <w:t xml:space="preserve"> in numbers – KAFA Monthly reports and data. </w:t>
      </w:r>
      <w:hyperlink r:id="rId8">
        <w:r w:rsidRPr="0076000C">
          <w:rPr>
            <w:rStyle w:val="Hyperlink"/>
            <w:sz w:val="16"/>
            <w:szCs w:val="16"/>
          </w:rPr>
          <w:t>https://kafa.org.lb/en/taxonomy/term/166</w:t>
        </w:r>
      </w:hyperlink>
    </w:p>
  </w:footnote>
  <w:footnote w:id="26">
    <w:p w14:paraId="00000B6D" w14:textId="77777777" w:rsidR="00A93C0B" w:rsidRPr="0076000C" w:rsidRDefault="00EF1055">
      <w:pPr>
        <w:pBdr>
          <w:top w:val="nil"/>
          <w:left w:val="nil"/>
          <w:bottom w:val="nil"/>
          <w:right w:val="nil"/>
          <w:between w:val="nil"/>
        </w:pBdr>
        <w:rPr>
          <w:color w:val="000000"/>
          <w:sz w:val="16"/>
          <w:szCs w:val="16"/>
        </w:rPr>
      </w:pPr>
      <w:r w:rsidRPr="0076000C">
        <w:rPr>
          <w:rStyle w:val="FootnoteReference"/>
          <w:sz w:val="16"/>
          <w:szCs w:val="16"/>
        </w:rPr>
        <w:footnoteRef/>
      </w:r>
      <w:r w:rsidRPr="0076000C">
        <w:rPr>
          <w:color w:val="000000"/>
          <w:sz w:val="16"/>
          <w:szCs w:val="16"/>
        </w:rPr>
        <w:t xml:space="preserve"> FGDs with beneficiaries</w:t>
      </w:r>
    </w:p>
  </w:footnote>
  <w:footnote w:id="27">
    <w:p w14:paraId="00000B6E" w14:textId="77777777" w:rsidR="00A93C0B" w:rsidRDefault="00EF1055">
      <w:pPr>
        <w:pBdr>
          <w:top w:val="nil"/>
          <w:left w:val="nil"/>
          <w:bottom w:val="nil"/>
          <w:right w:val="nil"/>
          <w:between w:val="nil"/>
        </w:pBdr>
        <w:rPr>
          <w:color w:val="000000"/>
          <w:sz w:val="20"/>
          <w:szCs w:val="20"/>
        </w:rPr>
      </w:pPr>
      <w:r w:rsidRPr="0076000C">
        <w:rPr>
          <w:rStyle w:val="FootnoteReference"/>
          <w:sz w:val="16"/>
          <w:szCs w:val="16"/>
        </w:rPr>
        <w:footnoteRef/>
      </w:r>
      <w:r w:rsidRPr="0076000C">
        <w:rPr>
          <w:color w:val="000000"/>
          <w:sz w:val="16"/>
          <w:szCs w:val="16"/>
        </w:rPr>
        <w:t xml:space="preserve"> According to responses in the FGD conducted with KAFA beneficiaries, in answer to the question “How much (in %) did you benefit from KAFA services?”.</w:t>
      </w:r>
    </w:p>
  </w:footnote>
  <w:footnote w:id="28">
    <w:p w14:paraId="00000B6F" w14:textId="77777777" w:rsidR="00A93C0B" w:rsidRPr="0076000C" w:rsidRDefault="00EF1055">
      <w:pPr>
        <w:pBdr>
          <w:top w:val="nil"/>
          <w:left w:val="nil"/>
          <w:bottom w:val="nil"/>
          <w:right w:val="nil"/>
          <w:between w:val="nil"/>
        </w:pBdr>
        <w:rPr>
          <w:color w:val="000000"/>
          <w:sz w:val="16"/>
          <w:szCs w:val="16"/>
        </w:rPr>
      </w:pPr>
      <w:r w:rsidRPr="0076000C">
        <w:rPr>
          <w:rStyle w:val="FootnoteReference"/>
          <w:sz w:val="16"/>
          <w:szCs w:val="16"/>
        </w:rPr>
        <w:footnoteRef/>
      </w:r>
      <w:r w:rsidRPr="0076000C">
        <w:rPr>
          <w:color w:val="000000"/>
          <w:sz w:val="16"/>
          <w:szCs w:val="16"/>
        </w:rPr>
        <w:t xml:space="preserve"> KIIs with UN and </w:t>
      </w:r>
      <w:proofErr w:type="gramStart"/>
      <w:r w:rsidRPr="0076000C">
        <w:rPr>
          <w:color w:val="000000"/>
          <w:sz w:val="16"/>
          <w:szCs w:val="16"/>
        </w:rPr>
        <w:t>partners</w:t>
      </w:r>
      <w:proofErr w:type="gramEnd"/>
      <w:r w:rsidRPr="0076000C">
        <w:rPr>
          <w:color w:val="000000"/>
          <w:sz w:val="16"/>
          <w:szCs w:val="16"/>
        </w:rPr>
        <w:t xml:space="preserve"> staff</w:t>
      </w:r>
    </w:p>
  </w:footnote>
  <w:footnote w:id="29">
    <w:p w14:paraId="6ADC0A2C" w14:textId="77777777" w:rsidR="7C353C20" w:rsidRPr="0076000C" w:rsidRDefault="7C353C20" w:rsidP="7C353C20">
      <w:pPr>
        <w:pBdr>
          <w:top w:val="nil"/>
          <w:left w:val="nil"/>
          <w:bottom w:val="nil"/>
          <w:right w:val="nil"/>
          <w:between w:val="nil"/>
        </w:pBdr>
        <w:rPr>
          <w:color w:val="000000" w:themeColor="text1"/>
          <w:sz w:val="16"/>
          <w:szCs w:val="16"/>
        </w:rPr>
      </w:pPr>
      <w:r w:rsidRPr="0076000C">
        <w:rPr>
          <w:rStyle w:val="FootnoteReference"/>
          <w:sz w:val="16"/>
          <w:szCs w:val="16"/>
        </w:rPr>
        <w:footnoteRef/>
      </w:r>
      <w:r w:rsidRPr="0076000C">
        <w:rPr>
          <w:color w:val="000000" w:themeColor="text1"/>
          <w:sz w:val="16"/>
          <w:szCs w:val="16"/>
        </w:rPr>
        <w:t xml:space="preserve"> A distribution of resources between the two components accounts to 35,900 USD for psycho-social support vs. 30,000 USD for legal representation</w:t>
      </w:r>
    </w:p>
  </w:footnote>
  <w:footnote w:id="30">
    <w:p w14:paraId="00000B70" w14:textId="5D852422" w:rsidR="00A93C0B" w:rsidRPr="0076000C" w:rsidRDefault="00EF1055" w:rsidP="20AF49BB">
      <w:pPr>
        <w:pBdr>
          <w:top w:val="nil"/>
          <w:left w:val="nil"/>
          <w:bottom w:val="nil"/>
          <w:right w:val="nil"/>
          <w:between w:val="nil"/>
        </w:pBdr>
        <w:rPr>
          <w:color w:val="000000"/>
          <w:sz w:val="16"/>
          <w:szCs w:val="16"/>
        </w:rPr>
      </w:pPr>
      <w:r w:rsidRPr="0076000C">
        <w:rPr>
          <w:rStyle w:val="FootnoteReference"/>
          <w:sz w:val="16"/>
          <w:szCs w:val="16"/>
        </w:rPr>
        <w:footnoteRef/>
      </w:r>
      <w:r w:rsidR="20AF49BB" w:rsidRPr="0076000C">
        <w:rPr>
          <w:color w:val="000000"/>
          <w:sz w:val="16"/>
          <w:szCs w:val="16"/>
        </w:rPr>
        <w:t xml:space="preserve"> KII with implementing partner staff</w:t>
      </w:r>
    </w:p>
  </w:footnote>
  <w:footnote w:id="31">
    <w:p w14:paraId="00000B71" w14:textId="77777777" w:rsidR="00A93C0B" w:rsidRDefault="00EF1055">
      <w:pPr>
        <w:pBdr>
          <w:top w:val="nil"/>
          <w:left w:val="nil"/>
          <w:bottom w:val="nil"/>
          <w:right w:val="nil"/>
          <w:between w:val="nil"/>
        </w:pBdr>
        <w:rPr>
          <w:color w:val="000000"/>
          <w:sz w:val="20"/>
          <w:szCs w:val="20"/>
        </w:rPr>
      </w:pPr>
      <w:r w:rsidRPr="0076000C">
        <w:rPr>
          <w:rStyle w:val="FootnoteReference"/>
          <w:sz w:val="16"/>
          <w:szCs w:val="16"/>
        </w:rPr>
        <w:footnoteRef/>
      </w:r>
      <w:r w:rsidRPr="0076000C">
        <w:rPr>
          <w:color w:val="000000"/>
          <w:sz w:val="16"/>
          <w:szCs w:val="16"/>
        </w:rPr>
        <w:t xml:space="preserve"> KIs with all key stakeholders</w:t>
      </w:r>
    </w:p>
  </w:footnote>
  <w:footnote w:id="32">
    <w:p w14:paraId="00000B72" w14:textId="77777777" w:rsidR="00A93C0B" w:rsidRPr="0076000C" w:rsidRDefault="00EF1055">
      <w:pPr>
        <w:pBdr>
          <w:top w:val="nil"/>
          <w:left w:val="nil"/>
          <w:bottom w:val="nil"/>
          <w:right w:val="nil"/>
          <w:between w:val="nil"/>
        </w:pBdr>
        <w:rPr>
          <w:color w:val="000000"/>
          <w:sz w:val="16"/>
          <w:szCs w:val="16"/>
        </w:rPr>
      </w:pPr>
      <w:r w:rsidRPr="0076000C">
        <w:rPr>
          <w:rStyle w:val="FootnoteReference"/>
          <w:sz w:val="16"/>
          <w:szCs w:val="16"/>
        </w:rPr>
        <w:footnoteRef/>
      </w:r>
      <w:r w:rsidRPr="0076000C">
        <w:rPr>
          <w:color w:val="000000"/>
          <w:sz w:val="16"/>
          <w:szCs w:val="16"/>
        </w:rPr>
        <w:t xml:space="preserve"> KIs with implementing partners’ staff</w:t>
      </w:r>
    </w:p>
  </w:footnote>
  <w:footnote w:id="33">
    <w:p w14:paraId="00000B73" w14:textId="77777777" w:rsidR="00A93C0B" w:rsidRDefault="00EF1055">
      <w:pPr>
        <w:pBdr>
          <w:top w:val="nil"/>
          <w:left w:val="nil"/>
          <w:bottom w:val="nil"/>
          <w:right w:val="nil"/>
          <w:between w:val="nil"/>
        </w:pBdr>
        <w:rPr>
          <w:color w:val="000000"/>
          <w:sz w:val="20"/>
          <w:szCs w:val="20"/>
        </w:rPr>
      </w:pPr>
      <w:r w:rsidRPr="0076000C">
        <w:rPr>
          <w:rStyle w:val="FootnoteReference"/>
          <w:sz w:val="16"/>
          <w:szCs w:val="16"/>
        </w:rPr>
        <w:footnoteRef/>
      </w:r>
      <w:r w:rsidRPr="0076000C">
        <w:rPr>
          <w:color w:val="000000"/>
          <w:sz w:val="16"/>
          <w:szCs w:val="16"/>
        </w:rPr>
        <w:t xml:space="preserve"> KIs with UN Women and implementing partners’ staff</w:t>
      </w:r>
    </w:p>
  </w:footnote>
  <w:footnote w:id="34">
    <w:p w14:paraId="00000B74" w14:textId="77777777" w:rsidR="00A93C0B" w:rsidRPr="0076000C" w:rsidRDefault="00EF1055">
      <w:pPr>
        <w:pBdr>
          <w:top w:val="nil"/>
          <w:left w:val="nil"/>
          <w:bottom w:val="nil"/>
          <w:right w:val="nil"/>
          <w:between w:val="nil"/>
        </w:pBdr>
        <w:rPr>
          <w:color w:val="000000"/>
          <w:sz w:val="16"/>
          <w:szCs w:val="16"/>
        </w:rPr>
      </w:pPr>
      <w:r w:rsidRPr="0076000C">
        <w:rPr>
          <w:rStyle w:val="FootnoteReference"/>
          <w:sz w:val="16"/>
          <w:szCs w:val="16"/>
        </w:rPr>
        <w:footnoteRef/>
      </w:r>
      <w:r w:rsidRPr="0076000C">
        <w:rPr>
          <w:color w:val="000000"/>
          <w:sz w:val="16"/>
          <w:szCs w:val="16"/>
        </w:rPr>
        <w:t xml:space="preserve"> Ibid</w:t>
      </w:r>
    </w:p>
  </w:footnote>
  <w:footnote w:id="35">
    <w:p w14:paraId="00000B75" w14:textId="77777777" w:rsidR="00A93C0B" w:rsidRPr="0076000C" w:rsidRDefault="00EF1055">
      <w:pPr>
        <w:pBdr>
          <w:top w:val="nil"/>
          <w:left w:val="nil"/>
          <w:bottom w:val="nil"/>
          <w:right w:val="nil"/>
          <w:between w:val="nil"/>
        </w:pBdr>
        <w:rPr>
          <w:color w:val="000000"/>
          <w:sz w:val="16"/>
          <w:szCs w:val="16"/>
        </w:rPr>
      </w:pPr>
      <w:r w:rsidRPr="0076000C">
        <w:rPr>
          <w:rStyle w:val="FootnoteReference"/>
          <w:sz w:val="16"/>
          <w:szCs w:val="16"/>
        </w:rPr>
        <w:footnoteRef/>
      </w:r>
      <w:r w:rsidRPr="0076000C">
        <w:rPr>
          <w:color w:val="000000"/>
          <w:sz w:val="16"/>
          <w:szCs w:val="16"/>
        </w:rPr>
        <w:t xml:space="preserve"> WEE Monitoring of Quality Protection Service tool</w:t>
      </w:r>
    </w:p>
  </w:footnote>
  <w:footnote w:id="36">
    <w:p w14:paraId="1FEC4A93" w14:textId="43BAEFA1" w:rsidR="75C68B3D" w:rsidRPr="0076000C" w:rsidRDefault="75C68B3D" w:rsidP="75C68B3D">
      <w:pPr>
        <w:pBdr>
          <w:top w:val="nil"/>
          <w:left w:val="nil"/>
          <w:bottom w:val="nil"/>
          <w:right w:val="nil"/>
          <w:between w:val="nil"/>
        </w:pBdr>
        <w:rPr>
          <w:color w:val="000000" w:themeColor="text1"/>
          <w:sz w:val="16"/>
          <w:szCs w:val="16"/>
        </w:rPr>
      </w:pPr>
      <w:r w:rsidRPr="0076000C">
        <w:rPr>
          <w:rStyle w:val="FootnoteReference"/>
          <w:sz w:val="16"/>
          <w:szCs w:val="16"/>
        </w:rPr>
        <w:footnoteRef/>
      </w:r>
      <w:r w:rsidRPr="0076000C">
        <w:rPr>
          <w:color w:val="000000" w:themeColor="text1"/>
          <w:sz w:val="16"/>
          <w:szCs w:val="16"/>
        </w:rPr>
        <w:t xml:space="preserve"> KI with external organization’s staff</w:t>
      </w:r>
    </w:p>
  </w:footnote>
  <w:footnote w:id="37">
    <w:p w14:paraId="00000B79" w14:textId="77777777" w:rsidR="00A93C0B" w:rsidRDefault="00EF1055">
      <w:pPr>
        <w:pBdr>
          <w:top w:val="nil"/>
          <w:left w:val="nil"/>
          <w:bottom w:val="nil"/>
          <w:right w:val="nil"/>
          <w:between w:val="nil"/>
        </w:pBdr>
        <w:rPr>
          <w:color w:val="000000"/>
          <w:sz w:val="20"/>
          <w:szCs w:val="20"/>
        </w:rPr>
      </w:pPr>
      <w:r w:rsidRPr="0076000C">
        <w:rPr>
          <w:rStyle w:val="FootnoteReference"/>
          <w:sz w:val="16"/>
          <w:szCs w:val="16"/>
        </w:rPr>
        <w:footnoteRef/>
      </w:r>
      <w:r w:rsidRPr="0076000C">
        <w:rPr>
          <w:color w:val="000000"/>
          <w:sz w:val="16"/>
          <w:szCs w:val="16"/>
        </w:rPr>
        <w:t xml:space="preserve"> UN Women staff involved in the project included programme manager, programme specialist, field coordinator and programme assistant</w:t>
      </w:r>
    </w:p>
  </w:footnote>
  <w:footnote w:id="38">
    <w:p w14:paraId="00000B7A" w14:textId="77777777" w:rsidR="00A93C0B" w:rsidRPr="0076000C" w:rsidRDefault="00EF1055">
      <w:pPr>
        <w:pBdr>
          <w:top w:val="nil"/>
          <w:left w:val="nil"/>
          <w:bottom w:val="nil"/>
          <w:right w:val="nil"/>
          <w:between w:val="nil"/>
        </w:pBdr>
        <w:rPr>
          <w:color w:val="000000"/>
          <w:sz w:val="16"/>
          <w:szCs w:val="16"/>
        </w:rPr>
      </w:pPr>
      <w:r w:rsidRPr="0076000C">
        <w:rPr>
          <w:rStyle w:val="FootnoteReference"/>
          <w:sz w:val="16"/>
          <w:szCs w:val="16"/>
        </w:rPr>
        <w:footnoteRef/>
      </w:r>
      <w:r w:rsidRPr="0076000C">
        <w:rPr>
          <w:color w:val="000000"/>
          <w:sz w:val="16"/>
          <w:szCs w:val="16"/>
        </w:rPr>
        <w:t xml:space="preserve"> Project Expenditures Face forms added as annexes</w:t>
      </w:r>
    </w:p>
  </w:footnote>
  <w:footnote w:id="39">
    <w:p w14:paraId="00000B7B" w14:textId="77777777" w:rsidR="00A93C0B" w:rsidRPr="0076000C" w:rsidRDefault="00EF1055">
      <w:pPr>
        <w:pBdr>
          <w:top w:val="nil"/>
          <w:left w:val="nil"/>
          <w:bottom w:val="nil"/>
          <w:right w:val="nil"/>
          <w:between w:val="nil"/>
        </w:pBdr>
        <w:rPr>
          <w:color w:val="000000"/>
          <w:sz w:val="16"/>
          <w:szCs w:val="16"/>
        </w:rPr>
      </w:pPr>
      <w:r w:rsidRPr="0076000C">
        <w:rPr>
          <w:rStyle w:val="FootnoteReference"/>
          <w:sz w:val="16"/>
          <w:szCs w:val="16"/>
        </w:rPr>
        <w:footnoteRef/>
      </w:r>
      <w:r w:rsidRPr="0076000C">
        <w:rPr>
          <w:color w:val="000000"/>
          <w:sz w:val="16"/>
          <w:szCs w:val="16"/>
        </w:rPr>
        <w:t xml:space="preserve"> FGDs with beneficiaries</w:t>
      </w:r>
    </w:p>
  </w:footnote>
  <w:footnote w:id="40">
    <w:p w14:paraId="00000B7C" w14:textId="77777777" w:rsidR="00A93C0B" w:rsidRDefault="00EF1055">
      <w:pPr>
        <w:pBdr>
          <w:top w:val="nil"/>
          <w:left w:val="nil"/>
          <w:bottom w:val="nil"/>
          <w:right w:val="nil"/>
          <w:between w:val="nil"/>
        </w:pBdr>
        <w:rPr>
          <w:color w:val="000000"/>
          <w:sz w:val="20"/>
          <w:szCs w:val="20"/>
        </w:rPr>
      </w:pPr>
      <w:r w:rsidRPr="0076000C">
        <w:rPr>
          <w:rStyle w:val="FootnoteReference"/>
          <w:sz w:val="16"/>
          <w:szCs w:val="16"/>
        </w:rPr>
        <w:footnoteRef/>
      </w:r>
      <w:r w:rsidRPr="0076000C">
        <w:rPr>
          <w:color w:val="000000"/>
          <w:sz w:val="16"/>
          <w:szCs w:val="16"/>
        </w:rPr>
        <w:t xml:space="preserve"> FGDs with beneficiaries and KIs with implementing partners’ staff</w:t>
      </w:r>
    </w:p>
  </w:footnote>
  <w:footnote w:id="41">
    <w:p w14:paraId="2A78060F" w14:textId="77777777" w:rsidR="75C68B3D" w:rsidRPr="0076000C" w:rsidRDefault="75C68B3D" w:rsidP="75C68B3D">
      <w:pPr>
        <w:pBdr>
          <w:top w:val="nil"/>
          <w:left w:val="nil"/>
          <w:bottom w:val="nil"/>
          <w:right w:val="nil"/>
          <w:between w:val="nil"/>
        </w:pBdr>
        <w:rPr>
          <w:color w:val="000000" w:themeColor="text1"/>
          <w:sz w:val="16"/>
          <w:szCs w:val="16"/>
        </w:rPr>
      </w:pPr>
      <w:r w:rsidRPr="0076000C">
        <w:rPr>
          <w:rStyle w:val="FootnoteReference"/>
          <w:sz w:val="16"/>
          <w:szCs w:val="16"/>
        </w:rPr>
        <w:footnoteRef/>
      </w:r>
      <w:r w:rsidRPr="0076000C">
        <w:rPr>
          <w:color w:val="000000" w:themeColor="text1"/>
          <w:sz w:val="16"/>
          <w:szCs w:val="16"/>
        </w:rPr>
        <w:t xml:space="preserve"> UNFPA, UNICEF, UN Women. 2020. </w:t>
      </w:r>
      <w:hyperlink r:id="rId9">
        <w:r w:rsidRPr="0076000C">
          <w:rPr>
            <w:color w:val="0563C1"/>
            <w:sz w:val="16"/>
            <w:szCs w:val="16"/>
            <w:u w:val="single"/>
          </w:rPr>
          <w:t>https://www.unfpa.org/sites/default/files/resource-pdf/Technical_Note_on_Gender-Transformative_Approaches_in_the_GPECM_Phase_II_A_Summary_for_Practitioners-January-2020.pdf</w:t>
        </w:r>
      </w:hyperlink>
      <w:r w:rsidRPr="0076000C">
        <w:rPr>
          <w:color w:val="000000" w:themeColor="text1"/>
          <w:sz w:val="16"/>
          <w:szCs w:val="16"/>
        </w:rPr>
        <w:t xml:space="preserve"> </w:t>
      </w:r>
    </w:p>
  </w:footnote>
  <w:footnote w:id="42">
    <w:p w14:paraId="00000B7E" w14:textId="77777777" w:rsidR="00A93C0B" w:rsidRDefault="00EF1055">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KIs with UN Women and implementing partners’ staff</w:t>
      </w:r>
    </w:p>
  </w:footnote>
  <w:footnote w:id="43">
    <w:p w14:paraId="00000B7F" w14:textId="77777777" w:rsidR="00A93C0B" w:rsidRDefault="00EF1055">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KIs with implementing partners’ staff</w:t>
      </w:r>
    </w:p>
  </w:footnote>
  <w:footnote w:id="44">
    <w:p w14:paraId="00000B81" w14:textId="77777777" w:rsidR="00A93C0B" w:rsidRPr="0076000C" w:rsidRDefault="00EF1055">
      <w:pPr>
        <w:pBdr>
          <w:top w:val="nil"/>
          <w:left w:val="nil"/>
          <w:bottom w:val="nil"/>
          <w:right w:val="nil"/>
          <w:between w:val="nil"/>
        </w:pBdr>
        <w:rPr>
          <w:color w:val="000000"/>
          <w:sz w:val="16"/>
          <w:szCs w:val="16"/>
        </w:rPr>
      </w:pPr>
      <w:r w:rsidRPr="0076000C">
        <w:rPr>
          <w:rStyle w:val="FootnoteReference"/>
          <w:sz w:val="16"/>
          <w:szCs w:val="16"/>
        </w:rPr>
        <w:footnoteRef/>
      </w:r>
      <w:r w:rsidRPr="0076000C">
        <w:rPr>
          <w:color w:val="000000"/>
          <w:sz w:val="16"/>
          <w:szCs w:val="16"/>
        </w:rPr>
        <w:t xml:space="preserve"> KIs with experts</w:t>
      </w:r>
    </w:p>
  </w:footnote>
  <w:footnote w:id="45">
    <w:p w14:paraId="00000B82" w14:textId="77777777" w:rsidR="00A93C0B" w:rsidRPr="0076000C" w:rsidRDefault="00EF1055">
      <w:pPr>
        <w:pBdr>
          <w:top w:val="nil"/>
          <w:left w:val="nil"/>
          <w:bottom w:val="nil"/>
          <w:right w:val="nil"/>
          <w:between w:val="nil"/>
        </w:pBdr>
        <w:rPr>
          <w:color w:val="000000"/>
          <w:sz w:val="16"/>
          <w:szCs w:val="16"/>
        </w:rPr>
      </w:pPr>
      <w:r w:rsidRPr="0076000C">
        <w:rPr>
          <w:rStyle w:val="FootnoteReference"/>
          <w:sz w:val="16"/>
          <w:szCs w:val="16"/>
        </w:rPr>
        <w:footnoteRef/>
      </w:r>
      <w:r w:rsidRPr="0076000C">
        <w:rPr>
          <w:color w:val="000000"/>
          <w:sz w:val="16"/>
          <w:szCs w:val="16"/>
        </w:rPr>
        <w:t xml:space="preserve"> KI with an external organization’s staff</w:t>
      </w:r>
    </w:p>
  </w:footnote>
  <w:footnote w:id="46">
    <w:p w14:paraId="00000B83" w14:textId="77777777" w:rsidR="00A93C0B" w:rsidRDefault="00EF1055">
      <w:pPr>
        <w:pBdr>
          <w:top w:val="nil"/>
          <w:left w:val="nil"/>
          <w:bottom w:val="nil"/>
          <w:right w:val="nil"/>
          <w:between w:val="nil"/>
        </w:pBdr>
        <w:rPr>
          <w:color w:val="000000"/>
          <w:sz w:val="20"/>
          <w:szCs w:val="20"/>
        </w:rPr>
      </w:pPr>
      <w:r w:rsidRPr="0076000C">
        <w:rPr>
          <w:rStyle w:val="FootnoteReference"/>
          <w:sz w:val="16"/>
          <w:szCs w:val="16"/>
        </w:rPr>
        <w:footnoteRef/>
      </w:r>
      <w:r w:rsidRPr="0076000C">
        <w:rPr>
          <w:color w:val="000000"/>
          <w:sz w:val="16"/>
          <w:szCs w:val="16"/>
        </w:rPr>
        <w:t xml:space="preserve"> Ibid</w:t>
      </w:r>
    </w:p>
  </w:footnote>
  <w:footnote w:id="47">
    <w:p w14:paraId="00000B84" w14:textId="77777777" w:rsidR="00A93C0B" w:rsidRPr="0076000C" w:rsidRDefault="00EF1055">
      <w:pPr>
        <w:pBdr>
          <w:top w:val="nil"/>
          <w:left w:val="nil"/>
          <w:bottom w:val="nil"/>
          <w:right w:val="nil"/>
          <w:between w:val="nil"/>
        </w:pBdr>
        <w:rPr>
          <w:color w:val="000000"/>
          <w:sz w:val="16"/>
          <w:szCs w:val="16"/>
        </w:rPr>
      </w:pPr>
      <w:r w:rsidRPr="0076000C">
        <w:rPr>
          <w:rStyle w:val="FootnoteReference"/>
          <w:sz w:val="16"/>
          <w:szCs w:val="16"/>
        </w:rPr>
        <w:footnoteRef/>
      </w:r>
      <w:r w:rsidRPr="0076000C">
        <w:rPr>
          <w:color w:val="000000"/>
          <w:sz w:val="16"/>
          <w:szCs w:val="16"/>
        </w:rPr>
        <w:t xml:space="preserve"> KIs with implementing partners’ staff</w:t>
      </w:r>
    </w:p>
  </w:footnote>
  <w:footnote w:id="48">
    <w:p w14:paraId="00000B85" w14:textId="77777777" w:rsidR="00A93C0B" w:rsidRDefault="00EF1055">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Currently implemented under UN Women Lebanon’s projects with LUPD and KAFA - 2022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908B0"/>
    <w:multiLevelType w:val="hybridMultilevel"/>
    <w:tmpl w:val="66842D1A"/>
    <w:lvl w:ilvl="0" w:tplc="C0949C18">
      <w:start w:val="1"/>
      <w:numFmt w:val="lowerLetter"/>
      <w:lvlText w:val="%1."/>
      <w:lvlJc w:val="left"/>
      <w:pPr>
        <w:ind w:left="720" w:hanging="360"/>
      </w:pPr>
    </w:lvl>
    <w:lvl w:ilvl="1" w:tplc="DC624108">
      <w:start w:val="1"/>
      <w:numFmt w:val="lowerLetter"/>
      <w:lvlText w:val="%2."/>
      <w:lvlJc w:val="left"/>
      <w:pPr>
        <w:ind w:left="1440" w:hanging="360"/>
      </w:pPr>
    </w:lvl>
    <w:lvl w:ilvl="2" w:tplc="23141E52">
      <w:start w:val="1"/>
      <w:numFmt w:val="lowerRoman"/>
      <w:lvlText w:val="%3."/>
      <w:lvlJc w:val="right"/>
      <w:pPr>
        <w:ind w:left="2160" w:hanging="180"/>
      </w:pPr>
    </w:lvl>
    <w:lvl w:ilvl="3" w:tplc="B73E668A">
      <w:start w:val="1"/>
      <w:numFmt w:val="decimal"/>
      <w:lvlText w:val="%4."/>
      <w:lvlJc w:val="left"/>
      <w:pPr>
        <w:ind w:left="2880" w:hanging="360"/>
      </w:pPr>
    </w:lvl>
    <w:lvl w:ilvl="4" w:tplc="4BE03E20">
      <w:start w:val="1"/>
      <w:numFmt w:val="lowerLetter"/>
      <w:lvlText w:val="%5."/>
      <w:lvlJc w:val="left"/>
      <w:pPr>
        <w:ind w:left="3600" w:hanging="360"/>
      </w:pPr>
    </w:lvl>
    <w:lvl w:ilvl="5" w:tplc="C4626EC0">
      <w:start w:val="1"/>
      <w:numFmt w:val="lowerRoman"/>
      <w:lvlText w:val="%6."/>
      <w:lvlJc w:val="right"/>
      <w:pPr>
        <w:ind w:left="4320" w:hanging="180"/>
      </w:pPr>
    </w:lvl>
    <w:lvl w:ilvl="6" w:tplc="5744502A">
      <w:start w:val="1"/>
      <w:numFmt w:val="decimal"/>
      <w:lvlText w:val="%7."/>
      <w:lvlJc w:val="left"/>
      <w:pPr>
        <w:ind w:left="5040" w:hanging="360"/>
      </w:pPr>
    </w:lvl>
    <w:lvl w:ilvl="7" w:tplc="C76E5FE8">
      <w:start w:val="1"/>
      <w:numFmt w:val="lowerLetter"/>
      <w:lvlText w:val="%8."/>
      <w:lvlJc w:val="left"/>
      <w:pPr>
        <w:ind w:left="5760" w:hanging="360"/>
      </w:pPr>
    </w:lvl>
    <w:lvl w:ilvl="8" w:tplc="A5B6A9A8">
      <w:start w:val="1"/>
      <w:numFmt w:val="lowerRoman"/>
      <w:lvlText w:val="%9."/>
      <w:lvlJc w:val="right"/>
      <w:pPr>
        <w:ind w:left="6480" w:hanging="180"/>
      </w:pPr>
    </w:lvl>
  </w:abstractNum>
  <w:abstractNum w:abstractNumId="1" w15:restartNumberingAfterBreak="0">
    <w:nsid w:val="02A52C8B"/>
    <w:multiLevelType w:val="multilevel"/>
    <w:tmpl w:val="F3A0EF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59835EE"/>
    <w:multiLevelType w:val="multilevel"/>
    <w:tmpl w:val="48425F0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006242"/>
    <w:multiLevelType w:val="multilevel"/>
    <w:tmpl w:val="9F8411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6F107C7"/>
    <w:multiLevelType w:val="multilevel"/>
    <w:tmpl w:val="1DD25B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7E91AEC"/>
    <w:multiLevelType w:val="multilevel"/>
    <w:tmpl w:val="309050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8E45271"/>
    <w:multiLevelType w:val="multilevel"/>
    <w:tmpl w:val="ECE0ED18"/>
    <w:lvl w:ilvl="0">
      <w:start w:val="1"/>
      <w:numFmt w:val="lowerLetter"/>
      <w:lvlText w:val="%1."/>
      <w:lvlJc w:val="left"/>
      <w:pPr>
        <w:ind w:left="720" w:hanging="360"/>
      </w:pPr>
      <w:rPr>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477A49"/>
    <w:multiLevelType w:val="multilevel"/>
    <w:tmpl w:val="10F012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B12A394"/>
    <w:multiLevelType w:val="hybridMultilevel"/>
    <w:tmpl w:val="545E1D30"/>
    <w:lvl w:ilvl="0" w:tplc="0E1A38E8">
      <w:start w:val="1"/>
      <w:numFmt w:val="lowerRoman"/>
      <w:lvlText w:val="%1."/>
      <w:lvlJc w:val="right"/>
      <w:pPr>
        <w:ind w:left="360" w:hanging="360"/>
      </w:pPr>
    </w:lvl>
    <w:lvl w:ilvl="1" w:tplc="84B4775C">
      <w:start w:val="1"/>
      <w:numFmt w:val="lowerLetter"/>
      <w:lvlText w:val="%2."/>
      <w:lvlJc w:val="left"/>
      <w:pPr>
        <w:ind w:left="1080" w:hanging="360"/>
      </w:pPr>
    </w:lvl>
    <w:lvl w:ilvl="2" w:tplc="7166DE22">
      <w:start w:val="1"/>
      <w:numFmt w:val="lowerRoman"/>
      <w:lvlText w:val="%3."/>
      <w:lvlJc w:val="right"/>
      <w:pPr>
        <w:ind w:left="1800" w:hanging="180"/>
      </w:pPr>
    </w:lvl>
    <w:lvl w:ilvl="3" w:tplc="548CE1A0">
      <w:start w:val="1"/>
      <w:numFmt w:val="decimal"/>
      <w:lvlText w:val="%4."/>
      <w:lvlJc w:val="left"/>
      <w:pPr>
        <w:ind w:left="2520" w:hanging="360"/>
      </w:pPr>
    </w:lvl>
    <w:lvl w:ilvl="4" w:tplc="5FA001CC">
      <w:start w:val="1"/>
      <w:numFmt w:val="lowerLetter"/>
      <w:lvlText w:val="%5."/>
      <w:lvlJc w:val="left"/>
      <w:pPr>
        <w:ind w:left="3240" w:hanging="360"/>
      </w:pPr>
    </w:lvl>
    <w:lvl w:ilvl="5" w:tplc="3634E3B2">
      <w:start w:val="1"/>
      <w:numFmt w:val="lowerRoman"/>
      <w:lvlText w:val="%6."/>
      <w:lvlJc w:val="right"/>
      <w:pPr>
        <w:ind w:left="3960" w:hanging="180"/>
      </w:pPr>
    </w:lvl>
    <w:lvl w:ilvl="6" w:tplc="D88867FA">
      <w:start w:val="1"/>
      <w:numFmt w:val="decimal"/>
      <w:lvlText w:val="%7."/>
      <w:lvlJc w:val="left"/>
      <w:pPr>
        <w:ind w:left="4680" w:hanging="360"/>
      </w:pPr>
    </w:lvl>
    <w:lvl w:ilvl="7" w:tplc="7C706564">
      <w:start w:val="1"/>
      <w:numFmt w:val="lowerLetter"/>
      <w:lvlText w:val="%8."/>
      <w:lvlJc w:val="left"/>
      <w:pPr>
        <w:ind w:left="5400" w:hanging="360"/>
      </w:pPr>
    </w:lvl>
    <w:lvl w:ilvl="8" w:tplc="03925FC8">
      <w:start w:val="1"/>
      <w:numFmt w:val="lowerRoman"/>
      <w:lvlText w:val="%9."/>
      <w:lvlJc w:val="right"/>
      <w:pPr>
        <w:ind w:left="6120" w:hanging="180"/>
      </w:pPr>
    </w:lvl>
  </w:abstractNum>
  <w:abstractNum w:abstractNumId="9" w15:restartNumberingAfterBreak="0">
    <w:nsid w:val="0B66761A"/>
    <w:multiLevelType w:val="multilevel"/>
    <w:tmpl w:val="049063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3A30705"/>
    <w:multiLevelType w:val="multilevel"/>
    <w:tmpl w:val="E234776C"/>
    <w:lvl w:ilvl="0">
      <w:start w:val="1"/>
      <w:numFmt w:val="lowerLetter"/>
      <w:lvlText w:val="%1."/>
      <w:lvlJc w:val="left"/>
      <w:pPr>
        <w:ind w:left="0" w:firstLine="0"/>
      </w:pPr>
      <w:rPr>
        <w:rFonts w:ascii="Times New Roman" w:eastAsia="Times New Roman" w:hAnsi="Times New Roman" w:cs="Times New Roman"/>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4801E9A"/>
    <w:multiLevelType w:val="multilevel"/>
    <w:tmpl w:val="72CC58F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14EE1474"/>
    <w:multiLevelType w:val="multilevel"/>
    <w:tmpl w:val="CC8CCD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5092250"/>
    <w:multiLevelType w:val="multilevel"/>
    <w:tmpl w:val="15B2943A"/>
    <w:lvl w:ilvl="0">
      <w:start w:val="1"/>
      <w:numFmt w:val="bullet"/>
      <w:lvlText w:val="●"/>
      <w:lvlJc w:val="left"/>
      <w:pPr>
        <w:ind w:left="-390" w:hanging="360"/>
      </w:pPr>
      <w:rPr>
        <w:rFonts w:ascii="Noto Sans Symbols" w:hAnsi="Noto Sans Symbols" w:hint="default"/>
        <w:sz w:val="20"/>
        <w:szCs w:val="20"/>
      </w:rPr>
    </w:lvl>
    <w:lvl w:ilvl="1">
      <w:start w:val="1"/>
      <w:numFmt w:val="bullet"/>
      <w:lvlText w:val="●"/>
      <w:lvlJc w:val="left"/>
      <w:pPr>
        <w:ind w:left="330" w:hanging="360"/>
      </w:pPr>
      <w:rPr>
        <w:rFonts w:ascii="Noto Sans Symbols" w:hAnsi="Noto Sans Symbols" w:hint="default"/>
        <w:sz w:val="20"/>
        <w:szCs w:val="20"/>
      </w:rPr>
    </w:lvl>
    <w:lvl w:ilvl="2">
      <w:start w:val="1"/>
      <w:numFmt w:val="bullet"/>
      <w:lvlText w:val="●"/>
      <w:lvlJc w:val="left"/>
      <w:pPr>
        <w:ind w:left="1050" w:hanging="360"/>
      </w:pPr>
      <w:rPr>
        <w:rFonts w:ascii="Noto Sans Symbols" w:hAnsi="Noto Sans Symbols" w:hint="default"/>
        <w:sz w:val="20"/>
        <w:szCs w:val="20"/>
      </w:rPr>
    </w:lvl>
    <w:lvl w:ilvl="3">
      <w:start w:val="1"/>
      <w:numFmt w:val="bullet"/>
      <w:lvlText w:val="●"/>
      <w:lvlJc w:val="left"/>
      <w:pPr>
        <w:ind w:left="1770" w:hanging="360"/>
      </w:pPr>
      <w:rPr>
        <w:rFonts w:ascii="Noto Sans Symbols" w:hAnsi="Noto Sans Symbols" w:hint="default"/>
        <w:sz w:val="20"/>
        <w:szCs w:val="20"/>
      </w:rPr>
    </w:lvl>
    <w:lvl w:ilvl="4">
      <w:start w:val="1"/>
      <w:numFmt w:val="bullet"/>
      <w:lvlText w:val="●"/>
      <w:lvlJc w:val="left"/>
      <w:pPr>
        <w:ind w:left="2490" w:hanging="360"/>
      </w:pPr>
      <w:rPr>
        <w:rFonts w:ascii="Noto Sans Symbols" w:hAnsi="Noto Sans Symbols" w:hint="default"/>
        <w:sz w:val="20"/>
        <w:szCs w:val="20"/>
      </w:rPr>
    </w:lvl>
    <w:lvl w:ilvl="5">
      <w:start w:val="1"/>
      <w:numFmt w:val="bullet"/>
      <w:lvlText w:val="●"/>
      <w:lvlJc w:val="left"/>
      <w:pPr>
        <w:ind w:left="3210" w:hanging="360"/>
      </w:pPr>
      <w:rPr>
        <w:rFonts w:ascii="Noto Sans Symbols" w:hAnsi="Noto Sans Symbols" w:hint="default"/>
        <w:sz w:val="20"/>
        <w:szCs w:val="20"/>
      </w:rPr>
    </w:lvl>
    <w:lvl w:ilvl="6">
      <w:start w:val="1"/>
      <w:numFmt w:val="bullet"/>
      <w:lvlText w:val="●"/>
      <w:lvlJc w:val="left"/>
      <w:pPr>
        <w:ind w:left="3930" w:hanging="360"/>
      </w:pPr>
      <w:rPr>
        <w:rFonts w:ascii="Noto Sans Symbols" w:hAnsi="Noto Sans Symbols" w:hint="default"/>
        <w:sz w:val="20"/>
        <w:szCs w:val="20"/>
      </w:rPr>
    </w:lvl>
    <w:lvl w:ilvl="7">
      <w:start w:val="1"/>
      <w:numFmt w:val="bullet"/>
      <w:lvlText w:val="●"/>
      <w:lvlJc w:val="left"/>
      <w:pPr>
        <w:ind w:left="4650" w:hanging="360"/>
      </w:pPr>
      <w:rPr>
        <w:rFonts w:ascii="Noto Sans Symbols" w:hAnsi="Noto Sans Symbols" w:hint="default"/>
        <w:sz w:val="20"/>
        <w:szCs w:val="20"/>
      </w:rPr>
    </w:lvl>
    <w:lvl w:ilvl="8">
      <w:start w:val="1"/>
      <w:numFmt w:val="bullet"/>
      <w:lvlText w:val="●"/>
      <w:lvlJc w:val="left"/>
      <w:pPr>
        <w:ind w:left="5370" w:hanging="360"/>
      </w:pPr>
      <w:rPr>
        <w:rFonts w:ascii="Noto Sans Symbols" w:hAnsi="Noto Sans Symbols" w:hint="default"/>
        <w:sz w:val="20"/>
        <w:szCs w:val="20"/>
      </w:rPr>
    </w:lvl>
  </w:abstractNum>
  <w:abstractNum w:abstractNumId="14" w15:restartNumberingAfterBreak="0">
    <w:nsid w:val="16643D27"/>
    <w:multiLevelType w:val="multilevel"/>
    <w:tmpl w:val="633679C0"/>
    <w:lvl w:ilvl="0">
      <w:start w:val="1"/>
      <w:numFmt w:val="lowerLetter"/>
      <w:lvlText w:val="%1."/>
      <w:lvlJc w:val="left"/>
      <w:pPr>
        <w:ind w:left="0" w:firstLine="0"/>
      </w:pPr>
      <w:rPr>
        <w:rFonts w:ascii="Times New Roman" w:eastAsia="Times New Roman" w:hAnsi="Times New Roman" w:cs="Times New Roman"/>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6CA7680"/>
    <w:multiLevelType w:val="multilevel"/>
    <w:tmpl w:val="D2FA769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9EA6188"/>
    <w:multiLevelType w:val="multilevel"/>
    <w:tmpl w:val="B8CABA6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1B5E2238"/>
    <w:multiLevelType w:val="multilevel"/>
    <w:tmpl w:val="E042EED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D283411"/>
    <w:multiLevelType w:val="multilevel"/>
    <w:tmpl w:val="41327F0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1EDB7C7E"/>
    <w:multiLevelType w:val="multilevel"/>
    <w:tmpl w:val="8134161E"/>
    <w:lvl w:ilvl="0">
      <w:start w:val="1"/>
      <w:numFmt w:val="decimal"/>
      <w:lvlText w:val="%1."/>
      <w:lvlJc w:val="left"/>
      <w:pPr>
        <w:ind w:left="72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431346F"/>
    <w:multiLevelType w:val="multilevel"/>
    <w:tmpl w:val="6E28771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44475C8"/>
    <w:multiLevelType w:val="multilevel"/>
    <w:tmpl w:val="32B008F2"/>
    <w:lvl w:ilvl="0">
      <w:start w:val="1"/>
      <w:numFmt w:val="decimal"/>
      <w:lvlText w:val="%1."/>
      <w:lvlJc w:val="left"/>
      <w:pPr>
        <w:ind w:left="360" w:hanging="360"/>
      </w:pPr>
      <w:rPr>
        <w:b/>
        <w:bCs/>
      </w:rPr>
    </w:lvl>
    <w:lvl w:ilvl="1">
      <w:start w:val="1"/>
      <w:numFmt w:val="decimal"/>
      <w:lvlText w:val="%1.%2."/>
      <w:lvlJc w:val="left"/>
      <w:pPr>
        <w:ind w:left="810" w:hanging="45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2" w15:restartNumberingAfterBreak="0">
    <w:nsid w:val="25765780"/>
    <w:multiLevelType w:val="hybridMultilevel"/>
    <w:tmpl w:val="BAD886D2"/>
    <w:lvl w:ilvl="0" w:tplc="C3F64BF2">
      <w:start w:val="1"/>
      <w:numFmt w:val="lowerLetter"/>
      <w:lvlText w:val="%1."/>
      <w:lvlJc w:val="left"/>
      <w:pPr>
        <w:ind w:left="720" w:hanging="360"/>
      </w:pPr>
    </w:lvl>
    <w:lvl w:ilvl="1" w:tplc="F47A7190">
      <w:start w:val="1"/>
      <w:numFmt w:val="lowerLetter"/>
      <w:lvlText w:val="%2."/>
      <w:lvlJc w:val="left"/>
      <w:pPr>
        <w:ind w:left="1440" w:hanging="360"/>
      </w:pPr>
    </w:lvl>
    <w:lvl w:ilvl="2" w:tplc="1D022F80">
      <w:start w:val="1"/>
      <w:numFmt w:val="lowerRoman"/>
      <w:lvlText w:val="%3."/>
      <w:lvlJc w:val="right"/>
      <w:pPr>
        <w:ind w:left="2160" w:hanging="180"/>
      </w:pPr>
    </w:lvl>
    <w:lvl w:ilvl="3" w:tplc="BC30041E">
      <w:start w:val="1"/>
      <w:numFmt w:val="decimal"/>
      <w:lvlText w:val="%4."/>
      <w:lvlJc w:val="left"/>
      <w:pPr>
        <w:ind w:left="2880" w:hanging="360"/>
      </w:pPr>
    </w:lvl>
    <w:lvl w:ilvl="4" w:tplc="3F0AD820">
      <w:start w:val="1"/>
      <w:numFmt w:val="lowerLetter"/>
      <w:lvlText w:val="%5."/>
      <w:lvlJc w:val="left"/>
      <w:pPr>
        <w:ind w:left="3600" w:hanging="360"/>
      </w:pPr>
    </w:lvl>
    <w:lvl w:ilvl="5" w:tplc="BF14D516">
      <w:start w:val="1"/>
      <w:numFmt w:val="lowerRoman"/>
      <w:lvlText w:val="%6."/>
      <w:lvlJc w:val="right"/>
      <w:pPr>
        <w:ind w:left="4320" w:hanging="180"/>
      </w:pPr>
    </w:lvl>
    <w:lvl w:ilvl="6" w:tplc="666E1DDE">
      <w:start w:val="1"/>
      <w:numFmt w:val="decimal"/>
      <w:lvlText w:val="%7."/>
      <w:lvlJc w:val="left"/>
      <w:pPr>
        <w:ind w:left="5040" w:hanging="360"/>
      </w:pPr>
    </w:lvl>
    <w:lvl w:ilvl="7" w:tplc="24007904">
      <w:start w:val="1"/>
      <w:numFmt w:val="lowerLetter"/>
      <w:lvlText w:val="%8."/>
      <w:lvlJc w:val="left"/>
      <w:pPr>
        <w:ind w:left="5760" w:hanging="360"/>
      </w:pPr>
    </w:lvl>
    <w:lvl w:ilvl="8" w:tplc="1318EEE8">
      <w:start w:val="1"/>
      <w:numFmt w:val="lowerRoman"/>
      <w:lvlText w:val="%9."/>
      <w:lvlJc w:val="right"/>
      <w:pPr>
        <w:ind w:left="6480" w:hanging="180"/>
      </w:pPr>
    </w:lvl>
  </w:abstractNum>
  <w:abstractNum w:abstractNumId="23" w15:restartNumberingAfterBreak="0">
    <w:nsid w:val="25D29BDA"/>
    <w:multiLevelType w:val="hybridMultilevel"/>
    <w:tmpl w:val="34448D14"/>
    <w:lvl w:ilvl="0" w:tplc="C66837A0">
      <w:start w:val="1"/>
      <w:numFmt w:val="lowerLetter"/>
      <w:lvlText w:val="%1."/>
      <w:lvlJc w:val="left"/>
      <w:pPr>
        <w:ind w:left="720" w:hanging="360"/>
      </w:pPr>
    </w:lvl>
    <w:lvl w:ilvl="1" w:tplc="41B4F990">
      <w:start w:val="1"/>
      <w:numFmt w:val="lowerLetter"/>
      <w:lvlText w:val="%2."/>
      <w:lvlJc w:val="left"/>
      <w:pPr>
        <w:ind w:left="1440" w:hanging="360"/>
      </w:pPr>
    </w:lvl>
    <w:lvl w:ilvl="2" w:tplc="AB9C0552">
      <w:start w:val="1"/>
      <w:numFmt w:val="lowerRoman"/>
      <w:lvlText w:val="%3."/>
      <w:lvlJc w:val="right"/>
      <w:pPr>
        <w:ind w:left="2160" w:hanging="180"/>
      </w:pPr>
    </w:lvl>
    <w:lvl w:ilvl="3" w:tplc="8B8AACD0">
      <w:start w:val="1"/>
      <w:numFmt w:val="decimal"/>
      <w:lvlText w:val="%4."/>
      <w:lvlJc w:val="left"/>
      <w:pPr>
        <w:ind w:left="2880" w:hanging="360"/>
      </w:pPr>
    </w:lvl>
    <w:lvl w:ilvl="4" w:tplc="404E5162">
      <w:start w:val="1"/>
      <w:numFmt w:val="lowerLetter"/>
      <w:lvlText w:val="%5."/>
      <w:lvlJc w:val="left"/>
      <w:pPr>
        <w:ind w:left="3600" w:hanging="360"/>
      </w:pPr>
    </w:lvl>
    <w:lvl w:ilvl="5" w:tplc="9DDEF6DE">
      <w:start w:val="1"/>
      <w:numFmt w:val="lowerRoman"/>
      <w:lvlText w:val="%6."/>
      <w:lvlJc w:val="right"/>
      <w:pPr>
        <w:ind w:left="4320" w:hanging="180"/>
      </w:pPr>
    </w:lvl>
    <w:lvl w:ilvl="6" w:tplc="5CDE44B6">
      <w:start w:val="1"/>
      <w:numFmt w:val="decimal"/>
      <w:lvlText w:val="%7."/>
      <w:lvlJc w:val="left"/>
      <w:pPr>
        <w:ind w:left="5040" w:hanging="360"/>
      </w:pPr>
    </w:lvl>
    <w:lvl w:ilvl="7" w:tplc="522CE8E4">
      <w:start w:val="1"/>
      <w:numFmt w:val="lowerLetter"/>
      <w:lvlText w:val="%8."/>
      <w:lvlJc w:val="left"/>
      <w:pPr>
        <w:ind w:left="5760" w:hanging="360"/>
      </w:pPr>
    </w:lvl>
    <w:lvl w:ilvl="8" w:tplc="F536BC34">
      <w:start w:val="1"/>
      <w:numFmt w:val="lowerRoman"/>
      <w:lvlText w:val="%9."/>
      <w:lvlJc w:val="right"/>
      <w:pPr>
        <w:ind w:left="6480" w:hanging="180"/>
      </w:pPr>
    </w:lvl>
  </w:abstractNum>
  <w:abstractNum w:abstractNumId="24" w15:restartNumberingAfterBreak="0">
    <w:nsid w:val="25E028E6"/>
    <w:multiLevelType w:val="multilevel"/>
    <w:tmpl w:val="9A16E4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26D612E7"/>
    <w:multiLevelType w:val="multilevel"/>
    <w:tmpl w:val="ACA02AC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6" w15:restartNumberingAfterBreak="0">
    <w:nsid w:val="28F200F0"/>
    <w:multiLevelType w:val="multilevel"/>
    <w:tmpl w:val="283289D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7" w15:restartNumberingAfterBreak="0">
    <w:nsid w:val="2BBD233D"/>
    <w:multiLevelType w:val="multilevel"/>
    <w:tmpl w:val="130E57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2E3614C0"/>
    <w:multiLevelType w:val="multilevel"/>
    <w:tmpl w:val="8536EE7A"/>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328D0C23"/>
    <w:multiLevelType w:val="multilevel"/>
    <w:tmpl w:val="8FFC23E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0" w15:restartNumberingAfterBreak="0">
    <w:nsid w:val="38610D43"/>
    <w:multiLevelType w:val="multilevel"/>
    <w:tmpl w:val="C94878DC"/>
    <w:lvl w:ilvl="0">
      <w:start w:val="1"/>
      <w:numFmt w:val="bullet"/>
      <w:lvlText w:val="●"/>
      <w:lvlJc w:val="left"/>
      <w:pPr>
        <w:ind w:left="-390" w:hanging="360"/>
      </w:pPr>
      <w:rPr>
        <w:rFonts w:ascii="Noto Sans Symbols" w:hAnsi="Noto Sans Symbols" w:hint="default"/>
        <w:sz w:val="20"/>
        <w:szCs w:val="20"/>
      </w:rPr>
    </w:lvl>
    <w:lvl w:ilvl="1">
      <w:start w:val="1"/>
      <w:numFmt w:val="bullet"/>
      <w:lvlText w:val="●"/>
      <w:lvlJc w:val="left"/>
      <w:pPr>
        <w:ind w:left="330" w:hanging="360"/>
      </w:pPr>
      <w:rPr>
        <w:rFonts w:ascii="Noto Sans Symbols" w:hAnsi="Noto Sans Symbols" w:hint="default"/>
        <w:sz w:val="20"/>
        <w:szCs w:val="20"/>
      </w:rPr>
    </w:lvl>
    <w:lvl w:ilvl="2">
      <w:start w:val="1"/>
      <w:numFmt w:val="bullet"/>
      <w:lvlText w:val="●"/>
      <w:lvlJc w:val="left"/>
      <w:pPr>
        <w:ind w:left="1050" w:hanging="360"/>
      </w:pPr>
      <w:rPr>
        <w:rFonts w:ascii="Noto Sans Symbols" w:hAnsi="Noto Sans Symbols" w:hint="default"/>
        <w:sz w:val="20"/>
        <w:szCs w:val="20"/>
      </w:rPr>
    </w:lvl>
    <w:lvl w:ilvl="3">
      <w:start w:val="1"/>
      <w:numFmt w:val="bullet"/>
      <w:lvlText w:val="●"/>
      <w:lvlJc w:val="left"/>
      <w:pPr>
        <w:ind w:left="1770" w:hanging="360"/>
      </w:pPr>
      <w:rPr>
        <w:rFonts w:ascii="Noto Sans Symbols" w:hAnsi="Noto Sans Symbols" w:hint="default"/>
        <w:sz w:val="20"/>
        <w:szCs w:val="20"/>
      </w:rPr>
    </w:lvl>
    <w:lvl w:ilvl="4">
      <w:start w:val="1"/>
      <w:numFmt w:val="bullet"/>
      <w:lvlText w:val="●"/>
      <w:lvlJc w:val="left"/>
      <w:pPr>
        <w:ind w:left="2490" w:hanging="360"/>
      </w:pPr>
      <w:rPr>
        <w:rFonts w:ascii="Noto Sans Symbols" w:hAnsi="Noto Sans Symbols" w:hint="default"/>
        <w:sz w:val="20"/>
        <w:szCs w:val="20"/>
      </w:rPr>
    </w:lvl>
    <w:lvl w:ilvl="5">
      <w:start w:val="1"/>
      <w:numFmt w:val="bullet"/>
      <w:lvlText w:val="●"/>
      <w:lvlJc w:val="left"/>
      <w:pPr>
        <w:ind w:left="3210" w:hanging="360"/>
      </w:pPr>
      <w:rPr>
        <w:rFonts w:ascii="Noto Sans Symbols" w:hAnsi="Noto Sans Symbols" w:hint="default"/>
        <w:sz w:val="20"/>
        <w:szCs w:val="20"/>
      </w:rPr>
    </w:lvl>
    <w:lvl w:ilvl="6">
      <w:start w:val="1"/>
      <w:numFmt w:val="bullet"/>
      <w:lvlText w:val="●"/>
      <w:lvlJc w:val="left"/>
      <w:pPr>
        <w:ind w:left="3930" w:hanging="360"/>
      </w:pPr>
      <w:rPr>
        <w:rFonts w:ascii="Noto Sans Symbols" w:hAnsi="Noto Sans Symbols" w:hint="default"/>
        <w:sz w:val="20"/>
        <w:szCs w:val="20"/>
      </w:rPr>
    </w:lvl>
    <w:lvl w:ilvl="7">
      <w:start w:val="1"/>
      <w:numFmt w:val="bullet"/>
      <w:lvlText w:val="●"/>
      <w:lvlJc w:val="left"/>
      <w:pPr>
        <w:ind w:left="4650" w:hanging="360"/>
      </w:pPr>
      <w:rPr>
        <w:rFonts w:ascii="Noto Sans Symbols" w:hAnsi="Noto Sans Symbols" w:hint="default"/>
        <w:sz w:val="20"/>
        <w:szCs w:val="20"/>
      </w:rPr>
    </w:lvl>
    <w:lvl w:ilvl="8">
      <w:start w:val="1"/>
      <w:numFmt w:val="bullet"/>
      <w:lvlText w:val="●"/>
      <w:lvlJc w:val="left"/>
      <w:pPr>
        <w:ind w:left="5370" w:hanging="360"/>
      </w:pPr>
      <w:rPr>
        <w:rFonts w:ascii="Noto Sans Symbols" w:hAnsi="Noto Sans Symbols" w:hint="default"/>
        <w:sz w:val="20"/>
        <w:szCs w:val="20"/>
      </w:rPr>
    </w:lvl>
  </w:abstractNum>
  <w:abstractNum w:abstractNumId="31" w15:restartNumberingAfterBreak="0">
    <w:nsid w:val="38927DED"/>
    <w:multiLevelType w:val="multilevel"/>
    <w:tmpl w:val="9C38843A"/>
    <w:lvl w:ilvl="0">
      <w:start w:val="1"/>
      <w:numFmt w:val="decimal"/>
      <w:lvlText w:val="%1."/>
      <w:lvlJc w:val="left"/>
      <w:pPr>
        <w:ind w:left="720" w:hanging="360"/>
      </w:pPr>
      <w:rPr>
        <w:rFonts w:ascii="Times New Roman" w:eastAsia="Times New Roman" w:hAnsi="Times New Roman" w:cs="Times New Roman"/>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399B35E5"/>
    <w:multiLevelType w:val="multilevel"/>
    <w:tmpl w:val="86A6ECCA"/>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3" w15:restartNumberingAfterBreak="0">
    <w:nsid w:val="3A591F7C"/>
    <w:multiLevelType w:val="multilevel"/>
    <w:tmpl w:val="0830659E"/>
    <w:lvl w:ilvl="0">
      <w:start w:val="1"/>
      <w:numFmt w:val="decimal"/>
      <w:lvlText w:val="%1."/>
      <w:lvlJc w:val="left"/>
      <w:pPr>
        <w:ind w:left="720" w:hanging="360"/>
      </w:pPr>
      <w:rPr>
        <w:rFonts w:ascii="Times New Roman" w:eastAsia="Times New Roman" w:hAnsi="Times New Roman" w:cs="Times New Roman"/>
        <w:b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3BE86CE0"/>
    <w:multiLevelType w:val="multilevel"/>
    <w:tmpl w:val="5B705F54"/>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5" w15:restartNumberingAfterBreak="0">
    <w:nsid w:val="3D1C28C6"/>
    <w:multiLevelType w:val="multilevel"/>
    <w:tmpl w:val="F816E546"/>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36" w15:restartNumberingAfterBreak="0">
    <w:nsid w:val="3DDA157D"/>
    <w:multiLevelType w:val="multilevel"/>
    <w:tmpl w:val="42E47F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3FF978B3"/>
    <w:multiLevelType w:val="multilevel"/>
    <w:tmpl w:val="5ACEE32E"/>
    <w:lvl w:ilvl="0">
      <w:start w:val="1"/>
      <w:numFmt w:val="decimal"/>
      <w:lvlText w:val="%1."/>
      <w:lvlJc w:val="left"/>
      <w:pPr>
        <w:ind w:left="720" w:hanging="360"/>
      </w:pPr>
      <w:rPr>
        <w:rFonts w:ascii="Times New Roman" w:eastAsia="Times New Roman" w:hAnsi="Times New Roman" w:cs="Times New Roman"/>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44355FA8"/>
    <w:multiLevelType w:val="multilevel"/>
    <w:tmpl w:val="E3F48C5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9" w15:restartNumberingAfterBreak="0">
    <w:nsid w:val="451874B2"/>
    <w:multiLevelType w:val="multilevel"/>
    <w:tmpl w:val="676AE47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0" w15:restartNumberingAfterBreak="0">
    <w:nsid w:val="466962FD"/>
    <w:multiLevelType w:val="multilevel"/>
    <w:tmpl w:val="9664F9CA"/>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1" w15:restartNumberingAfterBreak="0">
    <w:nsid w:val="47431A2E"/>
    <w:multiLevelType w:val="multilevel"/>
    <w:tmpl w:val="FDA8B1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2" w15:restartNumberingAfterBreak="0">
    <w:nsid w:val="478B5114"/>
    <w:multiLevelType w:val="multilevel"/>
    <w:tmpl w:val="7EF4C9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478D0800"/>
    <w:multiLevelType w:val="hybridMultilevel"/>
    <w:tmpl w:val="4A0C0310"/>
    <w:lvl w:ilvl="0" w:tplc="FC285344">
      <w:start w:val="1"/>
      <w:numFmt w:val="lowerLetter"/>
      <w:lvlText w:val="%1."/>
      <w:lvlJc w:val="left"/>
      <w:pPr>
        <w:ind w:left="720" w:hanging="360"/>
      </w:pPr>
    </w:lvl>
    <w:lvl w:ilvl="1" w:tplc="E79AC474">
      <w:start w:val="1"/>
      <w:numFmt w:val="lowerLetter"/>
      <w:lvlText w:val="%2."/>
      <w:lvlJc w:val="left"/>
      <w:pPr>
        <w:ind w:left="1440" w:hanging="360"/>
      </w:pPr>
    </w:lvl>
    <w:lvl w:ilvl="2" w:tplc="2FB6E5F6">
      <w:start w:val="1"/>
      <w:numFmt w:val="lowerRoman"/>
      <w:lvlText w:val="%3."/>
      <w:lvlJc w:val="right"/>
      <w:pPr>
        <w:ind w:left="2160" w:hanging="180"/>
      </w:pPr>
    </w:lvl>
    <w:lvl w:ilvl="3" w:tplc="A75C0D46">
      <w:start w:val="1"/>
      <w:numFmt w:val="decimal"/>
      <w:lvlText w:val="%4."/>
      <w:lvlJc w:val="left"/>
      <w:pPr>
        <w:ind w:left="2880" w:hanging="360"/>
      </w:pPr>
    </w:lvl>
    <w:lvl w:ilvl="4" w:tplc="9258DDE0">
      <w:start w:val="1"/>
      <w:numFmt w:val="lowerLetter"/>
      <w:lvlText w:val="%5."/>
      <w:lvlJc w:val="left"/>
      <w:pPr>
        <w:ind w:left="3600" w:hanging="360"/>
      </w:pPr>
    </w:lvl>
    <w:lvl w:ilvl="5" w:tplc="6C903A5C">
      <w:start w:val="1"/>
      <w:numFmt w:val="lowerRoman"/>
      <w:lvlText w:val="%6."/>
      <w:lvlJc w:val="right"/>
      <w:pPr>
        <w:ind w:left="4320" w:hanging="180"/>
      </w:pPr>
    </w:lvl>
    <w:lvl w:ilvl="6" w:tplc="4C106A04">
      <w:start w:val="1"/>
      <w:numFmt w:val="decimal"/>
      <w:lvlText w:val="%7."/>
      <w:lvlJc w:val="left"/>
      <w:pPr>
        <w:ind w:left="5040" w:hanging="360"/>
      </w:pPr>
    </w:lvl>
    <w:lvl w:ilvl="7" w:tplc="896434B6">
      <w:start w:val="1"/>
      <w:numFmt w:val="lowerLetter"/>
      <w:lvlText w:val="%8."/>
      <w:lvlJc w:val="left"/>
      <w:pPr>
        <w:ind w:left="5760" w:hanging="360"/>
      </w:pPr>
    </w:lvl>
    <w:lvl w:ilvl="8" w:tplc="807EF25C">
      <w:start w:val="1"/>
      <w:numFmt w:val="lowerRoman"/>
      <w:lvlText w:val="%9."/>
      <w:lvlJc w:val="right"/>
      <w:pPr>
        <w:ind w:left="6480" w:hanging="180"/>
      </w:pPr>
    </w:lvl>
  </w:abstractNum>
  <w:abstractNum w:abstractNumId="44" w15:restartNumberingAfterBreak="0">
    <w:nsid w:val="47E4327F"/>
    <w:multiLevelType w:val="multilevel"/>
    <w:tmpl w:val="F0F6A34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5" w15:restartNumberingAfterBreak="0">
    <w:nsid w:val="49BC99A9"/>
    <w:multiLevelType w:val="hybridMultilevel"/>
    <w:tmpl w:val="41920E2C"/>
    <w:lvl w:ilvl="0" w:tplc="FE3E3BF4">
      <w:start w:val="1"/>
      <w:numFmt w:val="lowerRoman"/>
      <w:lvlText w:val="%1."/>
      <w:lvlJc w:val="right"/>
      <w:pPr>
        <w:ind w:left="360" w:hanging="360"/>
      </w:pPr>
    </w:lvl>
    <w:lvl w:ilvl="1" w:tplc="4FEA2C20">
      <w:start w:val="1"/>
      <w:numFmt w:val="lowerLetter"/>
      <w:lvlText w:val="%2."/>
      <w:lvlJc w:val="left"/>
      <w:pPr>
        <w:ind w:left="1080" w:hanging="360"/>
      </w:pPr>
    </w:lvl>
    <w:lvl w:ilvl="2" w:tplc="4308DB60">
      <w:start w:val="1"/>
      <w:numFmt w:val="lowerRoman"/>
      <w:lvlText w:val="%3."/>
      <w:lvlJc w:val="right"/>
      <w:pPr>
        <w:ind w:left="1800" w:hanging="180"/>
      </w:pPr>
    </w:lvl>
    <w:lvl w:ilvl="3" w:tplc="704C7F5C">
      <w:start w:val="1"/>
      <w:numFmt w:val="decimal"/>
      <w:lvlText w:val="%4."/>
      <w:lvlJc w:val="left"/>
      <w:pPr>
        <w:ind w:left="2520" w:hanging="360"/>
      </w:pPr>
    </w:lvl>
    <w:lvl w:ilvl="4" w:tplc="651442DE">
      <w:start w:val="1"/>
      <w:numFmt w:val="lowerLetter"/>
      <w:lvlText w:val="%5."/>
      <w:lvlJc w:val="left"/>
      <w:pPr>
        <w:ind w:left="3240" w:hanging="360"/>
      </w:pPr>
    </w:lvl>
    <w:lvl w:ilvl="5" w:tplc="BA028974">
      <w:start w:val="1"/>
      <w:numFmt w:val="lowerRoman"/>
      <w:lvlText w:val="%6."/>
      <w:lvlJc w:val="right"/>
      <w:pPr>
        <w:ind w:left="3960" w:hanging="180"/>
      </w:pPr>
    </w:lvl>
    <w:lvl w:ilvl="6" w:tplc="A37EB84E">
      <w:start w:val="1"/>
      <w:numFmt w:val="decimal"/>
      <w:lvlText w:val="%7."/>
      <w:lvlJc w:val="left"/>
      <w:pPr>
        <w:ind w:left="4680" w:hanging="360"/>
      </w:pPr>
    </w:lvl>
    <w:lvl w:ilvl="7" w:tplc="42181CC6">
      <w:start w:val="1"/>
      <w:numFmt w:val="lowerLetter"/>
      <w:lvlText w:val="%8."/>
      <w:lvlJc w:val="left"/>
      <w:pPr>
        <w:ind w:left="5400" w:hanging="360"/>
      </w:pPr>
    </w:lvl>
    <w:lvl w:ilvl="8" w:tplc="3E1293F6">
      <w:start w:val="1"/>
      <w:numFmt w:val="lowerRoman"/>
      <w:lvlText w:val="%9."/>
      <w:lvlJc w:val="right"/>
      <w:pPr>
        <w:ind w:left="6120" w:hanging="180"/>
      </w:pPr>
    </w:lvl>
  </w:abstractNum>
  <w:abstractNum w:abstractNumId="46" w15:restartNumberingAfterBreak="0">
    <w:nsid w:val="4A1F41A6"/>
    <w:multiLevelType w:val="multilevel"/>
    <w:tmpl w:val="8362C5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7" w15:restartNumberingAfterBreak="0">
    <w:nsid w:val="4A950107"/>
    <w:multiLevelType w:val="multilevel"/>
    <w:tmpl w:val="335C9F44"/>
    <w:lvl w:ilvl="0">
      <w:start w:val="1"/>
      <w:numFmt w:val="lowerLetter"/>
      <w:lvlText w:val="%1."/>
      <w:lvlJc w:val="left"/>
      <w:pPr>
        <w:ind w:left="1080" w:hanging="360"/>
      </w:pPr>
      <w:rPr>
        <w:rFonts w:ascii="Times New Roman" w:eastAsia="Times New Roman" w:hAnsi="Times New Roman" w:cs="Times New Roman"/>
        <w:color w:val="000000"/>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8" w15:restartNumberingAfterBreak="0">
    <w:nsid w:val="4BEC4FC2"/>
    <w:multiLevelType w:val="multilevel"/>
    <w:tmpl w:val="F4A87BA4"/>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9" w15:restartNumberingAfterBreak="0">
    <w:nsid w:val="507C5889"/>
    <w:multiLevelType w:val="multilevel"/>
    <w:tmpl w:val="89D2CB08"/>
    <w:lvl w:ilvl="0">
      <w:start w:val="1"/>
      <w:numFmt w:val="decimal"/>
      <w:lvlText w:val="%1."/>
      <w:lvlJc w:val="left"/>
      <w:pPr>
        <w:ind w:left="630" w:hanging="360"/>
      </w:pPr>
    </w:lvl>
    <w:lvl w:ilvl="1">
      <w:start w:val="1"/>
      <w:numFmt w:val="lowerLetter"/>
      <w:lvlText w:val="%2."/>
      <w:lvlJc w:val="left"/>
      <w:pPr>
        <w:ind w:left="1350" w:hanging="360"/>
      </w:pPr>
    </w:lvl>
    <w:lvl w:ilvl="2">
      <w:start w:val="1"/>
      <w:numFmt w:val="lowerRoman"/>
      <w:lvlText w:val="%3."/>
      <w:lvlJc w:val="right"/>
      <w:pPr>
        <w:ind w:left="2070" w:hanging="180"/>
      </w:pPr>
    </w:lvl>
    <w:lvl w:ilvl="3">
      <w:start w:val="1"/>
      <w:numFmt w:val="decimal"/>
      <w:lvlText w:val="%4."/>
      <w:lvlJc w:val="left"/>
      <w:pPr>
        <w:ind w:left="2790" w:hanging="360"/>
      </w:pPr>
    </w:lvl>
    <w:lvl w:ilvl="4">
      <w:start w:val="1"/>
      <w:numFmt w:val="lowerLetter"/>
      <w:lvlText w:val="%5."/>
      <w:lvlJc w:val="left"/>
      <w:pPr>
        <w:ind w:left="3510" w:hanging="360"/>
      </w:pPr>
    </w:lvl>
    <w:lvl w:ilvl="5">
      <w:start w:val="1"/>
      <w:numFmt w:val="lowerRoman"/>
      <w:lvlText w:val="%6."/>
      <w:lvlJc w:val="right"/>
      <w:pPr>
        <w:ind w:left="4230" w:hanging="180"/>
      </w:pPr>
    </w:lvl>
    <w:lvl w:ilvl="6">
      <w:start w:val="1"/>
      <w:numFmt w:val="decimal"/>
      <w:lvlText w:val="%7."/>
      <w:lvlJc w:val="left"/>
      <w:pPr>
        <w:ind w:left="4950" w:hanging="360"/>
      </w:pPr>
    </w:lvl>
    <w:lvl w:ilvl="7">
      <w:start w:val="1"/>
      <w:numFmt w:val="lowerLetter"/>
      <w:lvlText w:val="%8."/>
      <w:lvlJc w:val="left"/>
      <w:pPr>
        <w:ind w:left="5670" w:hanging="360"/>
      </w:pPr>
    </w:lvl>
    <w:lvl w:ilvl="8">
      <w:start w:val="1"/>
      <w:numFmt w:val="lowerRoman"/>
      <w:lvlText w:val="%9."/>
      <w:lvlJc w:val="right"/>
      <w:pPr>
        <w:ind w:left="6390" w:hanging="180"/>
      </w:pPr>
    </w:lvl>
  </w:abstractNum>
  <w:abstractNum w:abstractNumId="50" w15:restartNumberingAfterBreak="0">
    <w:nsid w:val="532158A4"/>
    <w:multiLevelType w:val="multilevel"/>
    <w:tmpl w:val="B4EC377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58435CF0"/>
    <w:multiLevelType w:val="multilevel"/>
    <w:tmpl w:val="4554029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2" w15:restartNumberingAfterBreak="0">
    <w:nsid w:val="596A3546"/>
    <w:multiLevelType w:val="hybridMultilevel"/>
    <w:tmpl w:val="82FED22C"/>
    <w:lvl w:ilvl="0" w:tplc="65CEFB22">
      <w:start w:val="1"/>
      <w:numFmt w:val="upperLetter"/>
      <w:lvlText w:val="%1)"/>
      <w:lvlJc w:val="left"/>
      <w:pPr>
        <w:ind w:left="360" w:hanging="360"/>
      </w:pPr>
    </w:lvl>
    <w:lvl w:ilvl="1" w:tplc="0A96968C">
      <w:start w:val="1"/>
      <w:numFmt w:val="lowerLetter"/>
      <w:lvlText w:val="%2."/>
      <w:lvlJc w:val="left"/>
      <w:pPr>
        <w:ind w:left="1080" w:hanging="360"/>
      </w:pPr>
    </w:lvl>
    <w:lvl w:ilvl="2" w:tplc="16D0B1B2">
      <w:start w:val="1"/>
      <w:numFmt w:val="lowerRoman"/>
      <w:lvlText w:val="%3."/>
      <w:lvlJc w:val="right"/>
      <w:pPr>
        <w:ind w:left="1800" w:hanging="180"/>
      </w:pPr>
    </w:lvl>
    <w:lvl w:ilvl="3" w:tplc="8EA49B58">
      <w:start w:val="1"/>
      <w:numFmt w:val="decimal"/>
      <w:lvlText w:val="%4."/>
      <w:lvlJc w:val="left"/>
      <w:pPr>
        <w:ind w:left="2520" w:hanging="360"/>
      </w:pPr>
    </w:lvl>
    <w:lvl w:ilvl="4" w:tplc="E796EC28">
      <w:start w:val="1"/>
      <w:numFmt w:val="lowerLetter"/>
      <w:lvlText w:val="%5."/>
      <w:lvlJc w:val="left"/>
      <w:pPr>
        <w:ind w:left="3240" w:hanging="360"/>
      </w:pPr>
    </w:lvl>
    <w:lvl w:ilvl="5" w:tplc="4812582C">
      <w:start w:val="1"/>
      <w:numFmt w:val="lowerRoman"/>
      <w:lvlText w:val="%6."/>
      <w:lvlJc w:val="right"/>
      <w:pPr>
        <w:ind w:left="3960" w:hanging="180"/>
      </w:pPr>
    </w:lvl>
    <w:lvl w:ilvl="6" w:tplc="0C3CBBC0">
      <w:start w:val="1"/>
      <w:numFmt w:val="decimal"/>
      <w:lvlText w:val="%7."/>
      <w:lvlJc w:val="left"/>
      <w:pPr>
        <w:ind w:left="4680" w:hanging="360"/>
      </w:pPr>
    </w:lvl>
    <w:lvl w:ilvl="7" w:tplc="4DC4D180">
      <w:start w:val="1"/>
      <w:numFmt w:val="lowerLetter"/>
      <w:lvlText w:val="%8."/>
      <w:lvlJc w:val="left"/>
      <w:pPr>
        <w:ind w:left="5400" w:hanging="360"/>
      </w:pPr>
    </w:lvl>
    <w:lvl w:ilvl="8" w:tplc="BCF6B89C">
      <w:start w:val="1"/>
      <w:numFmt w:val="lowerRoman"/>
      <w:lvlText w:val="%9."/>
      <w:lvlJc w:val="right"/>
      <w:pPr>
        <w:ind w:left="6120" w:hanging="180"/>
      </w:pPr>
    </w:lvl>
  </w:abstractNum>
  <w:abstractNum w:abstractNumId="53" w15:restartNumberingAfterBreak="0">
    <w:nsid w:val="5AFF2FA9"/>
    <w:multiLevelType w:val="multilevel"/>
    <w:tmpl w:val="5E30AC9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4" w15:restartNumberingAfterBreak="0">
    <w:nsid w:val="5BA1F4E7"/>
    <w:multiLevelType w:val="hybridMultilevel"/>
    <w:tmpl w:val="9DA6847A"/>
    <w:lvl w:ilvl="0" w:tplc="E6BC7A18">
      <w:start w:val="1"/>
      <w:numFmt w:val="lowerRoman"/>
      <w:lvlText w:val="%1)"/>
      <w:lvlJc w:val="right"/>
      <w:pPr>
        <w:ind w:left="720" w:hanging="360"/>
      </w:pPr>
    </w:lvl>
    <w:lvl w:ilvl="1" w:tplc="48DEDFB8">
      <w:start w:val="1"/>
      <w:numFmt w:val="lowerLetter"/>
      <w:lvlText w:val="%2."/>
      <w:lvlJc w:val="left"/>
      <w:pPr>
        <w:ind w:left="1440" w:hanging="360"/>
      </w:pPr>
    </w:lvl>
    <w:lvl w:ilvl="2" w:tplc="1BAC1A5C">
      <w:start w:val="1"/>
      <w:numFmt w:val="lowerRoman"/>
      <w:lvlText w:val="%3."/>
      <w:lvlJc w:val="right"/>
      <w:pPr>
        <w:ind w:left="2160" w:hanging="180"/>
      </w:pPr>
    </w:lvl>
    <w:lvl w:ilvl="3" w:tplc="C2C0C84C">
      <w:start w:val="1"/>
      <w:numFmt w:val="decimal"/>
      <w:lvlText w:val="%4."/>
      <w:lvlJc w:val="left"/>
      <w:pPr>
        <w:ind w:left="2880" w:hanging="360"/>
      </w:pPr>
    </w:lvl>
    <w:lvl w:ilvl="4" w:tplc="C4E06D4A">
      <w:start w:val="1"/>
      <w:numFmt w:val="lowerLetter"/>
      <w:lvlText w:val="%5."/>
      <w:lvlJc w:val="left"/>
      <w:pPr>
        <w:ind w:left="3600" w:hanging="360"/>
      </w:pPr>
    </w:lvl>
    <w:lvl w:ilvl="5" w:tplc="4172FC1E">
      <w:start w:val="1"/>
      <w:numFmt w:val="lowerRoman"/>
      <w:lvlText w:val="%6."/>
      <w:lvlJc w:val="right"/>
      <w:pPr>
        <w:ind w:left="4320" w:hanging="180"/>
      </w:pPr>
    </w:lvl>
    <w:lvl w:ilvl="6" w:tplc="B96AA46E">
      <w:start w:val="1"/>
      <w:numFmt w:val="decimal"/>
      <w:lvlText w:val="%7."/>
      <w:lvlJc w:val="left"/>
      <w:pPr>
        <w:ind w:left="5040" w:hanging="360"/>
      </w:pPr>
    </w:lvl>
    <w:lvl w:ilvl="7" w:tplc="A768BEC4">
      <w:start w:val="1"/>
      <w:numFmt w:val="lowerLetter"/>
      <w:lvlText w:val="%8."/>
      <w:lvlJc w:val="left"/>
      <w:pPr>
        <w:ind w:left="5760" w:hanging="360"/>
      </w:pPr>
    </w:lvl>
    <w:lvl w:ilvl="8" w:tplc="F8D25652">
      <w:start w:val="1"/>
      <w:numFmt w:val="lowerRoman"/>
      <w:lvlText w:val="%9."/>
      <w:lvlJc w:val="right"/>
      <w:pPr>
        <w:ind w:left="6480" w:hanging="180"/>
      </w:pPr>
    </w:lvl>
  </w:abstractNum>
  <w:abstractNum w:abstractNumId="55" w15:restartNumberingAfterBreak="0">
    <w:nsid w:val="5CF32C75"/>
    <w:multiLevelType w:val="multilevel"/>
    <w:tmpl w:val="682E333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6" w15:restartNumberingAfterBreak="0">
    <w:nsid w:val="5F67E410"/>
    <w:multiLevelType w:val="hybridMultilevel"/>
    <w:tmpl w:val="283CF068"/>
    <w:lvl w:ilvl="0" w:tplc="814E3270">
      <w:start w:val="1"/>
      <w:numFmt w:val="lowerLetter"/>
      <w:lvlText w:val="%1."/>
      <w:lvlJc w:val="left"/>
      <w:pPr>
        <w:ind w:left="720" w:hanging="360"/>
      </w:pPr>
    </w:lvl>
    <w:lvl w:ilvl="1" w:tplc="4AC2702C">
      <w:start w:val="1"/>
      <w:numFmt w:val="lowerLetter"/>
      <w:lvlText w:val="%2."/>
      <w:lvlJc w:val="left"/>
      <w:pPr>
        <w:ind w:left="1440" w:hanging="360"/>
      </w:pPr>
    </w:lvl>
    <w:lvl w:ilvl="2" w:tplc="CE38DB60">
      <w:start w:val="1"/>
      <w:numFmt w:val="lowerRoman"/>
      <w:lvlText w:val="%3."/>
      <w:lvlJc w:val="right"/>
      <w:pPr>
        <w:ind w:left="2160" w:hanging="180"/>
      </w:pPr>
    </w:lvl>
    <w:lvl w:ilvl="3" w:tplc="78689256">
      <w:start w:val="1"/>
      <w:numFmt w:val="decimal"/>
      <w:lvlText w:val="%4."/>
      <w:lvlJc w:val="left"/>
      <w:pPr>
        <w:ind w:left="2880" w:hanging="360"/>
      </w:pPr>
    </w:lvl>
    <w:lvl w:ilvl="4" w:tplc="9BE8A044">
      <w:start w:val="1"/>
      <w:numFmt w:val="lowerLetter"/>
      <w:lvlText w:val="%5."/>
      <w:lvlJc w:val="left"/>
      <w:pPr>
        <w:ind w:left="3600" w:hanging="360"/>
      </w:pPr>
    </w:lvl>
    <w:lvl w:ilvl="5" w:tplc="BE509E70">
      <w:start w:val="1"/>
      <w:numFmt w:val="lowerRoman"/>
      <w:lvlText w:val="%6."/>
      <w:lvlJc w:val="right"/>
      <w:pPr>
        <w:ind w:left="4320" w:hanging="180"/>
      </w:pPr>
    </w:lvl>
    <w:lvl w:ilvl="6" w:tplc="D8D879E0">
      <w:start w:val="1"/>
      <w:numFmt w:val="decimal"/>
      <w:lvlText w:val="%7."/>
      <w:lvlJc w:val="left"/>
      <w:pPr>
        <w:ind w:left="5040" w:hanging="360"/>
      </w:pPr>
    </w:lvl>
    <w:lvl w:ilvl="7" w:tplc="EBEC5DE0">
      <w:start w:val="1"/>
      <w:numFmt w:val="lowerLetter"/>
      <w:lvlText w:val="%8."/>
      <w:lvlJc w:val="left"/>
      <w:pPr>
        <w:ind w:left="5760" w:hanging="360"/>
      </w:pPr>
    </w:lvl>
    <w:lvl w:ilvl="8" w:tplc="DC10F546">
      <w:start w:val="1"/>
      <w:numFmt w:val="lowerRoman"/>
      <w:lvlText w:val="%9."/>
      <w:lvlJc w:val="right"/>
      <w:pPr>
        <w:ind w:left="6480" w:hanging="180"/>
      </w:pPr>
    </w:lvl>
  </w:abstractNum>
  <w:abstractNum w:abstractNumId="57" w15:restartNumberingAfterBreak="0">
    <w:nsid w:val="5F6871EC"/>
    <w:multiLevelType w:val="multilevel"/>
    <w:tmpl w:val="803AD3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60B00917"/>
    <w:multiLevelType w:val="multilevel"/>
    <w:tmpl w:val="E570C0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622F6627"/>
    <w:multiLevelType w:val="multilevel"/>
    <w:tmpl w:val="854632F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0" w15:restartNumberingAfterBreak="0">
    <w:nsid w:val="62F46122"/>
    <w:multiLevelType w:val="hybridMultilevel"/>
    <w:tmpl w:val="CCD474A4"/>
    <w:lvl w:ilvl="0" w:tplc="55C8535A">
      <w:start w:val="1"/>
      <w:numFmt w:val="lowerLetter"/>
      <w:lvlText w:val="%1."/>
      <w:lvlJc w:val="left"/>
      <w:pPr>
        <w:ind w:left="720" w:hanging="360"/>
      </w:pPr>
    </w:lvl>
    <w:lvl w:ilvl="1" w:tplc="F3161476">
      <w:start w:val="1"/>
      <w:numFmt w:val="lowerLetter"/>
      <w:lvlText w:val="%2."/>
      <w:lvlJc w:val="left"/>
      <w:pPr>
        <w:ind w:left="1440" w:hanging="360"/>
      </w:pPr>
    </w:lvl>
    <w:lvl w:ilvl="2" w:tplc="622A4D32">
      <w:start w:val="1"/>
      <w:numFmt w:val="lowerRoman"/>
      <w:lvlText w:val="%3."/>
      <w:lvlJc w:val="right"/>
      <w:pPr>
        <w:ind w:left="2160" w:hanging="180"/>
      </w:pPr>
    </w:lvl>
    <w:lvl w:ilvl="3" w:tplc="F870AA48">
      <w:start w:val="1"/>
      <w:numFmt w:val="decimal"/>
      <w:lvlText w:val="%4."/>
      <w:lvlJc w:val="left"/>
      <w:pPr>
        <w:ind w:left="2880" w:hanging="360"/>
      </w:pPr>
    </w:lvl>
    <w:lvl w:ilvl="4" w:tplc="105AB5D8">
      <w:start w:val="1"/>
      <w:numFmt w:val="lowerLetter"/>
      <w:lvlText w:val="%5."/>
      <w:lvlJc w:val="left"/>
      <w:pPr>
        <w:ind w:left="3600" w:hanging="360"/>
      </w:pPr>
    </w:lvl>
    <w:lvl w:ilvl="5" w:tplc="C2246CCA">
      <w:start w:val="1"/>
      <w:numFmt w:val="lowerRoman"/>
      <w:lvlText w:val="%6."/>
      <w:lvlJc w:val="right"/>
      <w:pPr>
        <w:ind w:left="4320" w:hanging="180"/>
      </w:pPr>
    </w:lvl>
    <w:lvl w:ilvl="6" w:tplc="163C5BB2">
      <w:start w:val="1"/>
      <w:numFmt w:val="decimal"/>
      <w:lvlText w:val="%7."/>
      <w:lvlJc w:val="left"/>
      <w:pPr>
        <w:ind w:left="5040" w:hanging="360"/>
      </w:pPr>
    </w:lvl>
    <w:lvl w:ilvl="7" w:tplc="559A4B0A">
      <w:start w:val="1"/>
      <w:numFmt w:val="lowerLetter"/>
      <w:lvlText w:val="%8."/>
      <w:lvlJc w:val="left"/>
      <w:pPr>
        <w:ind w:left="5760" w:hanging="360"/>
      </w:pPr>
    </w:lvl>
    <w:lvl w:ilvl="8" w:tplc="268638C4">
      <w:start w:val="1"/>
      <w:numFmt w:val="lowerRoman"/>
      <w:lvlText w:val="%9."/>
      <w:lvlJc w:val="right"/>
      <w:pPr>
        <w:ind w:left="6480" w:hanging="180"/>
      </w:pPr>
    </w:lvl>
  </w:abstractNum>
  <w:abstractNum w:abstractNumId="61" w15:restartNumberingAfterBreak="0">
    <w:nsid w:val="631C6846"/>
    <w:multiLevelType w:val="multilevel"/>
    <w:tmpl w:val="3C9A6C0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642401F5"/>
    <w:multiLevelType w:val="multilevel"/>
    <w:tmpl w:val="6BECB9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649C0F24"/>
    <w:multiLevelType w:val="multilevel"/>
    <w:tmpl w:val="0C0C9F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4" w15:restartNumberingAfterBreak="0">
    <w:nsid w:val="69733FD0"/>
    <w:multiLevelType w:val="multilevel"/>
    <w:tmpl w:val="824C0052"/>
    <w:lvl w:ilvl="0">
      <w:start w:val="1"/>
      <w:numFmt w:val="bullet"/>
      <w:lvlText w:val="●"/>
      <w:lvlJc w:val="left"/>
      <w:pPr>
        <w:ind w:left="-390" w:hanging="360"/>
      </w:pPr>
      <w:rPr>
        <w:rFonts w:ascii="Noto Sans Symbols" w:hAnsi="Noto Sans Symbols" w:hint="default"/>
        <w:sz w:val="20"/>
        <w:szCs w:val="20"/>
      </w:rPr>
    </w:lvl>
    <w:lvl w:ilvl="1">
      <w:start w:val="1"/>
      <w:numFmt w:val="bullet"/>
      <w:lvlText w:val="●"/>
      <w:lvlJc w:val="left"/>
      <w:pPr>
        <w:ind w:left="330" w:hanging="360"/>
      </w:pPr>
      <w:rPr>
        <w:rFonts w:ascii="Noto Sans Symbols" w:hAnsi="Noto Sans Symbols" w:hint="default"/>
        <w:sz w:val="20"/>
        <w:szCs w:val="20"/>
      </w:rPr>
    </w:lvl>
    <w:lvl w:ilvl="2">
      <w:start w:val="1"/>
      <w:numFmt w:val="bullet"/>
      <w:lvlText w:val="●"/>
      <w:lvlJc w:val="left"/>
      <w:pPr>
        <w:ind w:left="1050" w:hanging="360"/>
      </w:pPr>
      <w:rPr>
        <w:rFonts w:ascii="Noto Sans Symbols" w:hAnsi="Noto Sans Symbols" w:hint="default"/>
        <w:sz w:val="20"/>
        <w:szCs w:val="20"/>
      </w:rPr>
    </w:lvl>
    <w:lvl w:ilvl="3">
      <w:start w:val="1"/>
      <w:numFmt w:val="bullet"/>
      <w:lvlText w:val="●"/>
      <w:lvlJc w:val="left"/>
      <w:pPr>
        <w:ind w:left="1770" w:hanging="360"/>
      </w:pPr>
      <w:rPr>
        <w:rFonts w:ascii="Noto Sans Symbols" w:hAnsi="Noto Sans Symbols" w:hint="default"/>
        <w:sz w:val="20"/>
        <w:szCs w:val="20"/>
      </w:rPr>
    </w:lvl>
    <w:lvl w:ilvl="4">
      <w:start w:val="1"/>
      <w:numFmt w:val="bullet"/>
      <w:lvlText w:val="●"/>
      <w:lvlJc w:val="left"/>
      <w:pPr>
        <w:ind w:left="2490" w:hanging="360"/>
      </w:pPr>
      <w:rPr>
        <w:rFonts w:ascii="Noto Sans Symbols" w:hAnsi="Noto Sans Symbols" w:hint="default"/>
        <w:sz w:val="20"/>
        <w:szCs w:val="20"/>
      </w:rPr>
    </w:lvl>
    <w:lvl w:ilvl="5">
      <w:start w:val="1"/>
      <w:numFmt w:val="bullet"/>
      <w:lvlText w:val="●"/>
      <w:lvlJc w:val="left"/>
      <w:pPr>
        <w:ind w:left="3210" w:hanging="360"/>
      </w:pPr>
      <w:rPr>
        <w:rFonts w:ascii="Noto Sans Symbols" w:hAnsi="Noto Sans Symbols" w:hint="default"/>
        <w:sz w:val="20"/>
        <w:szCs w:val="20"/>
      </w:rPr>
    </w:lvl>
    <w:lvl w:ilvl="6">
      <w:start w:val="1"/>
      <w:numFmt w:val="bullet"/>
      <w:lvlText w:val="●"/>
      <w:lvlJc w:val="left"/>
      <w:pPr>
        <w:ind w:left="3930" w:hanging="360"/>
      </w:pPr>
      <w:rPr>
        <w:rFonts w:ascii="Noto Sans Symbols" w:hAnsi="Noto Sans Symbols" w:hint="default"/>
        <w:sz w:val="20"/>
        <w:szCs w:val="20"/>
      </w:rPr>
    </w:lvl>
    <w:lvl w:ilvl="7">
      <w:start w:val="1"/>
      <w:numFmt w:val="bullet"/>
      <w:lvlText w:val="●"/>
      <w:lvlJc w:val="left"/>
      <w:pPr>
        <w:ind w:left="4650" w:hanging="360"/>
      </w:pPr>
      <w:rPr>
        <w:rFonts w:ascii="Noto Sans Symbols" w:hAnsi="Noto Sans Symbols" w:hint="default"/>
        <w:sz w:val="20"/>
        <w:szCs w:val="20"/>
      </w:rPr>
    </w:lvl>
    <w:lvl w:ilvl="8">
      <w:start w:val="1"/>
      <w:numFmt w:val="bullet"/>
      <w:lvlText w:val="●"/>
      <w:lvlJc w:val="left"/>
      <w:pPr>
        <w:ind w:left="5370" w:hanging="360"/>
      </w:pPr>
      <w:rPr>
        <w:rFonts w:ascii="Noto Sans Symbols" w:hAnsi="Noto Sans Symbols" w:hint="default"/>
        <w:sz w:val="20"/>
        <w:szCs w:val="20"/>
      </w:rPr>
    </w:lvl>
  </w:abstractNum>
  <w:abstractNum w:abstractNumId="65" w15:restartNumberingAfterBreak="0">
    <w:nsid w:val="6C91458A"/>
    <w:multiLevelType w:val="multilevel"/>
    <w:tmpl w:val="1622779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6CC95D25"/>
    <w:multiLevelType w:val="hybridMultilevel"/>
    <w:tmpl w:val="32A441DA"/>
    <w:lvl w:ilvl="0" w:tplc="CC6E1E50">
      <w:start w:val="1"/>
      <w:numFmt w:val="lowerLetter"/>
      <w:lvlText w:val="%1."/>
      <w:lvlJc w:val="left"/>
      <w:pPr>
        <w:ind w:left="720" w:hanging="360"/>
      </w:pPr>
    </w:lvl>
    <w:lvl w:ilvl="1" w:tplc="2C9A92E2">
      <w:start w:val="1"/>
      <w:numFmt w:val="lowerLetter"/>
      <w:lvlText w:val="%2."/>
      <w:lvlJc w:val="left"/>
      <w:pPr>
        <w:ind w:left="1440" w:hanging="360"/>
      </w:pPr>
    </w:lvl>
    <w:lvl w:ilvl="2" w:tplc="8FF89772">
      <w:start w:val="1"/>
      <w:numFmt w:val="lowerRoman"/>
      <w:lvlText w:val="%3."/>
      <w:lvlJc w:val="right"/>
      <w:pPr>
        <w:ind w:left="2160" w:hanging="180"/>
      </w:pPr>
    </w:lvl>
    <w:lvl w:ilvl="3" w:tplc="60B8E320">
      <w:start w:val="1"/>
      <w:numFmt w:val="decimal"/>
      <w:lvlText w:val="%4."/>
      <w:lvlJc w:val="left"/>
      <w:pPr>
        <w:ind w:left="2880" w:hanging="360"/>
      </w:pPr>
    </w:lvl>
    <w:lvl w:ilvl="4" w:tplc="C682E286">
      <w:start w:val="1"/>
      <w:numFmt w:val="lowerLetter"/>
      <w:lvlText w:val="%5."/>
      <w:lvlJc w:val="left"/>
      <w:pPr>
        <w:ind w:left="3600" w:hanging="360"/>
      </w:pPr>
    </w:lvl>
    <w:lvl w:ilvl="5" w:tplc="C22CA626">
      <w:start w:val="1"/>
      <w:numFmt w:val="lowerRoman"/>
      <w:lvlText w:val="%6."/>
      <w:lvlJc w:val="right"/>
      <w:pPr>
        <w:ind w:left="4320" w:hanging="180"/>
      </w:pPr>
    </w:lvl>
    <w:lvl w:ilvl="6" w:tplc="AEAEEBA8">
      <w:start w:val="1"/>
      <w:numFmt w:val="decimal"/>
      <w:lvlText w:val="%7."/>
      <w:lvlJc w:val="left"/>
      <w:pPr>
        <w:ind w:left="5040" w:hanging="360"/>
      </w:pPr>
    </w:lvl>
    <w:lvl w:ilvl="7" w:tplc="19820342">
      <w:start w:val="1"/>
      <w:numFmt w:val="lowerLetter"/>
      <w:lvlText w:val="%8."/>
      <w:lvlJc w:val="left"/>
      <w:pPr>
        <w:ind w:left="5760" w:hanging="360"/>
      </w:pPr>
    </w:lvl>
    <w:lvl w:ilvl="8" w:tplc="5E00876E">
      <w:start w:val="1"/>
      <w:numFmt w:val="lowerRoman"/>
      <w:lvlText w:val="%9."/>
      <w:lvlJc w:val="right"/>
      <w:pPr>
        <w:ind w:left="6480" w:hanging="180"/>
      </w:pPr>
    </w:lvl>
  </w:abstractNum>
  <w:abstractNum w:abstractNumId="67" w15:restartNumberingAfterBreak="0">
    <w:nsid w:val="6E4D4E6A"/>
    <w:multiLevelType w:val="multilevel"/>
    <w:tmpl w:val="DA30E7C6"/>
    <w:lvl w:ilvl="0">
      <w:start w:val="1"/>
      <w:numFmt w:val="bullet"/>
      <w:lvlText w:val="●"/>
      <w:lvlJc w:val="left"/>
      <w:pPr>
        <w:ind w:left="-390" w:hanging="360"/>
      </w:pPr>
      <w:rPr>
        <w:rFonts w:ascii="Noto Sans Symbols" w:hAnsi="Noto Sans Symbols" w:hint="default"/>
        <w:sz w:val="20"/>
        <w:szCs w:val="20"/>
      </w:rPr>
    </w:lvl>
    <w:lvl w:ilvl="1">
      <w:start w:val="1"/>
      <w:numFmt w:val="bullet"/>
      <w:lvlText w:val="●"/>
      <w:lvlJc w:val="left"/>
      <w:pPr>
        <w:ind w:left="330" w:hanging="360"/>
      </w:pPr>
      <w:rPr>
        <w:rFonts w:ascii="Noto Sans Symbols" w:hAnsi="Noto Sans Symbols" w:hint="default"/>
        <w:sz w:val="20"/>
        <w:szCs w:val="20"/>
      </w:rPr>
    </w:lvl>
    <w:lvl w:ilvl="2">
      <w:start w:val="1"/>
      <w:numFmt w:val="bullet"/>
      <w:lvlText w:val="●"/>
      <w:lvlJc w:val="left"/>
      <w:pPr>
        <w:ind w:left="1050" w:hanging="360"/>
      </w:pPr>
      <w:rPr>
        <w:rFonts w:ascii="Noto Sans Symbols" w:hAnsi="Noto Sans Symbols" w:hint="default"/>
        <w:sz w:val="20"/>
        <w:szCs w:val="20"/>
      </w:rPr>
    </w:lvl>
    <w:lvl w:ilvl="3">
      <w:start w:val="1"/>
      <w:numFmt w:val="bullet"/>
      <w:lvlText w:val="●"/>
      <w:lvlJc w:val="left"/>
      <w:pPr>
        <w:ind w:left="1770" w:hanging="360"/>
      </w:pPr>
      <w:rPr>
        <w:rFonts w:ascii="Noto Sans Symbols" w:hAnsi="Noto Sans Symbols" w:hint="default"/>
        <w:sz w:val="20"/>
        <w:szCs w:val="20"/>
      </w:rPr>
    </w:lvl>
    <w:lvl w:ilvl="4">
      <w:start w:val="1"/>
      <w:numFmt w:val="bullet"/>
      <w:lvlText w:val="●"/>
      <w:lvlJc w:val="left"/>
      <w:pPr>
        <w:ind w:left="2490" w:hanging="360"/>
      </w:pPr>
      <w:rPr>
        <w:rFonts w:ascii="Noto Sans Symbols" w:hAnsi="Noto Sans Symbols" w:hint="default"/>
        <w:sz w:val="20"/>
        <w:szCs w:val="20"/>
      </w:rPr>
    </w:lvl>
    <w:lvl w:ilvl="5">
      <w:start w:val="1"/>
      <w:numFmt w:val="bullet"/>
      <w:lvlText w:val="●"/>
      <w:lvlJc w:val="left"/>
      <w:pPr>
        <w:ind w:left="3210" w:hanging="360"/>
      </w:pPr>
      <w:rPr>
        <w:rFonts w:ascii="Noto Sans Symbols" w:hAnsi="Noto Sans Symbols" w:hint="default"/>
        <w:sz w:val="20"/>
        <w:szCs w:val="20"/>
      </w:rPr>
    </w:lvl>
    <w:lvl w:ilvl="6">
      <w:start w:val="1"/>
      <w:numFmt w:val="bullet"/>
      <w:lvlText w:val="●"/>
      <w:lvlJc w:val="left"/>
      <w:pPr>
        <w:ind w:left="3930" w:hanging="360"/>
      </w:pPr>
      <w:rPr>
        <w:rFonts w:ascii="Noto Sans Symbols" w:hAnsi="Noto Sans Symbols" w:hint="default"/>
        <w:sz w:val="20"/>
        <w:szCs w:val="20"/>
      </w:rPr>
    </w:lvl>
    <w:lvl w:ilvl="7">
      <w:start w:val="1"/>
      <w:numFmt w:val="bullet"/>
      <w:lvlText w:val="●"/>
      <w:lvlJc w:val="left"/>
      <w:pPr>
        <w:ind w:left="4650" w:hanging="360"/>
      </w:pPr>
      <w:rPr>
        <w:rFonts w:ascii="Noto Sans Symbols" w:hAnsi="Noto Sans Symbols" w:hint="default"/>
        <w:sz w:val="20"/>
        <w:szCs w:val="20"/>
      </w:rPr>
    </w:lvl>
    <w:lvl w:ilvl="8">
      <w:start w:val="1"/>
      <w:numFmt w:val="bullet"/>
      <w:lvlText w:val="●"/>
      <w:lvlJc w:val="left"/>
      <w:pPr>
        <w:ind w:left="5370" w:hanging="360"/>
      </w:pPr>
      <w:rPr>
        <w:rFonts w:ascii="Noto Sans Symbols" w:hAnsi="Noto Sans Symbols" w:hint="default"/>
        <w:sz w:val="20"/>
        <w:szCs w:val="20"/>
      </w:rPr>
    </w:lvl>
  </w:abstractNum>
  <w:abstractNum w:abstractNumId="68" w15:restartNumberingAfterBreak="0">
    <w:nsid w:val="6F7655B7"/>
    <w:multiLevelType w:val="multilevel"/>
    <w:tmpl w:val="07E40B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706E6D0F"/>
    <w:multiLevelType w:val="multilevel"/>
    <w:tmpl w:val="671E5C5A"/>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0" w15:restartNumberingAfterBreak="0">
    <w:nsid w:val="70930C6A"/>
    <w:multiLevelType w:val="multilevel"/>
    <w:tmpl w:val="E4DEA63A"/>
    <w:lvl w:ilvl="0">
      <w:start w:val="1"/>
      <w:numFmt w:val="lowerLetter"/>
      <w:lvlText w:val="%1."/>
      <w:lvlJc w:val="left"/>
      <w:pPr>
        <w:ind w:left="0" w:firstLine="0"/>
      </w:pPr>
      <w:rPr>
        <w:rFonts w:ascii="Times New Roman" w:eastAsia="Times New Roman" w:hAnsi="Times New Roman" w:cs="Times New Roman"/>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71290EF2"/>
    <w:multiLevelType w:val="multilevel"/>
    <w:tmpl w:val="0AACCB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15:restartNumberingAfterBreak="0">
    <w:nsid w:val="719C4FEC"/>
    <w:multiLevelType w:val="multilevel"/>
    <w:tmpl w:val="89CE0B2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3" w15:restartNumberingAfterBreak="0">
    <w:nsid w:val="71E8349E"/>
    <w:multiLevelType w:val="multilevel"/>
    <w:tmpl w:val="C02C00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4" w15:restartNumberingAfterBreak="0">
    <w:nsid w:val="75AA5D62"/>
    <w:multiLevelType w:val="multilevel"/>
    <w:tmpl w:val="883CD700"/>
    <w:lvl w:ilvl="0">
      <w:start w:val="1"/>
      <w:numFmt w:val="lowerLetter"/>
      <w:lvlText w:val="%1."/>
      <w:lvlJc w:val="left"/>
      <w:pPr>
        <w:ind w:left="1080" w:hanging="360"/>
      </w:pPr>
      <w:rPr>
        <w:rFonts w:ascii="Times New Roman" w:eastAsia="Times New Roman" w:hAnsi="Times New Roman" w:cs="Times New Roman"/>
        <w:color w:val="000000"/>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5" w15:restartNumberingAfterBreak="0">
    <w:nsid w:val="77816760"/>
    <w:multiLevelType w:val="multilevel"/>
    <w:tmpl w:val="43102B6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6" w15:restartNumberingAfterBreak="0">
    <w:nsid w:val="7B0122F5"/>
    <w:multiLevelType w:val="multilevel"/>
    <w:tmpl w:val="AFFE2E6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7" w15:restartNumberingAfterBreak="0">
    <w:nsid w:val="7C14631D"/>
    <w:multiLevelType w:val="multilevel"/>
    <w:tmpl w:val="30D0F1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 w15:restartNumberingAfterBreak="0">
    <w:nsid w:val="7C44126A"/>
    <w:multiLevelType w:val="multilevel"/>
    <w:tmpl w:val="66DA583A"/>
    <w:lvl w:ilvl="0">
      <w:start w:val="1"/>
      <w:numFmt w:val="lowerLetter"/>
      <w:lvlText w:val="%1."/>
      <w:lvlJc w:val="left"/>
      <w:pPr>
        <w:ind w:left="0" w:firstLine="0"/>
      </w:pPr>
      <w:rPr>
        <w:rFonts w:ascii="Times New Roman" w:eastAsia="Times New Roman" w:hAnsi="Times New Roman" w:cs="Times New Roman"/>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15:restartNumberingAfterBreak="0">
    <w:nsid w:val="7DD64701"/>
    <w:multiLevelType w:val="multilevel"/>
    <w:tmpl w:val="632AC352"/>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80" w15:restartNumberingAfterBreak="0">
    <w:nsid w:val="7E1F460A"/>
    <w:multiLevelType w:val="multilevel"/>
    <w:tmpl w:val="7E62D3D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1" w15:restartNumberingAfterBreak="0">
    <w:nsid w:val="7EF06045"/>
    <w:multiLevelType w:val="hybridMultilevel"/>
    <w:tmpl w:val="A91895E8"/>
    <w:lvl w:ilvl="0" w:tplc="5A165714">
      <w:start w:val="1"/>
      <w:numFmt w:val="lowerLetter"/>
      <w:lvlText w:val="%1."/>
      <w:lvlJc w:val="left"/>
      <w:pPr>
        <w:ind w:left="720" w:hanging="360"/>
      </w:pPr>
    </w:lvl>
    <w:lvl w:ilvl="1" w:tplc="2F4CC732">
      <w:start w:val="1"/>
      <w:numFmt w:val="lowerLetter"/>
      <w:lvlText w:val="%2."/>
      <w:lvlJc w:val="left"/>
      <w:pPr>
        <w:ind w:left="1440" w:hanging="360"/>
      </w:pPr>
    </w:lvl>
    <w:lvl w:ilvl="2" w:tplc="6E588B3E">
      <w:start w:val="1"/>
      <w:numFmt w:val="lowerRoman"/>
      <w:lvlText w:val="%3."/>
      <w:lvlJc w:val="right"/>
      <w:pPr>
        <w:ind w:left="2160" w:hanging="180"/>
      </w:pPr>
    </w:lvl>
    <w:lvl w:ilvl="3" w:tplc="5408159E">
      <w:start w:val="1"/>
      <w:numFmt w:val="decimal"/>
      <w:lvlText w:val="%4."/>
      <w:lvlJc w:val="left"/>
      <w:pPr>
        <w:ind w:left="2880" w:hanging="360"/>
      </w:pPr>
    </w:lvl>
    <w:lvl w:ilvl="4" w:tplc="AE60213A">
      <w:start w:val="1"/>
      <w:numFmt w:val="lowerLetter"/>
      <w:lvlText w:val="%5."/>
      <w:lvlJc w:val="left"/>
      <w:pPr>
        <w:ind w:left="3600" w:hanging="360"/>
      </w:pPr>
    </w:lvl>
    <w:lvl w:ilvl="5" w:tplc="18283C64">
      <w:start w:val="1"/>
      <w:numFmt w:val="lowerRoman"/>
      <w:lvlText w:val="%6."/>
      <w:lvlJc w:val="right"/>
      <w:pPr>
        <w:ind w:left="4320" w:hanging="180"/>
      </w:pPr>
    </w:lvl>
    <w:lvl w:ilvl="6" w:tplc="4EA8F26C">
      <w:start w:val="1"/>
      <w:numFmt w:val="decimal"/>
      <w:lvlText w:val="%7."/>
      <w:lvlJc w:val="left"/>
      <w:pPr>
        <w:ind w:left="5040" w:hanging="360"/>
      </w:pPr>
    </w:lvl>
    <w:lvl w:ilvl="7" w:tplc="DB9447F8">
      <w:start w:val="1"/>
      <w:numFmt w:val="lowerLetter"/>
      <w:lvlText w:val="%8."/>
      <w:lvlJc w:val="left"/>
      <w:pPr>
        <w:ind w:left="5760" w:hanging="360"/>
      </w:pPr>
    </w:lvl>
    <w:lvl w:ilvl="8" w:tplc="6CEC1264">
      <w:start w:val="1"/>
      <w:numFmt w:val="lowerRoman"/>
      <w:lvlText w:val="%9."/>
      <w:lvlJc w:val="right"/>
      <w:pPr>
        <w:ind w:left="6480" w:hanging="180"/>
      </w:pPr>
    </w:lvl>
  </w:abstractNum>
  <w:abstractNum w:abstractNumId="82" w15:restartNumberingAfterBreak="0">
    <w:nsid w:val="7FA35BDC"/>
    <w:multiLevelType w:val="multilevel"/>
    <w:tmpl w:val="A7CA721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041828702">
    <w:abstractNumId w:val="56"/>
  </w:num>
  <w:num w:numId="2" w16cid:durableId="143737009">
    <w:abstractNumId w:val="22"/>
  </w:num>
  <w:num w:numId="3" w16cid:durableId="1417896682">
    <w:abstractNumId w:val="66"/>
  </w:num>
  <w:num w:numId="4" w16cid:durableId="410859346">
    <w:abstractNumId w:val="0"/>
  </w:num>
  <w:num w:numId="5" w16cid:durableId="1354261674">
    <w:abstractNumId w:val="43"/>
  </w:num>
  <w:num w:numId="6" w16cid:durableId="1256943627">
    <w:abstractNumId w:val="60"/>
  </w:num>
  <w:num w:numId="7" w16cid:durableId="1621106527">
    <w:abstractNumId w:val="81"/>
  </w:num>
  <w:num w:numId="8" w16cid:durableId="621503025">
    <w:abstractNumId w:val="23"/>
  </w:num>
  <w:num w:numId="9" w16cid:durableId="1350528880">
    <w:abstractNumId w:val="45"/>
  </w:num>
  <w:num w:numId="10" w16cid:durableId="2110076007">
    <w:abstractNumId w:val="8"/>
  </w:num>
  <w:num w:numId="11" w16cid:durableId="536508408">
    <w:abstractNumId w:val="54"/>
  </w:num>
  <w:num w:numId="12" w16cid:durableId="2019309095">
    <w:abstractNumId w:val="52"/>
  </w:num>
  <w:num w:numId="13" w16cid:durableId="1287271147">
    <w:abstractNumId w:val="49"/>
  </w:num>
  <w:num w:numId="14" w16cid:durableId="1722898238">
    <w:abstractNumId w:val="35"/>
  </w:num>
  <w:num w:numId="15" w16cid:durableId="593781689">
    <w:abstractNumId w:val="38"/>
  </w:num>
  <w:num w:numId="16" w16cid:durableId="1746033367">
    <w:abstractNumId w:val="63"/>
  </w:num>
  <w:num w:numId="17" w16cid:durableId="84618547">
    <w:abstractNumId w:val="44"/>
  </w:num>
  <w:num w:numId="18" w16cid:durableId="1302691473">
    <w:abstractNumId w:val="41"/>
  </w:num>
  <w:num w:numId="19" w16cid:durableId="1972440077">
    <w:abstractNumId w:val="30"/>
  </w:num>
  <w:num w:numId="20" w16cid:durableId="482160398">
    <w:abstractNumId w:val="67"/>
  </w:num>
  <w:num w:numId="21" w16cid:durableId="1219438663">
    <w:abstractNumId w:val="64"/>
  </w:num>
  <w:num w:numId="22" w16cid:durableId="1581911303">
    <w:abstractNumId w:val="18"/>
  </w:num>
  <w:num w:numId="23" w16cid:durableId="1244989563">
    <w:abstractNumId w:val="76"/>
  </w:num>
  <w:num w:numId="24" w16cid:durableId="1560822589">
    <w:abstractNumId w:val="39"/>
  </w:num>
  <w:num w:numId="25" w16cid:durableId="1745834466">
    <w:abstractNumId w:val="20"/>
  </w:num>
  <w:num w:numId="26" w16cid:durableId="1310868528">
    <w:abstractNumId w:val="9"/>
  </w:num>
  <w:num w:numId="27" w16cid:durableId="57828247">
    <w:abstractNumId w:val="75"/>
  </w:num>
  <w:num w:numId="28" w16cid:durableId="1387101791">
    <w:abstractNumId w:val="46"/>
  </w:num>
  <w:num w:numId="29" w16cid:durableId="1664699622">
    <w:abstractNumId w:val="24"/>
  </w:num>
  <w:num w:numId="30" w16cid:durableId="1993022979">
    <w:abstractNumId w:val="27"/>
  </w:num>
  <w:num w:numId="31" w16cid:durableId="341516648">
    <w:abstractNumId w:val="3"/>
  </w:num>
  <w:num w:numId="32" w16cid:durableId="2073506859">
    <w:abstractNumId w:val="51"/>
  </w:num>
  <w:num w:numId="33" w16cid:durableId="1702625625">
    <w:abstractNumId w:val="6"/>
  </w:num>
  <w:num w:numId="34" w16cid:durableId="631836076">
    <w:abstractNumId w:val="25"/>
  </w:num>
  <w:num w:numId="35" w16cid:durableId="1536039343">
    <w:abstractNumId w:val="69"/>
  </w:num>
  <w:num w:numId="36" w16cid:durableId="1981225715">
    <w:abstractNumId w:val="1"/>
  </w:num>
  <w:num w:numId="37" w16cid:durableId="1785615136">
    <w:abstractNumId w:val="61"/>
  </w:num>
  <w:num w:numId="38" w16cid:durableId="2122649772">
    <w:abstractNumId w:val="65"/>
  </w:num>
  <w:num w:numId="39" w16cid:durableId="723795804">
    <w:abstractNumId w:val="12"/>
  </w:num>
  <w:num w:numId="40" w16cid:durableId="1116951978">
    <w:abstractNumId w:val="2"/>
  </w:num>
  <w:num w:numId="41" w16cid:durableId="1820264352">
    <w:abstractNumId w:val="59"/>
  </w:num>
  <w:num w:numId="42" w16cid:durableId="1280991941">
    <w:abstractNumId w:val="55"/>
  </w:num>
  <w:num w:numId="43" w16cid:durableId="1378118114">
    <w:abstractNumId w:val="82"/>
  </w:num>
  <w:num w:numId="44" w16cid:durableId="1071000030">
    <w:abstractNumId w:val="26"/>
  </w:num>
  <w:num w:numId="45" w16cid:durableId="376978375">
    <w:abstractNumId w:val="53"/>
  </w:num>
  <w:num w:numId="46" w16cid:durableId="210118762">
    <w:abstractNumId w:val="48"/>
  </w:num>
  <w:num w:numId="47" w16cid:durableId="56822625">
    <w:abstractNumId w:val="34"/>
  </w:num>
  <w:num w:numId="48" w16cid:durableId="2059814230">
    <w:abstractNumId w:val="77"/>
  </w:num>
  <w:num w:numId="49" w16cid:durableId="365953452">
    <w:abstractNumId w:val="71"/>
  </w:num>
  <w:num w:numId="50" w16cid:durableId="1950309927">
    <w:abstractNumId w:val="50"/>
  </w:num>
  <w:num w:numId="51" w16cid:durableId="1256790178">
    <w:abstractNumId w:val="13"/>
  </w:num>
  <w:num w:numId="52" w16cid:durableId="737746167">
    <w:abstractNumId w:val="17"/>
  </w:num>
  <w:num w:numId="53" w16cid:durableId="1540823716">
    <w:abstractNumId w:val="16"/>
  </w:num>
  <w:num w:numId="54" w16cid:durableId="1988126630">
    <w:abstractNumId w:val="4"/>
  </w:num>
  <w:num w:numId="55" w16cid:durableId="1396932109">
    <w:abstractNumId w:val="29"/>
  </w:num>
  <w:num w:numId="56" w16cid:durableId="1252660031">
    <w:abstractNumId w:val="80"/>
  </w:num>
  <w:num w:numId="57" w16cid:durableId="85077991">
    <w:abstractNumId w:val="72"/>
  </w:num>
  <w:num w:numId="58" w16cid:durableId="71970356">
    <w:abstractNumId w:val="57"/>
  </w:num>
  <w:num w:numId="59" w16cid:durableId="2055739202">
    <w:abstractNumId w:val="42"/>
  </w:num>
  <w:num w:numId="60" w16cid:durableId="1132792070">
    <w:abstractNumId w:val="58"/>
  </w:num>
  <w:num w:numId="61" w16cid:durableId="1541816830">
    <w:abstractNumId w:val="15"/>
  </w:num>
  <w:num w:numId="62" w16cid:durableId="1621885210">
    <w:abstractNumId w:val="68"/>
  </w:num>
  <w:num w:numId="63" w16cid:durableId="1037700332">
    <w:abstractNumId w:val="28"/>
  </w:num>
  <w:num w:numId="64" w16cid:durableId="174080037">
    <w:abstractNumId w:val="19"/>
  </w:num>
  <w:num w:numId="65" w16cid:durableId="1380742076">
    <w:abstractNumId w:val="7"/>
  </w:num>
  <w:num w:numId="66" w16cid:durableId="1418866946">
    <w:abstractNumId w:val="62"/>
  </w:num>
  <w:num w:numId="67" w16cid:durableId="277570267">
    <w:abstractNumId w:val="5"/>
  </w:num>
  <w:num w:numId="68" w16cid:durableId="401683012">
    <w:abstractNumId w:val="73"/>
  </w:num>
  <w:num w:numId="69" w16cid:durableId="1882789746">
    <w:abstractNumId w:val="31"/>
  </w:num>
  <w:num w:numId="70" w16cid:durableId="429006399">
    <w:abstractNumId w:val="78"/>
  </w:num>
  <w:num w:numId="71" w16cid:durableId="571618438">
    <w:abstractNumId w:val="11"/>
  </w:num>
  <w:num w:numId="72" w16cid:durableId="87435857">
    <w:abstractNumId w:val="74"/>
  </w:num>
  <w:num w:numId="73" w16cid:durableId="1489131034">
    <w:abstractNumId w:val="36"/>
  </w:num>
  <w:num w:numId="74" w16cid:durableId="1024745877">
    <w:abstractNumId w:val="40"/>
  </w:num>
  <w:num w:numId="75" w16cid:durableId="1084571513">
    <w:abstractNumId w:val="21"/>
  </w:num>
  <w:num w:numId="76" w16cid:durableId="1673220851">
    <w:abstractNumId w:val="37"/>
  </w:num>
  <w:num w:numId="77" w16cid:durableId="1533614877">
    <w:abstractNumId w:val="79"/>
  </w:num>
  <w:num w:numId="78" w16cid:durableId="104353220">
    <w:abstractNumId w:val="32"/>
  </w:num>
  <w:num w:numId="79" w16cid:durableId="1730808270">
    <w:abstractNumId w:val="33"/>
  </w:num>
  <w:num w:numId="80" w16cid:durableId="2009793879">
    <w:abstractNumId w:val="10"/>
  </w:num>
  <w:num w:numId="81" w16cid:durableId="280654694">
    <w:abstractNumId w:val="70"/>
  </w:num>
  <w:num w:numId="82" w16cid:durableId="122700413">
    <w:abstractNumId w:val="47"/>
  </w:num>
  <w:num w:numId="83" w16cid:durableId="15276133">
    <w:abstractNumId w:val="14"/>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C0B"/>
    <w:rsid w:val="00084930"/>
    <w:rsid w:val="00157AF2"/>
    <w:rsid w:val="002251E8"/>
    <w:rsid w:val="00291EA6"/>
    <w:rsid w:val="002D6130"/>
    <w:rsid w:val="00393261"/>
    <w:rsid w:val="003C0CCC"/>
    <w:rsid w:val="00482B2A"/>
    <w:rsid w:val="004C3765"/>
    <w:rsid w:val="0051C658"/>
    <w:rsid w:val="00644AC3"/>
    <w:rsid w:val="0068F74E"/>
    <w:rsid w:val="006A04F7"/>
    <w:rsid w:val="006E0DF2"/>
    <w:rsid w:val="0076000C"/>
    <w:rsid w:val="007D5009"/>
    <w:rsid w:val="008F479B"/>
    <w:rsid w:val="00A45B88"/>
    <w:rsid w:val="00A93C0B"/>
    <w:rsid w:val="00AA4A81"/>
    <w:rsid w:val="00AF24EC"/>
    <w:rsid w:val="00B133FE"/>
    <w:rsid w:val="00B53463"/>
    <w:rsid w:val="00C33107"/>
    <w:rsid w:val="00C91D5E"/>
    <w:rsid w:val="00CEC686"/>
    <w:rsid w:val="00D22628"/>
    <w:rsid w:val="00D71701"/>
    <w:rsid w:val="00D81F31"/>
    <w:rsid w:val="00DC0C95"/>
    <w:rsid w:val="00E358AC"/>
    <w:rsid w:val="00EC8F88"/>
    <w:rsid w:val="00EF1055"/>
    <w:rsid w:val="00F300D1"/>
    <w:rsid w:val="00F63926"/>
    <w:rsid w:val="010393B8"/>
    <w:rsid w:val="010680BA"/>
    <w:rsid w:val="010788EC"/>
    <w:rsid w:val="014B321A"/>
    <w:rsid w:val="0152058E"/>
    <w:rsid w:val="015FA13D"/>
    <w:rsid w:val="01690F41"/>
    <w:rsid w:val="017565A3"/>
    <w:rsid w:val="017C01CB"/>
    <w:rsid w:val="0188A3EF"/>
    <w:rsid w:val="01A052BC"/>
    <w:rsid w:val="01B334FA"/>
    <w:rsid w:val="0218000E"/>
    <w:rsid w:val="022D4849"/>
    <w:rsid w:val="023FD1E4"/>
    <w:rsid w:val="02429FB3"/>
    <w:rsid w:val="02458898"/>
    <w:rsid w:val="0280F73F"/>
    <w:rsid w:val="029F4044"/>
    <w:rsid w:val="02A5652F"/>
    <w:rsid w:val="02B7EFE9"/>
    <w:rsid w:val="02ED6C76"/>
    <w:rsid w:val="02FB81A7"/>
    <w:rsid w:val="0304DFA2"/>
    <w:rsid w:val="0308AFB7"/>
    <w:rsid w:val="03286B94"/>
    <w:rsid w:val="0350DAB6"/>
    <w:rsid w:val="03664411"/>
    <w:rsid w:val="0369AC27"/>
    <w:rsid w:val="03753C89"/>
    <w:rsid w:val="037F97D3"/>
    <w:rsid w:val="038C2E17"/>
    <w:rsid w:val="03A0CE83"/>
    <w:rsid w:val="03B177F1"/>
    <w:rsid w:val="03C279E8"/>
    <w:rsid w:val="03FDC578"/>
    <w:rsid w:val="0414B567"/>
    <w:rsid w:val="041B9BDA"/>
    <w:rsid w:val="04264F68"/>
    <w:rsid w:val="04354877"/>
    <w:rsid w:val="0442470D"/>
    <w:rsid w:val="0494B32C"/>
    <w:rsid w:val="04B78D3E"/>
    <w:rsid w:val="04CE0F20"/>
    <w:rsid w:val="04D0E0BF"/>
    <w:rsid w:val="04DB664C"/>
    <w:rsid w:val="04F5BE46"/>
    <w:rsid w:val="04FD14D7"/>
    <w:rsid w:val="05124FCF"/>
    <w:rsid w:val="0522EB52"/>
    <w:rsid w:val="0538A385"/>
    <w:rsid w:val="05475F49"/>
    <w:rsid w:val="054DD425"/>
    <w:rsid w:val="054EF790"/>
    <w:rsid w:val="05808899"/>
    <w:rsid w:val="0590B1DE"/>
    <w:rsid w:val="05CE29F6"/>
    <w:rsid w:val="05DDA910"/>
    <w:rsid w:val="05E110DF"/>
    <w:rsid w:val="05E5D024"/>
    <w:rsid w:val="0600CD25"/>
    <w:rsid w:val="06053929"/>
    <w:rsid w:val="0614E552"/>
    <w:rsid w:val="061C65A5"/>
    <w:rsid w:val="062190B2"/>
    <w:rsid w:val="062F9C41"/>
    <w:rsid w:val="063ECE3D"/>
    <w:rsid w:val="0646A040"/>
    <w:rsid w:val="064AFF8B"/>
    <w:rsid w:val="065165DE"/>
    <w:rsid w:val="0654BCD5"/>
    <w:rsid w:val="0667CFA2"/>
    <w:rsid w:val="066A2B33"/>
    <w:rsid w:val="0683F854"/>
    <w:rsid w:val="0688FFED"/>
    <w:rsid w:val="06A6C57C"/>
    <w:rsid w:val="06B1006E"/>
    <w:rsid w:val="06D90F6A"/>
    <w:rsid w:val="06DA365D"/>
    <w:rsid w:val="06EC7B58"/>
    <w:rsid w:val="07134307"/>
    <w:rsid w:val="0718E76C"/>
    <w:rsid w:val="0747F8FF"/>
    <w:rsid w:val="0757AD91"/>
    <w:rsid w:val="078DFA8F"/>
    <w:rsid w:val="07A4A164"/>
    <w:rsid w:val="07A64C60"/>
    <w:rsid w:val="07B0AE8D"/>
    <w:rsid w:val="07B0B5B3"/>
    <w:rsid w:val="07B44413"/>
    <w:rsid w:val="07C6527C"/>
    <w:rsid w:val="07E69F65"/>
    <w:rsid w:val="08377400"/>
    <w:rsid w:val="08385BC2"/>
    <w:rsid w:val="0876E192"/>
    <w:rsid w:val="08852A8C"/>
    <w:rsid w:val="08A4FD95"/>
    <w:rsid w:val="08B117E9"/>
    <w:rsid w:val="08B8248E"/>
    <w:rsid w:val="08D71066"/>
    <w:rsid w:val="08EDF132"/>
    <w:rsid w:val="08EE5031"/>
    <w:rsid w:val="090D3764"/>
    <w:rsid w:val="091144A3"/>
    <w:rsid w:val="091F579C"/>
    <w:rsid w:val="095817C9"/>
    <w:rsid w:val="095D84DC"/>
    <w:rsid w:val="096E0BBF"/>
    <w:rsid w:val="096F11EA"/>
    <w:rsid w:val="0984116D"/>
    <w:rsid w:val="09875A58"/>
    <w:rsid w:val="098DCD21"/>
    <w:rsid w:val="0993FE47"/>
    <w:rsid w:val="09A5FFCB"/>
    <w:rsid w:val="09A6DCE8"/>
    <w:rsid w:val="09A80288"/>
    <w:rsid w:val="09AFFFA1"/>
    <w:rsid w:val="09C01C3A"/>
    <w:rsid w:val="09D1C3EE"/>
    <w:rsid w:val="09E6A6B5"/>
    <w:rsid w:val="09EE71C5"/>
    <w:rsid w:val="09F4D6C3"/>
    <w:rsid w:val="0A076047"/>
    <w:rsid w:val="0A243058"/>
    <w:rsid w:val="0A36D940"/>
    <w:rsid w:val="0A41082D"/>
    <w:rsid w:val="0A4CE84A"/>
    <w:rsid w:val="0A63DB97"/>
    <w:rsid w:val="0A72E0C7"/>
    <w:rsid w:val="0A85E007"/>
    <w:rsid w:val="0A8E2971"/>
    <w:rsid w:val="0A9C9378"/>
    <w:rsid w:val="0AA5FD5A"/>
    <w:rsid w:val="0ABE372C"/>
    <w:rsid w:val="0AC832E5"/>
    <w:rsid w:val="0AD7862D"/>
    <w:rsid w:val="0AE85675"/>
    <w:rsid w:val="0B06BEFB"/>
    <w:rsid w:val="0B09BBB4"/>
    <w:rsid w:val="0B1F3F32"/>
    <w:rsid w:val="0B2A9CCC"/>
    <w:rsid w:val="0B47B5C3"/>
    <w:rsid w:val="0B5AE39A"/>
    <w:rsid w:val="0B772A16"/>
    <w:rsid w:val="0B7D2B9C"/>
    <w:rsid w:val="0B8FEAEC"/>
    <w:rsid w:val="0BA65FA4"/>
    <w:rsid w:val="0BACC89E"/>
    <w:rsid w:val="0BADA780"/>
    <w:rsid w:val="0BBD5EEB"/>
    <w:rsid w:val="0BC00D52"/>
    <w:rsid w:val="0BCEBD68"/>
    <w:rsid w:val="0BCF0C76"/>
    <w:rsid w:val="0BD1AEB1"/>
    <w:rsid w:val="0BEFB1C2"/>
    <w:rsid w:val="0C0EB128"/>
    <w:rsid w:val="0C2B5BFE"/>
    <w:rsid w:val="0C432B28"/>
    <w:rsid w:val="0C4BB159"/>
    <w:rsid w:val="0C6B2F0C"/>
    <w:rsid w:val="0C783484"/>
    <w:rsid w:val="0C791289"/>
    <w:rsid w:val="0C79AFEE"/>
    <w:rsid w:val="0C812E89"/>
    <w:rsid w:val="0C869CB4"/>
    <w:rsid w:val="0C871276"/>
    <w:rsid w:val="0C87F98B"/>
    <w:rsid w:val="0C8C87E4"/>
    <w:rsid w:val="0C9C0CA3"/>
    <w:rsid w:val="0CA4C1EB"/>
    <w:rsid w:val="0CABC1E8"/>
    <w:rsid w:val="0CB93EF7"/>
    <w:rsid w:val="0CE655CF"/>
    <w:rsid w:val="0CEF14FE"/>
    <w:rsid w:val="0D06F352"/>
    <w:rsid w:val="0D0D2657"/>
    <w:rsid w:val="0D139D03"/>
    <w:rsid w:val="0D5E6A6B"/>
    <w:rsid w:val="0D5F424C"/>
    <w:rsid w:val="0D6DBA47"/>
    <w:rsid w:val="0D88C7D3"/>
    <w:rsid w:val="0D892D71"/>
    <w:rsid w:val="0D9810F6"/>
    <w:rsid w:val="0D9CD555"/>
    <w:rsid w:val="0DAA5CD6"/>
    <w:rsid w:val="0DAB4DEE"/>
    <w:rsid w:val="0DB34BC3"/>
    <w:rsid w:val="0DBAFF85"/>
    <w:rsid w:val="0DC19387"/>
    <w:rsid w:val="0DCC430B"/>
    <w:rsid w:val="0DD8D675"/>
    <w:rsid w:val="0DEF84EB"/>
    <w:rsid w:val="0E03DC74"/>
    <w:rsid w:val="0E0AE530"/>
    <w:rsid w:val="0E165EF3"/>
    <w:rsid w:val="0E2058DE"/>
    <w:rsid w:val="0E28A777"/>
    <w:rsid w:val="0E39198E"/>
    <w:rsid w:val="0E4DFE9A"/>
    <w:rsid w:val="0E909848"/>
    <w:rsid w:val="0EA2424B"/>
    <w:rsid w:val="0EB17A5F"/>
    <w:rsid w:val="0EB6C016"/>
    <w:rsid w:val="0EC20E67"/>
    <w:rsid w:val="0EC83620"/>
    <w:rsid w:val="0ECCC479"/>
    <w:rsid w:val="0EEC9A63"/>
    <w:rsid w:val="0EF065A4"/>
    <w:rsid w:val="0EF960C5"/>
    <w:rsid w:val="0F046ECC"/>
    <w:rsid w:val="0F38CB7B"/>
    <w:rsid w:val="0F4651EA"/>
    <w:rsid w:val="0F506880"/>
    <w:rsid w:val="0F5F65F9"/>
    <w:rsid w:val="0F83914E"/>
    <w:rsid w:val="0F83CCF3"/>
    <w:rsid w:val="0F8FE94D"/>
    <w:rsid w:val="0F948367"/>
    <w:rsid w:val="0FA00F39"/>
    <w:rsid w:val="0FB1B499"/>
    <w:rsid w:val="0FB51117"/>
    <w:rsid w:val="0FB64186"/>
    <w:rsid w:val="0FCCDB92"/>
    <w:rsid w:val="0FEE3AA5"/>
    <w:rsid w:val="0FF154B0"/>
    <w:rsid w:val="1002E806"/>
    <w:rsid w:val="102D2772"/>
    <w:rsid w:val="104D4AC0"/>
    <w:rsid w:val="105E2BE4"/>
    <w:rsid w:val="108039C1"/>
    <w:rsid w:val="108C86A9"/>
    <w:rsid w:val="10BFA434"/>
    <w:rsid w:val="10C4E4BF"/>
    <w:rsid w:val="10C5369E"/>
    <w:rsid w:val="10C7010A"/>
    <w:rsid w:val="10CD7925"/>
    <w:rsid w:val="10CDEFFD"/>
    <w:rsid w:val="10D47617"/>
    <w:rsid w:val="10E5743D"/>
    <w:rsid w:val="10EC410F"/>
    <w:rsid w:val="10F57616"/>
    <w:rsid w:val="10FC1681"/>
    <w:rsid w:val="10FC34E5"/>
    <w:rsid w:val="11020ACE"/>
    <w:rsid w:val="11166E11"/>
    <w:rsid w:val="11168D4C"/>
    <w:rsid w:val="113A9E56"/>
    <w:rsid w:val="113E4433"/>
    <w:rsid w:val="1144334F"/>
    <w:rsid w:val="117340F2"/>
    <w:rsid w:val="11BBB1DD"/>
    <w:rsid w:val="11E7FADF"/>
    <w:rsid w:val="11E9DBB0"/>
    <w:rsid w:val="11EE60D8"/>
    <w:rsid w:val="120789E5"/>
    <w:rsid w:val="121505F7"/>
    <w:rsid w:val="12164010"/>
    <w:rsid w:val="122F2DFF"/>
    <w:rsid w:val="12359A50"/>
    <w:rsid w:val="12476C00"/>
    <w:rsid w:val="1264F069"/>
    <w:rsid w:val="12653908"/>
    <w:rsid w:val="127AC6B4"/>
    <w:rsid w:val="12899CD9"/>
    <w:rsid w:val="1297E6E2"/>
    <w:rsid w:val="12A93DF2"/>
    <w:rsid w:val="12ABDB6B"/>
    <w:rsid w:val="12AE22EF"/>
    <w:rsid w:val="12B4FAD4"/>
    <w:rsid w:val="12D1572F"/>
    <w:rsid w:val="12E2F908"/>
    <w:rsid w:val="12E63465"/>
    <w:rsid w:val="12EFFB91"/>
    <w:rsid w:val="12F9F2BF"/>
    <w:rsid w:val="12FA2704"/>
    <w:rsid w:val="12FB0516"/>
    <w:rsid w:val="132BD52B"/>
    <w:rsid w:val="132D93D9"/>
    <w:rsid w:val="1344E12B"/>
    <w:rsid w:val="135B279C"/>
    <w:rsid w:val="135BA15E"/>
    <w:rsid w:val="1360D2D2"/>
    <w:rsid w:val="136DC428"/>
    <w:rsid w:val="1372C211"/>
    <w:rsid w:val="1391EFCF"/>
    <w:rsid w:val="13928182"/>
    <w:rsid w:val="1399217C"/>
    <w:rsid w:val="13A35A46"/>
    <w:rsid w:val="13AEF503"/>
    <w:rsid w:val="13AF0790"/>
    <w:rsid w:val="13B0F856"/>
    <w:rsid w:val="13C6A425"/>
    <w:rsid w:val="13C707A9"/>
    <w:rsid w:val="13E9AF3A"/>
    <w:rsid w:val="142792DF"/>
    <w:rsid w:val="143FA637"/>
    <w:rsid w:val="1442DA74"/>
    <w:rsid w:val="14656426"/>
    <w:rsid w:val="147E9A91"/>
    <w:rsid w:val="14A174AE"/>
    <w:rsid w:val="14BC6772"/>
    <w:rsid w:val="14CDE14E"/>
    <w:rsid w:val="14EB934D"/>
    <w:rsid w:val="14F8C3B8"/>
    <w:rsid w:val="155AD1EA"/>
    <w:rsid w:val="1573B2B0"/>
    <w:rsid w:val="159734DF"/>
    <w:rsid w:val="1599E0EB"/>
    <w:rsid w:val="15F0E190"/>
    <w:rsid w:val="15F236FD"/>
    <w:rsid w:val="15F34EC4"/>
    <w:rsid w:val="15FCA72E"/>
    <w:rsid w:val="16040DA9"/>
    <w:rsid w:val="16267D4B"/>
    <w:rsid w:val="163AB486"/>
    <w:rsid w:val="163DFC2D"/>
    <w:rsid w:val="163E3C73"/>
    <w:rsid w:val="16476F13"/>
    <w:rsid w:val="1651B988"/>
    <w:rsid w:val="1657567E"/>
    <w:rsid w:val="16630F6F"/>
    <w:rsid w:val="1674B729"/>
    <w:rsid w:val="1697A944"/>
    <w:rsid w:val="16A69ECD"/>
    <w:rsid w:val="16B4B844"/>
    <w:rsid w:val="16BE4AAD"/>
    <w:rsid w:val="16C33D13"/>
    <w:rsid w:val="16C3A4A6"/>
    <w:rsid w:val="16CD6D68"/>
    <w:rsid w:val="16CFAB91"/>
    <w:rsid w:val="16F28536"/>
    <w:rsid w:val="16F31DDA"/>
    <w:rsid w:val="16F482B7"/>
    <w:rsid w:val="17197C5D"/>
    <w:rsid w:val="1740F492"/>
    <w:rsid w:val="1746E885"/>
    <w:rsid w:val="174BA521"/>
    <w:rsid w:val="176F1230"/>
    <w:rsid w:val="17757AD6"/>
    <w:rsid w:val="179033A0"/>
    <w:rsid w:val="17E02807"/>
    <w:rsid w:val="17E5A389"/>
    <w:rsid w:val="17EE9807"/>
    <w:rsid w:val="1825374F"/>
    <w:rsid w:val="1836190B"/>
    <w:rsid w:val="184D8CDF"/>
    <w:rsid w:val="185D6935"/>
    <w:rsid w:val="187EB8EF"/>
    <w:rsid w:val="188C2A88"/>
    <w:rsid w:val="189C0C7E"/>
    <w:rsid w:val="18A706A1"/>
    <w:rsid w:val="18AD8F7E"/>
    <w:rsid w:val="18E7BC18"/>
    <w:rsid w:val="18ED0F7D"/>
    <w:rsid w:val="190518AC"/>
    <w:rsid w:val="192A7394"/>
    <w:rsid w:val="192C0401"/>
    <w:rsid w:val="1962E51D"/>
    <w:rsid w:val="196DAABA"/>
    <w:rsid w:val="196FE2EA"/>
    <w:rsid w:val="198DD83B"/>
    <w:rsid w:val="198FAE9D"/>
    <w:rsid w:val="19AFE942"/>
    <w:rsid w:val="19B4E220"/>
    <w:rsid w:val="19C22961"/>
    <w:rsid w:val="19EC1853"/>
    <w:rsid w:val="19EC5947"/>
    <w:rsid w:val="19FB4B20"/>
    <w:rsid w:val="1A00DFA6"/>
    <w:rsid w:val="1A129BCA"/>
    <w:rsid w:val="1A17AA2B"/>
    <w:rsid w:val="1A32AA36"/>
    <w:rsid w:val="1A3953F8"/>
    <w:rsid w:val="1A6F9224"/>
    <w:rsid w:val="1A817215"/>
    <w:rsid w:val="1A8345E3"/>
    <w:rsid w:val="1A8AE96F"/>
    <w:rsid w:val="1A983EED"/>
    <w:rsid w:val="1AA3F157"/>
    <w:rsid w:val="1AC7510E"/>
    <w:rsid w:val="1ADC392A"/>
    <w:rsid w:val="1AF287ED"/>
    <w:rsid w:val="1AFEDED8"/>
    <w:rsid w:val="1B02957F"/>
    <w:rsid w:val="1B59CD4C"/>
    <w:rsid w:val="1B66EB4E"/>
    <w:rsid w:val="1B74B54B"/>
    <w:rsid w:val="1B7A37D5"/>
    <w:rsid w:val="1B82FFB3"/>
    <w:rsid w:val="1B84AC5E"/>
    <w:rsid w:val="1B85FEA2"/>
    <w:rsid w:val="1B939F24"/>
    <w:rsid w:val="1BB17EA2"/>
    <w:rsid w:val="1BB7C653"/>
    <w:rsid w:val="1BD00FCA"/>
    <w:rsid w:val="1BD02D9D"/>
    <w:rsid w:val="1BE0F785"/>
    <w:rsid w:val="1BE3528D"/>
    <w:rsid w:val="1C0D0649"/>
    <w:rsid w:val="1C3FC1B8"/>
    <w:rsid w:val="1C4ABA01"/>
    <w:rsid w:val="1C4CC11E"/>
    <w:rsid w:val="1C568595"/>
    <w:rsid w:val="1C5D34DA"/>
    <w:rsid w:val="1C5D4F65"/>
    <w:rsid w:val="1C76394E"/>
    <w:rsid w:val="1C85E351"/>
    <w:rsid w:val="1C8CFB41"/>
    <w:rsid w:val="1C920369"/>
    <w:rsid w:val="1C9CEE83"/>
    <w:rsid w:val="1CA5D11E"/>
    <w:rsid w:val="1CF04CAD"/>
    <w:rsid w:val="1CFB5884"/>
    <w:rsid w:val="1D23E907"/>
    <w:rsid w:val="1D28B9B4"/>
    <w:rsid w:val="1D2EA069"/>
    <w:rsid w:val="1D2F6F85"/>
    <w:rsid w:val="1D38016A"/>
    <w:rsid w:val="1D835579"/>
    <w:rsid w:val="1D9B6F31"/>
    <w:rsid w:val="1D9D3E4B"/>
    <w:rsid w:val="1DAACEE8"/>
    <w:rsid w:val="1DBF8EE5"/>
    <w:rsid w:val="1DE87B5C"/>
    <w:rsid w:val="1DF3638F"/>
    <w:rsid w:val="1E0E22D0"/>
    <w:rsid w:val="1E0F03E9"/>
    <w:rsid w:val="1E221EDF"/>
    <w:rsid w:val="1E27412F"/>
    <w:rsid w:val="1E4A5F5C"/>
    <w:rsid w:val="1E55520B"/>
    <w:rsid w:val="1E55EE54"/>
    <w:rsid w:val="1E5B4180"/>
    <w:rsid w:val="1E65A399"/>
    <w:rsid w:val="1E872770"/>
    <w:rsid w:val="1E883B75"/>
    <w:rsid w:val="1E8EEB0A"/>
    <w:rsid w:val="1E95813B"/>
    <w:rsid w:val="1E9647BB"/>
    <w:rsid w:val="1EB8841A"/>
    <w:rsid w:val="1EBD63C2"/>
    <w:rsid w:val="1EEDFA73"/>
    <w:rsid w:val="1F01AF63"/>
    <w:rsid w:val="1F1B405A"/>
    <w:rsid w:val="1F657E50"/>
    <w:rsid w:val="1FA9F331"/>
    <w:rsid w:val="1FE300A5"/>
    <w:rsid w:val="1FF1BEB5"/>
    <w:rsid w:val="2002FE27"/>
    <w:rsid w:val="201F7087"/>
    <w:rsid w:val="2021D1F1"/>
    <w:rsid w:val="204DE31D"/>
    <w:rsid w:val="204F58C7"/>
    <w:rsid w:val="20648852"/>
    <w:rsid w:val="206A86EC"/>
    <w:rsid w:val="20706B8B"/>
    <w:rsid w:val="207840C9"/>
    <w:rsid w:val="20785947"/>
    <w:rsid w:val="20AF49BB"/>
    <w:rsid w:val="20B12C9D"/>
    <w:rsid w:val="20DD9422"/>
    <w:rsid w:val="20E86231"/>
    <w:rsid w:val="20F0B399"/>
    <w:rsid w:val="211332DB"/>
    <w:rsid w:val="21169C15"/>
    <w:rsid w:val="21217D83"/>
    <w:rsid w:val="21221F6D"/>
    <w:rsid w:val="213A88A9"/>
    <w:rsid w:val="215AF7D3"/>
    <w:rsid w:val="21690894"/>
    <w:rsid w:val="216D8A85"/>
    <w:rsid w:val="216F51E5"/>
    <w:rsid w:val="216F8002"/>
    <w:rsid w:val="217D8DC7"/>
    <w:rsid w:val="21A9B668"/>
    <w:rsid w:val="21AA5AFB"/>
    <w:rsid w:val="21B28E7D"/>
    <w:rsid w:val="21CB99E7"/>
    <w:rsid w:val="21EC7847"/>
    <w:rsid w:val="21FC6FF4"/>
    <w:rsid w:val="22090FDC"/>
    <w:rsid w:val="221DA595"/>
    <w:rsid w:val="223B2229"/>
    <w:rsid w:val="22684793"/>
    <w:rsid w:val="228DB381"/>
    <w:rsid w:val="228FFFD1"/>
    <w:rsid w:val="229BAB85"/>
    <w:rsid w:val="229F8675"/>
    <w:rsid w:val="22B7089A"/>
    <w:rsid w:val="22BB5E32"/>
    <w:rsid w:val="22BC10C2"/>
    <w:rsid w:val="22D155DA"/>
    <w:rsid w:val="2331DD46"/>
    <w:rsid w:val="234AB3C4"/>
    <w:rsid w:val="239928D9"/>
    <w:rsid w:val="239EB109"/>
    <w:rsid w:val="23A227AE"/>
    <w:rsid w:val="23ABF070"/>
    <w:rsid w:val="23AFF76B"/>
    <w:rsid w:val="23C7EFDF"/>
    <w:rsid w:val="23CF33E5"/>
    <w:rsid w:val="23DA16E6"/>
    <w:rsid w:val="23E3786B"/>
    <w:rsid w:val="240DCA06"/>
    <w:rsid w:val="2422A95D"/>
    <w:rsid w:val="242A2829"/>
    <w:rsid w:val="2450C95B"/>
    <w:rsid w:val="248259F7"/>
    <w:rsid w:val="248AD316"/>
    <w:rsid w:val="2497D859"/>
    <w:rsid w:val="24A1CC62"/>
    <w:rsid w:val="24A308A6"/>
    <w:rsid w:val="24A3F5CF"/>
    <w:rsid w:val="24AB52DF"/>
    <w:rsid w:val="24B0EE3A"/>
    <w:rsid w:val="24D3EDE0"/>
    <w:rsid w:val="24E84FB4"/>
    <w:rsid w:val="24F56F5F"/>
    <w:rsid w:val="24F9D0E1"/>
    <w:rsid w:val="2502D710"/>
    <w:rsid w:val="25090640"/>
    <w:rsid w:val="250A8C64"/>
    <w:rsid w:val="250DD35F"/>
    <w:rsid w:val="250E03E6"/>
    <w:rsid w:val="25116655"/>
    <w:rsid w:val="251BD1FD"/>
    <w:rsid w:val="2534F93A"/>
    <w:rsid w:val="25431810"/>
    <w:rsid w:val="254B850B"/>
    <w:rsid w:val="2553DD55"/>
    <w:rsid w:val="255ED92F"/>
    <w:rsid w:val="2567D983"/>
    <w:rsid w:val="257047CE"/>
    <w:rsid w:val="2573A022"/>
    <w:rsid w:val="258C6381"/>
    <w:rsid w:val="25A2AD23"/>
    <w:rsid w:val="25A2CEE9"/>
    <w:rsid w:val="25AE021B"/>
    <w:rsid w:val="25B6A9C7"/>
    <w:rsid w:val="25B929C5"/>
    <w:rsid w:val="25DC573E"/>
    <w:rsid w:val="25F0CDA0"/>
    <w:rsid w:val="25FF5C21"/>
    <w:rsid w:val="26035160"/>
    <w:rsid w:val="2609C089"/>
    <w:rsid w:val="263CEC2A"/>
    <w:rsid w:val="2652CFCD"/>
    <w:rsid w:val="266172E5"/>
    <w:rsid w:val="26677553"/>
    <w:rsid w:val="26805951"/>
    <w:rsid w:val="2689E524"/>
    <w:rsid w:val="26963DB5"/>
    <w:rsid w:val="26A8C725"/>
    <w:rsid w:val="26AA848C"/>
    <w:rsid w:val="26CEB385"/>
    <w:rsid w:val="26D8C5D8"/>
    <w:rsid w:val="26E4E7BC"/>
    <w:rsid w:val="26EB7EB8"/>
    <w:rsid w:val="26F85CB5"/>
    <w:rsid w:val="27050892"/>
    <w:rsid w:val="2720487B"/>
    <w:rsid w:val="273321F0"/>
    <w:rsid w:val="27647E85"/>
    <w:rsid w:val="2772F798"/>
    <w:rsid w:val="2778DAC9"/>
    <w:rsid w:val="278C2049"/>
    <w:rsid w:val="279EF51D"/>
    <w:rsid w:val="27A4C6FD"/>
    <w:rsid w:val="27AD2640"/>
    <w:rsid w:val="27B551B4"/>
    <w:rsid w:val="27BBC3A1"/>
    <w:rsid w:val="27D3A6EE"/>
    <w:rsid w:val="27E44FC3"/>
    <w:rsid w:val="28178BD9"/>
    <w:rsid w:val="282B4D1A"/>
    <w:rsid w:val="2845A4A8"/>
    <w:rsid w:val="2845D818"/>
    <w:rsid w:val="2855216F"/>
    <w:rsid w:val="28556B15"/>
    <w:rsid w:val="285B25D9"/>
    <w:rsid w:val="28726413"/>
    <w:rsid w:val="288617CB"/>
    <w:rsid w:val="289A1A5D"/>
    <w:rsid w:val="28B27871"/>
    <w:rsid w:val="28B8112A"/>
    <w:rsid w:val="28BF8563"/>
    <w:rsid w:val="28D130F2"/>
    <w:rsid w:val="28D1FDB5"/>
    <w:rsid w:val="28D260F4"/>
    <w:rsid w:val="28D4BED4"/>
    <w:rsid w:val="28E401C1"/>
    <w:rsid w:val="28ED818F"/>
    <w:rsid w:val="28F8294F"/>
    <w:rsid w:val="2917214C"/>
    <w:rsid w:val="291C32C5"/>
    <w:rsid w:val="291F624E"/>
    <w:rsid w:val="294E4E21"/>
    <w:rsid w:val="294FE9BB"/>
    <w:rsid w:val="29581440"/>
    <w:rsid w:val="29624362"/>
    <w:rsid w:val="296CDC1D"/>
    <w:rsid w:val="29862DFF"/>
    <w:rsid w:val="29A1CC3D"/>
    <w:rsid w:val="29C7E001"/>
    <w:rsid w:val="29CADD5D"/>
    <w:rsid w:val="29DC68FA"/>
    <w:rsid w:val="29E17509"/>
    <w:rsid w:val="29EE1FEC"/>
    <w:rsid w:val="2A231F7A"/>
    <w:rsid w:val="2A2BB08A"/>
    <w:rsid w:val="2A30AD1A"/>
    <w:rsid w:val="2A3B973E"/>
    <w:rsid w:val="2A599F44"/>
    <w:rsid w:val="2A5C6C74"/>
    <w:rsid w:val="2A7FA449"/>
    <w:rsid w:val="2AA65E86"/>
    <w:rsid w:val="2AB1EF4A"/>
    <w:rsid w:val="2AD9DBBD"/>
    <w:rsid w:val="2AF770E0"/>
    <w:rsid w:val="2AFC5319"/>
    <w:rsid w:val="2B00C7E3"/>
    <w:rsid w:val="2B0F74E5"/>
    <w:rsid w:val="2B117E08"/>
    <w:rsid w:val="2B1DFC5C"/>
    <w:rsid w:val="2B21CD55"/>
    <w:rsid w:val="2B26A409"/>
    <w:rsid w:val="2B2D7DBE"/>
    <w:rsid w:val="2B33B56C"/>
    <w:rsid w:val="2B3A1E3F"/>
    <w:rsid w:val="2B484DEF"/>
    <w:rsid w:val="2B5F0361"/>
    <w:rsid w:val="2B6EEBF4"/>
    <w:rsid w:val="2B8A83A3"/>
    <w:rsid w:val="2BA9AFD4"/>
    <w:rsid w:val="2BB70255"/>
    <w:rsid w:val="2BBAFF89"/>
    <w:rsid w:val="2BCC7D7B"/>
    <w:rsid w:val="2BE923CA"/>
    <w:rsid w:val="2BFF59E5"/>
    <w:rsid w:val="2C01D7C2"/>
    <w:rsid w:val="2C175CA6"/>
    <w:rsid w:val="2C1DE2D0"/>
    <w:rsid w:val="2C26E52D"/>
    <w:rsid w:val="2C338F59"/>
    <w:rsid w:val="2C38E3DF"/>
    <w:rsid w:val="2C4E233B"/>
    <w:rsid w:val="2C555399"/>
    <w:rsid w:val="2C5A495E"/>
    <w:rsid w:val="2C731D9A"/>
    <w:rsid w:val="2C783602"/>
    <w:rsid w:val="2CB029A4"/>
    <w:rsid w:val="2CBF8DEA"/>
    <w:rsid w:val="2CCB03C3"/>
    <w:rsid w:val="2CFB68C5"/>
    <w:rsid w:val="2D156E9F"/>
    <w:rsid w:val="2D213D7F"/>
    <w:rsid w:val="2D23BF59"/>
    <w:rsid w:val="2D267172"/>
    <w:rsid w:val="2D308018"/>
    <w:rsid w:val="2D77E67F"/>
    <w:rsid w:val="2DB15A96"/>
    <w:rsid w:val="2DB5CC8E"/>
    <w:rsid w:val="2DB73EB1"/>
    <w:rsid w:val="2DC81EE0"/>
    <w:rsid w:val="2DD73AA0"/>
    <w:rsid w:val="2DEF7B28"/>
    <w:rsid w:val="2DF33125"/>
    <w:rsid w:val="2E2F11A2"/>
    <w:rsid w:val="2E3731AE"/>
    <w:rsid w:val="2E438A82"/>
    <w:rsid w:val="2E53E770"/>
    <w:rsid w:val="2E718D0E"/>
    <w:rsid w:val="2E88CB71"/>
    <w:rsid w:val="2E8D895A"/>
    <w:rsid w:val="2E99950A"/>
    <w:rsid w:val="2E9A6A2E"/>
    <w:rsid w:val="2EA9621D"/>
    <w:rsid w:val="2EC4CD62"/>
    <w:rsid w:val="2EDE074D"/>
    <w:rsid w:val="2F1A5790"/>
    <w:rsid w:val="2F37A41B"/>
    <w:rsid w:val="2F39251F"/>
    <w:rsid w:val="2F397884"/>
    <w:rsid w:val="2F3ADCAC"/>
    <w:rsid w:val="2F419D50"/>
    <w:rsid w:val="2F490A42"/>
    <w:rsid w:val="2F5DFC9B"/>
    <w:rsid w:val="2F81472A"/>
    <w:rsid w:val="2F877728"/>
    <w:rsid w:val="2F977A72"/>
    <w:rsid w:val="2FC4E478"/>
    <w:rsid w:val="2FDE3786"/>
    <w:rsid w:val="2FEF1FBC"/>
    <w:rsid w:val="2FF7F24E"/>
    <w:rsid w:val="30065CED"/>
    <w:rsid w:val="302801F1"/>
    <w:rsid w:val="30290C97"/>
    <w:rsid w:val="3052A017"/>
    <w:rsid w:val="305B6320"/>
    <w:rsid w:val="306C4706"/>
    <w:rsid w:val="307CD281"/>
    <w:rsid w:val="309CDB11"/>
    <w:rsid w:val="30AAA3F4"/>
    <w:rsid w:val="30CA9748"/>
    <w:rsid w:val="30D5320A"/>
    <w:rsid w:val="30DF7721"/>
    <w:rsid w:val="30E538C6"/>
    <w:rsid w:val="30ED2BDE"/>
    <w:rsid w:val="30EFE68F"/>
    <w:rsid w:val="30FF3677"/>
    <w:rsid w:val="30FFD1AC"/>
    <w:rsid w:val="3103B446"/>
    <w:rsid w:val="311C0702"/>
    <w:rsid w:val="31211C8E"/>
    <w:rsid w:val="314C14A9"/>
    <w:rsid w:val="315B454C"/>
    <w:rsid w:val="316EA834"/>
    <w:rsid w:val="317F19BD"/>
    <w:rsid w:val="318EE50E"/>
    <w:rsid w:val="3193B191"/>
    <w:rsid w:val="31A65626"/>
    <w:rsid w:val="31A85020"/>
    <w:rsid w:val="31C5D970"/>
    <w:rsid w:val="31C6C198"/>
    <w:rsid w:val="31EC86EE"/>
    <w:rsid w:val="31F388B7"/>
    <w:rsid w:val="31F6A155"/>
    <w:rsid w:val="3207FA02"/>
    <w:rsid w:val="32377EB0"/>
    <w:rsid w:val="323CADA0"/>
    <w:rsid w:val="323F1526"/>
    <w:rsid w:val="325E3815"/>
    <w:rsid w:val="3288FFA9"/>
    <w:rsid w:val="32B0B79B"/>
    <w:rsid w:val="32B637C9"/>
    <w:rsid w:val="32B75C62"/>
    <w:rsid w:val="32C9B235"/>
    <w:rsid w:val="32E8188A"/>
    <w:rsid w:val="32EBF23C"/>
    <w:rsid w:val="32F101F8"/>
    <w:rsid w:val="330246D5"/>
    <w:rsid w:val="330282C5"/>
    <w:rsid w:val="33165995"/>
    <w:rsid w:val="33191085"/>
    <w:rsid w:val="331CABFE"/>
    <w:rsid w:val="33361029"/>
    <w:rsid w:val="333E86F0"/>
    <w:rsid w:val="334887B9"/>
    <w:rsid w:val="3348A6E3"/>
    <w:rsid w:val="33A659F8"/>
    <w:rsid w:val="33AFF901"/>
    <w:rsid w:val="33B0D963"/>
    <w:rsid w:val="33BCC259"/>
    <w:rsid w:val="33C38E18"/>
    <w:rsid w:val="33CB6A26"/>
    <w:rsid w:val="33D14834"/>
    <w:rsid w:val="340A9F67"/>
    <w:rsid w:val="34258967"/>
    <w:rsid w:val="3426F3F5"/>
    <w:rsid w:val="34272396"/>
    <w:rsid w:val="343B3F97"/>
    <w:rsid w:val="34619E44"/>
    <w:rsid w:val="3474D208"/>
    <w:rsid w:val="34790CCC"/>
    <w:rsid w:val="347AD32B"/>
    <w:rsid w:val="348B9709"/>
    <w:rsid w:val="3490DF3F"/>
    <w:rsid w:val="34C2F0C7"/>
    <w:rsid w:val="34D47EC5"/>
    <w:rsid w:val="34D5EC7D"/>
    <w:rsid w:val="34DDA3BE"/>
    <w:rsid w:val="34F82ED1"/>
    <w:rsid w:val="3517F805"/>
    <w:rsid w:val="352F8F4F"/>
    <w:rsid w:val="35340EE6"/>
    <w:rsid w:val="35393698"/>
    <w:rsid w:val="355892BA"/>
    <w:rsid w:val="355F4BD0"/>
    <w:rsid w:val="35735FC1"/>
    <w:rsid w:val="3590FB79"/>
    <w:rsid w:val="3596AA4D"/>
    <w:rsid w:val="35A1AC9A"/>
    <w:rsid w:val="35A5F491"/>
    <w:rsid w:val="35AC78AE"/>
    <w:rsid w:val="35B1A1EF"/>
    <w:rsid w:val="35F4F4BD"/>
    <w:rsid w:val="35FCD0F8"/>
    <w:rsid w:val="36059796"/>
    <w:rsid w:val="363A2387"/>
    <w:rsid w:val="3649FA99"/>
    <w:rsid w:val="364DFA57"/>
    <w:rsid w:val="365C7614"/>
    <w:rsid w:val="3663A028"/>
    <w:rsid w:val="366EF0B3"/>
    <w:rsid w:val="36757BD3"/>
    <w:rsid w:val="36ABD375"/>
    <w:rsid w:val="36AE1463"/>
    <w:rsid w:val="36B780F0"/>
    <w:rsid w:val="36C4A903"/>
    <w:rsid w:val="36D50C71"/>
    <w:rsid w:val="36E696F6"/>
    <w:rsid w:val="36EB0A53"/>
    <w:rsid w:val="36F4631B"/>
    <w:rsid w:val="36FA36A5"/>
    <w:rsid w:val="36FE341D"/>
    <w:rsid w:val="3716331E"/>
    <w:rsid w:val="371EE190"/>
    <w:rsid w:val="372144C7"/>
    <w:rsid w:val="3734AED8"/>
    <w:rsid w:val="37718ADF"/>
    <w:rsid w:val="378AB462"/>
    <w:rsid w:val="378C88D3"/>
    <w:rsid w:val="37A88C11"/>
    <w:rsid w:val="37B52074"/>
    <w:rsid w:val="37BB89AD"/>
    <w:rsid w:val="380EE684"/>
    <w:rsid w:val="3817DB23"/>
    <w:rsid w:val="38369173"/>
    <w:rsid w:val="3845827A"/>
    <w:rsid w:val="3850B37D"/>
    <w:rsid w:val="38531230"/>
    <w:rsid w:val="3855601A"/>
    <w:rsid w:val="38582146"/>
    <w:rsid w:val="3862E7C2"/>
    <w:rsid w:val="38642BBB"/>
    <w:rsid w:val="38735B75"/>
    <w:rsid w:val="387998A1"/>
    <w:rsid w:val="387D54D7"/>
    <w:rsid w:val="3880D581"/>
    <w:rsid w:val="388F8331"/>
    <w:rsid w:val="389A2247"/>
    <w:rsid w:val="38CB675B"/>
    <w:rsid w:val="38CF51C9"/>
    <w:rsid w:val="38D50BC0"/>
    <w:rsid w:val="38E87A26"/>
    <w:rsid w:val="38FA1654"/>
    <w:rsid w:val="38FD55B9"/>
    <w:rsid w:val="390048CF"/>
    <w:rsid w:val="39032FB8"/>
    <w:rsid w:val="39059394"/>
    <w:rsid w:val="3918986F"/>
    <w:rsid w:val="39205790"/>
    <w:rsid w:val="392343DA"/>
    <w:rsid w:val="393C88EA"/>
    <w:rsid w:val="39408566"/>
    <w:rsid w:val="394A278D"/>
    <w:rsid w:val="394C0DD0"/>
    <w:rsid w:val="396BF16F"/>
    <w:rsid w:val="39995009"/>
    <w:rsid w:val="39AB41DD"/>
    <w:rsid w:val="39AD3F33"/>
    <w:rsid w:val="39DFD151"/>
    <w:rsid w:val="3A2C123B"/>
    <w:rsid w:val="3A3514C0"/>
    <w:rsid w:val="3A3F28E7"/>
    <w:rsid w:val="3A46D0E4"/>
    <w:rsid w:val="3A501ACC"/>
    <w:rsid w:val="3A6C29DC"/>
    <w:rsid w:val="3A758AB4"/>
    <w:rsid w:val="3AD60FED"/>
    <w:rsid w:val="3AF28B89"/>
    <w:rsid w:val="3AF928BD"/>
    <w:rsid w:val="3B0171E9"/>
    <w:rsid w:val="3B0BA771"/>
    <w:rsid w:val="3B0E0D83"/>
    <w:rsid w:val="3B1732B0"/>
    <w:rsid w:val="3B24A9C8"/>
    <w:rsid w:val="3B2AA339"/>
    <w:rsid w:val="3B2F5934"/>
    <w:rsid w:val="3B3B1529"/>
    <w:rsid w:val="3B3C8E0E"/>
    <w:rsid w:val="3B6EDC7F"/>
    <w:rsid w:val="3B82C15C"/>
    <w:rsid w:val="3B984380"/>
    <w:rsid w:val="3B98A0B9"/>
    <w:rsid w:val="3BB91E29"/>
    <w:rsid w:val="3BB9FE23"/>
    <w:rsid w:val="3BCD0CC4"/>
    <w:rsid w:val="3C06E38D"/>
    <w:rsid w:val="3C08A5B1"/>
    <w:rsid w:val="3C08AFF4"/>
    <w:rsid w:val="3C1BBA32"/>
    <w:rsid w:val="3C2CD250"/>
    <w:rsid w:val="3C2E8F7C"/>
    <w:rsid w:val="3C2EAF2E"/>
    <w:rsid w:val="3C308D1A"/>
    <w:rsid w:val="3C3BBFF1"/>
    <w:rsid w:val="3C4075EC"/>
    <w:rsid w:val="3C42F04F"/>
    <w:rsid w:val="3C436428"/>
    <w:rsid w:val="3C7B2840"/>
    <w:rsid w:val="3C908165"/>
    <w:rsid w:val="3CB4DE66"/>
    <w:rsid w:val="3CB7C86E"/>
    <w:rsid w:val="3CD1BC18"/>
    <w:rsid w:val="3CE2E29F"/>
    <w:rsid w:val="3CE81836"/>
    <w:rsid w:val="3CF27F47"/>
    <w:rsid w:val="3CF79FF1"/>
    <w:rsid w:val="3CFACED2"/>
    <w:rsid w:val="3CFD1DF6"/>
    <w:rsid w:val="3D0AFC43"/>
    <w:rsid w:val="3D2424A0"/>
    <w:rsid w:val="3D3786AE"/>
    <w:rsid w:val="3D38DD37"/>
    <w:rsid w:val="3D52019B"/>
    <w:rsid w:val="3D563F8A"/>
    <w:rsid w:val="3D580B98"/>
    <w:rsid w:val="3D6083D6"/>
    <w:rsid w:val="3D6561FF"/>
    <w:rsid w:val="3D689DA8"/>
    <w:rsid w:val="3D86CAE9"/>
    <w:rsid w:val="3D8901BA"/>
    <w:rsid w:val="3D8EB9E2"/>
    <w:rsid w:val="3D8FF1F3"/>
    <w:rsid w:val="3DA4F451"/>
    <w:rsid w:val="3DB09A1E"/>
    <w:rsid w:val="3DEF582D"/>
    <w:rsid w:val="3E1824FC"/>
    <w:rsid w:val="3E3852B0"/>
    <w:rsid w:val="3E4ED372"/>
    <w:rsid w:val="3E6D1934"/>
    <w:rsid w:val="3E700EB4"/>
    <w:rsid w:val="3E7278CD"/>
    <w:rsid w:val="3E76A7F4"/>
    <w:rsid w:val="3E796FB3"/>
    <w:rsid w:val="3E92C2E4"/>
    <w:rsid w:val="3EA029FF"/>
    <w:rsid w:val="3EA0D993"/>
    <w:rsid w:val="3EBFF501"/>
    <w:rsid w:val="3ED016C9"/>
    <w:rsid w:val="3F1582FC"/>
    <w:rsid w:val="3F1C5F29"/>
    <w:rsid w:val="3F1ED800"/>
    <w:rsid w:val="3F23AA4A"/>
    <w:rsid w:val="3F338095"/>
    <w:rsid w:val="3F3ED36A"/>
    <w:rsid w:val="3F535AF4"/>
    <w:rsid w:val="3F6088EC"/>
    <w:rsid w:val="3FD965B2"/>
    <w:rsid w:val="3FE36F6F"/>
    <w:rsid w:val="3FF5BA94"/>
    <w:rsid w:val="4012102E"/>
    <w:rsid w:val="40149331"/>
    <w:rsid w:val="40429D05"/>
    <w:rsid w:val="40485F93"/>
    <w:rsid w:val="405ADCA6"/>
    <w:rsid w:val="4080A695"/>
    <w:rsid w:val="408B30AA"/>
    <w:rsid w:val="408E59FA"/>
    <w:rsid w:val="40B55139"/>
    <w:rsid w:val="40BA190F"/>
    <w:rsid w:val="40CEA8A9"/>
    <w:rsid w:val="40DCE8CC"/>
    <w:rsid w:val="40EB4016"/>
    <w:rsid w:val="410A0D7D"/>
    <w:rsid w:val="414E5690"/>
    <w:rsid w:val="41624CF4"/>
    <w:rsid w:val="416A7668"/>
    <w:rsid w:val="417783F1"/>
    <w:rsid w:val="41884C83"/>
    <w:rsid w:val="418F24D0"/>
    <w:rsid w:val="41A68E9C"/>
    <w:rsid w:val="41AA4A3D"/>
    <w:rsid w:val="41AF5B89"/>
    <w:rsid w:val="41B0BDD8"/>
    <w:rsid w:val="41B407A7"/>
    <w:rsid w:val="41C5F06A"/>
    <w:rsid w:val="41DE6D66"/>
    <w:rsid w:val="41F26C9F"/>
    <w:rsid w:val="420BE4F1"/>
    <w:rsid w:val="42156CE0"/>
    <w:rsid w:val="423EDF58"/>
    <w:rsid w:val="42445529"/>
    <w:rsid w:val="42559000"/>
    <w:rsid w:val="425C4DB8"/>
    <w:rsid w:val="426144D6"/>
    <w:rsid w:val="426AEF2C"/>
    <w:rsid w:val="42717DBF"/>
    <w:rsid w:val="4276340F"/>
    <w:rsid w:val="4280ECEF"/>
    <w:rsid w:val="4293BE8E"/>
    <w:rsid w:val="42B4C8F9"/>
    <w:rsid w:val="42BB03C0"/>
    <w:rsid w:val="42BED737"/>
    <w:rsid w:val="42C2C950"/>
    <w:rsid w:val="42CC783E"/>
    <w:rsid w:val="42E47511"/>
    <w:rsid w:val="42F16233"/>
    <w:rsid w:val="43135452"/>
    <w:rsid w:val="431884E1"/>
    <w:rsid w:val="433F0CAD"/>
    <w:rsid w:val="43527AED"/>
    <w:rsid w:val="43542179"/>
    <w:rsid w:val="43645D40"/>
    <w:rsid w:val="438BF5A4"/>
    <w:rsid w:val="439140E6"/>
    <w:rsid w:val="43A0F788"/>
    <w:rsid w:val="43A2C173"/>
    <w:rsid w:val="43B068E2"/>
    <w:rsid w:val="43B0D2ED"/>
    <w:rsid w:val="43C2CEA9"/>
    <w:rsid w:val="43CEEAC1"/>
    <w:rsid w:val="43D204FF"/>
    <w:rsid w:val="43EB0AC4"/>
    <w:rsid w:val="43ED1DBB"/>
    <w:rsid w:val="4407D6AB"/>
    <w:rsid w:val="440B53B0"/>
    <w:rsid w:val="440C308E"/>
    <w:rsid w:val="441457DD"/>
    <w:rsid w:val="4417805B"/>
    <w:rsid w:val="44344798"/>
    <w:rsid w:val="4443E163"/>
    <w:rsid w:val="445A21DD"/>
    <w:rsid w:val="447487A1"/>
    <w:rsid w:val="4479491F"/>
    <w:rsid w:val="447B09DA"/>
    <w:rsid w:val="44A7D050"/>
    <w:rsid w:val="44A9A7F1"/>
    <w:rsid w:val="44A9DEFC"/>
    <w:rsid w:val="44B732D8"/>
    <w:rsid w:val="44BDB102"/>
    <w:rsid w:val="44C81021"/>
    <w:rsid w:val="44EC1B2E"/>
    <w:rsid w:val="44F8D9DB"/>
    <w:rsid w:val="44FD912C"/>
    <w:rsid w:val="44FF11D5"/>
    <w:rsid w:val="45214B53"/>
    <w:rsid w:val="453E91D4"/>
    <w:rsid w:val="454B03D6"/>
    <w:rsid w:val="455C649A"/>
    <w:rsid w:val="45617DA4"/>
    <w:rsid w:val="45685959"/>
    <w:rsid w:val="4573D8FB"/>
    <w:rsid w:val="458C3018"/>
    <w:rsid w:val="45AA5F3D"/>
    <w:rsid w:val="45D0ED8A"/>
    <w:rsid w:val="45D1E2DC"/>
    <w:rsid w:val="45F851D2"/>
    <w:rsid w:val="460D0E74"/>
    <w:rsid w:val="462E87EE"/>
    <w:rsid w:val="46569081"/>
    <w:rsid w:val="465EADB8"/>
    <w:rsid w:val="46684D01"/>
    <w:rsid w:val="4672EAEE"/>
    <w:rsid w:val="467B57DB"/>
    <w:rsid w:val="468491AE"/>
    <w:rsid w:val="4689C4E5"/>
    <w:rsid w:val="468B5C99"/>
    <w:rsid w:val="46958F7B"/>
    <w:rsid w:val="469EC4FF"/>
    <w:rsid w:val="46A29F76"/>
    <w:rsid w:val="46B65F6B"/>
    <w:rsid w:val="46BD4722"/>
    <w:rsid w:val="46C539F2"/>
    <w:rsid w:val="46F3FA16"/>
    <w:rsid w:val="47055AA5"/>
    <w:rsid w:val="475417D6"/>
    <w:rsid w:val="47557F57"/>
    <w:rsid w:val="4771862C"/>
    <w:rsid w:val="479B49EA"/>
    <w:rsid w:val="47A95145"/>
    <w:rsid w:val="47BCB05C"/>
    <w:rsid w:val="47C637A2"/>
    <w:rsid w:val="47C820BE"/>
    <w:rsid w:val="48033E80"/>
    <w:rsid w:val="480942B7"/>
    <w:rsid w:val="48129614"/>
    <w:rsid w:val="484A19B9"/>
    <w:rsid w:val="485C3541"/>
    <w:rsid w:val="485D0A39"/>
    <w:rsid w:val="485F7D02"/>
    <w:rsid w:val="486080DE"/>
    <w:rsid w:val="48688A0F"/>
    <w:rsid w:val="486A867C"/>
    <w:rsid w:val="48741086"/>
    <w:rsid w:val="488CF984"/>
    <w:rsid w:val="4893E32A"/>
    <w:rsid w:val="48A9FBA3"/>
    <w:rsid w:val="48B3CC71"/>
    <w:rsid w:val="48C2F54D"/>
    <w:rsid w:val="48C6B248"/>
    <w:rsid w:val="48D2A49A"/>
    <w:rsid w:val="48F060B5"/>
    <w:rsid w:val="49066FE3"/>
    <w:rsid w:val="490C03B7"/>
    <w:rsid w:val="4910B100"/>
    <w:rsid w:val="493D094D"/>
    <w:rsid w:val="49471D4A"/>
    <w:rsid w:val="495A9A3A"/>
    <w:rsid w:val="497F8B1C"/>
    <w:rsid w:val="498F99A9"/>
    <w:rsid w:val="49A5E036"/>
    <w:rsid w:val="49AF7CC6"/>
    <w:rsid w:val="49B1EFC0"/>
    <w:rsid w:val="49D5E551"/>
    <w:rsid w:val="49DF7A61"/>
    <w:rsid w:val="49E42D2C"/>
    <w:rsid w:val="4A1202F7"/>
    <w:rsid w:val="4A1E2FD2"/>
    <w:rsid w:val="4A3951EB"/>
    <w:rsid w:val="4A39F356"/>
    <w:rsid w:val="4A477988"/>
    <w:rsid w:val="4A72DB4E"/>
    <w:rsid w:val="4A797624"/>
    <w:rsid w:val="4A85490C"/>
    <w:rsid w:val="4A9FFB3A"/>
    <w:rsid w:val="4AA4827F"/>
    <w:rsid w:val="4AB15AE9"/>
    <w:rsid w:val="4AB345E8"/>
    <w:rsid w:val="4ACF6246"/>
    <w:rsid w:val="4AF6D126"/>
    <w:rsid w:val="4B23F2C3"/>
    <w:rsid w:val="4B40A697"/>
    <w:rsid w:val="4B6D4520"/>
    <w:rsid w:val="4B732DE5"/>
    <w:rsid w:val="4B7DBB18"/>
    <w:rsid w:val="4B7EB100"/>
    <w:rsid w:val="4B81BA7B"/>
    <w:rsid w:val="4B82E777"/>
    <w:rsid w:val="4B8BEE51"/>
    <w:rsid w:val="4B9DAF6D"/>
    <w:rsid w:val="4BBB7D7F"/>
    <w:rsid w:val="4BC40E05"/>
    <w:rsid w:val="4BDCBEC3"/>
    <w:rsid w:val="4BE349E9"/>
    <w:rsid w:val="4BF6E0B2"/>
    <w:rsid w:val="4C061E53"/>
    <w:rsid w:val="4C18642D"/>
    <w:rsid w:val="4C19E25E"/>
    <w:rsid w:val="4C2A55FE"/>
    <w:rsid w:val="4C39CDF4"/>
    <w:rsid w:val="4C4539E1"/>
    <w:rsid w:val="4C476D46"/>
    <w:rsid w:val="4C484485"/>
    <w:rsid w:val="4C5BF1B9"/>
    <w:rsid w:val="4C6014A2"/>
    <w:rsid w:val="4C69E524"/>
    <w:rsid w:val="4C8776E4"/>
    <w:rsid w:val="4C8DDD33"/>
    <w:rsid w:val="4C94B4C7"/>
    <w:rsid w:val="4CAFCA61"/>
    <w:rsid w:val="4CC3BD97"/>
    <w:rsid w:val="4CCF69FA"/>
    <w:rsid w:val="4D18D1C7"/>
    <w:rsid w:val="4D50E7A4"/>
    <w:rsid w:val="4D945494"/>
    <w:rsid w:val="4DA0845C"/>
    <w:rsid w:val="4DC4578E"/>
    <w:rsid w:val="4DC96C7E"/>
    <w:rsid w:val="4DCAC498"/>
    <w:rsid w:val="4DDCECA0"/>
    <w:rsid w:val="4DEEAB6E"/>
    <w:rsid w:val="4E070308"/>
    <w:rsid w:val="4E14D1AD"/>
    <w:rsid w:val="4E38F508"/>
    <w:rsid w:val="4E3B2294"/>
    <w:rsid w:val="4E9488FE"/>
    <w:rsid w:val="4E999C95"/>
    <w:rsid w:val="4EBCF06E"/>
    <w:rsid w:val="4EE0050C"/>
    <w:rsid w:val="4EE8D698"/>
    <w:rsid w:val="4F0FE211"/>
    <w:rsid w:val="4F1D4740"/>
    <w:rsid w:val="4F2A86B4"/>
    <w:rsid w:val="4F51A5F3"/>
    <w:rsid w:val="4F5F29BB"/>
    <w:rsid w:val="4F61D3A7"/>
    <w:rsid w:val="4F6AF74C"/>
    <w:rsid w:val="4F6B9A16"/>
    <w:rsid w:val="4F7F06A0"/>
    <w:rsid w:val="4F8899BD"/>
    <w:rsid w:val="4F8A83FB"/>
    <w:rsid w:val="4F8F35FA"/>
    <w:rsid w:val="4F941E60"/>
    <w:rsid w:val="4FAC5D43"/>
    <w:rsid w:val="4FBBB575"/>
    <w:rsid w:val="4FC90F01"/>
    <w:rsid w:val="4FD332A3"/>
    <w:rsid w:val="4FF3AA05"/>
    <w:rsid w:val="4FF9C590"/>
    <w:rsid w:val="4FFF0334"/>
    <w:rsid w:val="501521E9"/>
    <w:rsid w:val="501C80B4"/>
    <w:rsid w:val="50242FCA"/>
    <w:rsid w:val="50274B2F"/>
    <w:rsid w:val="5035A911"/>
    <w:rsid w:val="503894B1"/>
    <w:rsid w:val="503ABAEB"/>
    <w:rsid w:val="506A59F7"/>
    <w:rsid w:val="50B118F6"/>
    <w:rsid w:val="50B3F31B"/>
    <w:rsid w:val="50E00C88"/>
    <w:rsid w:val="510B5B6D"/>
    <w:rsid w:val="5119A0CA"/>
    <w:rsid w:val="51285DF7"/>
    <w:rsid w:val="513145AB"/>
    <w:rsid w:val="51341DA1"/>
    <w:rsid w:val="514A55CB"/>
    <w:rsid w:val="514E603E"/>
    <w:rsid w:val="516082FB"/>
    <w:rsid w:val="517ACA81"/>
    <w:rsid w:val="518FA3BA"/>
    <w:rsid w:val="51999AAF"/>
    <w:rsid w:val="51CE74E2"/>
    <w:rsid w:val="52104B1E"/>
    <w:rsid w:val="526D948E"/>
    <w:rsid w:val="52B6AECA"/>
    <w:rsid w:val="52BCF557"/>
    <w:rsid w:val="52BE8D2E"/>
    <w:rsid w:val="52F21577"/>
    <w:rsid w:val="532D2603"/>
    <w:rsid w:val="5333CB47"/>
    <w:rsid w:val="533A7131"/>
    <w:rsid w:val="534A460B"/>
    <w:rsid w:val="535DB8AD"/>
    <w:rsid w:val="5361D25B"/>
    <w:rsid w:val="5362A25A"/>
    <w:rsid w:val="537F0E78"/>
    <w:rsid w:val="53987301"/>
    <w:rsid w:val="539CBF52"/>
    <w:rsid w:val="53A3640C"/>
    <w:rsid w:val="53AC1B7F"/>
    <w:rsid w:val="53B6C02E"/>
    <w:rsid w:val="53C7B79C"/>
    <w:rsid w:val="53C80568"/>
    <w:rsid w:val="53CE782D"/>
    <w:rsid w:val="5415A400"/>
    <w:rsid w:val="542128A8"/>
    <w:rsid w:val="54298449"/>
    <w:rsid w:val="543015C0"/>
    <w:rsid w:val="54329ADE"/>
    <w:rsid w:val="543631B5"/>
    <w:rsid w:val="543CC754"/>
    <w:rsid w:val="546BBE63"/>
    <w:rsid w:val="5474BD7B"/>
    <w:rsid w:val="5488F44D"/>
    <w:rsid w:val="549A47A6"/>
    <w:rsid w:val="549EFFA9"/>
    <w:rsid w:val="54AC2C7B"/>
    <w:rsid w:val="54DE5EC1"/>
    <w:rsid w:val="55007423"/>
    <w:rsid w:val="550C05D4"/>
    <w:rsid w:val="550C1324"/>
    <w:rsid w:val="551AF71B"/>
    <w:rsid w:val="5525FEA5"/>
    <w:rsid w:val="553604B1"/>
    <w:rsid w:val="553F03E6"/>
    <w:rsid w:val="5546796B"/>
    <w:rsid w:val="5549579A"/>
    <w:rsid w:val="556A36B2"/>
    <w:rsid w:val="556EC1B8"/>
    <w:rsid w:val="55A1F32B"/>
    <w:rsid w:val="55A52D89"/>
    <w:rsid w:val="55B73A23"/>
    <w:rsid w:val="55BADE5C"/>
    <w:rsid w:val="55C9A273"/>
    <w:rsid w:val="55D46F03"/>
    <w:rsid w:val="55D8BDB6"/>
    <w:rsid w:val="55E8601C"/>
    <w:rsid w:val="5613EE4A"/>
    <w:rsid w:val="5629B639"/>
    <w:rsid w:val="5638E742"/>
    <w:rsid w:val="564A5DC7"/>
    <w:rsid w:val="5674F4D1"/>
    <w:rsid w:val="567D8751"/>
    <w:rsid w:val="567EB8E0"/>
    <w:rsid w:val="568244B5"/>
    <w:rsid w:val="568E75AB"/>
    <w:rsid w:val="56937D38"/>
    <w:rsid w:val="5694C8CC"/>
    <w:rsid w:val="5695A609"/>
    <w:rsid w:val="5698CB4B"/>
    <w:rsid w:val="569F9AE3"/>
    <w:rsid w:val="56D676AB"/>
    <w:rsid w:val="56FFE05A"/>
    <w:rsid w:val="5700A84B"/>
    <w:rsid w:val="571F2BFA"/>
    <w:rsid w:val="574C7F0C"/>
    <w:rsid w:val="57511343"/>
    <w:rsid w:val="57619068"/>
    <w:rsid w:val="5763ADBB"/>
    <w:rsid w:val="576F1F42"/>
    <w:rsid w:val="578050B0"/>
    <w:rsid w:val="578BA096"/>
    <w:rsid w:val="578CBB04"/>
    <w:rsid w:val="579DDABC"/>
    <w:rsid w:val="579F029B"/>
    <w:rsid w:val="57DBB9CA"/>
    <w:rsid w:val="57DE4488"/>
    <w:rsid w:val="57FCFDD0"/>
    <w:rsid w:val="58065BAE"/>
    <w:rsid w:val="580C11F0"/>
    <w:rsid w:val="582324D3"/>
    <w:rsid w:val="58233D76"/>
    <w:rsid w:val="582FB648"/>
    <w:rsid w:val="585D7C4B"/>
    <w:rsid w:val="58630413"/>
    <w:rsid w:val="586848B1"/>
    <w:rsid w:val="58872FF8"/>
    <w:rsid w:val="5887FD84"/>
    <w:rsid w:val="589575E4"/>
    <w:rsid w:val="589B28BF"/>
    <w:rsid w:val="58B1BE18"/>
    <w:rsid w:val="58C71347"/>
    <w:rsid w:val="58C9BA77"/>
    <w:rsid w:val="58E7F150"/>
    <w:rsid w:val="58EB75CC"/>
    <w:rsid w:val="5914CFEF"/>
    <w:rsid w:val="593F18AB"/>
    <w:rsid w:val="59526C83"/>
    <w:rsid w:val="59C18BD0"/>
    <w:rsid w:val="59E2E587"/>
    <w:rsid w:val="59E46F25"/>
    <w:rsid w:val="59F279E4"/>
    <w:rsid w:val="5A1D4EC6"/>
    <w:rsid w:val="5A2AE3D3"/>
    <w:rsid w:val="5A76AC06"/>
    <w:rsid w:val="5A841FCE"/>
    <w:rsid w:val="5A8CB86C"/>
    <w:rsid w:val="5A9D63F7"/>
    <w:rsid w:val="5A9EC915"/>
    <w:rsid w:val="5ACFBB1A"/>
    <w:rsid w:val="5AE3FEFF"/>
    <w:rsid w:val="5AE66A3C"/>
    <w:rsid w:val="5AEDE6D3"/>
    <w:rsid w:val="5AFD275C"/>
    <w:rsid w:val="5B096411"/>
    <w:rsid w:val="5B147B82"/>
    <w:rsid w:val="5B3837E8"/>
    <w:rsid w:val="5B3F7001"/>
    <w:rsid w:val="5B47E120"/>
    <w:rsid w:val="5B4B5062"/>
    <w:rsid w:val="5B521E08"/>
    <w:rsid w:val="5B5ADE38"/>
    <w:rsid w:val="5B5BA8C2"/>
    <w:rsid w:val="5B5C2ECB"/>
    <w:rsid w:val="5B60FC4E"/>
    <w:rsid w:val="5B7491AC"/>
    <w:rsid w:val="5B75CB82"/>
    <w:rsid w:val="5B951D0D"/>
    <w:rsid w:val="5B9DCD9B"/>
    <w:rsid w:val="5BAAF37B"/>
    <w:rsid w:val="5BBF3A20"/>
    <w:rsid w:val="5BC2FDBB"/>
    <w:rsid w:val="5C10F742"/>
    <w:rsid w:val="5C17E0B5"/>
    <w:rsid w:val="5C272E59"/>
    <w:rsid w:val="5C44067C"/>
    <w:rsid w:val="5C45E95C"/>
    <w:rsid w:val="5C500DC5"/>
    <w:rsid w:val="5C5B6AB3"/>
    <w:rsid w:val="5C7FD3B8"/>
    <w:rsid w:val="5C946298"/>
    <w:rsid w:val="5C978202"/>
    <w:rsid w:val="5CC97CC3"/>
    <w:rsid w:val="5D03C062"/>
    <w:rsid w:val="5D046AB0"/>
    <w:rsid w:val="5D0DDA43"/>
    <w:rsid w:val="5D1059D3"/>
    <w:rsid w:val="5D17287B"/>
    <w:rsid w:val="5D1E616F"/>
    <w:rsid w:val="5D369FAE"/>
    <w:rsid w:val="5D559573"/>
    <w:rsid w:val="5D59B2CC"/>
    <w:rsid w:val="5D5B01DE"/>
    <w:rsid w:val="5D81A9CB"/>
    <w:rsid w:val="5D9B5F2F"/>
    <w:rsid w:val="5DB3660D"/>
    <w:rsid w:val="5DD871D0"/>
    <w:rsid w:val="5DF2A068"/>
    <w:rsid w:val="5E2CAC86"/>
    <w:rsid w:val="5E2CB992"/>
    <w:rsid w:val="5E2CBDBE"/>
    <w:rsid w:val="5E5B3396"/>
    <w:rsid w:val="5E5E2785"/>
    <w:rsid w:val="5E6FD8AA"/>
    <w:rsid w:val="5E7654B2"/>
    <w:rsid w:val="5E81330B"/>
    <w:rsid w:val="5E89BB37"/>
    <w:rsid w:val="5E941355"/>
    <w:rsid w:val="5EA62249"/>
    <w:rsid w:val="5EB0A133"/>
    <w:rsid w:val="5EB3FB14"/>
    <w:rsid w:val="5EC381EE"/>
    <w:rsid w:val="5ED1849D"/>
    <w:rsid w:val="5EF63A57"/>
    <w:rsid w:val="5F084943"/>
    <w:rsid w:val="5F289D3C"/>
    <w:rsid w:val="5F31ADAD"/>
    <w:rsid w:val="5F417FA2"/>
    <w:rsid w:val="5F48A9B5"/>
    <w:rsid w:val="5F49EF20"/>
    <w:rsid w:val="5F5FEE66"/>
    <w:rsid w:val="5F639B9D"/>
    <w:rsid w:val="5F9CCC84"/>
    <w:rsid w:val="5FA1C088"/>
    <w:rsid w:val="5FEDEB6B"/>
    <w:rsid w:val="5FEE3257"/>
    <w:rsid w:val="5FFB3821"/>
    <w:rsid w:val="5FFBA01A"/>
    <w:rsid w:val="5FFE922B"/>
    <w:rsid w:val="60150370"/>
    <w:rsid w:val="601A0E3B"/>
    <w:rsid w:val="6021D065"/>
    <w:rsid w:val="6023169B"/>
    <w:rsid w:val="6032A47E"/>
    <w:rsid w:val="6032C836"/>
    <w:rsid w:val="60391F5D"/>
    <w:rsid w:val="603E3633"/>
    <w:rsid w:val="603F0FC6"/>
    <w:rsid w:val="604A25A4"/>
    <w:rsid w:val="604DD700"/>
    <w:rsid w:val="604E6AAF"/>
    <w:rsid w:val="60666C39"/>
    <w:rsid w:val="606CEC5B"/>
    <w:rsid w:val="606E2376"/>
    <w:rsid w:val="608ADCC3"/>
    <w:rsid w:val="60A421A3"/>
    <w:rsid w:val="60BA2F34"/>
    <w:rsid w:val="6116683D"/>
    <w:rsid w:val="6117613D"/>
    <w:rsid w:val="611ADAEA"/>
    <w:rsid w:val="612117BF"/>
    <w:rsid w:val="61238014"/>
    <w:rsid w:val="615118D6"/>
    <w:rsid w:val="61604363"/>
    <w:rsid w:val="616BC7EE"/>
    <w:rsid w:val="618733A1"/>
    <w:rsid w:val="618A1B15"/>
    <w:rsid w:val="61916C1F"/>
    <w:rsid w:val="6197BE5F"/>
    <w:rsid w:val="61C39444"/>
    <w:rsid w:val="61EA3B10"/>
    <w:rsid w:val="61F5549A"/>
    <w:rsid w:val="61FFA110"/>
    <w:rsid w:val="6209C217"/>
    <w:rsid w:val="621AF5E9"/>
    <w:rsid w:val="622DEBE5"/>
    <w:rsid w:val="6232735C"/>
    <w:rsid w:val="62343AB4"/>
    <w:rsid w:val="62452A0C"/>
    <w:rsid w:val="62463989"/>
    <w:rsid w:val="626EF56D"/>
    <w:rsid w:val="6280033F"/>
    <w:rsid w:val="6285BC18"/>
    <w:rsid w:val="629D0B80"/>
    <w:rsid w:val="62A7D9A4"/>
    <w:rsid w:val="62BCE820"/>
    <w:rsid w:val="62C38D1A"/>
    <w:rsid w:val="62C56D61"/>
    <w:rsid w:val="62C5B183"/>
    <w:rsid w:val="62DD951E"/>
    <w:rsid w:val="62F4AADF"/>
    <w:rsid w:val="62FEE628"/>
    <w:rsid w:val="6305D9C9"/>
    <w:rsid w:val="631E3B75"/>
    <w:rsid w:val="63435B36"/>
    <w:rsid w:val="6351CCC5"/>
    <w:rsid w:val="6362F02D"/>
    <w:rsid w:val="63640E0D"/>
    <w:rsid w:val="636A4540"/>
    <w:rsid w:val="636C01E1"/>
    <w:rsid w:val="637232C6"/>
    <w:rsid w:val="6392DDA4"/>
    <w:rsid w:val="63937807"/>
    <w:rsid w:val="6395A992"/>
    <w:rsid w:val="639E2C1C"/>
    <w:rsid w:val="63B6C64A"/>
    <w:rsid w:val="63BCDE1D"/>
    <w:rsid w:val="63BDAC4C"/>
    <w:rsid w:val="63D2FA2C"/>
    <w:rsid w:val="63D7BBDC"/>
    <w:rsid w:val="63E106C7"/>
    <w:rsid w:val="64099C5B"/>
    <w:rsid w:val="642224B2"/>
    <w:rsid w:val="6425D1E9"/>
    <w:rsid w:val="64267164"/>
    <w:rsid w:val="6436BF72"/>
    <w:rsid w:val="6450351D"/>
    <w:rsid w:val="64540931"/>
    <w:rsid w:val="6456595B"/>
    <w:rsid w:val="645E81C2"/>
    <w:rsid w:val="6469A10D"/>
    <w:rsid w:val="6470907B"/>
    <w:rsid w:val="647BB3E4"/>
    <w:rsid w:val="6489867D"/>
    <w:rsid w:val="64AEA2FD"/>
    <w:rsid w:val="64E89821"/>
    <w:rsid w:val="64EC25EA"/>
    <w:rsid w:val="64ECD59E"/>
    <w:rsid w:val="64FE7CE7"/>
    <w:rsid w:val="65110B96"/>
    <w:rsid w:val="6573B77A"/>
    <w:rsid w:val="6575A4F3"/>
    <w:rsid w:val="6587FF37"/>
    <w:rsid w:val="65BBD448"/>
    <w:rsid w:val="65BF2CA4"/>
    <w:rsid w:val="65CCE4A6"/>
    <w:rsid w:val="65D38FCA"/>
    <w:rsid w:val="65D9C80E"/>
    <w:rsid w:val="65DACF21"/>
    <w:rsid w:val="65F3DDC6"/>
    <w:rsid w:val="66063831"/>
    <w:rsid w:val="660848D7"/>
    <w:rsid w:val="6663FCC3"/>
    <w:rsid w:val="6667AAEF"/>
    <w:rsid w:val="6674891A"/>
    <w:rsid w:val="66D1CC04"/>
    <w:rsid w:val="66D70F3C"/>
    <w:rsid w:val="66FA3ACA"/>
    <w:rsid w:val="6711752B"/>
    <w:rsid w:val="673594F5"/>
    <w:rsid w:val="67441876"/>
    <w:rsid w:val="6759C574"/>
    <w:rsid w:val="675EDB11"/>
    <w:rsid w:val="6767370D"/>
    <w:rsid w:val="6768B507"/>
    <w:rsid w:val="676A8D80"/>
    <w:rsid w:val="676EA475"/>
    <w:rsid w:val="677521CD"/>
    <w:rsid w:val="6792A465"/>
    <w:rsid w:val="67A5FDD8"/>
    <w:rsid w:val="67ADA055"/>
    <w:rsid w:val="67B11DB5"/>
    <w:rsid w:val="67B3EA43"/>
    <w:rsid w:val="67B8333B"/>
    <w:rsid w:val="67BF882D"/>
    <w:rsid w:val="67CA6F8D"/>
    <w:rsid w:val="67DCB1FC"/>
    <w:rsid w:val="67DE25E2"/>
    <w:rsid w:val="67E65145"/>
    <w:rsid w:val="68C1B6A6"/>
    <w:rsid w:val="68E48961"/>
    <w:rsid w:val="68ECCB08"/>
    <w:rsid w:val="68F36FA0"/>
    <w:rsid w:val="68FA28B7"/>
    <w:rsid w:val="6906D0AC"/>
    <w:rsid w:val="690AD7CF"/>
    <w:rsid w:val="6918B46B"/>
    <w:rsid w:val="6945D336"/>
    <w:rsid w:val="695E30CB"/>
    <w:rsid w:val="696FA57F"/>
    <w:rsid w:val="698DD18E"/>
    <w:rsid w:val="69952745"/>
    <w:rsid w:val="699B6CCC"/>
    <w:rsid w:val="69E51879"/>
    <w:rsid w:val="69F67C8A"/>
    <w:rsid w:val="6A1FEC97"/>
    <w:rsid w:val="6A52155B"/>
    <w:rsid w:val="6A6438CF"/>
    <w:rsid w:val="6A65ABBB"/>
    <w:rsid w:val="6A83FBA6"/>
    <w:rsid w:val="6A86A92D"/>
    <w:rsid w:val="6A893A99"/>
    <w:rsid w:val="6AA102DE"/>
    <w:rsid w:val="6AA2A10D"/>
    <w:rsid w:val="6AA6C745"/>
    <w:rsid w:val="6AB11CCA"/>
    <w:rsid w:val="6AB90A50"/>
    <w:rsid w:val="6AC30C1B"/>
    <w:rsid w:val="6ACBB895"/>
    <w:rsid w:val="6AD368C8"/>
    <w:rsid w:val="6AE1FE87"/>
    <w:rsid w:val="6AE812CE"/>
    <w:rsid w:val="6AEA0B0C"/>
    <w:rsid w:val="6B05FFD1"/>
    <w:rsid w:val="6B0A10ED"/>
    <w:rsid w:val="6B46BA8B"/>
    <w:rsid w:val="6B58FD7A"/>
    <w:rsid w:val="6B5C1EA4"/>
    <w:rsid w:val="6B9015A4"/>
    <w:rsid w:val="6B96B20C"/>
    <w:rsid w:val="6B98A1B4"/>
    <w:rsid w:val="6BADD803"/>
    <w:rsid w:val="6BB0F969"/>
    <w:rsid w:val="6BC1232D"/>
    <w:rsid w:val="6BD4AB1C"/>
    <w:rsid w:val="6BDB4D26"/>
    <w:rsid w:val="6BFA3D82"/>
    <w:rsid w:val="6C0DF2AF"/>
    <w:rsid w:val="6C16D10A"/>
    <w:rsid w:val="6C28D11F"/>
    <w:rsid w:val="6C2977F1"/>
    <w:rsid w:val="6C3B92B6"/>
    <w:rsid w:val="6C465EF4"/>
    <w:rsid w:val="6C4A00F4"/>
    <w:rsid w:val="6C4A0C2B"/>
    <w:rsid w:val="6C58768C"/>
    <w:rsid w:val="6C5B9D0A"/>
    <w:rsid w:val="6C6635FB"/>
    <w:rsid w:val="6C691A18"/>
    <w:rsid w:val="6C6D0411"/>
    <w:rsid w:val="6C778A5B"/>
    <w:rsid w:val="6C7BA260"/>
    <w:rsid w:val="6C9A7EC8"/>
    <w:rsid w:val="6CA9577E"/>
    <w:rsid w:val="6D04C942"/>
    <w:rsid w:val="6D21D80A"/>
    <w:rsid w:val="6D53E5CB"/>
    <w:rsid w:val="6D54B1E7"/>
    <w:rsid w:val="6D7654A2"/>
    <w:rsid w:val="6D786BE4"/>
    <w:rsid w:val="6DB188A0"/>
    <w:rsid w:val="6DBD0069"/>
    <w:rsid w:val="6DC21966"/>
    <w:rsid w:val="6DC34986"/>
    <w:rsid w:val="6DC3C091"/>
    <w:rsid w:val="6DCE0CAE"/>
    <w:rsid w:val="6DD5D47F"/>
    <w:rsid w:val="6DD8A3A0"/>
    <w:rsid w:val="6DE7D1A0"/>
    <w:rsid w:val="6DF70178"/>
    <w:rsid w:val="6E08E909"/>
    <w:rsid w:val="6E261E91"/>
    <w:rsid w:val="6E387D56"/>
    <w:rsid w:val="6E43BC25"/>
    <w:rsid w:val="6E4BD35D"/>
    <w:rsid w:val="6E616C57"/>
    <w:rsid w:val="6E9C6077"/>
    <w:rsid w:val="6EA10B58"/>
    <w:rsid w:val="6EA36933"/>
    <w:rsid w:val="6EB11327"/>
    <w:rsid w:val="6EBAF8EB"/>
    <w:rsid w:val="6ECE59C1"/>
    <w:rsid w:val="6ED82644"/>
    <w:rsid w:val="6EF8126A"/>
    <w:rsid w:val="6F0BE53C"/>
    <w:rsid w:val="6F0C5E21"/>
    <w:rsid w:val="6F11EAF1"/>
    <w:rsid w:val="6F286EA6"/>
    <w:rsid w:val="6F28FF2C"/>
    <w:rsid w:val="6F40F265"/>
    <w:rsid w:val="6F51A566"/>
    <w:rsid w:val="6F5F90F2"/>
    <w:rsid w:val="6F7443F0"/>
    <w:rsid w:val="6F788C49"/>
    <w:rsid w:val="6F7B7DA8"/>
    <w:rsid w:val="6F8011DF"/>
    <w:rsid w:val="6F8F687C"/>
    <w:rsid w:val="6F9397B2"/>
    <w:rsid w:val="6F940552"/>
    <w:rsid w:val="6F9DF845"/>
    <w:rsid w:val="6FA248BA"/>
    <w:rsid w:val="6FB42B6B"/>
    <w:rsid w:val="6FBC5915"/>
    <w:rsid w:val="6FEC37EE"/>
    <w:rsid w:val="6FF1A1D6"/>
    <w:rsid w:val="6FFDF866"/>
    <w:rsid w:val="7001A825"/>
    <w:rsid w:val="700D45C3"/>
    <w:rsid w:val="701944A4"/>
    <w:rsid w:val="7036C2E0"/>
    <w:rsid w:val="703CC361"/>
    <w:rsid w:val="704D3551"/>
    <w:rsid w:val="705CC781"/>
    <w:rsid w:val="70803E66"/>
    <w:rsid w:val="70808715"/>
    <w:rsid w:val="7086927E"/>
    <w:rsid w:val="70B44D6D"/>
    <w:rsid w:val="70C80B48"/>
    <w:rsid w:val="70EAF026"/>
    <w:rsid w:val="70EE30E7"/>
    <w:rsid w:val="712A0676"/>
    <w:rsid w:val="712A9864"/>
    <w:rsid w:val="712F99C9"/>
    <w:rsid w:val="7137B8D5"/>
    <w:rsid w:val="71410E8F"/>
    <w:rsid w:val="714F1383"/>
    <w:rsid w:val="7153FF47"/>
    <w:rsid w:val="715469E4"/>
    <w:rsid w:val="716463E3"/>
    <w:rsid w:val="717F4EF7"/>
    <w:rsid w:val="71B7A181"/>
    <w:rsid w:val="72000145"/>
    <w:rsid w:val="7205A584"/>
    <w:rsid w:val="720731AE"/>
    <w:rsid w:val="722232FB"/>
    <w:rsid w:val="72226FE1"/>
    <w:rsid w:val="722FB57F"/>
    <w:rsid w:val="723ADACE"/>
    <w:rsid w:val="725680F0"/>
    <w:rsid w:val="725D2740"/>
    <w:rsid w:val="7274355E"/>
    <w:rsid w:val="727CA9B7"/>
    <w:rsid w:val="7280E18B"/>
    <w:rsid w:val="728816EF"/>
    <w:rsid w:val="729931BC"/>
    <w:rsid w:val="72A2591E"/>
    <w:rsid w:val="72B21DEC"/>
    <w:rsid w:val="72C1DAC2"/>
    <w:rsid w:val="72C916E1"/>
    <w:rsid w:val="72DB473C"/>
    <w:rsid w:val="72EBFDEC"/>
    <w:rsid w:val="72EFCED4"/>
    <w:rsid w:val="7335AAC5"/>
    <w:rsid w:val="733FC943"/>
    <w:rsid w:val="7345FF35"/>
    <w:rsid w:val="7353BBFD"/>
    <w:rsid w:val="736D805F"/>
    <w:rsid w:val="7382BE2F"/>
    <w:rsid w:val="738BFABF"/>
    <w:rsid w:val="73A77BF8"/>
    <w:rsid w:val="73B7DF28"/>
    <w:rsid w:val="73E4DFE7"/>
    <w:rsid w:val="73FD8CDB"/>
    <w:rsid w:val="7400EA97"/>
    <w:rsid w:val="740FD46D"/>
    <w:rsid w:val="7418AA85"/>
    <w:rsid w:val="742332F9"/>
    <w:rsid w:val="7427B4DC"/>
    <w:rsid w:val="742FEB07"/>
    <w:rsid w:val="743580AD"/>
    <w:rsid w:val="7438487C"/>
    <w:rsid w:val="744BFD6C"/>
    <w:rsid w:val="74556F5A"/>
    <w:rsid w:val="746C7DA3"/>
    <w:rsid w:val="747131DF"/>
    <w:rsid w:val="7486B445"/>
    <w:rsid w:val="749BAEE3"/>
    <w:rsid w:val="74A96AF0"/>
    <w:rsid w:val="74D58F11"/>
    <w:rsid w:val="74ED9785"/>
    <w:rsid w:val="74FB3A3F"/>
    <w:rsid w:val="74FD2B7E"/>
    <w:rsid w:val="751336A6"/>
    <w:rsid w:val="752B7768"/>
    <w:rsid w:val="752B8BEE"/>
    <w:rsid w:val="7553AF89"/>
    <w:rsid w:val="755F2D53"/>
    <w:rsid w:val="75965A65"/>
    <w:rsid w:val="75AF6F2E"/>
    <w:rsid w:val="75BA7C1E"/>
    <w:rsid w:val="75C68B3D"/>
    <w:rsid w:val="75CED276"/>
    <w:rsid w:val="7605338B"/>
    <w:rsid w:val="760ADCF2"/>
    <w:rsid w:val="760D487F"/>
    <w:rsid w:val="761AC1CF"/>
    <w:rsid w:val="764969E2"/>
    <w:rsid w:val="765900AA"/>
    <w:rsid w:val="7664D3B7"/>
    <w:rsid w:val="76695A25"/>
    <w:rsid w:val="769A70D7"/>
    <w:rsid w:val="76A0CDEE"/>
    <w:rsid w:val="76AB91D9"/>
    <w:rsid w:val="76B1879B"/>
    <w:rsid w:val="76B38D7D"/>
    <w:rsid w:val="76B8590F"/>
    <w:rsid w:val="76C02DE8"/>
    <w:rsid w:val="76C60A0A"/>
    <w:rsid w:val="76D54D69"/>
    <w:rsid w:val="76D6BAFB"/>
    <w:rsid w:val="76D7C079"/>
    <w:rsid w:val="7705BA9E"/>
    <w:rsid w:val="770F7751"/>
    <w:rsid w:val="771E8868"/>
    <w:rsid w:val="771F5D8C"/>
    <w:rsid w:val="7722214F"/>
    <w:rsid w:val="7734FA56"/>
    <w:rsid w:val="7757DCBF"/>
    <w:rsid w:val="7757E01E"/>
    <w:rsid w:val="7789119B"/>
    <w:rsid w:val="77900E57"/>
    <w:rsid w:val="7798C373"/>
    <w:rsid w:val="779E097B"/>
    <w:rsid w:val="77A74608"/>
    <w:rsid w:val="77AA72B8"/>
    <w:rsid w:val="77C68B3E"/>
    <w:rsid w:val="7803B9E5"/>
    <w:rsid w:val="782F2580"/>
    <w:rsid w:val="784FD561"/>
    <w:rsid w:val="785E573F"/>
    <w:rsid w:val="786B46D8"/>
    <w:rsid w:val="786E03D0"/>
    <w:rsid w:val="7873AD80"/>
    <w:rsid w:val="787A80CD"/>
    <w:rsid w:val="787E8562"/>
    <w:rsid w:val="787F088A"/>
    <w:rsid w:val="78881218"/>
    <w:rsid w:val="78A17941"/>
    <w:rsid w:val="78B34067"/>
    <w:rsid w:val="78CC68C4"/>
    <w:rsid w:val="78D0B23A"/>
    <w:rsid w:val="78D19332"/>
    <w:rsid w:val="78F3A54A"/>
    <w:rsid w:val="79035C2A"/>
    <w:rsid w:val="791EC576"/>
    <w:rsid w:val="79372DCE"/>
    <w:rsid w:val="7942477C"/>
    <w:rsid w:val="7981FDB3"/>
    <w:rsid w:val="799BA2F2"/>
    <w:rsid w:val="79D4558B"/>
    <w:rsid w:val="79D94983"/>
    <w:rsid w:val="79E6C0EF"/>
    <w:rsid w:val="79EDAA56"/>
    <w:rsid w:val="7A1AC149"/>
    <w:rsid w:val="7A2CD278"/>
    <w:rsid w:val="7A4A427C"/>
    <w:rsid w:val="7A4EFB64"/>
    <w:rsid w:val="7A50D792"/>
    <w:rsid w:val="7A987A5F"/>
    <w:rsid w:val="7A9E5040"/>
    <w:rsid w:val="7AA23FD0"/>
    <w:rsid w:val="7AA482A7"/>
    <w:rsid w:val="7AC74094"/>
    <w:rsid w:val="7ACFB7E5"/>
    <w:rsid w:val="7AD374AD"/>
    <w:rsid w:val="7AD9C918"/>
    <w:rsid w:val="7ADD5327"/>
    <w:rsid w:val="7ADE4E15"/>
    <w:rsid w:val="7AF460A0"/>
    <w:rsid w:val="7AFA6D46"/>
    <w:rsid w:val="7AFAF1D1"/>
    <w:rsid w:val="7AFB6DF8"/>
    <w:rsid w:val="7B02C59F"/>
    <w:rsid w:val="7B2BFAA7"/>
    <w:rsid w:val="7B36FE9D"/>
    <w:rsid w:val="7B7FB7D7"/>
    <w:rsid w:val="7B872D09"/>
    <w:rsid w:val="7B937BFE"/>
    <w:rsid w:val="7B9B4CF3"/>
    <w:rsid w:val="7B9FC647"/>
    <w:rsid w:val="7BAC2186"/>
    <w:rsid w:val="7BBB0387"/>
    <w:rsid w:val="7BCCB7E8"/>
    <w:rsid w:val="7BD0905F"/>
    <w:rsid w:val="7BD6D1ED"/>
    <w:rsid w:val="7BE07294"/>
    <w:rsid w:val="7BE111C0"/>
    <w:rsid w:val="7BE18577"/>
    <w:rsid w:val="7BE88D3E"/>
    <w:rsid w:val="7BEAE129"/>
    <w:rsid w:val="7BF844BC"/>
    <w:rsid w:val="7BFCF0C9"/>
    <w:rsid w:val="7C0B56A6"/>
    <w:rsid w:val="7C0B8C9D"/>
    <w:rsid w:val="7C1E3741"/>
    <w:rsid w:val="7C23FAF6"/>
    <w:rsid w:val="7C353C20"/>
    <w:rsid w:val="7C3BD8A9"/>
    <w:rsid w:val="7C5B0DC0"/>
    <w:rsid w:val="7C7D0FEB"/>
    <w:rsid w:val="7C84DBC4"/>
    <w:rsid w:val="7C8F92C5"/>
    <w:rsid w:val="7C9999ED"/>
    <w:rsid w:val="7CACC565"/>
    <w:rsid w:val="7CBD45A1"/>
    <w:rsid w:val="7CBF970E"/>
    <w:rsid w:val="7CC20AEA"/>
    <w:rsid w:val="7CF3F0E4"/>
    <w:rsid w:val="7D19D8FB"/>
    <w:rsid w:val="7D1BD42C"/>
    <w:rsid w:val="7D229E14"/>
    <w:rsid w:val="7D46AD24"/>
    <w:rsid w:val="7D587372"/>
    <w:rsid w:val="7D60B0D1"/>
    <w:rsid w:val="7D6A2D5B"/>
    <w:rsid w:val="7D9D2DA5"/>
    <w:rsid w:val="7D9E0B1D"/>
    <w:rsid w:val="7DA75CFE"/>
    <w:rsid w:val="7DB96389"/>
    <w:rsid w:val="7DEB368B"/>
    <w:rsid w:val="7DF9DEF8"/>
    <w:rsid w:val="7E06CEDC"/>
    <w:rsid w:val="7E0B61C1"/>
    <w:rsid w:val="7E0D0F57"/>
    <w:rsid w:val="7E24B9A0"/>
    <w:rsid w:val="7E43B939"/>
    <w:rsid w:val="7E446108"/>
    <w:rsid w:val="7E506812"/>
    <w:rsid w:val="7E93A942"/>
    <w:rsid w:val="7E997055"/>
    <w:rsid w:val="7EA58693"/>
    <w:rsid w:val="7EBF16E5"/>
    <w:rsid w:val="7EF2A449"/>
    <w:rsid w:val="7EF5B46C"/>
    <w:rsid w:val="7F2DCBE0"/>
    <w:rsid w:val="7F30282A"/>
    <w:rsid w:val="7F9112B6"/>
    <w:rsid w:val="7F917263"/>
    <w:rsid w:val="7FB8EDCE"/>
    <w:rsid w:val="7FDC4E30"/>
    <w:rsid w:val="7FE30AC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AC0B4"/>
  <w15:docId w15:val="{F48D93E4-8B59-0049-BFEF-4F527754E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5CF"/>
    <w:pPr>
      <w:autoSpaceDE w:val="0"/>
      <w:autoSpaceDN w:val="0"/>
      <w:adjustRightInd w:val="0"/>
    </w:pPr>
  </w:style>
  <w:style w:type="paragraph" w:styleId="Heading1">
    <w:name w:val="heading 1"/>
    <w:basedOn w:val="Normal"/>
    <w:next w:val="Normal"/>
    <w:link w:val="Heading1Char"/>
    <w:uiPriority w:val="9"/>
    <w:qFormat/>
    <w:rsid w:val="00E623C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7344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00682"/>
    <w:pPr>
      <w:keepNext/>
      <w:keepLines/>
      <w:spacing w:before="40"/>
      <w:outlineLvl w:val="2"/>
    </w:pPr>
    <w:rPr>
      <w:rFonts w:asciiTheme="majorHAnsi" w:eastAsiaTheme="majorEastAsia" w:hAnsiTheme="majorHAnsi" w:cstheme="majorBidi"/>
      <w:b/>
      <w:color w:val="1F3763" w:themeColor="accent1" w:themeShade="7F"/>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E623C7"/>
    <w:rPr>
      <w:rFonts w:asciiTheme="majorHAnsi" w:eastAsiaTheme="majorEastAsia" w:hAnsiTheme="majorHAnsi" w:cstheme="majorBidi"/>
      <w:color w:val="2F5496" w:themeColor="accent1" w:themeShade="BF"/>
      <w:sz w:val="32"/>
      <w:szCs w:val="32"/>
      <w:lang w:val="en-GB" w:eastAsia="en-GB"/>
    </w:rPr>
  </w:style>
  <w:style w:type="paragraph" w:styleId="TOCHeading">
    <w:name w:val="TOC Heading"/>
    <w:basedOn w:val="Heading1"/>
    <w:next w:val="Normal"/>
    <w:uiPriority w:val="39"/>
    <w:unhideWhenUsed/>
    <w:qFormat/>
    <w:rsid w:val="00E623C7"/>
    <w:pPr>
      <w:spacing w:line="259" w:lineRule="auto"/>
      <w:outlineLvl w:val="9"/>
    </w:pPr>
    <w:rPr>
      <w:lang w:val="en-US"/>
    </w:rPr>
  </w:style>
  <w:style w:type="paragraph" w:styleId="ListParagraph">
    <w:name w:val="List Paragraph"/>
    <w:aliases w:val="Párrafo Título 3,Lista vistosa - Énfasis 11,lp1,Indented Text,Indented (Quote),Bullet List,FooterText,List Paragraph1,Colorful List Accent 1,Colorful List - Accent 11,HEAD 3,Paragraph,List with no spacing,Bullet 1,b1 + Justified,b1,Bullet"/>
    <w:basedOn w:val="Normal"/>
    <w:link w:val="ListParagraphChar"/>
    <w:uiPriority w:val="34"/>
    <w:qFormat/>
    <w:rsid w:val="0086615A"/>
    <w:pPr>
      <w:ind w:left="720"/>
      <w:contextualSpacing/>
    </w:pPr>
  </w:style>
  <w:style w:type="character" w:customStyle="1" w:styleId="ListParagraphChar">
    <w:name w:val="List Paragraph Char"/>
    <w:aliases w:val="Párrafo Título 3 Char,Lista vistosa - Énfasis 11 Char,lp1 Char,Indented Text Char,Indented (Quote) Char,Bullet List Char,FooterText Char,List Paragraph1 Char,Colorful List Accent 1 Char,Colorful List - Accent 11 Char,HEAD 3 Char"/>
    <w:link w:val="ListParagraph"/>
    <w:uiPriority w:val="34"/>
    <w:qFormat/>
    <w:locked/>
    <w:rsid w:val="0086615A"/>
    <w:rPr>
      <w:rFonts w:ascii="Times New Roman" w:eastAsia="Times New Roman" w:hAnsi="Times New Roman" w:cs="Times New Roman"/>
      <w:sz w:val="24"/>
      <w:szCs w:val="24"/>
      <w:lang w:val="en-GB" w:eastAsia="en-GB"/>
    </w:rPr>
  </w:style>
  <w:style w:type="paragraph" w:styleId="FootnoteText">
    <w:name w:val="footnote text"/>
    <w:basedOn w:val="Normal"/>
    <w:link w:val="FootnoteTextChar"/>
    <w:uiPriority w:val="99"/>
    <w:semiHidden/>
    <w:unhideWhenUsed/>
    <w:rsid w:val="00956B2E"/>
    <w:rPr>
      <w:sz w:val="20"/>
      <w:szCs w:val="20"/>
    </w:rPr>
  </w:style>
  <w:style w:type="character" w:customStyle="1" w:styleId="FootnoteTextChar">
    <w:name w:val="Footnote Text Char"/>
    <w:basedOn w:val="DefaultParagraphFont"/>
    <w:link w:val="FootnoteText"/>
    <w:uiPriority w:val="99"/>
    <w:semiHidden/>
    <w:rsid w:val="00956B2E"/>
    <w:rPr>
      <w:rFonts w:ascii="Times New Roman" w:eastAsia="Times New Roman" w:hAnsi="Times New Roman" w:cs="Times New Roman"/>
      <w:sz w:val="20"/>
      <w:szCs w:val="20"/>
      <w:lang w:val="en-GB" w:eastAsia="en-GB"/>
    </w:rPr>
  </w:style>
  <w:style w:type="character" w:styleId="FootnoteReference">
    <w:name w:val="footnote reference"/>
    <w:basedOn w:val="DefaultParagraphFont"/>
    <w:uiPriority w:val="99"/>
    <w:semiHidden/>
    <w:unhideWhenUsed/>
    <w:rsid w:val="00956B2E"/>
    <w:rPr>
      <w:vertAlign w:val="superscript"/>
    </w:rPr>
  </w:style>
  <w:style w:type="paragraph" w:styleId="TOC1">
    <w:name w:val="toc 1"/>
    <w:basedOn w:val="Normal"/>
    <w:next w:val="Normal"/>
    <w:autoRedefine/>
    <w:uiPriority w:val="39"/>
    <w:unhideWhenUsed/>
    <w:rsid w:val="00A502AC"/>
    <w:pPr>
      <w:tabs>
        <w:tab w:val="left" w:pos="480"/>
        <w:tab w:val="right" w:leader="dot" w:pos="9350"/>
      </w:tabs>
      <w:spacing w:after="100"/>
    </w:pPr>
  </w:style>
  <w:style w:type="character" w:styleId="Hyperlink">
    <w:name w:val="Hyperlink"/>
    <w:basedOn w:val="DefaultParagraphFont"/>
    <w:uiPriority w:val="99"/>
    <w:unhideWhenUsed/>
    <w:rsid w:val="00174164"/>
    <w:rPr>
      <w:color w:val="0563C1" w:themeColor="hyperlink"/>
      <w:u w:val="single"/>
    </w:rPr>
  </w:style>
  <w:style w:type="character" w:customStyle="1" w:styleId="Heading2Char">
    <w:name w:val="Heading 2 Char"/>
    <w:basedOn w:val="DefaultParagraphFont"/>
    <w:link w:val="Heading2"/>
    <w:uiPriority w:val="9"/>
    <w:rsid w:val="00E73444"/>
    <w:rPr>
      <w:rFonts w:asciiTheme="majorHAnsi" w:eastAsiaTheme="majorEastAsia" w:hAnsiTheme="majorHAnsi" w:cstheme="majorBidi"/>
      <w:color w:val="2F5496" w:themeColor="accent1" w:themeShade="BF"/>
      <w:sz w:val="26"/>
      <w:szCs w:val="26"/>
      <w:lang w:val="en-GB" w:eastAsia="en-GB"/>
    </w:rPr>
  </w:style>
  <w:style w:type="paragraph" w:styleId="EndnoteText">
    <w:name w:val="endnote text"/>
    <w:basedOn w:val="Normal"/>
    <w:link w:val="EndnoteTextChar"/>
    <w:uiPriority w:val="99"/>
    <w:semiHidden/>
    <w:unhideWhenUsed/>
    <w:rsid w:val="00617ED8"/>
    <w:rPr>
      <w:sz w:val="20"/>
      <w:szCs w:val="20"/>
    </w:rPr>
  </w:style>
  <w:style w:type="character" w:customStyle="1" w:styleId="EndnoteTextChar">
    <w:name w:val="Endnote Text Char"/>
    <w:basedOn w:val="DefaultParagraphFont"/>
    <w:link w:val="EndnoteText"/>
    <w:uiPriority w:val="99"/>
    <w:semiHidden/>
    <w:rsid w:val="00617ED8"/>
    <w:rPr>
      <w:rFonts w:ascii="Times New Roman" w:eastAsia="Times New Roman" w:hAnsi="Times New Roman" w:cs="Times New Roman"/>
      <w:sz w:val="20"/>
      <w:szCs w:val="20"/>
      <w:lang w:val="en-GB" w:eastAsia="en-GB"/>
    </w:rPr>
  </w:style>
  <w:style w:type="character" w:styleId="EndnoteReference">
    <w:name w:val="endnote reference"/>
    <w:basedOn w:val="DefaultParagraphFont"/>
    <w:uiPriority w:val="99"/>
    <w:semiHidden/>
    <w:unhideWhenUsed/>
    <w:rsid w:val="00617ED8"/>
    <w:rPr>
      <w:vertAlign w:val="superscript"/>
    </w:rPr>
  </w:style>
  <w:style w:type="paragraph" w:styleId="Caption">
    <w:name w:val="caption"/>
    <w:basedOn w:val="Normal"/>
    <w:next w:val="Normal"/>
    <w:uiPriority w:val="35"/>
    <w:unhideWhenUsed/>
    <w:qFormat/>
    <w:rsid w:val="001E1B82"/>
    <w:pPr>
      <w:spacing w:after="200"/>
    </w:pPr>
    <w:rPr>
      <w:i/>
      <w:iCs/>
      <w:color w:val="44546A" w:themeColor="text2"/>
      <w:sz w:val="18"/>
      <w:szCs w:val="18"/>
    </w:rPr>
  </w:style>
  <w:style w:type="paragraph" w:styleId="Header">
    <w:name w:val="header"/>
    <w:basedOn w:val="Normal"/>
    <w:link w:val="HeaderChar"/>
    <w:uiPriority w:val="99"/>
    <w:unhideWhenUsed/>
    <w:rsid w:val="0080282C"/>
    <w:pPr>
      <w:tabs>
        <w:tab w:val="center" w:pos="4680"/>
        <w:tab w:val="right" w:pos="9360"/>
      </w:tabs>
    </w:pPr>
  </w:style>
  <w:style w:type="character" w:customStyle="1" w:styleId="HeaderChar">
    <w:name w:val="Header Char"/>
    <w:basedOn w:val="DefaultParagraphFont"/>
    <w:link w:val="Header"/>
    <w:uiPriority w:val="99"/>
    <w:rsid w:val="0080282C"/>
    <w:rPr>
      <w:rFonts w:ascii="Times New Roman" w:eastAsia="Times New Roman" w:hAnsi="Times New Roman" w:cs="Times New Roman"/>
      <w:sz w:val="24"/>
      <w:szCs w:val="24"/>
      <w:lang w:val="en-GB" w:eastAsia="en-GB"/>
    </w:rPr>
  </w:style>
  <w:style w:type="paragraph" w:styleId="Footer">
    <w:name w:val="footer"/>
    <w:basedOn w:val="Normal"/>
    <w:link w:val="FooterChar"/>
    <w:uiPriority w:val="99"/>
    <w:unhideWhenUsed/>
    <w:rsid w:val="0080282C"/>
    <w:pPr>
      <w:tabs>
        <w:tab w:val="center" w:pos="4680"/>
        <w:tab w:val="right" w:pos="9360"/>
      </w:tabs>
    </w:pPr>
  </w:style>
  <w:style w:type="character" w:customStyle="1" w:styleId="FooterChar">
    <w:name w:val="Footer Char"/>
    <w:basedOn w:val="DefaultParagraphFont"/>
    <w:link w:val="Footer"/>
    <w:uiPriority w:val="99"/>
    <w:rsid w:val="0080282C"/>
    <w:rPr>
      <w:rFonts w:ascii="Times New Roman" w:eastAsia="Times New Roman" w:hAnsi="Times New Roman" w:cs="Times New Roman"/>
      <w:sz w:val="24"/>
      <w:szCs w:val="24"/>
      <w:lang w:val="en-GB" w:eastAsia="en-GB"/>
    </w:rPr>
  </w:style>
  <w:style w:type="paragraph" w:styleId="TOC2">
    <w:name w:val="toc 2"/>
    <w:basedOn w:val="Normal"/>
    <w:next w:val="Normal"/>
    <w:autoRedefine/>
    <w:uiPriority w:val="39"/>
    <w:unhideWhenUsed/>
    <w:rsid w:val="0065555C"/>
    <w:pPr>
      <w:spacing w:after="100"/>
      <w:ind w:left="240"/>
    </w:pPr>
  </w:style>
  <w:style w:type="table" w:styleId="TableGrid">
    <w:name w:val="Table Grid"/>
    <w:basedOn w:val="TableNormal"/>
    <w:uiPriority w:val="39"/>
    <w:rsid w:val="00D234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539937160405959883msolistparagraph">
    <w:name w:val="m_-539937160405959883msolistparagraph"/>
    <w:basedOn w:val="Normal"/>
    <w:rsid w:val="00F047BC"/>
    <w:pPr>
      <w:spacing w:before="100" w:beforeAutospacing="1" w:after="100" w:afterAutospacing="1"/>
    </w:pPr>
    <w:rPr>
      <w:lang w:val="en-US"/>
    </w:rPr>
  </w:style>
  <w:style w:type="paragraph" w:styleId="TableofFigures">
    <w:name w:val="table of figures"/>
    <w:basedOn w:val="Normal"/>
    <w:next w:val="Normal"/>
    <w:uiPriority w:val="99"/>
    <w:unhideWhenUsed/>
    <w:rsid w:val="006B1316"/>
  </w:style>
  <w:style w:type="character" w:styleId="Strong">
    <w:name w:val="Strong"/>
    <w:basedOn w:val="DefaultParagraphFont"/>
    <w:uiPriority w:val="22"/>
    <w:qFormat/>
    <w:rsid w:val="003002A6"/>
    <w:rPr>
      <w:b/>
      <w:bCs/>
    </w:rPr>
  </w:style>
  <w:style w:type="paragraph" w:customStyle="1" w:styleId="HeadingL1">
    <w:name w:val="Heading L1"/>
    <w:basedOn w:val="Normal"/>
    <w:next w:val="Normal"/>
    <w:link w:val="HeadingL1Char"/>
    <w:qFormat/>
    <w:rsid w:val="003002A6"/>
    <w:pPr>
      <w:spacing w:before="360" w:after="200" w:line="259" w:lineRule="auto"/>
      <w:ind w:right="36"/>
    </w:pPr>
    <w:rPr>
      <w:rFonts w:ascii="Arial" w:hAnsi="Arial"/>
      <w:b/>
      <w:bCs/>
      <w:color w:val="00457C"/>
      <w:spacing w:val="15"/>
      <w:sz w:val="36"/>
      <w:lang w:val="en-US"/>
    </w:rPr>
  </w:style>
  <w:style w:type="character" w:customStyle="1" w:styleId="HeadingL1Char">
    <w:name w:val="Heading L1 Char"/>
    <w:basedOn w:val="DefaultParagraphFont"/>
    <w:link w:val="HeadingL1"/>
    <w:rsid w:val="003002A6"/>
    <w:rPr>
      <w:rFonts w:ascii="Arial" w:eastAsia="Times New Roman" w:hAnsi="Arial" w:cs="Times New Roman"/>
      <w:b/>
      <w:bCs/>
      <w:color w:val="00457C"/>
      <w:spacing w:val="15"/>
      <w:sz w:val="36"/>
      <w:szCs w:val="24"/>
    </w:rPr>
  </w:style>
  <w:style w:type="paragraph" w:customStyle="1" w:styleId="Body">
    <w:name w:val="Body"/>
    <w:uiPriority w:val="99"/>
    <w:rsid w:val="00560A83"/>
    <w:pPr>
      <w:pBdr>
        <w:top w:val="nil"/>
        <w:left w:val="nil"/>
        <w:bottom w:val="nil"/>
        <w:right w:val="nil"/>
        <w:between w:val="nil"/>
        <w:bar w:val="nil"/>
      </w:pBdr>
      <w:spacing w:after="200" w:line="276" w:lineRule="auto"/>
    </w:pPr>
    <w:rPr>
      <w:rFonts w:ascii="Calibri" w:eastAsia="Calibri" w:hAnsi="Calibri" w:cs="Calibri"/>
      <w:color w:val="000000"/>
      <w:u w:color="000000"/>
      <w:bdr w:val="nil"/>
    </w:rPr>
  </w:style>
  <w:style w:type="character" w:styleId="CommentReference">
    <w:name w:val="annotation reference"/>
    <w:basedOn w:val="DefaultParagraphFont"/>
    <w:uiPriority w:val="99"/>
    <w:semiHidden/>
    <w:unhideWhenUsed/>
    <w:rsid w:val="0080559B"/>
    <w:rPr>
      <w:sz w:val="16"/>
      <w:szCs w:val="16"/>
    </w:rPr>
  </w:style>
  <w:style w:type="paragraph" w:styleId="CommentText">
    <w:name w:val="annotation text"/>
    <w:basedOn w:val="Normal"/>
    <w:link w:val="CommentTextChar"/>
    <w:uiPriority w:val="99"/>
    <w:unhideWhenUsed/>
    <w:rsid w:val="0080559B"/>
    <w:rPr>
      <w:sz w:val="20"/>
      <w:szCs w:val="20"/>
    </w:rPr>
  </w:style>
  <w:style w:type="character" w:customStyle="1" w:styleId="CommentTextChar">
    <w:name w:val="Comment Text Char"/>
    <w:basedOn w:val="DefaultParagraphFont"/>
    <w:link w:val="CommentText"/>
    <w:uiPriority w:val="99"/>
    <w:rsid w:val="0080559B"/>
    <w:rPr>
      <w:rFonts w:ascii="Times New Roman" w:eastAsia="Times New Roman" w:hAnsi="Times New Roman" w:cs="Times New Roman"/>
      <w:sz w:val="20"/>
      <w:szCs w:val="20"/>
      <w:lang w:val="en-GB" w:eastAsia="en-GB"/>
    </w:rPr>
  </w:style>
  <w:style w:type="paragraph" w:styleId="CommentSubject">
    <w:name w:val="annotation subject"/>
    <w:basedOn w:val="CommentText"/>
    <w:next w:val="CommentText"/>
    <w:link w:val="CommentSubjectChar"/>
    <w:uiPriority w:val="99"/>
    <w:semiHidden/>
    <w:unhideWhenUsed/>
    <w:rsid w:val="0080559B"/>
    <w:rPr>
      <w:b/>
      <w:bCs/>
    </w:rPr>
  </w:style>
  <w:style w:type="character" w:customStyle="1" w:styleId="CommentSubjectChar">
    <w:name w:val="Comment Subject Char"/>
    <w:basedOn w:val="CommentTextChar"/>
    <w:link w:val="CommentSubject"/>
    <w:uiPriority w:val="99"/>
    <w:semiHidden/>
    <w:rsid w:val="0080559B"/>
    <w:rPr>
      <w:rFonts w:ascii="Times New Roman" w:eastAsia="Times New Roman" w:hAnsi="Times New Roman" w:cs="Times New Roman"/>
      <w:b/>
      <w:bCs/>
      <w:sz w:val="20"/>
      <w:szCs w:val="20"/>
      <w:lang w:val="en-GB" w:eastAsia="en-GB"/>
    </w:rPr>
  </w:style>
  <w:style w:type="paragraph" w:styleId="Revision">
    <w:name w:val="Revision"/>
    <w:hidden/>
    <w:uiPriority w:val="99"/>
    <w:semiHidden/>
    <w:rsid w:val="0080559B"/>
  </w:style>
  <w:style w:type="character" w:customStyle="1" w:styleId="UnresolvedMention1">
    <w:name w:val="Unresolved Mention1"/>
    <w:basedOn w:val="DefaultParagraphFont"/>
    <w:uiPriority w:val="99"/>
    <w:semiHidden/>
    <w:unhideWhenUsed/>
    <w:rsid w:val="00617652"/>
    <w:rPr>
      <w:color w:val="605E5C"/>
      <w:shd w:val="clear" w:color="auto" w:fill="E1DFDD"/>
    </w:rPr>
  </w:style>
  <w:style w:type="character" w:customStyle="1" w:styleId="markkd8t0tz8c">
    <w:name w:val="markkd8t0tz8c"/>
    <w:basedOn w:val="DefaultParagraphFont"/>
    <w:rsid w:val="002E6937"/>
  </w:style>
  <w:style w:type="character" w:styleId="FollowedHyperlink">
    <w:name w:val="FollowedHyperlink"/>
    <w:basedOn w:val="DefaultParagraphFont"/>
    <w:uiPriority w:val="99"/>
    <w:semiHidden/>
    <w:unhideWhenUsed/>
    <w:rsid w:val="002E6937"/>
    <w:rPr>
      <w:color w:val="954F72" w:themeColor="followedHyperlink"/>
      <w:u w:val="single"/>
    </w:rPr>
  </w:style>
  <w:style w:type="paragraph" w:customStyle="1" w:styleId="Heading">
    <w:name w:val="Heading"/>
    <w:next w:val="Body"/>
    <w:rsid w:val="00FF17CF"/>
    <w:pPr>
      <w:keepNext/>
      <w:keepLines/>
      <w:spacing w:before="480" w:after="200" w:line="276" w:lineRule="auto"/>
      <w:outlineLvl w:val="0"/>
    </w:pPr>
    <w:rPr>
      <w:rFonts w:ascii="Cambria" w:eastAsia="Cambria" w:hAnsi="Cambria" w:cs="Cambria"/>
      <w:b/>
      <w:bCs/>
      <w:color w:val="365F91"/>
      <w:sz w:val="28"/>
      <w:szCs w:val="28"/>
      <w:u w:color="365F91"/>
    </w:rPr>
  </w:style>
  <w:style w:type="paragraph" w:styleId="BlockText">
    <w:name w:val="Block Text"/>
    <w:rsid w:val="00FF17CF"/>
    <w:pPr>
      <w:spacing w:after="200" w:line="288" w:lineRule="auto"/>
      <w:ind w:left="720" w:right="1826" w:hanging="720"/>
      <w:jc w:val="both"/>
    </w:pPr>
    <w:rPr>
      <w:rFonts w:eastAsiaTheme="minorEastAsia" w:hAnsi="Arial Unicode MS" w:cs="Arial Unicode MS"/>
      <w:color w:val="000000"/>
      <w:u w:color="000000"/>
    </w:rPr>
  </w:style>
  <w:style w:type="paragraph" w:styleId="BalloonText">
    <w:name w:val="Balloon Text"/>
    <w:basedOn w:val="Normal"/>
    <w:link w:val="BalloonTextChar"/>
    <w:uiPriority w:val="99"/>
    <w:semiHidden/>
    <w:unhideWhenUsed/>
    <w:rsid w:val="00E14FA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4FA2"/>
    <w:rPr>
      <w:rFonts w:ascii="Segoe UI" w:eastAsia="Times New Roman" w:hAnsi="Segoe UI" w:cs="Segoe UI"/>
      <w:sz w:val="18"/>
      <w:szCs w:val="18"/>
      <w:lang w:val="en-GB" w:eastAsia="en-GB"/>
    </w:rPr>
  </w:style>
  <w:style w:type="paragraph" w:customStyle="1" w:styleId="Normal0">
    <w:name w:val="[Normal]"/>
    <w:uiPriority w:val="99"/>
    <w:rsid w:val="000B5E41"/>
    <w:pPr>
      <w:widowControl w:val="0"/>
      <w:autoSpaceDE w:val="0"/>
      <w:autoSpaceDN w:val="0"/>
      <w:adjustRightInd w:val="0"/>
    </w:pPr>
    <w:rPr>
      <w:rFonts w:ascii="Arial" w:hAnsi="Arial" w:cs="Arial"/>
    </w:rPr>
  </w:style>
  <w:style w:type="paragraph" w:styleId="NoSpacing">
    <w:name w:val="No Spacing"/>
    <w:uiPriority w:val="1"/>
    <w:qFormat/>
    <w:rsid w:val="003F083D"/>
  </w:style>
  <w:style w:type="character" w:customStyle="1" w:styleId="Heading3Char">
    <w:name w:val="Heading 3 Char"/>
    <w:basedOn w:val="DefaultParagraphFont"/>
    <w:link w:val="Heading3"/>
    <w:uiPriority w:val="9"/>
    <w:rsid w:val="00100682"/>
    <w:rPr>
      <w:rFonts w:asciiTheme="majorHAnsi" w:eastAsiaTheme="majorEastAsia" w:hAnsiTheme="majorHAnsi" w:cstheme="majorBidi"/>
      <w:b/>
      <w:color w:val="1F3763" w:themeColor="accent1" w:themeShade="7F"/>
      <w:sz w:val="24"/>
      <w:szCs w:val="24"/>
      <w:lang w:val="en-GB" w:eastAsia="en-GB"/>
    </w:rPr>
  </w:style>
  <w:style w:type="paragraph" w:styleId="TOC3">
    <w:name w:val="toc 3"/>
    <w:basedOn w:val="Normal"/>
    <w:next w:val="Normal"/>
    <w:autoRedefine/>
    <w:uiPriority w:val="39"/>
    <w:unhideWhenUsed/>
    <w:rsid w:val="00751CCB"/>
    <w:pPr>
      <w:spacing w:after="100"/>
      <w:ind w:left="480"/>
    </w:pPr>
  </w:style>
  <w:style w:type="character" w:customStyle="1" w:styleId="UnresolvedMention2">
    <w:name w:val="Unresolved Mention2"/>
    <w:basedOn w:val="DefaultParagraphFont"/>
    <w:uiPriority w:val="99"/>
    <w:semiHidden/>
    <w:unhideWhenUsed/>
    <w:rsid w:val="00581E6B"/>
    <w:rPr>
      <w:color w:val="605E5C"/>
      <w:shd w:val="clear" w:color="auto" w:fill="E1DFDD"/>
    </w:rPr>
  </w:style>
  <w:style w:type="table" w:styleId="TableGridLight">
    <w:name w:val="Grid Table Light"/>
    <w:basedOn w:val="TableNormal"/>
    <w:uiPriority w:val="40"/>
    <w:rsid w:val="007F42C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293C08"/>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DD2005"/>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UnresolvedMention3">
    <w:name w:val="Unresolved Mention3"/>
    <w:basedOn w:val="DefaultParagraphFont"/>
    <w:uiPriority w:val="99"/>
    <w:semiHidden/>
    <w:unhideWhenUsed/>
    <w:rsid w:val="00944530"/>
    <w:rPr>
      <w:color w:val="605E5C"/>
      <w:shd w:val="clear" w:color="auto" w:fill="E1DFDD"/>
    </w:rPr>
  </w:style>
  <w:style w:type="character" w:styleId="UnresolvedMention">
    <w:name w:val="Unresolved Mention"/>
    <w:basedOn w:val="DefaultParagraphFont"/>
    <w:uiPriority w:val="99"/>
    <w:semiHidden/>
    <w:unhideWhenUsed/>
    <w:rsid w:val="007923F7"/>
    <w:rPr>
      <w:color w:val="605E5C"/>
      <w:shd w:val="clear" w:color="auto" w:fill="E1DFDD"/>
    </w:rPr>
  </w:style>
  <w:style w:type="table" w:styleId="PlainTable3">
    <w:name w:val="Plain Table 3"/>
    <w:basedOn w:val="TableNormal"/>
    <w:uiPriority w:val="43"/>
    <w:rsid w:val="007A04F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43">
    <w:name w:val="43"/>
    <w:basedOn w:val="TableNormal"/>
    <w:tblPr>
      <w:tblStyleRowBandSize w:val="1"/>
      <w:tblStyleColBandSize w:val="1"/>
      <w:tblCellMar>
        <w:left w:w="115" w:type="dxa"/>
        <w:right w:w="115" w:type="dxa"/>
      </w:tblCellMar>
    </w:tblPr>
  </w:style>
  <w:style w:type="table" w:customStyle="1" w:styleId="42">
    <w:name w:val="42"/>
    <w:basedOn w:val="TableNormal"/>
    <w:tblPr>
      <w:tblStyleRowBandSize w:val="1"/>
      <w:tblStyleColBandSize w:val="1"/>
    </w:tblPr>
    <w:tblStylePr w:type="firstRow">
      <w:rPr>
        <w:b/>
      </w:rPr>
      <w:tblPr/>
      <w:tcPr>
        <w:tcBorders>
          <w:bottom w:val="single" w:sz="4" w:space="0" w:color="7F7F7F"/>
        </w:tcBorders>
      </w:tcPr>
    </w:tblStylePr>
    <w:tblStylePr w:type="lastRow">
      <w:rPr>
        <w:b/>
      </w:rPr>
      <w:tblPr/>
      <w:tcPr>
        <w:tcBorders>
          <w:top w:val="single" w:sz="4" w:space="0" w:color="7F7F7F"/>
        </w:tcBorders>
      </w:tcPr>
    </w:tblStylePr>
    <w:tblStylePr w:type="firstCol">
      <w:rPr>
        <w:b/>
      </w:rPr>
    </w:tblStylePr>
    <w:tblStylePr w:type="lastCol">
      <w:rPr>
        <w:b/>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41">
    <w:name w:val="41"/>
    <w:basedOn w:val="TableNormal"/>
    <w:tblPr>
      <w:tblStyleRowBandSize w:val="1"/>
      <w:tblStyleColBandSize w:val="1"/>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40">
    <w:name w:val="40"/>
    <w:basedOn w:val="TableNormal"/>
    <w:tblPr>
      <w:tblStyleRowBandSize w:val="1"/>
      <w:tblStyleColBandSize w:val="1"/>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39">
    <w:name w:val="39"/>
    <w:basedOn w:val="TableNormal"/>
    <w:tblPr>
      <w:tblStyleRowBandSize w:val="1"/>
      <w:tblStyleColBandSize w:val="1"/>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38">
    <w:name w:val="38"/>
    <w:basedOn w:val="TableNormal"/>
    <w:tblPr>
      <w:tblStyleRowBandSize w:val="1"/>
      <w:tblStyleColBandSize w:val="1"/>
    </w:tblPr>
  </w:style>
  <w:style w:type="table" w:customStyle="1" w:styleId="37">
    <w:name w:val="37"/>
    <w:basedOn w:val="TableNormal"/>
    <w:tblPr>
      <w:tblStyleRowBandSize w:val="1"/>
      <w:tblStyleColBandSize w:val="1"/>
    </w:tblPr>
  </w:style>
  <w:style w:type="table" w:customStyle="1" w:styleId="36">
    <w:name w:val="36"/>
    <w:basedOn w:val="TableNormal"/>
    <w:tblPr>
      <w:tblStyleRowBandSize w:val="1"/>
      <w:tblStyleColBandSize w:val="1"/>
    </w:tblPr>
  </w:style>
  <w:style w:type="table" w:customStyle="1" w:styleId="35">
    <w:name w:val="35"/>
    <w:basedOn w:val="TableNormal"/>
    <w:tblPr>
      <w:tblStyleRowBandSize w:val="1"/>
      <w:tblStyleColBandSize w:val="1"/>
      <w:tblCellMar>
        <w:left w:w="115" w:type="dxa"/>
        <w:right w:w="115" w:type="dxa"/>
      </w:tblCellMar>
    </w:tblPr>
  </w:style>
  <w:style w:type="table" w:customStyle="1" w:styleId="34">
    <w:name w:val="34"/>
    <w:basedOn w:val="TableNormal"/>
    <w:tblPr>
      <w:tblStyleRowBandSize w:val="1"/>
      <w:tblStyleColBandSize w:val="1"/>
    </w:tblPr>
  </w:style>
  <w:style w:type="table" w:customStyle="1" w:styleId="33">
    <w:name w:val="33"/>
    <w:basedOn w:val="TableNormal"/>
    <w:tblPr>
      <w:tblStyleRowBandSize w:val="1"/>
      <w:tblStyleColBandSize w:val="1"/>
    </w:tblPr>
  </w:style>
  <w:style w:type="table" w:customStyle="1" w:styleId="32">
    <w:name w:val="32"/>
    <w:basedOn w:val="TableNormal"/>
    <w:tblPr>
      <w:tblStyleRowBandSize w:val="1"/>
      <w:tblStyleColBandSize w:val="1"/>
      <w:tblCellMar>
        <w:top w:w="15" w:type="dxa"/>
        <w:left w:w="15" w:type="dxa"/>
        <w:bottom w:w="15" w:type="dxa"/>
        <w:right w:w="15" w:type="dxa"/>
      </w:tblCellMar>
    </w:tblPr>
  </w:style>
  <w:style w:type="table" w:customStyle="1" w:styleId="31">
    <w:name w:val="31"/>
    <w:basedOn w:val="TableNormal"/>
    <w:tblPr>
      <w:tblStyleRowBandSize w:val="1"/>
      <w:tblStyleColBandSize w:val="1"/>
      <w:tblCellMar>
        <w:top w:w="15" w:type="dxa"/>
        <w:left w:w="15" w:type="dxa"/>
        <w:bottom w:w="15" w:type="dxa"/>
        <w:right w:w="15" w:type="dxa"/>
      </w:tblCellMar>
    </w:tblPr>
  </w:style>
  <w:style w:type="table" w:customStyle="1" w:styleId="30">
    <w:name w:val="30"/>
    <w:basedOn w:val="TableNormal"/>
    <w:tblPr>
      <w:tblStyleRowBandSize w:val="1"/>
      <w:tblStyleColBandSize w:val="1"/>
      <w:tblCellMar>
        <w:left w:w="0" w:type="dxa"/>
        <w:right w:w="0" w:type="dxa"/>
      </w:tblCellMar>
    </w:tblPr>
  </w:style>
  <w:style w:type="table" w:customStyle="1" w:styleId="29">
    <w:name w:val="29"/>
    <w:basedOn w:val="TableNormal"/>
    <w:tblPr>
      <w:tblStyleRowBandSize w:val="1"/>
      <w:tblStyleColBandSize w:val="1"/>
      <w:tblCellMar>
        <w:left w:w="0" w:type="dxa"/>
        <w:right w:w="0" w:type="dxa"/>
      </w:tblCellMar>
    </w:tblPr>
  </w:style>
  <w:style w:type="table" w:customStyle="1" w:styleId="28">
    <w:name w:val="28"/>
    <w:basedOn w:val="TableNormal"/>
    <w:tblPr>
      <w:tblStyleRowBandSize w:val="1"/>
      <w:tblStyleColBandSize w:val="1"/>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27">
    <w:name w:val="27"/>
    <w:basedOn w:val="TableNormal"/>
    <w:tblPr>
      <w:tblStyleRowBandSize w:val="1"/>
      <w:tblStyleColBandSize w:val="1"/>
    </w:tblPr>
  </w:style>
  <w:style w:type="table" w:customStyle="1" w:styleId="26">
    <w:name w:val="26"/>
    <w:basedOn w:val="TableNormal"/>
    <w:tblPr>
      <w:tblStyleRowBandSize w:val="1"/>
      <w:tblStyleColBandSize w:val="1"/>
    </w:tblPr>
  </w:style>
  <w:style w:type="table" w:customStyle="1" w:styleId="25">
    <w:name w:val="25"/>
    <w:basedOn w:val="TableNormal"/>
    <w:tblPr>
      <w:tblStyleRowBandSize w:val="1"/>
      <w:tblStyleColBandSize w:val="1"/>
    </w:tblPr>
  </w:style>
  <w:style w:type="table" w:customStyle="1" w:styleId="24">
    <w:name w:val="24"/>
    <w:basedOn w:val="TableNormal"/>
    <w:tblPr>
      <w:tblStyleRowBandSize w:val="1"/>
      <w:tblStyleColBandSize w:val="1"/>
    </w:tblPr>
  </w:style>
  <w:style w:type="table" w:customStyle="1" w:styleId="23">
    <w:name w:val="23"/>
    <w:basedOn w:val="TableNormal"/>
    <w:tblPr>
      <w:tblStyleRowBandSize w:val="1"/>
      <w:tblStyleColBandSize w:val="1"/>
    </w:tblPr>
  </w:style>
  <w:style w:type="table" w:customStyle="1" w:styleId="22">
    <w:name w:val="22"/>
    <w:basedOn w:val="TableNormal"/>
    <w:tblPr>
      <w:tblStyleRowBandSize w:val="1"/>
      <w:tblStyleColBandSize w:val="1"/>
    </w:tblPr>
  </w:style>
  <w:style w:type="table" w:customStyle="1" w:styleId="21">
    <w:name w:val="21"/>
    <w:basedOn w:val="TableNormal"/>
    <w:tblPr>
      <w:tblStyleRowBandSize w:val="1"/>
      <w:tblStyleColBandSize w:val="1"/>
    </w:tblPr>
  </w:style>
  <w:style w:type="table" w:customStyle="1" w:styleId="20">
    <w:name w:val="20"/>
    <w:basedOn w:val="TableNormal"/>
    <w:tblPr>
      <w:tblStyleRowBandSize w:val="1"/>
      <w:tblStyleColBandSize w:val="1"/>
    </w:tblPr>
  </w:style>
  <w:style w:type="table" w:customStyle="1" w:styleId="19">
    <w:name w:val="19"/>
    <w:basedOn w:val="TableNormal"/>
    <w:tblPr>
      <w:tblStyleRowBandSize w:val="1"/>
      <w:tblStyleColBandSize w:val="1"/>
    </w:tblPr>
  </w:style>
  <w:style w:type="table" w:customStyle="1" w:styleId="18">
    <w:name w:val="18"/>
    <w:basedOn w:val="TableNormal"/>
    <w:tblPr>
      <w:tblStyleRowBandSize w:val="1"/>
      <w:tblStyleColBandSize w:val="1"/>
    </w:tblPr>
  </w:style>
  <w:style w:type="table" w:customStyle="1" w:styleId="17">
    <w:name w:val="17"/>
    <w:basedOn w:val="TableNormal"/>
    <w:tblPr>
      <w:tblStyleRowBandSize w:val="1"/>
      <w:tblStyleColBandSize w:val="1"/>
    </w:tblPr>
  </w:style>
  <w:style w:type="table" w:customStyle="1" w:styleId="16">
    <w:name w:val="16"/>
    <w:basedOn w:val="TableNormal"/>
    <w:tblPr>
      <w:tblStyleRowBandSize w:val="1"/>
      <w:tblStyleColBandSize w:val="1"/>
    </w:tblPr>
  </w:style>
  <w:style w:type="table" w:customStyle="1" w:styleId="15">
    <w:name w:val="15"/>
    <w:basedOn w:val="TableNormal"/>
    <w:tblPr>
      <w:tblStyleRowBandSize w:val="1"/>
      <w:tblStyleColBandSize w:val="1"/>
    </w:tblPr>
  </w:style>
  <w:style w:type="table" w:customStyle="1" w:styleId="14">
    <w:name w:val="14"/>
    <w:basedOn w:val="TableNormal"/>
    <w:tblPr>
      <w:tblStyleRowBandSize w:val="1"/>
      <w:tblStyleColBandSize w:val="1"/>
    </w:tblPr>
  </w:style>
  <w:style w:type="table" w:customStyle="1" w:styleId="13">
    <w:name w:val="13"/>
    <w:basedOn w:val="TableNormal"/>
    <w:tblPr>
      <w:tblStyleRowBandSize w:val="1"/>
      <w:tblStyleColBandSize w:val="1"/>
    </w:tblPr>
  </w:style>
  <w:style w:type="table" w:customStyle="1" w:styleId="12">
    <w:name w:val="12"/>
    <w:basedOn w:val="TableNormal"/>
    <w:tblPr>
      <w:tblStyleRowBandSize w:val="1"/>
      <w:tblStyleColBandSize w:val="1"/>
    </w:tblPr>
  </w:style>
  <w:style w:type="table" w:customStyle="1" w:styleId="11">
    <w:name w:val="11"/>
    <w:basedOn w:val="TableNormal"/>
    <w:tblPr>
      <w:tblStyleRowBandSize w:val="1"/>
      <w:tblStyleColBandSize w:val="1"/>
    </w:tblPr>
  </w:style>
  <w:style w:type="table" w:customStyle="1" w:styleId="10">
    <w:name w:val="10"/>
    <w:basedOn w:val="TableNormal"/>
    <w:tblPr>
      <w:tblStyleRowBandSize w:val="1"/>
      <w:tblStyleColBandSize w:val="1"/>
    </w:tblPr>
  </w:style>
  <w:style w:type="table" w:customStyle="1" w:styleId="9">
    <w:name w:val="9"/>
    <w:basedOn w:val="TableNormal"/>
    <w:tblPr>
      <w:tblStyleRowBandSize w:val="1"/>
      <w:tblStyleColBandSize w:val="1"/>
    </w:tblPr>
  </w:style>
  <w:style w:type="table" w:customStyle="1" w:styleId="8">
    <w:name w:val="8"/>
    <w:basedOn w:val="TableNormal"/>
    <w:tblPr>
      <w:tblStyleRowBandSize w:val="1"/>
      <w:tblStyleColBandSize w:val="1"/>
      <w:tblCellMar>
        <w:left w:w="115" w:type="dxa"/>
        <w:right w:w="115" w:type="dxa"/>
      </w:tblCellMar>
    </w:tblPr>
  </w:style>
  <w:style w:type="table" w:customStyle="1" w:styleId="7">
    <w:name w:val="7"/>
    <w:basedOn w:val="TableNormal"/>
    <w:tblPr>
      <w:tblStyleRowBandSize w:val="1"/>
      <w:tblStyleColBandSize w:val="1"/>
      <w:tblCellMar>
        <w:left w:w="115" w:type="dxa"/>
        <w:right w:w="115" w:type="dxa"/>
      </w:tblCellMar>
    </w:tblPr>
  </w:style>
  <w:style w:type="table" w:customStyle="1" w:styleId="6">
    <w:name w:val="6"/>
    <w:basedOn w:val="TableNormal"/>
    <w:tblPr>
      <w:tblStyleRowBandSize w:val="1"/>
      <w:tblStyleColBandSize w:val="1"/>
      <w:tblCellMar>
        <w:left w:w="115" w:type="dxa"/>
        <w:right w:w="115" w:type="dxa"/>
      </w:tblCellMar>
    </w:tblPr>
  </w:style>
  <w:style w:type="table" w:customStyle="1" w:styleId="5">
    <w:name w:val="5"/>
    <w:basedOn w:val="TableNormal"/>
    <w:tblPr>
      <w:tblStyleRowBandSize w:val="1"/>
      <w:tblStyleColBandSize w:val="1"/>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4">
    <w:name w:val="4"/>
    <w:basedOn w:val="TableNormal"/>
    <w:tblPr>
      <w:tblStyleRowBandSize w:val="1"/>
      <w:tblStyleColBandSize w:val="1"/>
    </w:tblPr>
  </w:style>
  <w:style w:type="table" w:customStyle="1" w:styleId="3">
    <w:name w:val="3"/>
    <w:basedOn w:val="TableNormal"/>
    <w:tblPr>
      <w:tblStyleRowBandSize w:val="1"/>
      <w:tblStyleColBandSize w:val="1"/>
    </w:tblPr>
  </w:style>
  <w:style w:type="table" w:customStyle="1" w:styleId="2">
    <w:name w:val="2"/>
    <w:basedOn w:val="TableNormal"/>
    <w:tblPr>
      <w:tblStyleRowBandSize w:val="1"/>
      <w:tblStyleColBandSize w:val="1"/>
    </w:tblPr>
  </w:style>
  <w:style w:type="table" w:customStyle="1" w:styleId="1">
    <w:name w:val="1"/>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www.unevaluation.org/document/detail/102" TargetMode="External"/><Relationship Id="rId26" Type="http://schemas.openxmlformats.org/officeDocument/2006/relationships/hyperlink" Target="https://jobs.undp.org/cj_view_job.cfm?cur_job_id=102385" TargetMode="External"/><Relationship Id="rId39" Type="http://schemas.openxmlformats.org/officeDocument/2006/relationships/image" Target="media/image8.png"/><Relationship Id="rId21" Type="http://schemas.openxmlformats.org/officeDocument/2006/relationships/hyperlink" Target="https://jobs.undp.org/cj_view_job.cfm?cur_job_id=102385" TargetMode="External"/><Relationship Id="rId42" Type="http://schemas.openxmlformats.org/officeDocument/2006/relationships/image" Target="media/image6.png"/><Relationship Id="rId47" Type="http://schemas.openxmlformats.org/officeDocument/2006/relationships/image" Target="media/image12.png"/><Relationship Id="rId50" Type="http://schemas.openxmlformats.org/officeDocument/2006/relationships/image" Target="media/image14.emf"/><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uneval.org/document/detail/21" TargetMode="External"/><Relationship Id="rId29" Type="http://schemas.openxmlformats.org/officeDocument/2006/relationships/hyperlink" Target="https://www.unwomen.org/en/digital-library/publications/2020/05/pocket-tool-for-managing-evaluation-during-the-covid-19-pandemic"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about:blank" TargetMode="External"/><Relationship Id="rId24" Type="http://schemas.openxmlformats.org/officeDocument/2006/relationships/hyperlink" Target="https://www.unwomen.org/-/media/headquarters/attachments/sections/about%20us/evaluation/evaluation-geraas-guidance-en.pdf?la=en&amp;vs=408" TargetMode="External"/><Relationship Id="rId40" Type="http://schemas.openxmlformats.org/officeDocument/2006/relationships/image" Target="media/image4.png"/><Relationship Id="rId45" Type="http://schemas.openxmlformats.org/officeDocument/2006/relationships/image" Target="media/image10.png"/><Relationship Id="rId53"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hyperlink" Target="https://www.unwomen.org/-/media/headquarters/attachments/sections/library/publications/2015/fpi%20brief-leap_v5.pdf?la=en&amp;vs=2704" TargetMode="External"/><Relationship Id="rId23" Type="http://schemas.openxmlformats.org/officeDocument/2006/relationships/hyperlink" Target="https://www.unwomen.org/en/digital-library/publications/2012/10/evaluation-policy-of-the-united-nations-entity-for-gender-equality-and-the-empowerment-of-women" TargetMode="External"/><Relationship Id="rId28" Type="http://schemas.openxmlformats.org/officeDocument/2006/relationships/hyperlink" Target="http://www.unwomen.org/about-us/employment" TargetMode="External"/><Relationship Id="rId49" Type="http://schemas.openxmlformats.org/officeDocument/2006/relationships/oleObject" Target="embeddings/oleObject1.bin"/><Relationship Id="rId10" Type="http://schemas.openxmlformats.org/officeDocument/2006/relationships/endnotes" Target="endnotes.xml"/><Relationship Id="rId19" Type="http://schemas.openxmlformats.org/officeDocument/2006/relationships/hyperlink" Target="https://jobs.undp.org/cj_view_job.cfm?cur_job_id=102385" TargetMode="External"/><Relationship Id="rId31" Type="http://schemas.openxmlformats.org/officeDocument/2006/relationships/image" Target="media/image3.jpg"/><Relationship Id="rId44" Type="http://schemas.openxmlformats.org/officeDocument/2006/relationships/image" Target="media/image9.png"/><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gif"/><Relationship Id="rId22" Type="http://schemas.openxmlformats.org/officeDocument/2006/relationships/hyperlink" Target="https://www.unwomen.org/en/digital-library/publications/2020/05/pocket-tool-for-managing-evaluation-during-the-covid-19-pandemic" TargetMode="External"/><Relationship Id="rId27" Type="http://schemas.openxmlformats.org/officeDocument/2006/relationships/hyperlink" Target="https://jobs.undp.org/cj_view_job.cfm?cur_job_id=102385" TargetMode="External"/><Relationship Id="rId30" Type="http://schemas.openxmlformats.org/officeDocument/2006/relationships/hyperlink" Target="https://www.unwomen.org/en/digital-library/publications/2015/4/un-women-evaluation-handbook-how-to-manage-gender-responsive-evaluation" TargetMode="External"/><Relationship Id="rId43" Type="http://schemas.openxmlformats.org/officeDocument/2006/relationships/image" Target="media/image7.png"/><Relationship Id="rId48" Type="http://schemas.openxmlformats.org/officeDocument/2006/relationships/image" Target="media/image13.emf"/><Relationship Id="rId8" Type="http://schemas.openxmlformats.org/officeDocument/2006/relationships/webSettings" Target="webSettings.xml"/><Relationship Id="rId51" Type="http://schemas.openxmlformats.org/officeDocument/2006/relationships/oleObject" Target="embeddings/oleObject2.bin"/><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www.uneval.org/document/detail/22" TargetMode="External"/><Relationship Id="rId25" Type="http://schemas.openxmlformats.org/officeDocument/2006/relationships/hyperlink" Target="https://www.unwomen.org/en/digital-library/publications/2015/4/un-women-evaluation-handbook-how-to-manage-gender-responsive-evaluation" TargetMode="External"/><Relationship Id="rId46" Type="http://schemas.openxmlformats.org/officeDocument/2006/relationships/image" Target="media/image11.png"/><Relationship Id="rId20" Type="http://schemas.openxmlformats.org/officeDocument/2006/relationships/hyperlink" Target="https://jobs.undp.org/cj_view_job.cfm?cur_job_id=102385" TargetMode="External"/><Relationship Id="rId41" Type="http://schemas.openxmlformats.org/officeDocument/2006/relationships/image" Target="media/image5.png"/><Relationship Id="rId5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kafa.org.lb/en/taxonomy/term/166" TargetMode="External"/><Relationship Id="rId3" Type="http://schemas.openxmlformats.org/officeDocument/2006/relationships/hyperlink" Target="https://reliefweb.int/sites/reliefweb.int/files/resources/SGBV%20TF%20Lebanon_Survey_Impact%20od%20Covid-19%20on%20GBV%20Programming.pdf" TargetMode="External"/><Relationship Id="rId7" Type="http://schemas.openxmlformats.org/officeDocument/2006/relationships/hyperlink" Target="https://reliefweb.int/sites/reliefweb.int/files/resources/Rapid%20Gender%20Analysis_August%202020%20Beirut%20Port%20Explosion_October2020.pdf" TargetMode="External"/><Relationship Id="rId2" Type="http://schemas.openxmlformats.org/officeDocument/2006/relationships/hyperlink" Target="https://arabstates.unwomen.org/en/digital-library/publications/2021/10/the-european-union-sector-specific-gender-analysis-an-in-depth-sectoral-examination" TargetMode="External"/><Relationship Id="rId1" Type="http://schemas.openxmlformats.org/officeDocument/2006/relationships/hyperlink" Target="https://apps.who.int/iris/handle/10665/65893" TargetMode="External"/><Relationship Id="rId6" Type="http://schemas.openxmlformats.org/officeDocument/2006/relationships/hyperlink" Target="https://www.arabnews.com/node/1807246/middle-east" TargetMode="External"/><Relationship Id="rId5" Type="http://schemas.openxmlformats.org/officeDocument/2006/relationships/hyperlink" Target="http://web.undp.org/evaluation/documents/guidance/gender/GRES_English.pdf" TargetMode="External"/><Relationship Id="rId4" Type="http://schemas.openxmlformats.org/officeDocument/2006/relationships/hyperlink" Target="https://arabstates.unwomen.org/sites/default/files/Field%20Office%20Arab%20States/Attachments/Publications/2021/03/En_VAW%20in%20the%20Time%20of%20COVID-19_Lebanon.pdf" TargetMode="External"/><Relationship Id="rId9" Type="http://schemas.openxmlformats.org/officeDocument/2006/relationships/hyperlink" Target="https://www.unfpa.org/sites/default/files/resource-pdf/Technical_Note_on_Gender-Transformative_Approaches_in_the_GPECM_Phase_II_A_Summary_for_Practitioners-January-2020.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F20F7416-C292-4588-98FB-3E6B5D392612}"/>
      </w:docPartPr>
      <w:docPartBody>
        <w:p w:rsidR="00C366D3" w:rsidRDefault="00C366D3"/>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604020202020204"/>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Neue">
    <w:altName w:val="Sylfaen"/>
    <w:panose1 w:val="02000503000000020004"/>
    <w:charset w:val="00"/>
    <w:family w:val="auto"/>
    <w:pitch w:val="variable"/>
    <w:sig w:usb0="E50002FF" w:usb1="500079DB" w:usb2="0000001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C366D3"/>
    <w:rsid w:val="00C366D3"/>
    <w:rsid w:val="00DA14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tmnjpqXgDFmd1wJFhOn1fXN/v5w==">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</go:docsCustomData>
</go:gDocsCustomXmlDataStorage>
</file>

<file path=customXml/item2.xml><?xml version="1.0" encoding="utf-8"?>
<p:properties xmlns:p="http://schemas.microsoft.com/office/2006/metadata/properties" xmlns:xsi="http://www.w3.org/2001/XMLSchema-instance" xmlns:pc="http://schemas.microsoft.com/office/infopath/2007/PartnerControls">
  <documentManagement>
    <TaxCatchAll xmlns="72e9e9e8-bf62-4dc5-a984-49bb3aca65c5" xsi:nil="true"/>
    <lcf76f155ced4ddcb4097134ff3c332f xmlns="e7f73a5d-8c6d-43ea-baf2-9b79ec42f19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20E0F1D30A16E4B993A8A3CFF6A134C" ma:contentTypeVersion="13" ma:contentTypeDescription="Create a new document." ma:contentTypeScope="" ma:versionID="6f76de94ca7a501b52063fa494c714f3">
  <xsd:schema xmlns:xsd="http://www.w3.org/2001/XMLSchema" xmlns:xs="http://www.w3.org/2001/XMLSchema" xmlns:p="http://schemas.microsoft.com/office/2006/metadata/properties" xmlns:ns2="e7f73a5d-8c6d-43ea-baf2-9b79ec42f196" xmlns:ns3="72e9e9e8-bf62-4dc5-a984-49bb3aca65c5" targetNamespace="http://schemas.microsoft.com/office/2006/metadata/properties" ma:root="true" ma:fieldsID="9c2c6cb5c1cdb2daf3f0161df275bff1" ns2:_="" ns3:_="">
    <xsd:import namespace="e7f73a5d-8c6d-43ea-baf2-9b79ec42f196"/>
    <xsd:import namespace="72e9e9e8-bf62-4dc5-a984-49bb3aca65c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f73a5d-8c6d-43ea-baf2-9b79ec42f1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c250d15-9240-48a2-bed8-252fb13a1443"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2e9e9e8-bf62-4dc5-a984-49bb3aca65c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a8d7996-5f85-4ad9-a219-56870e98a331}" ma:internalName="TaxCatchAll" ma:showField="CatchAllData" ma:web="72e9e9e8-bf62-4dc5-a984-49bb3aca65c5">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5068B93-4EF6-4BEB-94E4-3BE8FC569E0F}">
  <ds:schemaRefs>
    <ds:schemaRef ds:uri="http://schemas.microsoft.com/office/2006/metadata/properties"/>
    <ds:schemaRef ds:uri="http://schemas.microsoft.com/office/infopath/2007/PartnerControls"/>
    <ds:schemaRef ds:uri="72e9e9e8-bf62-4dc5-a984-49bb3aca65c5"/>
    <ds:schemaRef ds:uri="e7f73a5d-8c6d-43ea-baf2-9b79ec42f196"/>
  </ds:schemaRefs>
</ds:datastoreItem>
</file>

<file path=customXml/itemProps3.xml><?xml version="1.0" encoding="utf-8"?>
<ds:datastoreItem xmlns:ds="http://schemas.openxmlformats.org/officeDocument/2006/customXml" ds:itemID="{4AF33E3A-E9B5-4EE1-9BAC-9B3CEB048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f73a5d-8c6d-43ea-baf2-9b79ec42f196"/>
    <ds:schemaRef ds:uri="72e9e9e8-bf62-4dc5-a984-49bb3aca65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E89C9A5-E2D7-474F-9894-DF83232638E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94</Pages>
  <Words>29432</Words>
  <Characters>167766</Characters>
  <Application>Microsoft Office Word</Application>
  <DocSecurity>0</DocSecurity>
  <Lines>1398</Lines>
  <Paragraphs>393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Layal Kouzy</dc:creator>
  <cp:lastModifiedBy>Chaitali Chattopadhyay</cp:lastModifiedBy>
  <cp:revision>1</cp:revision>
  <dcterms:created xsi:type="dcterms:W3CDTF">2022-11-24T09:05:00Z</dcterms:created>
  <dcterms:modified xsi:type="dcterms:W3CDTF">2022-12-23T23:39:00Z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0x010100420E0F1D30A16E4B993A8A3CFF6A134C</vt:lpwstr>
  </property>
  <property fmtid="{D5CDD505-2E9C-101B-9397-08002B2CF9AE}" pid="3" name="MediaServiceImageTags">
    <vt:lpwstr/>
  </property>
</Properties>
</file>