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E3E7F" w14:textId="77777777" w:rsidR="00287B18" w:rsidRDefault="00252A26"/>
    <w:p w14:paraId="4FEFB540" w14:textId="77777777" w:rsidR="00B3168F" w:rsidRDefault="00B3168F" w:rsidP="00B3168F">
      <w:pPr>
        <w:jc w:val="center"/>
        <w:rPr>
          <w:b/>
        </w:rPr>
      </w:pPr>
      <w:r w:rsidRPr="00B3168F">
        <w:rPr>
          <w:b/>
        </w:rPr>
        <w:t>UN Women</w:t>
      </w:r>
    </w:p>
    <w:p w14:paraId="5200FDE9" w14:textId="77777777" w:rsidR="000F0483" w:rsidRPr="00B3168F" w:rsidRDefault="000F0483" w:rsidP="00B3168F">
      <w:pPr>
        <w:jc w:val="center"/>
        <w:rPr>
          <w:b/>
        </w:rPr>
      </w:pPr>
    </w:p>
    <w:p w14:paraId="56CDFED2" w14:textId="015E7912" w:rsidR="00B3168F" w:rsidRPr="00B3168F" w:rsidRDefault="00B3168F" w:rsidP="00C30F1A">
      <w:pPr>
        <w:jc w:val="center"/>
        <w:rPr>
          <w:b/>
        </w:rPr>
      </w:pPr>
      <w:r w:rsidRPr="00B3168F">
        <w:rPr>
          <w:b/>
        </w:rPr>
        <w:t xml:space="preserve">Evaluation of the </w:t>
      </w:r>
      <w:r w:rsidR="00C30F1A" w:rsidRPr="00C30F1A">
        <w:rPr>
          <w:b/>
        </w:rPr>
        <w:t>Strengthening Resilience of Women and Girls affected by conflicts, violent extremism</w:t>
      </w:r>
      <w:r w:rsidR="00B24B4B">
        <w:rPr>
          <w:b/>
        </w:rPr>
        <w:t>,</w:t>
      </w:r>
      <w:r w:rsidR="00C30F1A" w:rsidRPr="00C30F1A">
        <w:rPr>
          <w:b/>
        </w:rPr>
        <w:t xml:space="preserve"> and climate change in the Lake Chad Region</w:t>
      </w:r>
      <w:r w:rsidR="00C30F1A" w:rsidRPr="00C30F1A" w:rsidDel="00C30F1A">
        <w:rPr>
          <w:b/>
        </w:rPr>
        <w:t xml:space="preserve"> </w:t>
      </w:r>
      <w:r w:rsidRPr="00B3168F">
        <w:rPr>
          <w:b/>
        </w:rPr>
        <w:t>(LCB) programme</w:t>
      </w:r>
    </w:p>
    <w:p w14:paraId="37B5AE62" w14:textId="77777777" w:rsidR="00B3168F" w:rsidRDefault="00B3168F" w:rsidP="00A76320">
      <w:pPr>
        <w:jc w:val="center"/>
        <w:rPr>
          <w:b/>
        </w:rPr>
      </w:pPr>
    </w:p>
    <w:p w14:paraId="23305BFD" w14:textId="77777777" w:rsidR="00A76320" w:rsidRPr="002679F2" w:rsidRDefault="00A76320" w:rsidP="00A76320">
      <w:pPr>
        <w:jc w:val="center"/>
        <w:rPr>
          <w:b/>
        </w:rPr>
      </w:pPr>
      <w:r w:rsidRPr="002679F2">
        <w:rPr>
          <w:b/>
        </w:rPr>
        <w:t>Letter to the Management of UN Women</w:t>
      </w:r>
    </w:p>
    <w:p w14:paraId="39FF6EB0" w14:textId="77777777" w:rsidR="00022B2C" w:rsidRDefault="00022B2C" w:rsidP="00022B2C">
      <w:pPr>
        <w:jc w:val="center"/>
      </w:pPr>
    </w:p>
    <w:p w14:paraId="7BCDC168" w14:textId="77777777" w:rsidR="00022B2C" w:rsidRPr="004F6014" w:rsidRDefault="00022B2C" w:rsidP="00022B2C">
      <w:pPr>
        <w:jc w:val="center"/>
      </w:pPr>
      <w:r w:rsidRPr="004F6014">
        <w:t>Submitted by</w:t>
      </w:r>
    </w:p>
    <w:p w14:paraId="1F81B5C2" w14:textId="77777777" w:rsidR="00022B2C" w:rsidRPr="004F6014" w:rsidRDefault="00022B2C" w:rsidP="00022B2C">
      <w:pPr>
        <w:jc w:val="center"/>
      </w:pPr>
    </w:p>
    <w:p w14:paraId="4E269A6F" w14:textId="0DBAE1DF" w:rsidR="00022B2C" w:rsidRPr="004F6014" w:rsidRDefault="00022B2C" w:rsidP="00022B2C">
      <w:pPr>
        <w:jc w:val="center"/>
      </w:pPr>
      <w:r w:rsidRPr="004F6014">
        <w:t>Keiko Tamura</w:t>
      </w:r>
      <w:r w:rsidRPr="004F6014">
        <w:br/>
        <w:t xml:space="preserve">Augustus Emerogu </w:t>
      </w:r>
      <w:r w:rsidRPr="004F6014">
        <w:br/>
        <w:t xml:space="preserve">William Fobasso </w:t>
      </w:r>
    </w:p>
    <w:p w14:paraId="1145C830" w14:textId="77777777" w:rsidR="00A76320" w:rsidRDefault="00A76320" w:rsidP="00A76320"/>
    <w:p w14:paraId="17463207" w14:textId="77777777" w:rsidR="00022B2C" w:rsidRDefault="00022B2C" w:rsidP="00DC55BF">
      <w:pPr>
        <w:jc w:val="both"/>
      </w:pPr>
    </w:p>
    <w:p w14:paraId="7AF9F315" w14:textId="77777777" w:rsidR="00022B2C" w:rsidRDefault="00022B2C" w:rsidP="00DC55BF">
      <w:pPr>
        <w:jc w:val="both"/>
      </w:pPr>
    </w:p>
    <w:p w14:paraId="3D1D93A8" w14:textId="61EF63D7" w:rsidR="00A76320" w:rsidRDefault="00A76320" w:rsidP="00DC55BF">
      <w:pPr>
        <w:jc w:val="both"/>
      </w:pPr>
      <w:r>
        <w:t>While the LCB project mostly overachieved its targets, the evaluation team would like to present the following observations and recommendations.</w:t>
      </w:r>
    </w:p>
    <w:p w14:paraId="1C682CC3" w14:textId="77777777" w:rsidR="00A76320" w:rsidRDefault="00A76320" w:rsidP="00C30F1A"/>
    <w:p w14:paraId="08313B7F" w14:textId="37D608A5" w:rsidR="00550ACF" w:rsidRPr="00022B2C" w:rsidRDefault="00A76320">
      <w:pPr>
        <w:rPr>
          <w:b/>
        </w:rPr>
      </w:pPr>
      <w:r w:rsidRPr="00022B2C">
        <w:rPr>
          <w:b/>
        </w:rPr>
        <w:t xml:space="preserve">Staffing </w:t>
      </w:r>
    </w:p>
    <w:p w14:paraId="6389FE6B" w14:textId="328882F8" w:rsidR="00A76320" w:rsidRDefault="00A76320">
      <w:pPr>
        <w:jc w:val="both"/>
        <w:rPr>
          <w:lang w:val="en-US"/>
        </w:rPr>
      </w:pPr>
      <w:r>
        <w:rPr>
          <w:lang w:val="en-US"/>
        </w:rPr>
        <w:t>Considering</w:t>
      </w:r>
      <w:r w:rsidR="00B24B4B">
        <w:rPr>
          <w:lang w:val="en-US"/>
        </w:rPr>
        <w:t xml:space="preserve"> the</w:t>
      </w:r>
      <w:r w:rsidR="004E3C91">
        <w:rPr>
          <w:lang w:val="en-US"/>
        </w:rPr>
        <w:t xml:space="preserve"> </w:t>
      </w:r>
      <w:r>
        <w:rPr>
          <w:lang w:val="en-US"/>
        </w:rPr>
        <w:t xml:space="preserve">highly complex and multi-sectoral interventions of the programme, </w:t>
      </w:r>
      <w:r w:rsidR="00AD3433">
        <w:rPr>
          <w:lang w:val="en-US"/>
        </w:rPr>
        <w:t xml:space="preserve">staffing levels could be increased to ensure </w:t>
      </w:r>
      <w:r>
        <w:rPr>
          <w:lang w:val="en-US"/>
        </w:rPr>
        <w:t>close</w:t>
      </w:r>
      <w:r w:rsidR="00B24B4B">
        <w:rPr>
          <w:lang w:val="en-US"/>
        </w:rPr>
        <w:t>r</w:t>
      </w:r>
      <w:r>
        <w:rPr>
          <w:lang w:val="en-US"/>
        </w:rPr>
        <w:t xml:space="preserve"> monitoring, technical follow up and assess</w:t>
      </w:r>
      <w:r w:rsidR="00AD3433">
        <w:rPr>
          <w:lang w:val="en-US"/>
        </w:rPr>
        <w:t>ment</w:t>
      </w:r>
      <w:r>
        <w:rPr>
          <w:lang w:val="en-US"/>
        </w:rPr>
        <w:t xml:space="preserve"> of </w:t>
      </w:r>
      <w:r w:rsidR="00AD3433">
        <w:rPr>
          <w:lang w:val="en-US"/>
        </w:rPr>
        <w:t xml:space="preserve">progress towards the </w:t>
      </w:r>
      <w:r>
        <w:rPr>
          <w:lang w:val="en-US"/>
        </w:rPr>
        <w:t xml:space="preserve">overall project goals at the country level, in addition to the hugely appreciated regional and global components. </w:t>
      </w:r>
    </w:p>
    <w:p w14:paraId="70352D6B" w14:textId="77777777" w:rsidR="00E22299" w:rsidRDefault="00E22299">
      <w:pPr>
        <w:jc w:val="both"/>
        <w:rPr>
          <w:lang w:val="en-US"/>
        </w:rPr>
      </w:pPr>
    </w:p>
    <w:p w14:paraId="4A32C738" w14:textId="3E39621A" w:rsidR="00A76320" w:rsidRDefault="00A76320">
      <w:pPr>
        <w:jc w:val="both"/>
        <w:rPr>
          <w:lang w:val="en-US"/>
        </w:rPr>
      </w:pPr>
      <w:r>
        <w:rPr>
          <w:lang w:val="en-US"/>
        </w:rPr>
        <w:t>In Cameroon, UN Women had very limited field presence, as no project team was assigned to the project</w:t>
      </w:r>
      <w:r w:rsidR="00AD3433">
        <w:rPr>
          <w:lang w:val="en-US"/>
        </w:rPr>
        <w:t>, rather</w:t>
      </w:r>
      <w:r>
        <w:rPr>
          <w:lang w:val="en-US"/>
        </w:rPr>
        <w:t xml:space="preserve"> </w:t>
      </w:r>
      <w:r w:rsidR="00C30F1A">
        <w:rPr>
          <w:lang w:val="en-US"/>
        </w:rPr>
        <w:t xml:space="preserve">several </w:t>
      </w:r>
      <w:r>
        <w:rPr>
          <w:lang w:val="en-US"/>
        </w:rPr>
        <w:t>staff who</w:t>
      </w:r>
      <w:r w:rsidR="00B24B4B">
        <w:rPr>
          <w:lang w:val="en-US"/>
        </w:rPr>
        <w:t xml:space="preserve"> were tasked with</w:t>
      </w:r>
      <w:r>
        <w:rPr>
          <w:lang w:val="en-US"/>
        </w:rPr>
        <w:t xml:space="preserve"> </w:t>
      </w:r>
      <w:r w:rsidR="00AD3433">
        <w:rPr>
          <w:lang w:val="en-US"/>
        </w:rPr>
        <w:t xml:space="preserve">the </w:t>
      </w:r>
      <w:r>
        <w:rPr>
          <w:lang w:val="en-US"/>
        </w:rPr>
        <w:t>oversight</w:t>
      </w:r>
      <w:r w:rsidR="00B24B4B">
        <w:rPr>
          <w:lang w:val="en-US"/>
        </w:rPr>
        <w:t xml:space="preserve"> of</w:t>
      </w:r>
      <w:r>
        <w:rPr>
          <w:lang w:val="en-US"/>
        </w:rPr>
        <w:t xml:space="preserve"> multiple projects</w:t>
      </w:r>
      <w:r w:rsidR="00AD3433">
        <w:rPr>
          <w:lang w:val="en-US"/>
        </w:rPr>
        <w:t>. Further there was</w:t>
      </w:r>
      <w:r w:rsidR="00C30F1A">
        <w:rPr>
          <w:lang w:val="en-US"/>
        </w:rPr>
        <w:t xml:space="preserve"> </w:t>
      </w:r>
      <w:r>
        <w:rPr>
          <w:lang w:val="en-US"/>
        </w:rPr>
        <w:t>no M&amp;E staff assigned to support the project. Combined with</w:t>
      </w:r>
      <w:r w:rsidR="00B24B4B">
        <w:rPr>
          <w:lang w:val="en-US"/>
        </w:rPr>
        <w:t xml:space="preserve"> the</w:t>
      </w:r>
      <w:r>
        <w:rPr>
          <w:lang w:val="en-US"/>
        </w:rPr>
        <w:t xml:space="preserve"> COVID-19 restrictions, field visits by UN</w:t>
      </w:r>
      <w:r w:rsidR="00B24B4B">
        <w:rPr>
          <w:lang w:val="en-US"/>
        </w:rPr>
        <w:t xml:space="preserve"> </w:t>
      </w:r>
      <w:r>
        <w:rPr>
          <w:lang w:val="en-US"/>
        </w:rPr>
        <w:t>W</w:t>
      </w:r>
      <w:r w:rsidR="00B24B4B">
        <w:rPr>
          <w:lang w:val="en-US"/>
        </w:rPr>
        <w:t>omen</w:t>
      </w:r>
      <w:r>
        <w:rPr>
          <w:lang w:val="en-US"/>
        </w:rPr>
        <w:t xml:space="preserve"> staff were minimum, and not enough to generate better coordination with other stakeholders in the target areas. </w:t>
      </w:r>
      <w:r w:rsidR="00C30F1A">
        <w:rPr>
          <w:lang w:val="en-US"/>
        </w:rPr>
        <w:t>Implementing partners</w:t>
      </w:r>
      <w:r>
        <w:rPr>
          <w:lang w:val="en-US"/>
        </w:rPr>
        <w:t xml:space="preserve"> expressed their desire to receive more technical supports during implementation. On </w:t>
      </w:r>
      <w:r w:rsidR="004B5547">
        <w:rPr>
          <w:lang w:val="en-US"/>
        </w:rPr>
        <w:t xml:space="preserve">the other side, </w:t>
      </w:r>
      <w:r>
        <w:rPr>
          <w:lang w:val="en-US"/>
        </w:rPr>
        <w:t>Nigeria invested significant UN</w:t>
      </w:r>
      <w:r w:rsidR="00AD3433">
        <w:rPr>
          <w:lang w:val="en-US"/>
        </w:rPr>
        <w:t xml:space="preserve"> </w:t>
      </w:r>
      <w:r>
        <w:rPr>
          <w:lang w:val="en-US"/>
        </w:rPr>
        <w:t>W</w:t>
      </w:r>
      <w:r w:rsidR="00AD3433">
        <w:rPr>
          <w:lang w:val="en-US"/>
        </w:rPr>
        <w:t>omen</w:t>
      </w:r>
      <w:r>
        <w:rPr>
          <w:lang w:val="en-US"/>
        </w:rPr>
        <w:t xml:space="preserve"> staff time in the project, as it partnered the Government, </w:t>
      </w:r>
      <w:r w:rsidR="00AD3433">
        <w:rPr>
          <w:lang w:val="en-US"/>
        </w:rPr>
        <w:t xml:space="preserve">with </w:t>
      </w:r>
      <w:r>
        <w:rPr>
          <w:lang w:val="en-US"/>
        </w:rPr>
        <w:t xml:space="preserve">high level coordination meetings and </w:t>
      </w:r>
      <w:r w:rsidR="00AD3433">
        <w:rPr>
          <w:lang w:val="en-US"/>
        </w:rPr>
        <w:t xml:space="preserve">joint </w:t>
      </w:r>
      <w:r>
        <w:rPr>
          <w:lang w:val="en-US"/>
        </w:rPr>
        <w:t>site visits</w:t>
      </w:r>
      <w:r w:rsidR="00AD3433">
        <w:rPr>
          <w:lang w:val="en-US"/>
        </w:rPr>
        <w:t xml:space="preserve"> with staff at the</w:t>
      </w:r>
      <w:r>
        <w:rPr>
          <w:lang w:val="en-US"/>
        </w:rPr>
        <w:t xml:space="preserve"> equivalent level </w:t>
      </w:r>
      <w:r w:rsidR="00AD3433">
        <w:rPr>
          <w:lang w:val="en-US"/>
        </w:rPr>
        <w:t xml:space="preserve">to the </w:t>
      </w:r>
      <w:r>
        <w:rPr>
          <w:lang w:val="en-US"/>
        </w:rPr>
        <w:t>UN</w:t>
      </w:r>
      <w:r w:rsidR="00C30F1A">
        <w:rPr>
          <w:lang w:val="en-US"/>
        </w:rPr>
        <w:t xml:space="preserve"> Women</w:t>
      </w:r>
      <w:r>
        <w:rPr>
          <w:lang w:val="en-US"/>
        </w:rPr>
        <w:t xml:space="preserve"> representations</w:t>
      </w:r>
      <w:r w:rsidR="00022B2C">
        <w:rPr>
          <w:lang w:val="en-US"/>
        </w:rPr>
        <w:t xml:space="preserve">. </w:t>
      </w:r>
    </w:p>
    <w:p w14:paraId="19117900" w14:textId="77777777" w:rsidR="00A76320" w:rsidRDefault="00A76320">
      <w:pPr>
        <w:rPr>
          <w:lang w:val="en-US"/>
        </w:rPr>
      </w:pPr>
    </w:p>
    <w:p w14:paraId="4673DC12" w14:textId="77777777" w:rsidR="00ED6E1F" w:rsidRPr="0052505D" w:rsidRDefault="00ED6E1F" w:rsidP="00B24B4B">
      <w:pPr>
        <w:jc w:val="both"/>
        <w:rPr>
          <w:rFonts w:cstheme="minorHAnsi"/>
          <w:b/>
        </w:rPr>
      </w:pPr>
      <w:r w:rsidRPr="0052505D">
        <w:rPr>
          <w:rFonts w:cstheme="minorHAnsi"/>
          <w:b/>
        </w:rPr>
        <w:t>Set-up a proper ME system for tracking and evaluating</w:t>
      </w:r>
    </w:p>
    <w:p w14:paraId="65CE79CD" w14:textId="7F58EB26" w:rsidR="00ED6E1F" w:rsidRDefault="00ED6E1F" w:rsidP="00B24B4B">
      <w:pPr>
        <w:jc w:val="both"/>
        <w:rPr>
          <w:rFonts w:cstheme="minorHAnsi"/>
        </w:rPr>
      </w:pPr>
      <w:r>
        <w:rPr>
          <w:rFonts w:cstheme="minorHAnsi"/>
        </w:rPr>
        <w:t xml:space="preserve">Throughout the evaluation process, the evaluation team encountered a challenge to verify data and </w:t>
      </w:r>
      <w:r w:rsidR="004E3C91">
        <w:rPr>
          <w:rFonts w:cstheme="minorHAnsi"/>
        </w:rPr>
        <w:t xml:space="preserve">the </w:t>
      </w:r>
      <w:r>
        <w:rPr>
          <w:rFonts w:cstheme="minorHAnsi"/>
        </w:rPr>
        <w:t>tools used for monitoring, evaluation and accountability. Most of</w:t>
      </w:r>
      <w:r w:rsidR="00AD3433">
        <w:rPr>
          <w:rFonts w:cstheme="minorHAnsi"/>
        </w:rPr>
        <w:t xml:space="preserve"> the expected</w:t>
      </w:r>
      <w:r>
        <w:rPr>
          <w:rFonts w:cstheme="minorHAnsi"/>
        </w:rPr>
        <w:t xml:space="preserve"> documents related to monitoring and evaluation were not made available. </w:t>
      </w:r>
    </w:p>
    <w:p w14:paraId="32C5E668" w14:textId="77777777" w:rsidR="00E22299" w:rsidRDefault="00E22299" w:rsidP="00B24B4B">
      <w:pPr>
        <w:jc w:val="both"/>
        <w:rPr>
          <w:rFonts w:cstheme="minorHAnsi"/>
        </w:rPr>
      </w:pPr>
    </w:p>
    <w:p w14:paraId="3D239074" w14:textId="6C3BCA12" w:rsidR="00ED6E1F" w:rsidRDefault="00ED6E1F" w:rsidP="00B24B4B">
      <w:pPr>
        <w:jc w:val="both"/>
        <w:rPr>
          <w:rFonts w:cstheme="minorHAnsi"/>
        </w:rPr>
      </w:pPr>
      <w:r>
        <w:rPr>
          <w:rFonts w:cstheme="minorHAnsi"/>
        </w:rPr>
        <w:t xml:space="preserve">Baseline data </w:t>
      </w:r>
      <w:r w:rsidR="00E22299">
        <w:rPr>
          <w:rFonts w:cstheme="minorHAnsi"/>
        </w:rPr>
        <w:t>was</w:t>
      </w:r>
      <w:r>
        <w:rPr>
          <w:rFonts w:cstheme="minorHAnsi"/>
        </w:rPr>
        <w:t xml:space="preserve"> mostly not available or </w:t>
      </w:r>
      <w:r w:rsidR="00E22299">
        <w:rPr>
          <w:rFonts w:cstheme="minorHAnsi"/>
        </w:rPr>
        <w:t>didn’t</w:t>
      </w:r>
      <w:r>
        <w:rPr>
          <w:rFonts w:cstheme="minorHAnsi"/>
        </w:rPr>
        <w:t xml:space="preserve"> </w:t>
      </w:r>
      <w:r w:rsidR="00E22299">
        <w:rPr>
          <w:rFonts w:cstheme="minorHAnsi"/>
        </w:rPr>
        <w:t xml:space="preserve">adequately </w:t>
      </w:r>
      <w:r>
        <w:rPr>
          <w:rFonts w:cstheme="minorHAnsi"/>
        </w:rPr>
        <w:t xml:space="preserve">address </w:t>
      </w:r>
      <w:r w:rsidR="00E22299">
        <w:rPr>
          <w:rFonts w:cstheme="minorHAnsi"/>
        </w:rPr>
        <w:t>the detail of information needed. B</w:t>
      </w:r>
      <w:r>
        <w:rPr>
          <w:rFonts w:cstheme="minorHAnsi"/>
        </w:rPr>
        <w:t>eneficiary selection criteria was</w:t>
      </w:r>
      <w:r w:rsidR="00E22299">
        <w:rPr>
          <w:rFonts w:cstheme="minorHAnsi"/>
        </w:rPr>
        <w:t xml:space="preserve"> also</w:t>
      </w:r>
      <w:r>
        <w:rPr>
          <w:rFonts w:cstheme="minorHAnsi"/>
        </w:rPr>
        <w:t xml:space="preserve"> not found, post distribution monitoring reports were not made available</w:t>
      </w:r>
      <w:r w:rsidR="00C30F1A">
        <w:rPr>
          <w:rFonts w:cstheme="minorHAnsi"/>
        </w:rPr>
        <w:t>. O</w:t>
      </w:r>
      <w:r>
        <w:rPr>
          <w:rFonts w:cstheme="minorHAnsi"/>
        </w:rPr>
        <w:t>verall, it</w:t>
      </w:r>
      <w:r w:rsidR="00E22299">
        <w:rPr>
          <w:rFonts w:cstheme="minorHAnsi"/>
        </w:rPr>
        <w:t xml:space="preserve"> isn’t </w:t>
      </w:r>
      <w:r>
        <w:rPr>
          <w:rFonts w:cstheme="minorHAnsi"/>
        </w:rPr>
        <w:t>clear how individual case management</w:t>
      </w:r>
      <w:r w:rsidR="00E22299">
        <w:rPr>
          <w:rFonts w:cstheme="minorHAnsi"/>
        </w:rPr>
        <w:t xml:space="preserve"> was</w:t>
      </w:r>
      <w:r>
        <w:rPr>
          <w:rFonts w:cstheme="minorHAnsi"/>
        </w:rPr>
        <w:t xml:space="preserve"> conducted (</w:t>
      </w:r>
      <w:r w:rsidR="00C30F1A">
        <w:rPr>
          <w:rFonts w:cstheme="minorHAnsi"/>
        </w:rPr>
        <w:t xml:space="preserve">according to </w:t>
      </w:r>
      <w:r>
        <w:rPr>
          <w:rFonts w:cstheme="minorHAnsi"/>
        </w:rPr>
        <w:t xml:space="preserve">beneficiary feedback </w:t>
      </w:r>
      <w:r w:rsidR="00C30F1A">
        <w:rPr>
          <w:rFonts w:cstheme="minorHAnsi"/>
        </w:rPr>
        <w:t xml:space="preserve">conducted </w:t>
      </w:r>
      <w:r>
        <w:rPr>
          <w:rFonts w:cstheme="minorHAnsi"/>
        </w:rPr>
        <w:t>upon completion of GBV service)</w:t>
      </w:r>
      <w:r w:rsidR="00964563">
        <w:rPr>
          <w:rFonts w:cstheme="minorHAnsi"/>
        </w:rPr>
        <w:t>.</w:t>
      </w:r>
      <w:r>
        <w:rPr>
          <w:rFonts w:cstheme="minorHAnsi"/>
        </w:rPr>
        <w:t xml:space="preserve"> </w:t>
      </w:r>
    </w:p>
    <w:p w14:paraId="186989F6" w14:textId="2E2E356D" w:rsidR="00ED6E1F" w:rsidRDefault="00ED6E1F" w:rsidP="00B24B4B">
      <w:pPr>
        <w:jc w:val="both"/>
        <w:rPr>
          <w:rFonts w:cstheme="minorHAnsi"/>
        </w:rPr>
      </w:pPr>
      <w:r>
        <w:rPr>
          <w:rFonts w:cstheme="minorHAnsi"/>
        </w:rPr>
        <w:t>Having an individual data base, and conduct</w:t>
      </w:r>
      <w:r w:rsidR="00E22299">
        <w:rPr>
          <w:rFonts w:cstheme="minorHAnsi"/>
        </w:rPr>
        <w:t>ing</w:t>
      </w:r>
      <w:r>
        <w:rPr>
          <w:rFonts w:cstheme="minorHAnsi"/>
        </w:rPr>
        <w:t xml:space="preserve"> periodic follow up, </w:t>
      </w:r>
      <w:r w:rsidR="00E22299">
        <w:rPr>
          <w:rFonts w:cstheme="minorHAnsi"/>
        </w:rPr>
        <w:t>including analysing progress</w:t>
      </w:r>
      <w:r>
        <w:rPr>
          <w:rFonts w:cstheme="minorHAnsi"/>
        </w:rPr>
        <w:t xml:space="preserve"> levels</w:t>
      </w:r>
      <w:r w:rsidR="00C651DB">
        <w:rPr>
          <w:rFonts w:cstheme="minorHAnsi"/>
        </w:rPr>
        <w:t>,</w:t>
      </w:r>
      <w:r>
        <w:rPr>
          <w:rFonts w:cstheme="minorHAnsi"/>
        </w:rPr>
        <w:t xml:space="preserve"> would inform the programme management with in-depth information of the project impacts in a timely manner. </w:t>
      </w:r>
    </w:p>
    <w:p w14:paraId="7C0FE0D1" w14:textId="77777777" w:rsidR="00E22299" w:rsidRDefault="00E22299" w:rsidP="00B24B4B">
      <w:pPr>
        <w:jc w:val="both"/>
        <w:rPr>
          <w:rFonts w:cstheme="minorHAnsi"/>
        </w:rPr>
      </w:pPr>
    </w:p>
    <w:p w14:paraId="23DE5159" w14:textId="393DD494" w:rsidR="00ED6E1F" w:rsidRDefault="00E22299" w:rsidP="00B24B4B">
      <w:pPr>
        <w:jc w:val="both"/>
        <w:rPr>
          <w:rFonts w:cstheme="minorHAnsi"/>
        </w:rPr>
      </w:pPr>
      <w:r>
        <w:rPr>
          <w:rFonts w:cstheme="minorHAnsi"/>
        </w:rPr>
        <w:t>It is suggested to b</w:t>
      </w:r>
      <w:r w:rsidR="00ED6E1F">
        <w:rPr>
          <w:rFonts w:cstheme="minorHAnsi"/>
        </w:rPr>
        <w:t>uil</w:t>
      </w:r>
      <w:r>
        <w:rPr>
          <w:rFonts w:cstheme="minorHAnsi"/>
        </w:rPr>
        <w:t>d</w:t>
      </w:r>
      <w:r w:rsidR="00ED6E1F">
        <w:rPr>
          <w:rFonts w:cstheme="minorHAnsi"/>
        </w:rPr>
        <w:t xml:space="preserve"> on the</w:t>
      </w:r>
      <w:r w:rsidR="005E3F85">
        <w:rPr>
          <w:rFonts w:cstheme="minorHAnsi"/>
        </w:rPr>
        <w:t xml:space="preserve"> recently published</w:t>
      </w:r>
      <w:r w:rsidR="00A35E6A">
        <w:rPr>
          <w:rFonts w:cstheme="minorHAnsi"/>
        </w:rPr>
        <w:t xml:space="preserve"> </w:t>
      </w:r>
      <w:r w:rsidR="005E3F85">
        <w:rPr>
          <w:rFonts w:cstheme="minorHAnsi"/>
        </w:rPr>
        <w:t xml:space="preserve">UN Women’s </w:t>
      </w:r>
      <w:r w:rsidR="00ED6E1F">
        <w:rPr>
          <w:rFonts w:cstheme="minorHAnsi"/>
        </w:rPr>
        <w:t>tools</w:t>
      </w:r>
      <w:r w:rsidR="005E3F85">
        <w:rPr>
          <w:rStyle w:val="FootnoteReference"/>
          <w:rFonts w:cstheme="minorHAnsi"/>
        </w:rPr>
        <w:footnoteReference w:id="1"/>
      </w:r>
      <w:r w:rsidR="00ED6E1F">
        <w:rPr>
          <w:rFonts w:cstheme="minorHAnsi"/>
        </w:rPr>
        <w:t xml:space="preserve"> </w:t>
      </w:r>
      <w:r w:rsidR="00C30F1A">
        <w:rPr>
          <w:rFonts w:cstheme="minorHAnsi"/>
        </w:rPr>
        <w:t>which</w:t>
      </w:r>
      <w:r>
        <w:rPr>
          <w:rFonts w:cstheme="minorHAnsi"/>
        </w:rPr>
        <w:t xml:space="preserve"> explain </w:t>
      </w:r>
      <w:r w:rsidR="00ED6E1F">
        <w:rPr>
          <w:rFonts w:cstheme="minorHAnsi"/>
        </w:rPr>
        <w:t xml:space="preserve">how UN Women and its partners </w:t>
      </w:r>
      <w:r w:rsidR="004E3C91">
        <w:rPr>
          <w:rFonts w:cstheme="minorHAnsi"/>
        </w:rPr>
        <w:t xml:space="preserve">can </w:t>
      </w:r>
      <w:r w:rsidR="00ED6E1F">
        <w:rPr>
          <w:rFonts w:cstheme="minorHAnsi"/>
        </w:rPr>
        <w:t>measure the impact of capacity building investments. C</w:t>
      </w:r>
      <w:r w:rsidR="00ED6E1F" w:rsidRPr="00346AA5">
        <w:rPr>
          <w:rFonts w:cstheme="minorHAnsi"/>
        </w:rPr>
        <w:t>onduct</w:t>
      </w:r>
      <w:r w:rsidR="00ED6E1F">
        <w:rPr>
          <w:rFonts w:cstheme="minorHAnsi"/>
        </w:rPr>
        <w:t>ing</w:t>
      </w:r>
      <w:r w:rsidR="00ED6E1F" w:rsidRPr="00346AA5">
        <w:rPr>
          <w:rFonts w:cstheme="minorHAnsi"/>
        </w:rPr>
        <w:t xml:space="preserve"> capacity assessment for W</w:t>
      </w:r>
      <w:r w:rsidR="00ED6E1F">
        <w:rPr>
          <w:rFonts w:cstheme="minorHAnsi"/>
        </w:rPr>
        <w:t>omen</w:t>
      </w:r>
      <w:r>
        <w:rPr>
          <w:rFonts w:cstheme="minorHAnsi"/>
        </w:rPr>
        <w:t>’</w:t>
      </w:r>
      <w:r w:rsidR="00ED6E1F">
        <w:rPr>
          <w:rFonts w:cstheme="minorHAnsi"/>
        </w:rPr>
        <w:t>s Organisations</w:t>
      </w:r>
      <w:r>
        <w:rPr>
          <w:rFonts w:cstheme="minorHAnsi"/>
        </w:rPr>
        <w:t xml:space="preserve"> and </w:t>
      </w:r>
      <w:r w:rsidR="00ED6E1F" w:rsidRPr="00346AA5">
        <w:rPr>
          <w:rFonts w:cstheme="minorHAnsi"/>
        </w:rPr>
        <w:t xml:space="preserve">potentially mapping </w:t>
      </w:r>
      <w:r w:rsidR="004E3C91">
        <w:rPr>
          <w:rFonts w:cstheme="minorHAnsi"/>
        </w:rPr>
        <w:t xml:space="preserve">any </w:t>
      </w:r>
      <w:r w:rsidR="00ED6E1F" w:rsidRPr="00346AA5">
        <w:rPr>
          <w:rFonts w:cstheme="minorHAnsi"/>
        </w:rPr>
        <w:t xml:space="preserve">other capacity building initiatives by other partners </w:t>
      </w:r>
      <w:r w:rsidR="00C30F1A">
        <w:rPr>
          <w:rFonts w:cstheme="minorHAnsi"/>
        </w:rPr>
        <w:t>in line with</w:t>
      </w:r>
      <w:r w:rsidR="00ED6E1F" w:rsidRPr="00346AA5">
        <w:rPr>
          <w:rFonts w:cstheme="minorHAnsi"/>
        </w:rPr>
        <w:t xml:space="preserve"> </w:t>
      </w:r>
      <w:r w:rsidR="00ED6E1F">
        <w:rPr>
          <w:rFonts w:cstheme="minorHAnsi"/>
        </w:rPr>
        <w:t>UN Women indicators</w:t>
      </w:r>
      <w:r>
        <w:rPr>
          <w:rFonts w:cstheme="minorHAnsi"/>
        </w:rPr>
        <w:t xml:space="preserve"> would maintain a clearer picture</w:t>
      </w:r>
      <w:r w:rsidR="004E3C91">
        <w:rPr>
          <w:rFonts w:cstheme="minorHAnsi"/>
        </w:rPr>
        <w:t xml:space="preserve"> of both needs and progress</w:t>
      </w:r>
      <w:r w:rsidR="00ED6E1F" w:rsidRPr="00346AA5">
        <w:rPr>
          <w:rFonts w:cstheme="minorHAnsi"/>
        </w:rPr>
        <w:t xml:space="preserve">. </w:t>
      </w:r>
    </w:p>
    <w:p w14:paraId="22E398E7" w14:textId="77777777" w:rsidR="00ED6E1F" w:rsidRDefault="00ED6E1F" w:rsidP="00A76320">
      <w:pPr>
        <w:rPr>
          <w:b/>
        </w:rPr>
      </w:pPr>
    </w:p>
    <w:p w14:paraId="4E5BBDAE" w14:textId="160A6D69" w:rsidR="00A76320" w:rsidRPr="00022B2C" w:rsidRDefault="00A76320" w:rsidP="00A76320">
      <w:pPr>
        <w:rPr>
          <w:b/>
        </w:rPr>
      </w:pPr>
      <w:r w:rsidRPr="00022B2C">
        <w:rPr>
          <w:b/>
          <w:lang w:val="en-US"/>
        </w:rPr>
        <w:t>Partners</w:t>
      </w:r>
      <w:r w:rsidR="00550ACF" w:rsidRPr="00022B2C">
        <w:rPr>
          <w:b/>
          <w:lang w:val="en-US"/>
        </w:rPr>
        <w:t>hips</w:t>
      </w:r>
      <w:r w:rsidR="00340085">
        <w:rPr>
          <w:b/>
          <w:lang w:val="en-US"/>
        </w:rPr>
        <w:t xml:space="preserve"> with the Governments</w:t>
      </w:r>
    </w:p>
    <w:p w14:paraId="30889D65" w14:textId="76D73CDE" w:rsidR="00A76320" w:rsidRDefault="00A76320" w:rsidP="00F63549">
      <w:pPr>
        <w:jc w:val="both"/>
      </w:pPr>
      <w:r>
        <w:t>Collaborative working relationship with the Government counterparts in Nigeria, resulted in proved commitments from the Government, and secure</w:t>
      </w:r>
      <w:r w:rsidR="004E3C91">
        <w:t>d</w:t>
      </w:r>
      <w:r>
        <w:t xml:space="preserve"> sustainability of the project impact. </w:t>
      </w:r>
    </w:p>
    <w:p w14:paraId="040AF5B9" w14:textId="39A528FB" w:rsidR="00A76320" w:rsidRPr="003105FC" w:rsidRDefault="00A76320" w:rsidP="00F63549">
      <w:pPr>
        <w:jc w:val="both"/>
      </w:pPr>
      <w:r>
        <w:t>On contra</w:t>
      </w:r>
      <w:r w:rsidR="00550ACF">
        <w:t>r</w:t>
      </w:r>
      <w:r>
        <w:t xml:space="preserve">y, the engagement of the national counterpart </w:t>
      </w:r>
      <w:r w:rsidR="004E3C91">
        <w:t xml:space="preserve">in Cameroon </w:t>
      </w:r>
      <w:r>
        <w:t>was limited to consultation</w:t>
      </w:r>
      <w:r w:rsidR="00C30F1A">
        <w:t xml:space="preserve"> stage</w:t>
      </w:r>
      <w:r>
        <w:t xml:space="preserve">, </w:t>
      </w:r>
      <w:r w:rsidR="004E3C91">
        <w:t xml:space="preserve">perhaps explaining the lower level of </w:t>
      </w:r>
      <w:r>
        <w:t>buy-in dem</w:t>
      </w:r>
      <w:r w:rsidR="00550ACF">
        <w:t>on</w:t>
      </w:r>
      <w:r>
        <w:t>strated in Cameroon. The contexts and credibility of the governmental counterparts may differ</w:t>
      </w:r>
      <w:r w:rsidR="00C30F1A">
        <w:t xml:space="preserve"> in each country.</w:t>
      </w:r>
      <w:r>
        <w:t xml:space="preserve"> </w:t>
      </w:r>
      <w:r w:rsidR="00C30F1A">
        <w:t>H</w:t>
      </w:r>
      <w:r>
        <w:t xml:space="preserve">owever, although it requires more works and coordination for UN Women staff, working closer with the government seems </w:t>
      </w:r>
      <w:r w:rsidR="00550ACF">
        <w:t xml:space="preserve">to have a direct correlation with </w:t>
      </w:r>
      <w:r w:rsidR="00C30F1A">
        <w:t xml:space="preserve">the level of </w:t>
      </w:r>
      <w:r>
        <w:t xml:space="preserve">commitments </w:t>
      </w:r>
      <w:r w:rsidR="00C30F1A">
        <w:t xml:space="preserve">made by </w:t>
      </w:r>
      <w:r>
        <w:t xml:space="preserve">the government, rather than sub-contracting an implementing partner. There might be a case that CSOs are filling the pre-existing capacity gaps or absences of the governmental partners. However, efforts to work with the governmental counterparts, including their capacity building may </w:t>
      </w:r>
      <w:r w:rsidRPr="003105FC">
        <w:t>result in more sustainable outcomes in longer run. Thus, the evaluation team will recommend adding tangible outputs and indicators to measure enhanced partnership, particularly with the government</w:t>
      </w:r>
      <w:r w:rsidR="006A545A" w:rsidRPr="003105FC">
        <w:t>,</w:t>
      </w:r>
      <w:r w:rsidRPr="003105FC">
        <w:t xml:space="preserve"> in </w:t>
      </w:r>
      <w:r w:rsidR="006A545A" w:rsidRPr="003105FC">
        <w:t xml:space="preserve">the Theory of Change (ToC) of </w:t>
      </w:r>
      <w:r w:rsidRPr="003105FC">
        <w:t xml:space="preserve">the </w:t>
      </w:r>
      <w:r w:rsidR="006A545A" w:rsidRPr="003105FC">
        <w:t>Women’s Resilience to Disasters (WRD) framework</w:t>
      </w:r>
      <w:r w:rsidRPr="003105FC">
        <w:t>.</w:t>
      </w:r>
      <w:r w:rsidR="006A545A" w:rsidRPr="003105FC">
        <w:rPr>
          <w:rStyle w:val="FootnoteReference"/>
        </w:rPr>
        <w:footnoteReference w:id="2"/>
      </w:r>
    </w:p>
    <w:p w14:paraId="33817F5E" w14:textId="77777777" w:rsidR="00A76320" w:rsidRPr="003105FC" w:rsidRDefault="00A76320" w:rsidP="00A76320"/>
    <w:p w14:paraId="1DAC4720" w14:textId="7A7366AA" w:rsidR="00D24B73" w:rsidRPr="003105FC" w:rsidRDefault="00D24B73" w:rsidP="00A76320">
      <w:pPr>
        <w:rPr>
          <w:b/>
          <w:lang w:val="en-US"/>
        </w:rPr>
      </w:pPr>
      <w:r w:rsidRPr="003105FC">
        <w:rPr>
          <w:b/>
          <w:lang w:val="en-US"/>
        </w:rPr>
        <w:t>Cash Based Interventions</w:t>
      </w:r>
      <w:r w:rsidR="0065691C" w:rsidRPr="003105FC">
        <w:rPr>
          <w:b/>
          <w:lang w:val="en-US"/>
        </w:rPr>
        <w:t xml:space="preserve"> (CBIs)</w:t>
      </w:r>
    </w:p>
    <w:p w14:paraId="3DE87C79" w14:textId="3BE43249" w:rsidR="00A76320" w:rsidRDefault="0065691C" w:rsidP="0065691C">
      <w:pPr>
        <w:jc w:val="both"/>
        <w:rPr>
          <w:lang w:val="en-US"/>
        </w:rPr>
      </w:pPr>
      <w:r w:rsidRPr="003105FC">
        <w:rPr>
          <w:rFonts w:cstheme="minorHAnsi"/>
        </w:rPr>
        <w:t>It is recommended to s</w:t>
      </w:r>
      <w:r w:rsidR="00A76320" w:rsidRPr="003105FC">
        <w:rPr>
          <w:lang w:val="en-US"/>
        </w:rPr>
        <w:t>et clarity on CBIs for the WRD and protection (GBV) outcomes.</w:t>
      </w:r>
      <w:r w:rsidRPr="003105FC">
        <w:rPr>
          <w:lang w:val="en-US"/>
        </w:rPr>
        <w:t xml:space="preserve"> </w:t>
      </w:r>
      <w:r w:rsidR="00A76320" w:rsidRPr="003105FC">
        <w:rPr>
          <w:lang w:val="en-US"/>
        </w:rPr>
        <w:t>It seems there was an unclear norm</w:t>
      </w:r>
      <w:r w:rsidR="00C30F1A" w:rsidRPr="003105FC">
        <w:rPr>
          <w:lang w:val="en-US"/>
        </w:rPr>
        <w:t xml:space="preserve"> or definition</w:t>
      </w:r>
      <w:r w:rsidR="00A76320" w:rsidRPr="003105FC">
        <w:rPr>
          <w:lang w:val="en-US"/>
        </w:rPr>
        <w:t xml:space="preserve"> on </w:t>
      </w:r>
      <w:r w:rsidRPr="003105FC">
        <w:rPr>
          <w:lang w:val="en-US"/>
        </w:rPr>
        <w:t>CBIs</w:t>
      </w:r>
      <w:r w:rsidR="00A76320" w:rsidRPr="003105FC">
        <w:rPr>
          <w:lang w:val="en-US"/>
        </w:rPr>
        <w:t xml:space="preserve">. While the project proposal was </w:t>
      </w:r>
      <w:r w:rsidR="00C30F1A" w:rsidRPr="003105FC">
        <w:rPr>
          <w:lang w:val="en-US"/>
        </w:rPr>
        <w:t xml:space="preserve">mainly </w:t>
      </w:r>
      <w:r w:rsidR="00A76320" w:rsidRPr="003105FC">
        <w:rPr>
          <w:lang w:val="en-US"/>
        </w:rPr>
        <w:t>targeting ‘Cash for Work’ modality, implemented interventions, particularly the assessment reports contain much wider scopes (cash based interventions, socio-economic opportunities, income generating activities). While these assessments provide</w:t>
      </w:r>
      <w:r w:rsidR="00A76320">
        <w:rPr>
          <w:lang w:val="en-US"/>
        </w:rPr>
        <w:t xml:space="preserve"> much deeper insights over potential usages of CBIs for women’s resilience, the assessments seem not directly leading to the planned activities (</w:t>
      </w:r>
      <w:r w:rsidR="001707CC">
        <w:rPr>
          <w:lang w:val="en-US"/>
        </w:rPr>
        <w:t>i.e.</w:t>
      </w:r>
      <w:r w:rsidR="00047248">
        <w:rPr>
          <w:lang w:val="en-US"/>
        </w:rPr>
        <w:t>,</w:t>
      </w:r>
      <w:r w:rsidR="001707CC">
        <w:rPr>
          <w:lang w:val="en-US"/>
        </w:rPr>
        <w:t xml:space="preserve"> </w:t>
      </w:r>
      <w:r w:rsidR="00A76320">
        <w:rPr>
          <w:lang w:val="en-US"/>
        </w:rPr>
        <w:t xml:space="preserve">45 women benefited from cash for work in each country). </w:t>
      </w:r>
      <w:r w:rsidR="00022B2C">
        <w:rPr>
          <w:lang w:val="en-US"/>
        </w:rPr>
        <w:t xml:space="preserve">Cash intervention could mitigate a delay in distribution of kits, missing the seasonal factors as well as increase choices for the beneficiaries if safely administrated. </w:t>
      </w:r>
      <w:r w:rsidR="001707CC">
        <w:rPr>
          <w:lang w:val="en-US"/>
        </w:rPr>
        <w:t>As i</w:t>
      </w:r>
      <w:r w:rsidR="00A76320">
        <w:rPr>
          <w:lang w:val="en-US"/>
        </w:rPr>
        <w:t xml:space="preserve">t seems UN Women is still at its early stage of using </w:t>
      </w:r>
      <w:r w:rsidR="001707CC">
        <w:rPr>
          <w:lang w:val="en-US"/>
        </w:rPr>
        <w:t>CBIs</w:t>
      </w:r>
      <w:r w:rsidR="00A76320">
        <w:rPr>
          <w:lang w:val="en-US"/>
        </w:rPr>
        <w:t xml:space="preserve"> in both countries, further clarification and guidance on main purposes and objectives of cash usage in the resilience building programme may be required. </w:t>
      </w:r>
    </w:p>
    <w:p w14:paraId="1AFC07E0" w14:textId="77777777" w:rsidR="00A76320" w:rsidRDefault="00A76320" w:rsidP="00F63549">
      <w:pPr>
        <w:jc w:val="both"/>
        <w:rPr>
          <w:lang w:val="en-US"/>
        </w:rPr>
      </w:pPr>
    </w:p>
    <w:p w14:paraId="52F2B1EF" w14:textId="35D4B302" w:rsidR="00A76320" w:rsidRDefault="00A76320" w:rsidP="00F63549">
      <w:pPr>
        <w:jc w:val="both"/>
        <w:rPr>
          <w:lang w:val="en-US"/>
        </w:rPr>
      </w:pPr>
      <w:r>
        <w:rPr>
          <w:lang w:val="en-US"/>
        </w:rPr>
        <w:t xml:space="preserve">There </w:t>
      </w:r>
      <w:r w:rsidR="00F63549">
        <w:rPr>
          <w:lang w:val="en-US"/>
        </w:rPr>
        <w:t>is</w:t>
      </w:r>
      <w:r>
        <w:rPr>
          <w:lang w:val="en-US"/>
        </w:rPr>
        <w:t xml:space="preserve"> collected evidence on </w:t>
      </w:r>
      <w:r w:rsidR="00F63549">
        <w:rPr>
          <w:lang w:val="en-US"/>
        </w:rPr>
        <w:t xml:space="preserve">the positive </w:t>
      </w:r>
      <w:r>
        <w:rPr>
          <w:lang w:val="en-US"/>
        </w:rPr>
        <w:t xml:space="preserve">impacts of </w:t>
      </w:r>
      <w:r w:rsidR="001707CC">
        <w:rPr>
          <w:lang w:val="en-US"/>
        </w:rPr>
        <w:t>CBIs,</w:t>
      </w:r>
      <w:r>
        <w:rPr>
          <w:lang w:val="en-US"/>
        </w:rPr>
        <w:t xml:space="preserve"> to 1) </w:t>
      </w:r>
      <w:r w:rsidR="00C30F1A">
        <w:rPr>
          <w:lang w:val="en-US"/>
        </w:rPr>
        <w:t>r</w:t>
      </w:r>
      <w:r>
        <w:rPr>
          <w:lang w:val="en-US"/>
        </w:rPr>
        <w:t xml:space="preserve">educe immediate </w:t>
      </w:r>
      <w:r w:rsidR="00F63549">
        <w:rPr>
          <w:lang w:val="en-US"/>
        </w:rPr>
        <w:t xml:space="preserve">vulnerabilities, </w:t>
      </w:r>
      <w:r w:rsidR="00C30F1A">
        <w:rPr>
          <w:lang w:val="en-US"/>
        </w:rPr>
        <w:t xml:space="preserve">and </w:t>
      </w:r>
      <w:r w:rsidR="00F63549">
        <w:rPr>
          <w:lang w:val="en-US"/>
        </w:rPr>
        <w:t>2</w:t>
      </w:r>
      <w:r>
        <w:rPr>
          <w:lang w:val="en-US"/>
        </w:rPr>
        <w:t xml:space="preserve">) </w:t>
      </w:r>
      <w:r w:rsidR="00C30F1A">
        <w:rPr>
          <w:lang w:val="en-US"/>
        </w:rPr>
        <w:t>i</w:t>
      </w:r>
      <w:r>
        <w:rPr>
          <w:lang w:val="en-US"/>
        </w:rPr>
        <w:t>ncrease protection and hea</w:t>
      </w:r>
      <w:r w:rsidR="00022B2C">
        <w:rPr>
          <w:lang w:val="en-US"/>
        </w:rPr>
        <w:t xml:space="preserve">lth outcomes for GBV survivors. </w:t>
      </w:r>
      <w:r>
        <w:rPr>
          <w:lang w:val="en-US"/>
        </w:rPr>
        <w:t>In addition, benefits of ‘cash</w:t>
      </w:r>
      <w:r w:rsidR="00D6372B">
        <w:rPr>
          <w:lang w:val="en-US"/>
        </w:rPr>
        <w:t>-plus</w:t>
      </w:r>
      <w:r>
        <w:rPr>
          <w:lang w:val="en-US"/>
        </w:rPr>
        <w:t>’ approaches (</w:t>
      </w:r>
      <w:r w:rsidR="001707CC">
        <w:rPr>
          <w:lang w:val="en-US"/>
        </w:rPr>
        <w:t>i.e.</w:t>
      </w:r>
      <w:r w:rsidR="00047248">
        <w:rPr>
          <w:lang w:val="en-US"/>
        </w:rPr>
        <w:t>,</w:t>
      </w:r>
      <w:r w:rsidR="001707CC">
        <w:rPr>
          <w:lang w:val="en-US"/>
        </w:rPr>
        <w:t xml:space="preserve"> </w:t>
      </w:r>
      <w:r>
        <w:rPr>
          <w:lang w:val="en-US"/>
        </w:rPr>
        <w:t xml:space="preserve">accompanying awareness sessions, training, peer support groups along cash distribution) are widely recognized. </w:t>
      </w:r>
    </w:p>
    <w:p w14:paraId="33C172FF" w14:textId="77777777" w:rsidR="00F63549" w:rsidRDefault="00F63549" w:rsidP="00F63549">
      <w:pPr>
        <w:jc w:val="both"/>
        <w:rPr>
          <w:lang w:val="en-US"/>
        </w:rPr>
      </w:pPr>
    </w:p>
    <w:p w14:paraId="43A112CA" w14:textId="17B5D5B8" w:rsidR="00A76320" w:rsidRDefault="00A76320" w:rsidP="00F63549">
      <w:pPr>
        <w:jc w:val="both"/>
        <w:rPr>
          <w:lang w:val="en-US"/>
        </w:rPr>
      </w:pPr>
      <w:r>
        <w:rPr>
          <w:lang w:val="en-US"/>
        </w:rPr>
        <w:lastRenderedPageBreak/>
        <w:t>In Cameroon and Nigeria, various barriers to access GBV service were reported such as service availability, service quality, trust in service</w:t>
      </w:r>
      <w:r w:rsidR="00C30F1A">
        <w:rPr>
          <w:lang w:val="en-US"/>
        </w:rPr>
        <w:t xml:space="preserve"> and </w:t>
      </w:r>
      <w:r>
        <w:rPr>
          <w:lang w:val="en-US"/>
        </w:rPr>
        <w:t>resource for access. CBIs interventions are useful to remove some of these barriers (</w:t>
      </w:r>
      <w:r w:rsidR="00E8165E">
        <w:rPr>
          <w:lang w:val="en-US"/>
        </w:rPr>
        <w:t>i.e</w:t>
      </w:r>
      <w:r w:rsidR="001707CC">
        <w:rPr>
          <w:lang w:val="en-US"/>
        </w:rPr>
        <w:t>.</w:t>
      </w:r>
      <w:r w:rsidR="00047248">
        <w:rPr>
          <w:lang w:val="en-US"/>
        </w:rPr>
        <w:t>,</w:t>
      </w:r>
      <w:r w:rsidR="00C30F1A">
        <w:rPr>
          <w:lang w:val="en-US"/>
        </w:rPr>
        <w:t xml:space="preserve"> </w:t>
      </w:r>
      <w:r>
        <w:rPr>
          <w:lang w:val="en-US"/>
        </w:rPr>
        <w:t>vouchers for service providers or medical items or cash for transportation</w:t>
      </w:r>
      <w:r w:rsidR="001707CC">
        <w:rPr>
          <w:lang w:val="en-US"/>
        </w:rPr>
        <w:t>).</w:t>
      </w:r>
      <w:r w:rsidR="00C30F1A">
        <w:rPr>
          <w:rStyle w:val="FootnoteReference"/>
          <w:lang w:val="en-US"/>
        </w:rPr>
        <w:footnoteReference w:id="3"/>
      </w:r>
      <w:r>
        <w:rPr>
          <w:lang w:val="en-US"/>
        </w:rPr>
        <w:t xml:space="preserve"> </w:t>
      </w:r>
    </w:p>
    <w:p w14:paraId="21216D97" w14:textId="77777777" w:rsidR="00B16698" w:rsidRDefault="00B16698" w:rsidP="00B16698">
      <w:pPr>
        <w:jc w:val="both"/>
        <w:rPr>
          <w:lang w:val="en-US"/>
        </w:rPr>
      </w:pPr>
    </w:p>
    <w:p w14:paraId="3E6F0FC3" w14:textId="09947446" w:rsidR="00A76320" w:rsidRPr="00A35E6A" w:rsidRDefault="00A76320" w:rsidP="00B16698">
      <w:pPr>
        <w:jc w:val="both"/>
        <w:rPr>
          <w:sz w:val="20"/>
          <w:szCs w:val="20"/>
          <w:lang w:val="en-US"/>
        </w:rPr>
      </w:pPr>
      <w:r>
        <w:rPr>
          <w:lang w:val="en-US"/>
        </w:rPr>
        <w:t xml:space="preserve">As </w:t>
      </w:r>
      <w:r w:rsidR="00550ACF">
        <w:rPr>
          <w:lang w:val="en-US"/>
        </w:rPr>
        <w:t xml:space="preserve">unrestricted </w:t>
      </w:r>
      <w:r>
        <w:rPr>
          <w:lang w:val="en-US"/>
        </w:rPr>
        <w:t xml:space="preserve">CBIs </w:t>
      </w:r>
      <w:r w:rsidR="00592107">
        <w:rPr>
          <w:lang w:val="en-US"/>
        </w:rPr>
        <w:t>to individuals, families or groups have been evaluated t</w:t>
      </w:r>
      <w:r>
        <w:rPr>
          <w:lang w:val="en-US"/>
        </w:rPr>
        <w:t xml:space="preserve">o contribute to beneficiary decision-making and </w:t>
      </w:r>
      <w:r w:rsidR="00592107">
        <w:rPr>
          <w:lang w:val="en-US"/>
        </w:rPr>
        <w:t>sense of empowerment</w:t>
      </w:r>
      <w:r>
        <w:rPr>
          <w:lang w:val="en-US"/>
        </w:rPr>
        <w:t xml:space="preserve">, </w:t>
      </w:r>
      <w:r w:rsidR="00D6372B">
        <w:rPr>
          <w:lang w:val="en-US"/>
        </w:rPr>
        <w:t xml:space="preserve">the </w:t>
      </w:r>
      <w:r>
        <w:rPr>
          <w:lang w:val="en-US"/>
        </w:rPr>
        <w:t>us</w:t>
      </w:r>
      <w:r w:rsidR="00D6372B">
        <w:rPr>
          <w:lang w:val="en-US"/>
        </w:rPr>
        <w:t>e</w:t>
      </w:r>
      <w:r>
        <w:rPr>
          <w:lang w:val="en-US"/>
        </w:rPr>
        <w:t xml:space="preserve"> of CBIs for resilience building deserve further exploration. For example, </w:t>
      </w:r>
      <w:r w:rsidR="00592107">
        <w:rPr>
          <w:lang w:val="en-US"/>
        </w:rPr>
        <w:t xml:space="preserve">providing </w:t>
      </w:r>
      <w:r>
        <w:rPr>
          <w:lang w:val="en-US"/>
        </w:rPr>
        <w:t>group</w:t>
      </w:r>
      <w:r w:rsidR="00592107">
        <w:rPr>
          <w:lang w:val="en-US"/>
        </w:rPr>
        <w:t>s with a</w:t>
      </w:r>
      <w:r>
        <w:rPr>
          <w:lang w:val="en-US"/>
        </w:rPr>
        <w:t xml:space="preserve"> cash intervention</w:t>
      </w:r>
      <w:r>
        <w:rPr>
          <w:rStyle w:val="FootnoteReference"/>
          <w:lang w:val="en-US"/>
        </w:rPr>
        <w:footnoteReference w:id="4"/>
      </w:r>
      <w:r>
        <w:rPr>
          <w:lang w:val="en-US"/>
        </w:rPr>
        <w:t xml:space="preserve"> has been piloted, </w:t>
      </w:r>
      <w:r w:rsidR="00592107">
        <w:rPr>
          <w:lang w:val="en-US"/>
        </w:rPr>
        <w:t xml:space="preserve">and considered to </w:t>
      </w:r>
      <w:r>
        <w:rPr>
          <w:lang w:val="en-US"/>
        </w:rPr>
        <w:t xml:space="preserve">contribute to community-wide resilience, </w:t>
      </w:r>
      <w:r w:rsidR="00592107">
        <w:rPr>
          <w:lang w:val="en-US"/>
        </w:rPr>
        <w:t>by</w:t>
      </w:r>
      <w:r>
        <w:rPr>
          <w:lang w:val="en-US"/>
        </w:rPr>
        <w:t xml:space="preserve"> providing the stakeho</w:t>
      </w:r>
      <w:r w:rsidR="00D24B73">
        <w:rPr>
          <w:lang w:val="en-US"/>
        </w:rPr>
        <w:t>l</w:t>
      </w:r>
      <w:r>
        <w:rPr>
          <w:lang w:val="en-US"/>
        </w:rPr>
        <w:t xml:space="preserve">ders a choice. </w:t>
      </w:r>
      <w:r w:rsidR="00592107">
        <w:rPr>
          <w:lang w:val="en-US"/>
        </w:rPr>
        <w:t xml:space="preserve">During the evaluation, women </w:t>
      </w:r>
      <w:r>
        <w:rPr>
          <w:lang w:val="en-US"/>
        </w:rPr>
        <w:t xml:space="preserve">requested support for setting up community banking with seed money, which </w:t>
      </w:r>
      <w:r w:rsidR="00592107">
        <w:rPr>
          <w:lang w:val="en-US"/>
        </w:rPr>
        <w:t>could</w:t>
      </w:r>
      <w:r w:rsidR="00E8165E">
        <w:rPr>
          <w:lang w:val="en-US"/>
        </w:rPr>
        <w:t xml:space="preserve"> </w:t>
      </w:r>
      <w:r>
        <w:rPr>
          <w:lang w:val="en-US"/>
        </w:rPr>
        <w:t xml:space="preserve">fit with </w:t>
      </w:r>
      <w:r w:rsidR="00592107">
        <w:rPr>
          <w:lang w:val="en-US"/>
        </w:rPr>
        <w:t xml:space="preserve">a </w:t>
      </w:r>
      <w:r>
        <w:rPr>
          <w:lang w:val="en-US"/>
        </w:rPr>
        <w:t xml:space="preserve">group cash </w:t>
      </w:r>
      <w:r w:rsidR="00592107">
        <w:rPr>
          <w:lang w:val="en-US"/>
        </w:rPr>
        <w:t xml:space="preserve">grant </w:t>
      </w:r>
      <w:r>
        <w:rPr>
          <w:lang w:val="en-US"/>
        </w:rPr>
        <w:t xml:space="preserve">modality or allow them to decide </w:t>
      </w:r>
      <w:r w:rsidR="00592107">
        <w:rPr>
          <w:lang w:val="en-US"/>
        </w:rPr>
        <w:t>what to prioriti</w:t>
      </w:r>
      <w:r w:rsidR="00E8165E">
        <w:rPr>
          <w:lang w:val="en-US"/>
        </w:rPr>
        <w:t>z</w:t>
      </w:r>
      <w:r w:rsidR="00592107">
        <w:rPr>
          <w:lang w:val="en-US"/>
        </w:rPr>
        <w:t xml:space="preserve">e, and </w:t>
      </w:r>
      <w:r>
        <w:rPr>
          <w:lang w:val="en-US"/>
        </w:rPr>
        <w:t xml:space="preserve">how to rehabilitate or </w:t>
      </w:r>
      <w:r w:rsidR="00592107">
        <w:rPr>
          <w:lang w:val="en-US"/>
        </w:rPr>
        <w:t>build new</w:t>
      </w:r>
      <w:r>
        <w:rPr>
          <w:lang w:val="en-US"/>
        </w:rPr>
        <w:t xml:space="preserve"> infrastructure, etc. </w:t>
      </w:r>
    </w:p>
    <w:p w14:paraId="681B3528" w14:textId="77777777" w:rsidR="00022B2C" w:rsidRDefault="00022B2C" w:rsidP="00A76320">
      <w:pPr>
        <w:rPr>
          <w:lang w:val="en-US"/>
        </w:rPr>
      </w:pPr>
    </w:p>
    <w:p w14:paraId="76D33D55" w14:textId="78F193F6" w:rsidR="00022B2C" w:rsidRPr="00022B2C" w:rsidRDefault="00022B2C" w:rsidP="0016190C">
      <w:pPr>
        <w:jc w:val="both"/>
        <w:rPr>
          <w:b/>
          <w:lang w:val="en-US"/>
        </w:rPr>
      </w:pPr>
      <w:r w:rsidRPr="00022B2C">
        <w:rPr>
          <w:b/>
          <w:lang w:val="en-US"/>
        </w:rPr>
        <w:t xml:space="preserve">An intervention to remove barriers for </w:t>
      </w:r>
      <w:r w:rsidR="00294F15">
        <w:rPr>
          <w:b/>
          <w:lang w:val="en-US"/>
        </w:rPr>
        <w:t>women</w:t>
      </w:r>
      <w:r w:rsidR="00E8165E">
        <w:rPr>
          <w:b/>
          <w:lang w:val="en-US"/>
        </w:rPr>
        <w:t xml:space="preserve"> to</w:t>
      </w:r>
      <w:r w:rsidR="00294F15">
        <w:rPr>
          <w:b/>
          <w:lang w:val="en-US"/>
        </w:rPr>
        <w:t xml:space="preserve"> </w:t>
      </w:r>
      <w:r w:rsidRPr="00022B2C">
        <w:rPr>
          <w:b/>
          <w:lang w:val="en-US"/>
        </w:rPr>
        <w:t>access education and skill training before business kit distribution</w:t>
      </w:r>
    </w:p>
    <w:p w14:paraId="10619FBC" w14:textId="233C242F" w:rsidR="00363E72" w:rsidRDefault="00E8165E" w:rsidP="0016190C">
      <w:pPr>
        <w:jc w:val="both"/>
        <w:rPr>
          <w:lang w:val="en-US"/>
        </w:rPr>
      </w:pPr>
      <w:r>
        <w:rPr>
          <w:lang w:val="en-US"/>
        </w:rPr>
        <w:t>It is suggested to further develop the</w:t>
      </w:r>
      <w:r w:rsidR="00A76320">
        <w:rPr>
          <w:lang w:val="en-US"/>
        </w:rPr>
        <w:t xml:space="preserve"> intervention models on socio-economic empowerment based on the assessment findings over GBV risks and gender norms</w:t>
      </w:r>
      <w:r w:rsidR="00022B2C">
        <w:rPr>
          <w:lang w:val="en-US"/>
        </w:rPr>
        <w:t xml:space="preserve">. </w:t>
      </w:r>
      <w:r w:rsidR="00A76320">
        <w:rPr>
          <w:lang w:val="en-US"/>
        </w:rPr>
        <w:t>In both countries, adolescent girls, women with low literacy levels or/and working in certain sectors (hawkers, street vendors, begging</w:t>
      </w:r>
      <w:r w:rsidR="00294F15">
        <w:rPr>
          <w:lang w:val="en-US"/>
        </w:rPr>
        <w:t xml:space="preserve"> and</w:t>
      </w:r>
      <w:r w:rsidR="00A76320">
        <w:rPr>
          <w:lang w:val="en-US"/>
        </w:rPr>
        <w:t xml:space="preserve"> domestic works/home helpers) </w:t>
      </w:r>
      <w:r>
        <w:rPr>
          <w:lang w:val="en-US"/>
        </w:rPr>
        <w:t>were</w:t>
      </w:r>
      <w:r w:rsidR="00A76320">
        <w:rPr>
          <w:lang w:val="en-US"/>
        </w:rPr>
        <w:t xml:space="preserve"> identified particularly vulnerable to GBV risks. As reported from Cameroon, </w:t>
      </w:r>
      <w:r>
        <w:rPr>
          <w:lang w:val="en-US"/>
        </w:rPr>
        <w:t>some</w:t>
      </w:r>
      <w:r w:rsidR="00A76320">
        <w:rPr>
          <w:lang w:val="en-US"/>
        </w:rPr>
        <w:t xml:space="preserve"> of</w:t>
      </w:r>
      <w:r>
        <w:rPr>
          <w:lang w:val="en-US"/>
        </w:rPr>
        <w:t xml:space="preserve"> the</w:t>
      </w:r>
      <w:r w:rsidR="00A76320">
        <w:rPr>
          <w:lang w:val="en-US"/>
        </w:rPr>
        <w:t xml:space="preserve"> beneficiary women</w:t>
      </w:r>
      <w:r>
        <w:rPr>
          <w:lang w:val="en-US"/>
        </w:rPr>
        <w:t>,</w:t>
      </w:r>
      <w:r w:rsidR="00A76320">
        <w:rPr>
          <w:lang w:val="en-US"/>
        </w:rPr>
        <w:t xml:space="preserve"> </w:t>
      </w:r>
      <w:r>
        <w:rPr>
          <w:lang w:val="en-US"/>
        </w:rPr>
        <w:t xml:space="preserve">especially those </w:t>
      </w:r>
      <w:r w:rsidR="00A76320">
        <w:rPr>
          <w:lang w:val="en-US"/>
        </w:rPr>
        <w:t>with low literacy</w:t>
      </w:r>
      <w:r w:rsidR="00363E72">
        <w:rPr>
          <w:lang w:val="en-US"/>
        </w:rPr>
        <w:t xml:space="preserve"> were</w:t>
      </w:r>
      <w:r w:rsidR="00A76320">
        <w:rPr>
          <w:lang w:val="en-US"/>
        </w:rPr>
        <w:t xml:space="preserve"> not yet at stage of launching successful business (which requires a set of life skills</w:t>
      </w:r>
      <w:r w:rsidR="00363E72">
        <w:rPr>
          <w:lang w:val="en-US"/>
        </w:rPr>
        <w:t xml:space="preserve"> including basic numeracy</w:t>
      </w:r>
      <w:r w:rsidR="00A76320">
        <w:rPr>
          <w:lang w:val="en-US"/>
        </w:rPr>
        <w:t>) by themselves, without additional support. In addition to technical business skills, women requested educational opportunities (</w:t>
      </w:r>
      <w:r w:rsidR="00294F15">
        <w:rPr>
          <w:lang w:val="en-US"/>
        </w:rPr>
        <w:t xml:space="preserve">which </w:t>
      </w:r>
      <w:r w:rsidR="00A76320">
        <w:rPr>
          <w:lang w:val="en-US"/>
        </w:rPr>
        <w:t xml:space="preserve">could be formal or literacy and numeracy classes). In addition, the survey respondents emphasize the need of education for girls. </w:t>
      </w:r>
      <w:r w:rsidR="00363E72">
        <w:rPr>
          <w:lang w:val="en-US"/>
        </w:rPr>
        <w:t>The l</w:t>
      </w:r>
      <w:r w:rsidR="00A76320">
        <w:rPr>
          <w:lang w:val="en-US"/>
        </w:rPr>
        <w:t xml:space="preserve">ack of educational opportunities and skill training may invite further risks of early marriage, associations with extreme groups and GBVs. </w:t>
      </w:r>
    </w:p>
    <w:p w14:paraId="284D54B0" w14:textId="77777777" w:rsidR="00363E72" w:rsidRDefault="00363E72" w:rsidP="00F63549">
      <w:pPr>
        <w:jc w:val="both"/>
        <w:rPr>
          <w:lang w:val="en-US"/>
        </w:rPr>
      </w:pPr>
    </w:p>
    <w:p w14:paraId="0CFDFE5A" w14:textId="1B4EF6A9" w:rsidR="005E76C4" w:rsidRPr="0052505D" w:rsidRDefault="00A76320" w:rsidP="00B16698">
      <w:pPr>
        <w:jc w:val="both"/>
      </w:pPr>
      <w:r>
        <w:rPr>
          <w:lang w:val="en-US"/>
        </w:rPr>
        <w:t>Through</w:t>
      </w:r>
      <w:r w:rsidR="00363E72">
        <w:rPr>
          <w:lang w:val="en-US"/>
        </w:rPr>
        <w:t xml:space="preserve"> a </w:t>
      </w:r>
      <w:r>
        <w:rPr>
          <w:lang w:val="en-US"/>
        </w:rPr>
        <w:t>combination of</w:t>
      </w:r>
      <w:r w:rsidR="00363E72">
        <w:rPr>
          <w:lang w:val="en-US"/>
        </w:rPr>
        <w:t xml:space="preserve"> removing barriers for women to access basic literacy and numeracy training, followed by</w:t>
      </w:r>
      <w:r>
        <w:rPr>
          <w:lang w:val="en-US"/>
        </w:rPr>
        <w:t xml:space="preserve"> creating socio-economic opportunities and applying C</w:t>
      </w:r>
      <w:r w:rsidR="00363E72">
        <w:rPr>
          <w:lang w:val="en-US"/>
        </w:rPr>
        <w:t>ash Based Interventions</w:t>
      </w:r>
      <w:r>
        <w:rPr>
          <w:rStyle w:val="FootnoteReference"/>
          <w:lang w:val="en-US"/>
        </w:rPr>
        <w:footnoteReference w:id="5"/>
      </w:r>
      <w:r>
        <w:rPr>
          <w:lang w:val="en-US"/>
        </w:rPr>
        <w:t xml:space="preserve">,  </w:t>
      </w:r>
      <w:r w:rsidR="00363E72">
        <w:rPr>
          <w:lang w:val="en-US"/>
        </w:rPr>
        <w:t xml:space="preserve">future projects could ensure successful long-term </w:t>
      </w:r>
      <w:r>
        <w:rPr>
          <w:lang w:val="en-US"/>
        </w:rPr>
        <w:t>increase</w:t>
      </w:r>
      <w:r w:rsidR="00363E72">
        <w:rPr>
          <w:lang w:val="en-US"/>
        </w:rPr>
        <w:t xml:space="preserve">s in </w:t>
      </w:r>
      <w:r>
        <w:rPr>
          <w:lang w:val="en-US"/>
        </w:rPr>
        <w:t xml:space="preserve">women’s resilience </w:t>
      </w:r>
      <w:r w:rsidR="00C34BF9">
        <w:rPr>
          <w:lang w:val="en-US"/>
        </w:rPr>
        <w:t>for even the most vulnerable women.</w:t>
      </w:r>
      <w:r>
        <w:rPr>
          <w:lang w:val="en-US"/>
        </w:rPr>
        <w:t xml:space="preserve"> </w:t>
      </w:r>
    </w:p>
    <w:sectPr w:rsidR="005E76C4" w:rsidRPr="0052505D" w:rsidSect="0002103F">
      <w:pgSz w:w="11900" w:h="16840"/>
      <w:pgMar w:top="1440" w:right="1440" w:bottom="1440" w:left="1440" w:header="708" w:footer="708" w:gutter="0"/>
      <w:cols w:space="708"/>
      <w:docGrid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2EF2C" w14:textId="77777777" w:rsidR="00525FD0" w:rsidRDefault="00525FD0" w:rsidP="00A76320">
      <w:r>
        <w:separator/>
      </w:r>
    </w:p>
  </w:endnote>
  <w:endnote w:type="continuationSeparator" w:id="0">
    <w:p w14:paraId="2292FEF8" w14:textId="77777777" w:rsidR="00525FD0" w:rsidRDefault="00525FD0" w:rsidP="00A76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2DBAB" w14:textId="77777777" w:rsidR="00525FD0" w:rsidRDefault="00525FD0" w:rsidP="00A76320">
      <w:r>
        <w:separator/>
      </w:r>
    </w:p>
  </w:footnote>
  <w:footnote w:type="continuationSeparator" w:id="0">
    <w:p w14:paraId="5729C9E7" w14:textId="77777777" w:rsidR="00525FD0" w:rsidRDefault="00525FD0" w:rsidP="00A76320">
      <w:r>
        <w:continuationSeparator/>
      </w:r>
    </w:p>
  </w:footnote>
  <w:footnote w:id="1">
    <w:p w14:paraId="2475A51D" w14:textId="51E1B94E" w:rsidR="00C651DB" w:rsidRDefault="005E3F85" w:rsidP="006A545A">
      <w:pPr>
        <w:pStyle w:val="FootnoteText"/>
        <w:jc w:val="both"/>
        <w:rPr>
          <w:sz w:val="18"/>
          <w:szCs w:val="18"/>
        </w:rPr>
      </w:pPr>
      <w:r>
        <w:rPr>
          <w:rStyle w:val="FootnoteReference"/>
        </w:rPr>
        <w:footnoteRef/>
      </w:r>
      <w:r w:rsidRPr="00E8165E">
        <w:rPr>
          <w:sz w:val="18"/>
          <w:szCs w:val="18"/>
        </w:rPr>
        <w:t xml:space="preserve"> </w:t>
      </w:r>
      <w:r w:rsidR="00C651DB">
        <w:rPr>
          <w:sz w:val="18"/>
          <w:szCs w:val="18"/>
        </w:rPr>
        <w:t>UN Women, “</w:t>
      </w:r>
      <w:r w:rsidR="00C651DB" w:rsidRPr="00C651DB">
        <w:rPr>
          <w:sz w:val="18"/>
          <w:szCs w:val="18"/>
        </w:rPr>
        <w:t>The Cambodia Women's Resilience Index</w:t>
      </w:r>
      <w:r w:rsidR="00C651DB">
        <w:rPr>
          <w:sz w:val="18"/>
          <w:szCs w:val="18"/>
        </w:rPr>
        <w:t xml:space="preserve">”, 2020. </w:t>
      </w:r>
    </w:p>
    <w:p w14:paraId="2743C485" w14:textId="41A0833E" w:rsidR="005E3F85" w:rsidRPr="00E8165E" w:rsidRDefault="00252A26" w:rsidP="006A545A">
      <w:pPr>
        <w:pStyle w:val="FootnoteText"/>
        <w:jc w:val="both"/>
        <w:rPr>
          <w:sz w:val="18"/>
          <w:szCs w:val="18"/>
        </w:rPr>
      </w:pPr>
      <w:hyperlink r:id="rId1" w:history="1">
        <w:r w:rsidR="00C651DB" w:rsidRPr="008D7A3D">
          <w:rPr>
            <w:rStyle w:val="Hyperlink"/>
            <w:sz w:val="18"/>
            <w:szCs w:val="18"/>
          </w:rPr>
          <w:t>https://www.empowerforclimate.org/en/resources/t/h/e/the-cambodia-womens-resilience-index</w:t>
        </w:r>
      </w:hyperlink>
      <w:r w:rsidR="005E3F85">
        <w:rPr>
          <w:sz w:val="18"/>
          <w:szCs w:val="18"/>
        </w:rPr>
        <w:t xml:space="preserve"> </w:t>
      </w:r>
    </w:p>
    <w:p w14:paraId="22B8CDCE" w14:textId="2FF8632D" w:rsidR="005E3F85" w:rsidRPr="00E8165E" w:rsidRDefault="00C651DB" w:rsidP="006A545A">
      <w:pPr>
        <w:pStyle w:val="FootnoteText"/>
        <w:jc w:val="both"/>
        <w:rPr>
          <w:sz w:val="18"/>
          <w:szCs w:val="18"/>
        </w:rPr>
      </w:pPr>
      <w:r>
        <w:rPr>
          <w:sz w:val="18"/>
          <w:szCs w:val="18"/>
        </w:rPr>
        <w:t>UN Women, “</w:t>
      </w:r>
      <w:r w:rsidRPr="00C651DB">
        <w:rPr>
          <w:sz w:val="18"/>
          <w:szCs w:val="18"/>
        </w:rPr>
        <w:t>Toolkit for assessing women's leadership in disaster and climate resilience</w:t>
      </w:r>
      <w:r>
        <w:rPr>
          <w:sz w:val="18"/>
          <w:szCs w:val="18"/>
        </w:rPr>
        <w:t xml:space="preserve">”, 2022. </w:t>
      </w:r>
      <w:hyperlink r:id="rId2" w:history="1">
        <w:r w:rsidRPr="008D7A3D">
          <w:rPr>
            <w:rStyle w:val="Hyperlink"/>
            <w:sz w:val="18"/>
            <w:szCs w:val="18"/>
          </w:rPr>
          <w:t>https://wrd.unwomen.org/practice/listing-toolbox/toolkit-assessing-womens-leadership-disaster-and-climate-resilience</w:t>
        </w:r>
      </w:hyperlink>
      <w:r>
        <w:rPr>
          <w:sz w:val="18"/>
          <w:szCs w:val="18"/>
        </w:rPr>
        <w:t xml:space="preserve"> </w:t>
      </w:r>
    </w:p>
  </w:footnote>
  <w:footnote w:id="2">
    <w:p w14:paraId="1021F80F" w14:textId="62275F36" w:rsidR="006A545A" w:rsidRPr="006A545A" w:rsidRDefault="006A545A" w:rsidP="006A545A">
      <w:pPr>
        <w:pStyle w:val="FootnoteText"/>
        <w:jc w:val="both"/>
        <w:rPr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 w:rsidRPr="006A545A">
        <w:rPr>
          <w:sz w:val="18"/>
          <w:szCs w:val="18"/>
        </w:rPr>
        <w:t xml:space="preserve">Under the </w:t>
      </w:r>
      <w:r>
        <w:rPr>
          <w:sz w:val="18"/>
          <w:szCs w:val="18"/>
        </w:rPr>
        <w:t xml:space="preserve">framework of the </w:t>
      </w:r>
      <w:r w:rsidRPr="006A545A">
        <w:rPr>
          <w:sz w:val="18"/>
          <w:szCs w:val="18"/>
        </w:rPr>
        <w:t xml:space="preserve">Women's Resilience to Disasters (WRD) </w:t>
      </w:r>
      <w:r>
        <w:rPr>
          <w:sz w:val="18"/>
          <w:szCs w:val="18"/>
        </w:rPr>
        <w:t xml:space="preserve">programme </w:t>
      </w:r>
      <w:r w:rsidRPr="006A545A">
        <w:rPr>
          <w:sz w:val="18"/>
          <w:szCs w:val="18"/>
        </w:rPr>
        <w:t>and Women's Leadership, Empowerment, Access and Protection (LEAP) program</w:t>
      </w:r>
      <w:r>
        <w:rPr>
          <w:sz w:val="18"/>
          <w:szCs w:val="18"/>
        </w:rPr>
        <w:t>me</w:t>
      </w:r>
      <w:r w:rsidRPr="006A545A">
        <w:rPr>
          <w:sz w:val="18"/>
          <w:szCs w:val="18"/>
        </w:rPr>
        <w:t xml:space="preserve">, </w:t>
      </w:r>
      <w:r>
        <w:rPr>
          <w:sz w:val="18"/>
          <w:szCs w:val="18"/>
        </w:rPr>
        <w:t xml:space="preserve">the LCB programme was designed. </w:t>
      </w:r>
    </w:p>
  </w:footnote>
  <w:footnote w:id="3">
    <w:p w14:paraId="7CECAD29" w14:textId="57CB3612" w:rsidR="00C30F1A" w:rsidRPr="00E8165E" w:rsidRDefault="00C30F1A" w:rsidP="001707CC">
      <w:pPr>
        <w:pStyle w:val="FootnoteText"/>
        <w:jc w:val="both"/>
        <w:rPr>
          <w:sz w:val="18"/>
          <w:szCs w:val="18"/>
          <w:lang w:val="en-US"/>
        </w:rPr>
      </w:pPr>
      <w:r w:rsidRPr="00E8165E">
        <w:rPr>
          <w:rStyle w:val="FootnoteReference"/>
          <w:sz w:val="18"/>
          <w:szCs w:val="18"/>
        </w:rPr>
        <w:footnoteRef/>
      </w:r>
      <w:r w:rsidRPr="00E8165E">
        <w:rPr>
          <w:sz w:val="18"/>
          <w:szCs w:val="18"/>
        </w:rPr>
        <w:t xml:space="preserve"> </w:t>
      </w:r>
      <w:r w:rsidR="001707CC">
        <w:rPr>
          <w:sz w:val="18"/>
          <w:szCs w:val="18"/>
        </w:rPr>
        <w:t>“</w:t>
      </w:r>
      <w:r w:rsidR="001707CC" w:rsidRPr="001707CC">
        <w:rPr>
          <w:sz w:val="18"/>
          <w:szCs w:val="18"/>
        </w:rPr>
        <w:t>Resources for Mainstreaming Gender-Based Violence (GBV) Considerations in Cash and Voucher Assistance (CVA) and Utilizing CVA in GBV Prevention and Response</w:t>
      </w:r>
      <w:r w:rsidR="001707CC">
        <w:rPr>
          <w:sz w:val="18"/>
          <w:szCs w:val="18"/>
        </w:rPr>
        <w:t>”, 2022.</w:t>
      </w:r>
      <w:r w:rsidR="001707CC" w:rsidRPr="001707CC">
        <w:rPr>
          <w:sz w:val="18"/>
          <w:szCs w:val="18"/>
        </w:rPr>
        <w:t xml:space="preserve"> </w:t>
      </w:r>
      <w:hyperlink r:id="rId3" w:history="1">
        <w:r w:rsidRPr="00E8165E">
          <w:rPr>
            <w:rStyle w:val="Hyperlink"/>
            <w:sz w:val="18"/>
            <w:szCs w:val="18"/>
          </w:rPr>
          <w:t>https://www.womensrefugeecommission.org/research-resources/mainstreaming-gender-based-violence-considerations-cash-voucher-assistance/</w:t>
        </w:r>
      </w:hyperlink>
      <w:r w:rsidR="001707CC">
        <w:rPr>
          <w:rStyle w:val="Hyperlink"/>
          <w:sz w:val="18"/>
          <w:szCs w:val="18"/>
        </w:rPr>
        <w:t xml:space="preserve"> </w:t>
      </w:r>
      <w:r w:rsidRPr="00E8165E">
        <w:rPr>
          <w:sz w:val="18"/>
          <w:szCs w:val="18"/>
        </w:rPr>
        <w:t xml:space="preserve"> </w:t>
      </w:r>
    </w:p>
  </w:footnote>
  <w:footnote w:id="4">
    <w:p w14:paraId="1B9105B2" w14:textId="0E5C5589" w:rsidR="00A76320" w:rsidRPr="00E8165E" w:rsidRDefault="00A76320" w:rsidP="001707CC">
      <w:pPr>
        <w:pStyle w:val="FootnoteText"/>
        <w:jc w:val="both"/>
        <w:rPr>
          <w:sz w:val="18"/>
          <w:szCs w:val="18"/>
        </w:rPr>
      </w:pPr>
      <w:r w:rsidRPr="00E8165E">
        <w:rPr>
          <w:rStyle w:val="FootnoteReference"/>
          <w:sz w:val="18"/>
          <w:szCs w:val="18"/>
        </w:rPr>
        <w:footnoteRef/>
      </w:r>
      <w:r w:rsidRPr="00E8165E">
        <w:rPr>
          <w:sz w:val="18"/>
          <w:szCs w:val="18"/>
        </w:rPr>
        <w:t xml:space="preserve"> </w:t>
      </w:r>
      <w:r w:rsidR="001707CC">
        <w:rPr>
          <w:sz w:val="18"/>
          <w:szCs w:val="18"/>
        </w:rPr>
        <w:t>“</w:t>
      </w:r>
      <w:r w:rsidR="001707CC" w:rsidRPr="001707CC">
        <w:rPr>
          <w:sz w:val="18"/>
          <w:szCs w:val="18"/>
        </w:rPr>
        <w:t>Group Cash Transfers Guidance and Tools</w:t>
      </w:r>
      <w:r w:rsidR="001707CC">
        <w:rPr>
          <w:sz w:val="18"/>
          <w:szCs w:val="18"/>
        </w:rPr>
        <w:t>”, 2021.</w:t>
      </w:r>
      <w:r w:rsidR="001707CC" w:rsidRPr="001707CC">
        <w:rPr>
          <w:sz w:val="18"/>
          <w:szCs w:val="18"/>
        </w:rPr>
        <w:t xml:space="preserve"> </w:t>
      </w:r>
      <w:hyperlink r:id="rId4" w:history="1">
        <w:r w:rsidR="001707CC" w:rsidRPr="008D7A3D">
          <w:rPr>
            <w:rStyle w:val="Hyperlink"/>
            <w:sz w:val="18"/>
            <w:szCs w:val="18"/>
          </w:rPr>
          <w:t>https://www.calpnetwork.org/publication/group-cash-transfers-guidance-and-tools/</w:t>
        </w:r>
      </w:hyperlink>
      <w:r w:rsidR="001707CC">
        <w:rPr>
          <w:sz w:val="18"/>
          <w:szCs w:val="18"/>
        </w:rPr>
        <w:t xml:space="preserve"> </w:t>
      </w:r>
    </w:p>
  </w:footnote>
  <w:footnote w:id="5">
    <w:p w14:paraId="259438B6" w14:textId="56A5EC32" w:rsidR="00A76320" w:rsidRPr="00AF77B9" w:rsidRDefault="00A76320" w:rsidP="001707CC">
      <w:pPr>
        <w:pStyle w:val="FootnoteText"/>
        <w:jc w:val="both"/>
        <w:rPr>
          <w:lang w:val="en-US"/>
        </w:rPr>
      </w:pPr>
      <w:r w:rsidRPr="00E8165E">
        <w:rPr>
          <w:rStyle w:val="FootnoteReference"/>
          <w:sz w:val="18"/>
          <w:szCs w:val="18"/>
        </w:rPr>
        <w:footnoteRef/>
      </w:r>
      <w:r w:rsidRPr="00E8165E">
        <w:rPr>
          <w:sz w:val="18"/>
          <w:szCs w:val="18"/>
        </w:rPr>
        <w:t xml:space="preserve"> </w:t>
      </w:r>
      <w:r w:rsidRPr="00E8165E">
        <w:rPr>
          <w:sz w:val="18"/>
          <w:szCs w:val="18"/>
          <w:lang w:val="en-US"/>
        </w:rPr>
        <w:t>Evidence show regular and foreseen cash interventions will increase family investments in their children, such as education and health.</w:t>
      </w:r>
      <w:r>
        <w:rPr>
          <w:lang w:val="en-US"/>
        </w:rP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6320"/>
    <w:rsid w:val="00007529"/>
    <w:rsid w:val="0002103F"/>
    <w:rsid w:val="00022B2C"/>
    <w:rsid w:val="00047248"/>
    <w:rsid w:val="00087EA8"/>
    <w:rsid w:val="000C0B53"/>
    <w:rsid w:val="000D5713"/>
    <w:rsid w:val="000F0483"/>
    <w:rsid w:val="00121704"/>
    <w:rsid w:val="00157DBC"/>
    <w:rsid w:val="0016190C"/>
    <w:rsid w:val="001707CC"/>
    <w:rsid w:val="001C214B"/>
    <w:rsid w:val="00231F7B"/>
    <w:rsid w:val="00252A26"/>
    <w:rsid w:val="00294F15"/>
    <w:rsid w:val="002C7760"/>
    <w:rsid w:val="002E5939"/>
    <w:rsid w:val="002F2D83"/>
    <w:rsid w:val="003105FC"/>
    <w:rsid w:val="00340085"/>
    <w:rsid w:val="00363E72"/>
    <w:rsid w:val="00371C98"/>
    <w:rsid w:val="003F7DF1"/>
    <w:rsid w:val="004571A3"/>
    <w:rsid w:val="00485011"/>
    <w:rsid w:val="004B5547"/>
    <w:rsid w:val="004E2BDD"/>
    <w:rsid w:val="004E3C91"/>
    <w:rsid w:val="0052505D"/>
    <w:rsid w:val="00525FD0"/>
    <w:rsid w:val="00550ACF"/>
    <w:rsid w:val="005851B3"/>
    <w:rsid w:val="00592107"/>
    <w:rsid w:val="005C5C8E"/>
    <w:rsid w:val="005D55A5"/>
    <w:rsid w:val="005E3F85"/>
    <w:rsid w:val="005E76C4"/>
    <w:rsid w:val="00623FE4"/>
    <w:rsid w:val="0065691C"/>
    <w:rsid w:val="006A0520"/>
    <w:rsid w:val="006A545A"/>
    <w:rsid w:val="006A7372"/>
    <w:rsid w:val="006C5036"/>
    <w:rsid w:val="007A6A49"/>
    <w:rsid w:val="007E27D0"/>
    <w:rsid w:val="007F38DB"/>
    <w:rsid w:val="00804442"/>
    <w:rsid w:val="00805392"/>
    <w:rsid w:val="00964563"/>
    <w:rsid w:val="00964930"/>
    <w:rsid w:val="00A35E6A"/>
    <w:rsid w:val="00A76320"/>
    <w:rsid w:val="00AB3993"/>
    <w:rsid w:val="00AD3433"/>
    <w:rsid w:val="00B16698"/>
    <w:rsid w:val="00B24B4B"/>
    <w:rsid w:val="00B3168F"/>
    <w:rsid w:val="00BA651C"/>
    <w:rsid w:val="00C22411"/>
    <w:rsid w:val="00C2534B"/>
    <w:rsid w:val="00C2607C"/>
    <w:rsid w:val="00C30F1A"/>
    <w:rsid w:val="00C34BF9"/>
    <w:rsid w:val="00C651DB"/>
    <w:rsid w:val="00C90612"/>
    <w:rsid w:val="00CE7E65"/>
    <w:rsid w:val="00D21E4E"/>
    <w:rsid w:val="00D24B73"/>
    <w:rsid w:val="00D6372B"/>
    <w:rsid w:val="00D7064A"/>
    <w:rsid w:val="00DA640D"/>
    <w:rsid w:val="00DC55BF"/>
    <w:rsid w:val="00E22299"/>
    <w:rsid w:val="00E45E95"/>
    <w:rsid w:val="00E8165E"/>
    <w:rsid w:val="00EA2152"/>
    <w:rsid w:val="00ED30E4"/>
    <w:rsid w:val="00ED6E1F"/>
    <w:rsid w:val="00EE521B"/>
    <w:rsid w:val="00EF40DA"/>
    <w:rsid w:val="00F37CA4"/>
    <w:rsid w:val="00F63549"/>
    <w:rsid w:val="00F64009"/>
    <w:rsid w:val="00FA7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F4C54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76320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A76320"/>
  </w:style>
  <w:style w:type="character" w:customStyle="1" w:styleId="FootnoteTextChar">
    <w:name w:val="Footnote Text Char"/>
    <w:basedOn w:val="DefaultParagraphFont"/>
    <w:link w:val="FootnoteText"/>
    <w:uiPriority w:val="99"/>
    <w:rsid w:val="00A76320"/>
    <w:rPr>
      <w:lang w:val="en-GB"/>
    </w:rPr>
  </w:style>
  <w:style w:type="character" w:styleId="FootnoteReference">
    <w:name w:val="footnote reference"/>
    <w:basedOn w:val="DefaultParagraphFont"/>
    <w:uiPriority w:val="99"/>
    <w:unhideWhenUsed/>
    <w:rsid w:val="00A76320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D24B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24B7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24B73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24B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4B73"/>
    <w:rPr>
      <w:b/>
      <w:bCs/>
      <w:sz w:val="20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F6354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rsid w:val="00F63549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rsid w:val="00C30F1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B3993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6A49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A49"/>
    <w:rPr>
      <w:rFonts w:ascii="Times New Roman" w:hAnsi="Times New Roman" w:cs="Times New Roman"/>
      <w:sz w:val="18"/>
      <w:szCs w:val="18"/>
      <w:lang w:val="en-GB"/>
    </w:rPr>
  </w:style>
  <w:style w:type="character" w:styleId="UnresolvedMention">
    <w:name w:val="Unresolved Mention"/>
    <w:basedOn w:val="DefaultParagraphFont"/>
    <w:uiPriority w:val="99"/>
    <w:rsid w:val="00C651D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651DB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57DB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7DBC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157DB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7DBC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womensrefugeecommission.org/research-resources/mainstreaming-gender-based-violence-considerations-cash-voucher-assistance/" TargetMode="External"/><Relationship Id="rId2" Type="http://schemas.openxmlformats.org/officeDocument/2006/relationships/hyperlink" Target="https://wrd.unwomen.org/practice/listing-toolbox/toolkit-assessing-womens-leadership-disaster-and-climate-resilience" TargetMode="External"/><Relationship Id="rId1" Type="http://schemas.openxmlformats.org/officeDocument/2006/relationships/hyperlink" Target="https://www.empowerforclimate.org/en/resources/t/h/e/the-cambodia-womens-resilience-index" TargetMode="External"/><Relationship Id="rId4" Type="http://schemas.openxmlformats.org/officeDocument/2006/relationships/hyperlink" Target="https://www.calpnetwork.org/publication/group-cash-transfers-guidance-and-tool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873C6-A37B-AA43-A325-F37FF356B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1167</Words>
  <Characters>6658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KEIKO TAMURA</dc:creator>
  <cp:keywords/>
  <dc:description/>
  <cp:lastModifiedBy>Kan Mra</cp:lastModifiedBy>
  <cp:revision>2</cp:revision>
  <cp:lastPrinted>2022-10-04T11:58:00Z</cp:lastPrinted>
  <dcterms:created xsi:type="dcterms:W3CDTF">2023-03-08T18:57:00Z</dcterms:created>
  <dcterms:modified xsi:type="dcterms:W3CDTF">2023-03-08T18:57:00Z</dcterms:modified>
</cp:coreProperties>
</file>