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79" w:rsidRPr="00B862AC" w:rsidRDefault="00013DE2" w:rsidP="00013DE2">
      <w:pPr>
        <w:jc w:val="center"/>
        <w:rPr>
          <w:rFonts w:ascii="Calibri" w:hAnsi="Calibri" w:cs="Arial"/>
          <w:b/>
          <w:sz w:val="28"/>
          <w:szCs w:val="28"/>
        </w:rPr>
      </w:pPr>
      <w:r w:rsidRPr="00B862AC">
        <w:rPr>
          <w:rFonts w:ascii="Calibri" w:hAnsi="Calibri" w:cs="Arial"/>
          <w:b/>
          <w:sz w:val="28"/>
          <w:szCs w:val="28"/>
        </w:rPr>
        <w:t>Country Office, Albania</w:t>
      </w:r>
    </w:p>
    <w:p w:rsidR="00AF42C1" w:rsidRPr="00B862AC" w:rsidRDefault="006E2E79" w:rsidP="00174940">
      <w:pPr>
        <w:spacing w:before="240" w:after="240"/>
        <w:rPr>
          <w:rFonts w:ascii="Calibri" w:hAnsi="Calibri" w:cs="Arial"/>
          <w:b/>
          <w:sz w:val="28"/>
          <w:szCs w:val="28"/>
        </w:rPr>
      </w:pPr>
      <w:r w:rsidRPr="00B862AC">
        <w:rPr>
          <w:rFonts w:ascii="Calibri" w:hAnsi="Calibri" w:cs="Arial"/>
          <w:b/>
          <w:sz w:val="28"/>
          <w:szCs w:val="28"/>
        </w:rPr>
        <w:t>Evaluation Plan 2014-20</w:t>
      </w:r>
      <w:r w:rsidR="00F3594F" w:rsidRPr="00B862AC">
        <w:rPr>
          <w:rFonts w:ascii="Calibri" w:hAnsi="Calibri" w:cs="Arial"/>
          <w:b/>
          <w:sz w:val="28"/>
          <w:szCs w:val="28"/>
        </w:rPr>
        <w:t>16</w:t>
      </w:r>
      <w:r w:rsidR="00707A5B" w:rsidRPr="00B862AC">
        <w:rPr>
          <w:rStyle w:val="FootnoteReference"/>
          <w:rFonts w:ascii="Calibri" w:hAnsi="Calibri" w:cs="Arial"/>
          <w:b/>
          <w:sz w:val="28"/>
          <w:szCs w:val="28"/>
        </w:rPr>
        <w:footnoteReference w:id="1"/>
      </w: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239"/>
        <w:gridCol w:w="1355"/>
        <w:gridCol w:w="1474"/>
        <w:gridCol w:w="1170"/>
        <w:gridCol w:w="990"/>
        <w:gridCol w:w="1080"/>
        <w:gridCol w:w="1062"/>
        <w:gridCol w:w="1482"/>
        <w:gridCol w:w="1052"/>
        <w:gridCol w:w="1084"/>
        <w:gridCol w:w="1332"/>
        <w:gridCol w:w="1080"/>
      </w:tblGrid>
      <w:tr w:rsidR="00174940" w:rsidRPr="00B862AC" w:rsidTr="001206C4">
        <w:trPr>
          <w:jc w:val="center"/>
        </w:trPr>
        <w:tc>
          <w:tcPr>
            <w:tcW w:w="1239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sz w:val="22"/>
                <w:szCs w:val="22"/>
              </w:rPr>
              <w:t>Evaluation name</w:t>
            </w:r>
          </w:p>
        </w:tc>
        <w:tc>
          <w:tcPr>
            <w:tcW w:w="1355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sz w:val="22"/>
                <w:szCs w:val="22"/>
              </w:rPr>
              <w:t>Mandatory?</w:t>
            </w:r>
          </w:p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sz w:val="22"/>
                <w:szCs w:val="22"/>
              </w:rPr>
              <w:t>(Y/N)</w:t>
            </w:r>
          </w:p>
        </w:tc>
        <w:tc>
          <w:tcPr>
            <w:tcW w:w="1474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UNDAF Outcome/ UN Women SP Goal, Outcome  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Country/ MCO/ RO AWP Output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Office in charge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sz w:val="22"/>
                <w:szCs w:val="22"/>
              </w:rPr>
              <w:t>Region/ country</w:t>
            </w:r>
          </w:p>
        </w:tc>
        <w:tc>
          <w:tcPr>
            <w:tcW w:w="1062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pStyle w:val="Default"/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Joint activity </w:t>
            </w:r>
          </w:p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(Y/ N, indicate partners)</w:t>
            </w:r>
          </w:p>
        </w:tc>
        <w:tc>
          <w:tcPr>
            <w:tcW w:w="1482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Key Stakeholders</w:t>
            </w:r>
          </w:p>
        </w:tc>
        <w:tc>
          <w:tcPr>
            <w:tcW w:w="1052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pStyle w:val="Default"/>
              <w:tabs>
                <w:tab w:val="left" w:pos="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Planned Dates </w:t>
            </w:r>
          </w:p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(start-end)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Budget (US$) / Sources of Funding</w:t>
            </w:r>
          </w:p>
        </w:tc>
        <w:tc>
          <w:tcPr>
            <w:tcW w:w="1332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Status (pending/ initiated/ ongoing/ completed)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174940" w:rsidRPr="00B862AC" w:rsidRDefault="00174940" w:rsidP="00F504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862AC">
              <w:rPr>
                <w:rFonts w:asciiTheme="minorHAnsi" w:hAnsiTheme="minorHAnsi"/>
                <w:b/>
                <w:bCs/>
                <w:sz w:val="22"/>
                <w:szCs w:val="22"/>
              </w:rPr>
              <w:t>Remarks</w:t>
            </w:r>
          </w:p>
        </w:tc>
      </w:tr>
      <w:tr w:rsidR="00174940" w:rsidRPr="00B862AC" w:rsidTr="001206C4">
        <w:trPr>
          <w:jc w:val="center"/>
        </w:trPr>
        <w:tc>
          <w:tcPr>
            <w:tcW w:w="13320" w:type="dxa"/>
            <w:gridSpan w:val="11"/>
            <w:shd w:val="clear" w:color="auto" w:fill="DBE5F1" w:themeFill="accent1" w:themeFillTint="33"/>
          </w:tcPr>
          <w:p w:rsidR="00174940" w:rsidRPr="00B862AC" w:rsidRDefault="00174940" w:rsidP="00F5040B">
            <w:pPr>
              <w:pStyle w:val="NoSpacing"/>
              <w:rPr>
                <w:rFonts w:ascii="Calibri" w:hAnsi="Calibri"/>
                <w:b/>
                <w:i/>
              </w:rPr>
            </w:pPr>
            <w:r w:rsidRPr="00B862AC">
              <w:rPr>
                <w:rFonts w:ascii="Calibri" w:hAnsi="Calibri"/>
                <w:b/>
                <w:i/>
              </w:rPr>
              <w:t>Evaluations managed by the office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174940" w:rsidRPr="00B862AC" w:rsidRDefault="00174940" w:rsidP="00F5040B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E235F1" w:rsidRPr="0083529C" w:rsidTr="001C7E8C">
        <w:trPr>
          <w:jc w:val="center"/>
        </w:trPr>
        <w:tc>
          <w:tcPr>
            <w:tcW w:w="1239" w:type="dxa"/>
          </w:tcPr>
          <w:p w:rsidR="00E235F1" w:rsidRPr="00CF4E6F" w:rsidRDefault="008A6D74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T</w:t>
            </w:r>
            <w:r w:rsidRPr="008A6D74">
              <w:rPr>
                <w:rFonts w:ascii="Calibri" w:hAnsi="Calibri"/>
                <w:i/>
                <w:sz w:val="19"/>
                <w:szCs w:val="19"/>
              </w:rPr>
              <w:t>hematic evaluation of UN Women contribution to  Women Leadership and Political Participation in Albania</w:t>
            </w:r>
          </w:p>
        </w:tc>
        <w:tc>
          <w:tcPr>
            <w:tcW w:w="1355" w:type="dxa"/>
          </w:tcPr>
          <w:p w:rsidR="00E235F1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N</w:t>
            </w:r>
          </w:p>
        </w:tc>
        <w:tc>
          <w:tcPr>
            <w:tcW w:w="1474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SP: Goal 1</w:t>
            </w:r>
            <w:r w:rsidRPr="00B862AC">
              <w:rPr>
                <w:rFonts w:ascii="Calibri" w:hAnsi="Calibri"/>
                <w:i/>
                <w:sz w:val="19"/>
                <w:szCs w:val="19"/>
              </w:rPr>
              <w:t>.</w:t>
            </w:r>
          </w:p>
        </w:tc>
        <w:tc>
          <w:tcPr>
            <w:tcW w:w="117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 xml:space="preserve">UN Women in Albania. </w:t>
            </w:r>
            <w:r w:rsidR="009C3D7C">
              <w:rPr>
                <w:rFonts w:ascii="Calibri" w:hAnsi="Calibri"/>
                <w:i/>
                <w:sz w:val="19"/>
                <w:szCs w:val="19"/>
              </w:rPr>
              <w:t>Impact 1. Outcome</w:t>
            </w:r>
            <w:r w:rsidR="002B29A6">
              <w:rPr>
                <w:rFonts w:ascii="Calibri" w:hAnsi="Calibri"/>
                <w:i/>
                <w:sz w:val="19"/>
                <w:szCs w:val="19"/>
              </w:rPr>
              <w:t>s</w:t>
            </w:r>
            <w:r w:rsidR="009C3D7C">
              <w:rPr>
                <w:rFonts w:ascii="Calibri" w:hAnsi="Calibri"/>
                <w:i/>
                <w:sz w:val="19"/>
                <w:szCs w:val="19"/>
              </w:rPr>
              <w:t xml:space="preserve"> 1.1 and 1.2. Outputs: 1.1.1; 1.1.2; 1.1.3 &amp; 1.1.4.</w:t>
            </w:r>
          </w:p>
        </w:tc>
        <w:tc>
          <w:tcPr>
            <w:tcW w:w="99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B862AC">
              <w:rPr>
                <w:rFonts w:ascii="Calibri" w:hAnsi="Calibri"/>
                <w:i/>
                <w:sz w:val="19"/>
                <w:szCs w:val="19"/>
              </w:rPr>
              <w:t>CO Albania</w:t>
            </w:r>
          </w:p>
        </w:tc>
        <w:tc>
          <w:tcPr>
            <w:tcW w:w="108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B862AC">
              <w:rPr>
                <w:rFonts w:ascii="Calibri" w:hAnsi="Calibri"/>
                <w:i/>
                <w:sz w:val="19"/>
                <w:szCs w:val="19"/>
              </w:rPr>
              <w:t>Albania</w:t>
            </w:r>
          </w:p>
        </w:tc>
        <w:tc>
          <w:tcPr>
            <w:tcW w:w="106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N</w:t>
            </w:r>
          </w:p>
        </w:tc>
        <w:tc>
          <w:tcPr>
            <w:tcW w:w="148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6A20C9">
              <w:rPr>
                <w:rFonts w:ascii="Calibri" w:hAnsi="Calibri"/>
                <w:i/>
                <w:sz w:val="19"/>
                <w:szCs w:val="19"/>
              </w:rPr>
              <w:t>Government institution</w:t>
            </w:r>
            <w:r>
              <w:rPr>
                <w:rFonts w:ascii="Calibri" w:hAnsi="Calibri"/>
                <w:i/>
                <w:sz w:val="19"/>
                <w:szCs w:val="19"/>
              </w:rPr>
              <w:t>s</w:t>
            </w:r>
            <w:r w:rsidRPr="006A20C9">
              <w:rPr>
                <w:rFonts w:ascii="Calibri" w:hAnsi="Calibri"/>
                <w:i/>
                <w:sz w:val="19"/>
                <w:szCs w:val="19"/>
              </w:rPr>
              <w:t xml:space="preserve">, central and local levels; UN 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Partner Ag</w:t>
            </w:r>
            <w:bookmarkStart w:id="0" w:name="_GoBack"/>
            <w:bookmarkEnd w:id="0"/>
            <w:r w:rsidRPr="00CF4E6F">
              <w:rPr>
                <w:rFonts w:ascii="Calibri" w:hAnsi="Calibri"/>
                <w:i/>
                <w:sz w:val="19"/>
                <w:szCs w:val="19"/>
              </w:rPr>
              <w:t xml:space="preserve">encies; </w:t>
            </w:r>
            <w:r>
              <w:rPr>
                <w:rFonts w:ascii="Calibri" w:hAnsi="Calibri"/>
                <w:i/>
                <w:sz w:val="19"/>
                <w:szCs w:val="19"/>
              </w:rPr>
              <w:t xml:space="preserve">civil society, public oversight bodies, 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others.</w:t>
            </w:r>
          </w:p>
        </w:tc>
        <w:tc>
          <w:tcPr>
            <w:tcW w:w="105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2-3 Q  20</w:t>
            </w:r>
            <w:r w:rsidRPr="006A20C9">
              <w:rPr>
                <w:rFonts w:ascii="Calibri" w:hAnsi="Calibri"/>
                <w:i/>
                <w:sz w:val="19"/>
                <w:szCs w:val="19"/>
              </w:rPr>
              <w:t>1</w:t>
            </w:r>
            <w:r w:rsidR="009C3D7C">
              <w:rPr>
                <w:rFonts w:ascii="Calibri" w:hAnsi="Calibri"/>
                <w:i/>
                <w:sz w:val="19"/>
                <w:szCs w:val="19"/>
              </w:rPr>
              <w:t>6</w:t>
            </w:r>
            <w:r w:rsidRPr="006A20C9">
              <w:rPr>
                <w:rFonts w:ascii="Calibri" w:hAnsi="Calibri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084" w:type="dxa"/>
          </w:tcPr>
          <w:p w:rsidR="00E235F1" w:rsidRPr="00762BA1" w:rsidRDefault="00E235F1" w:rsidP="001C7E8C">
            <w:pPr>
              <w:pStyle w:val="NoSpacing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762BA1">
              <w:rPr>
                <w:rFonts w:ascii="Calibri" w:hAnsi="Calibri"/>
                <w:b/>
                <w:i/>
                <w:sz w:val="19"/>
                <w:szCs w:val="19"/>
              </w:rPr>
              <w:t>$</w:t>
            </w:r>
            <w:r>
              <w:rPr>
                <w:rFonts w:ascii="Calibri" w:hAnsi="Calibri"/>
                <w:b/>
                <w:i/>
                <w:sz w:val="19"/>
                <w:szCs w:val="19"/>
              </w:rPr>
              <w:t>25</w:t>
            </w:r>
            <w:r w:rsidRPr="00762BA1">
              <w:rPr>
                <w:rFonts w:ascii="Calibri" w:hAnsi="Calibri"/>
                <w:b/>
                <w:i/>
                <w:sz w:val="19"/>
                <w:szCs w:val="19"/>
              </w:rPr>
              <w:t>,000</w:t>
            </w:r>
          </w:p>
          <w:p w:rsidR="00E235F1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</w:p>
          <w:p w:rsidR="00E235F1" w:rsidRPr="00CF4E6F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(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$1</w:t>
            </w:r>
            <w:r>
              <w:rPr>
                <w:rFonts w:ascii="Calibri" w:hAnsi="Calibri"/>
                <w:i/>
                <w:sz w:val="19"/>
                <w:szCs w:val="19"/>
              </w:rPr>
              <w:t>0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,000</w:t>
            </w:r>
          </w:p>
          <w:p w:rsidR="00E235F1" w:rsidRPr="00CF4E6F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CF4E6F">
              <w:rPr>
                <w:rFonts w:ascii="Calibri" w:hAnsi="Calibri"/>
                <w:i/>
                <w:sz w:val="19"/>
                <w:szCs w:val="19"/>
              </w:rPr>
              <w:t>Core</w:t>
            </w:r>
          </w:p>
          <w:p w:rsidR="00E235F1" w:rsidRPr="00CF4E6F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CF4E6F">
              <w:rPr>
                <w:rFonts w:ascii="Calibri" w:hAnsi="Calibri"/>
                <w:i/>
                <w:sz w:val="19"/>
                <w:szCs w:val="19"/>
              </w:rPr>
              <w:t>$1</w:t>
            </w:r>
            <w:r>
              <w:rPr>
                <w:rFonts w:ascii="Calibri" w:hAnsi="Calibri"/>
                <w:i/>
                <w:sz w:val="19"/>
                <w:szCs w:val="19"/>
              </w:rPr>
              <w:t>5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,000</w:t>
            </w:r>
          </w:p>
          <w:p w:rsidR="00E235F1" w:rsidRPr="00C13201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CF4E6F">
              <w:rPr>
                <w:rFonts w:ascii="Calibri" w:hAnsi="Calibri"/>
                <w:i/>
                <w:sz w:val="19"/>
                <w:szCs w:val="19"/>
              </w:rPr>
              <w:t>Coherence funds</w:t>
            </w:r>
            <w:r>
              <w:rPr>
                <w:rFonts w:ascii="Calibri" w:hAnsi="Calibri"/>
                <w:i/>
                <w:sz w:val="19"/>
                <w:szCs w:val="19"/>
              </w:rPr>
              <w:t>)</w:t>
            </w:r>
          </w:p>
        </w:tc>
        <w:tc>
          <w:tcPr>
            <w:tcW w:w="133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B862AC">
              <w:rPr>
                <w:rFonts w:ascii="Calibri" w:hAnsi="Calibri"/>
                <w:i/>
                <w:sz w:val="19"/>
                <w:szCs w:val="19"/>
              </w:rPr>
              <w:t xml:space="preserve">Pending </w:t>
            </w:r>
          </w:p>
        </w:tc>
        <w:tc>
          <w:tcPr>
            <w:tcW w:w="108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</w:p>
        </w:tc>
      </w:tr>
      <w:tr w:rsidR="00E235F1" w:rsidRPr="0083529C" w:rsidTr="001C7E8C">
        <w:trPr>
          <w:jc w:val="center"/>
        </w:trPr>
        <w:tc>
          <w:tcPr>
            <w:tcW w:w="1239" w:type="dxa"/>
          </w:tcPr>
          <w:p w:rsidR="00E235F1" w:rsidRPr="00CF4E6F" w:rsidRDefault="008A6D74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8A6D74">
              <w:rPr>
                <w:rFonts w:ascii="Calibri" w:hAnsi="Calibri"/>
                <w:i/>
                <w:sz w:val="19"/>
                <w:szCs w:val="19"/>
              </w:rPr>
              <w:t xml:space="preserve">Thematic evaluation of CO Albania </w:t>
            </w:r>
            <w:proofErr w:type="spellStart"/>
            <w:r w:rsidRPr="008A6D74">
              <w:rPr>
                <w:rFonts w:ascii="Calibri" w:hAnsi="Calibri"/>
                <w:i/>
                <w:sz w:val="19"/>
                <w:szCs w:val="19"/>
              </w:rPr>
              <w:t>programme</w:t>
            </w:r>
            <w:proofErr w:type="spellEnd"/>
            <w:r w:rsidRPr="008A6D74">
              <w:rPr>
                <w:rFonts w:ascii="Calibri" w:hAnsi="Calibri"/>
                <w:i/>
                <w:sz w:val="19"/>
                <w:szCs w:val="19"/>
              </w:rPr>
              <w:t xml:space="preserve"> on Women’s Economic Empowerment</w:t>
            </w:r>
          </w:p>
        </w:tc>
        <w:tc>
          <w:tcPr>
            <w:tcW w:w="1355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N</w:t>
            </w:r>
          </w:p>
        </w:tc>
        <w:tc>
          <w:tcPr>
            <w:tcW w:w="1474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SP: Goal 2</w:t>
            </w:r>
          </w:p>
        </w:tc>
        <w:tc>
          <w:tcPr>
            <w:tcW w:w="1170" w:type="dxa"/>
          </w:tcPr>
          <w:p w:rsidR="00E235F1" w:rsidRPr="00B862AC" w:rsidRDefault="002B29A6" w:rsidP="002B29A6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 xml:space="preserve">UN Women in Albania – Impact 2. Outcomes 2.1 &amp; 2.2. Outputs: 2.1.1; 2.1.2; 2.2.1 &amp; 2.2.2. </w:t>
            </w:r>
          </w:p>
        </w:tc>
        <w:tc>
          <w:tcPr>
            <w:tcW w:w="99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B862AC">
              <w:rPr>
                <w:rFonts w:ascii="Calibri" w:hAnsi="Calibri"/>
                <w:i/>
                <w:sz w:val="19"/>
                <w:szCs w:val="19"/>
              </w:rPr>
              <w:t>CO Albania</w:t>
            </w:r>
          </w:p>
        </w:tc>
        <w:tc>
          <w:tcPr>
            <w:tcW w:w="108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B862AC">
              <w:rPr>
                <w:rFonts w:ascii="Calibri" w:hAnsi="Calibri"/>
                <w:i/>
                <w:sz w:val="19"/>
                <w:szCs w:val="19"/>
              </w:rPr>
              <w:t>Albania</w:t>
            </w:r>
          </w:p>
        </w:tc>
        <w:tc>
          <w:tcPr>
            <w:tcW w:w="106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N</w:t>
            </w:r>
          </w:p>
        </w:tc>
        <w:tc>
          <w:tcPr>
            <w:tcW w:w="148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6A20C9">
              <w:rPr>
                <w:rFonts w:ascii="Calibri" w:hAnsi="Calibri"/>
                <w:i/>
                <w:sz w:val="19"/>
                <w:szCs w:val="19"/>
              </w:rPr>
              <w:t>Government institution</w:t>
            </w:r>
            <w:r>
              <w:rPr>
                <w:rFonts w:ascii="Calibri" w:hAnsi="Calibri"/>
                <w:i/>
                <w:sz w:val="19"/>
                <w:szCs w:val="19"/>
              </w:rPr>
              <w:t>s</w:t>
            </w:r>
            <w:r w:rsidRPr="006A20C9">
              <w:rPr>
                <w:rFonts w:ascii="Calibri" w:hAnsi="Calibri"/>
                <w:i/>
                <w:sz w:val="19"/>
                <w:szCs w:val="19"/>
              </w:rPr>
              <w:t xml:space="preserve">, central and local levels; UN 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 xml:space="preserve">Partner Agencies; </w:t>
            </w:r>
            <w:r>
              <w:rPr>
                <w:rFonts w:ascii="Calibri" w:hAnsi="Calibri"/>
                <w:i/>
                <w:sz w:val="19"/>
                <w:szCs w:val="19"/>
              </w:rPr>
              <w:t xml:space="preserve">civil society, public oversight bodies, 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others.</w:t>
            </w:r>
          </w:p>
        </w:tc>
        <w:tc>
          <w:tcPr>
            <w:tcW w:w="1052" w:type="dxa"/>
          </w:tcPr>
          <w:p w:rsidR="00E235F1" w:rsidRPr="00B862AC" w:rsidRDefault="00E235F1" w:rsidP="009C3D7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2-3 Q 20</w:t>
            </w:r>
            <w:r w:rsidRPr="006A20C9">
              <w:rPr>
                <w:rFonts w:ascii="Calibri" w:hAnsi="Calibri"/>
                <w:i/>
                <w:sz w:val="19"/>
                <w:szCs w:val="19"/>
              </w:rPr>
              <w:t>1</w:t>
            </w:r>
            <w:r w:rsidR="009C3D7C">
              <w:rPr>
                <w:rFonts w:ascii="Calibri" w:hAnsi="Calibri"/>
                <w:i/>
                <w:sz w:val="19"/>
                <w:szCs w:val="19"/>
              </w:rPr>
              <w:t>5</w:t>
            </w:r>
            <w:r w:rsidRPr="006A20C9">
              <w:rPr>
                <w:rFonts w:ascii="Calibri" w:hAnsi="Calibri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084" w:type="dxa"/>
          </w:tcPr>
          <w:p w:rsidR="00E235F1" w:rsidRPr="00762BA1" w:rsidRDefault="00E235F1" w:rsidP="001C7E8C">
            <w:pPr>
              <w:pStyle w:val="NoSpacing"/>
              <w:rPr>
                <w:rFonts w:ascii="Calibri" w:hAnsi="Calibri"/>
                <w:b/>
                <w:i/>
                <w:sz w:val="19"/>
                <w:szCs w:val="19"/>
              </w:rPr>
            </w:pPr>
            <w:r w:rsidRPr="00762BA1">
              <w:rPr>
                <w:rFonts w:ascii="Calibri" w:hAnsi="Calibri"/>
                <w:b/>
                <w:i/>
                <w:sz w:val="19"/>
                <w:szCs w:val="19"/>
              </w:rPr>
              <w:t>$</w:t>
            </w:r>
            <w:r>
              <w:rPr>
                <w:rFonts w:ascii="Calibri" w:hAnsi="Calibri"/>
                <w:b/>
                <w:i/>
                <w:sz w:val="19"/>
                <w:szCs w:val="19"/>
              </w:rPr>
              <w:t>25</w:t>
            </w:r>
            <w:r w:rsidRPr="00762BA1">
              <w:rPr>
                <w:rFonts w:ascii="Calibri" w:hAnsi="Calibri"/>
                <w:b/>
                <w:i/>
                <w:sz w:val="19"/>
                <w:szCs w:val="19"/>
              </w:rPr>
              <w:t>,000</w:t>
            </w:r>
          </w:p>
          <w:p w:rsidR="00E235F1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</w:p>
          <w:p w:rsidR="00E235F1" w:rsidRPr="00CF4E6F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i/>
                <w:sz w:val="19"/>
                <w:szCs w:val="19"/>
              </w:rPr>
              <w:t>(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$1</w:t>
            </w:r>
            <w:r>
              <w:rPr>
                <w:rFonts w:ascii="Calibri" w:hAnsi="Calibri"/>
                <w:i/>
                <w:sz w:val="19"/>
                <w:szCs w:val="19"/>
              </w:rPr>
              <w:t>0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,000</w:t>
            </w:r>
          </w:p>
          <w:p w:rsidR="00E235F1" w:rsidRPr="00CF4E6F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CF4E6F">
              <w:rPr>
                <w:rFonts w:ascii="Calibri" w:hAnsi="Calibri"/>
                <w:i/>
                <w:sz w:val="19"/>
                <w:szCs w:val="19"/>
              </w:rPr>
              <w:t>Core</w:t>
            </w:r>
          </w:p>
          <w:p w:rsidR="00E235F1" w:rsidRPr="00CF4E6F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CF4E6F">
              <w:rPr>
                <w:rFonts w:ascii="Calibri" w:hAnsi="Calibri"/>
                <w:i/>
                <w:sz w:val="19"/>
                <w:szCs w:val="19"/>
              </w:rPr>
              <w:t>$1</w:t>
            </w:r>
            <w:r>
              <w:rPr>
                <w:rFonts w:ascii="Calibri" w:hAnsi="Calibri"/>
                <w:i/>
                <w:sz w:val="19"/>
                <w:szCs w:val="19"/>
              </w:rPr>
              <w:t>5</w:t>
            </w:r>
            <w:r w:rsidRPr="00CF4E6F">
              <w:rPr>
                <w:rFonts w:ascii="Calibri" w:hAnsi="Calibri"/>
                <w:i/>
                <w:sz w:val="19"/>
                <w:szCs w:val="19"/>
              </w:rPr>
              <w:t>,000</w:t>
            </w:r>
          </w:p>
          <w:p w:rsidR="00E235F1" w:rsidRPr="00C13201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CF4E6F">
              <w:rPr>
                <w:rFonts w:ascii="Calibri" w:hAnsi="Calibri"/>
                <w:i/>
                <w:sz w:val="19"/>
                <w:szCs w:val="19"/>
              </w:rPr>
              <w:t>Coherence funds</w:t>
            </w:r>
            <w:r>
              <w:rPr>
                <w:rFonts w:ascii="Calibri" w:hAnsi="Calibri"/>
                <w:i/>
                <w:sz w:val="19"/>
                <w:szCs w:val="19"/>
              </w:rPr>
              <w:t>)</w:t>
            </w:r>
          </w:p>
        </w:tc>
        <w:tc>
          <w:tcPr>
            <w:tcW w:w="1332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  <w:r w:rsidRPr="00B862AC">
              <w:rPr>
                <w:rFonts w:ascii="Calibri" w:hAnsi="Calibri"/>
                <w:i/>
                <w:sz w:val="19"/>
                <w:szCs w:val="19"/>
              </w:rPr>
              <w:t xml:space="preserve">Pending </w:t>
            </w:r>
          </w:p>
        </w:tc>
        <w:tc>
          <w:tcPr>
            <w:tcW w:w="1080" w:type="dxa"/>
          </w:tcPr>
          <w:p w:rsidR="00E235F1" w:rsidRPr="00B862AC" w:rsidRDefault="00E235F1" w:rsidP="001C7E8C">
            <w:pPr>
              <w:pStyle w:val="NoSpacing"/>
              <w:rPr>
                <w:rFonts w:ascii="Calibri" w:hAnsi="Calibri"/>
                <w:i/>
                <w:sz w:val="19"/>
                <w:szCs w:val="19"/>
              </w:rPr>
            </w:pPr>
          </w:p>
        </w:tc>
      </w:tr>
    </w:tbl>
    <w:p w:rsidR="00AF42C1" w:rsidRDefault="00AF42C1" w:rsidP="00834FBA"/>
    <w:sectPr w:rsidR="00AF42C1" w:rsidSect="001206C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E8" w:rsidRDefault="005659E8" w:rsidP="00707A5B">
      <w:r>
        <w:separator/>
      </w:r>
    </w:p>
  </w:endnote>
  <w:endnote w:type="continuationSeparator" w:id="0">
    <w:p w:rsidR="005659E8" w:rsidRDefault="005659E8" w:rsidP="0070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486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DE2" w:rsidRDefault="00013DE2" w:rsidP="00013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E8" w:rsidRDefault="005659E8" w:rsidP="00707A5B">
      <w:r>
        <w:separator/>
      </w:r>
    </w:p>
  </w:footnote>
  <w:footnote w:type="continuationSeparator" w:id="0">
    <w:p w:rsidR="005659E8" w:rsidRDefault="005659E8" w:rsidP="00707A5B">
      <w:r>
        <w:continuationSeparator/>
      </w:r>
    </w:p>
  </w:footnote>
  <w:footnote w:id="1">
    <w:p w:rsidR="00707A5B" w:rsidRDefault="00707A5B">
      <w:pPr>
        <w:pStyle w:val="FootnoteText"/>
      </w:pPr>
      <w:r>
        <w:rPr>
          <w:rStyle w:val="FootnoteReference"/>
        </w:rPr>
        <w:footnoteRef/>
      </w:r>
      <w:r>
        <w:t xml:space="preserve"> Please </w:t>
      </w:r>
      <w:r w:rsidR="00174940">
        <w:t>fill out a separate row</w:t>
      </w:r>
      <w:r w:rsidR="00AF42C1">
        <w:t xml:space="preserve"> for each evaluation.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910A8"/>
    <w:multiLevelType w:val="hybridMultilevel"/>
    <w:tmpl w:val="9092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01F4D"/>
    <w:rsid w:val="00013DE2"/>
    <w:rsid w:val="0002002A"/>
    <w:rsid w:val="00031D8E"/>
    <w:rsid w:val="000370B9"/>
    <w:rsid w:val="000379C4"/>
    <w:rsid w:val="000469F1"/>
    <w:rsid w:val="0005087C"/>
    <w:rsid w:val="00052D2F"/>
    <w:rsid w:val="000659B1"/>
    <w:rsid w:val="00067A6E"/>
    <w:rsid w:val="00084375"/>
    <w:rsid w:val="000E6E02"/>
    <w:rsid w:val="001156EB"/>
    <w:rsid w:val="001206C4"/>
    <w:rsid w:val="00136AA9"/>
    <w:rsid w:val="00171B63"/>
    <w:rsid w:val="00174940"/>
    <w:rsid w:val="001A1A6E"/>
    <w:rsid w:val="001A5977"/>
    <w:rsid w:val="001B47E6"/>
    <w:rsid w:val="001C6311"/>
    <w:rsid w:val="001E511B"/>
    <w:rsid w:val="002219EB"/>
    <w:rsid w:val="0027417A"/>
    <w:rsid w:val="0028270E"/>
    <w:rsid w:val="002B29A6"/>
    <w:rsid w:val="002B7673"/>
    <w:rsid w:val="002D10C5"/>
    <w:rsid w:val="002D44EE"/>
    <w:rsid w:val="002F16AD"/>
    <w:rsid w:val="00331514"/>
    <w:rsid w:val="003740AD"/>
    <w:rsid w:val="0037666F"/>
    <w:rsid w:val="003C1627"/>
    <w:rsid w:val="003C3F8D"/>
    <w:rsid w:val="003D1DE6"/>
    <w:rsid w:val="003E77CF"/>
    <w:rsid w:val="004237C2"/>
    <w:rsid w:val="00431D45"/>
    <w:rsid w:val="00435DB5"/>
    <w:rsid w:val="00442BFC"/>
    <w:rsid w:val="00457E2D"/>
    <w:rsid w:val="00462448"/>
    <w:rsid w:val="0046253D"/>
    <w:rsid w:val="0046558E"/>
    <w:rsid w:val="004747A6"/>
    <w:rsid w:val="00483A72"/>
    <w:rsid w:val="004D7D49"/>
    <w:rsid w:val="004F4189"/>
    <w:rsid w:val="004F6393"/>
    <w:rsid w:val="005055FB"/>
    <w:rsid w:val="00521D7F"/>
    <w:rsid w:val="005236A0"/>
    <w:rsid w:val="00536537"/>
    <w:rsid w:val="00556C06"/>
    <w:rsid w:val="0056030F"/>
    <w:rsid w:val="0056036C"/>
    <w:rsid w:val="005659E8"/>
    <w:rsid w:val="00567FAE"/>
    <w:rsid w:val="005A1BD6"/>
    <w:rsid w:val="005A65EF"/>
    <w:rsid w:val="005C0C7B"/>
    <w:rsid w:val="005E5BD3"/>
    <w:rsid w:val="00610237"/>
    <w:rsid w:val="006300A8"/>
    <w:rsid w:val="0063607B"/>
    <w:rsid w:val="00647B58"/>
    <w:rsid w:val="006976CD"/>
    <w:rsid w:val="006A0420"/>
    <w:rsid w:val="006A20C9"/>
    <w:rsid w:val="006A51BC"/>
    <w:rsid w:val="006D309D"/>
    <w:rsid w:val="006D581E"/>
    <w:rsid w:val="006E2E79"/>
    <w:rsid w:val="006E7134"/>
    <w:rsid w:val="00707A5B"/>
    <w:rsid w:val="00720EDD"/>
    <w:rsid w:val="00734C72"/>
    <w:rsid w:val="0073671D"/>
    <w:rsid w:val="00751FC1"/>
    <w:rsid w:val="0076237C"/>
    <w:rsid w:val="00762BA1"/>
    <w:rsid w:val="007A4BF2"/>
    <w:rsid w:val="007C5259"/>
    <w:rsid w:val="007F3EDD"/>
    <w:rsid w:val="007F63C1"/>
    <w:rsid w:val="00834FBA"/>
    <w:rsid w:val="0083529C"/>
    <w:rsid w:val="00864D0D"/>
    <w:rsid w:val="008820FD"/>
    <w:rsid w:val="0088346E"/>
    <w:rsid w:val="008A6D74"/>
    <w:rsid w:val="00945C5D"/>
    <w:rsid w:val="00967074"/>
    <w:rsid w:val="0097750C"/>
    <w:rsid w:val="00980A50"/>
    <w:rsid w:val="009A0A07"/>
    <w:rsid w:val="009A1988"/>
    <w:rsid w:val="009B47FC"/>
    <w:rsid w:val="009B5435"/>
    <w:rsid w:val="009C3D7C"/>
    <w:rsid w:val="009D1983"/>
    <w:rsid w:val="009D1ACC"/>
    <w:rsid w:val="00A0080B"/>
    <w:rsid w:val="00A05316"/>
    <w:rsid w:val="00A05AB6"/>
    <w:rsid w:val="00A07FF5"/>
    <w:rsid w:val="00A17431"/>
    <w:rsid w:val="00A338B7"/>
    <w:rsid w:val="00A46C41"/>
    <w:rsid w:val="00A46F75"/>
    <w:rsid w:val="00A50136"/>
    <w:rsid w:val="00A56FAC"/>
    <w:rsid w:val="00A713A9"/>
    <w:rsid w:val="00A772F1"/>
    <w:rsid w:val="00A913D7"/>
    <w:rsid w:val="00AA0274"/>
    <w:rsid w:val="00AB3C4C"/>
    <w:rsid w:val="00AB6F44"/>
    <w:rsid w:val="00AC3BBA"/>
    <w:rsid w:val="00AD0F82"/>
    <w:rsid w:val="00AF42C1"/>
    <w:rsid w:val="00B17CEF"/>
    <w:rsid w:val="00B25994"/>
    <w:rsid w:val="00B34EB9"/>
    <w:rsid w:val="00B3557C"/>
    <w:rsid w:val="00B40805"/>
    <w:rsid w:val="00B4128F"/>
    <w:rsid w:val="00B438C3"/>
    <w:rsid w:val="00B60C87"/>
    <w:rsid w:val="00B862AC"/>
    <w:rsid w:val="00B97200"/>
    <w:rsid w:val="00BA2373"/>
    <w:rsid w:val="00BB462A"/>
    <w:rsid w:val="00BC5491"/>
    <w:rsid w:val="00C304B9"/>
    <w:rsid w:val="00C3137F"/>
    <w:rsid w:val="00C507E8"/>
    <w:rsid w:val="00C773F9"/>
    <w:rsid w:val="00C85512"/>
    <w:rsid w:val="00CA52BC"/>
    <w:rsid w:val="00CB011C"/>
    <w:rsid w:val="00CD28DF"/>
    <w:rsid w:val="00CE7D76"/>
    <w:rsid w:val="00CF01FC"/>
    <w:rsid w:val="00CF4E6F"/>
    <w:rsid w:val="00CF52BE"/>
    <w:rsid w:val="00D03015"/>
    <w:rsid w:val="00D23628"/>
    <w:rsid w:val="00D327C5"/>
    <w:rsid w:val="00D73F7C"/>
    <w:rsid w:val="00D84287"/>
    <w:rsid w:val="00DB1159"/>
    <w:rsid w:val="00DD037A"/>
    <w:rsid w:val="00DE704E"/>
    <w:rsid w:val="00DF050D"/>
    <w:rsid w:val="00E14DDE"/>
    <w:rsid w:val="00E235F1"/>
    <w:rsid w:val="00E32247"/>
    <w:rsid w:val="00E34941"/>
    <w:rsid w:val="00E576E8"/>
    <w:rsid w:val="00EA095E"/>
    <w:rsid w:val="00EA6823"/>
    <w:rsid w:val="00EB0B22"/>
    <w:rsid w:val="00EB151C"/>
    <w:rsid w:val="00EB168C"/>
    <w:rsid w:val="00EC7962"/>
    <w:rsid w:val="00ED0409"/>
    <w:rsid w:val="00ED3113"/>
    <w:rsid w:val="00ED6F3B"/>
    <w:rsid w:val="00F22EA4"/>
    <w:rsid w:val="00F34180"/>
    <w:rsid w:val="00F3594F"/>
    <w:rsid w:val="00F37A8E"/>
    <w:rsid w:val="00F47F0D"/>
    <w:rsid w:val="00F5040B"/>
    <w:rsid w:val="00F84A00"/>
    <w:rsid w:val="00FA576F"/>
    <w:rsid w:val="00FD04A8"/>
    <w:rsid w:val="00FE1B13"/>
    <w:rsid w:val="00FE4134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31B132-950E-438E-8150-F9FC444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E2E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E2E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7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A5B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A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3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DE2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DE2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6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F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69F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0F23-C186-45BE-892E-B1E30469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Antara Ganguli</dc:creator>
  <cp:lastModifiedBy>Rezart Xhelo</cp:lastModifiedBy>
  <cp:revision>2</cp:revision>
  <cp:lastPrinted>2014-10-20T10:12:00Z</cp:lastPrinted>
  <dcterms:created xsi:type="dcterms:W3CDTF">2015-04-10T09:37:00Z</dcterms:created>
  <dcterms:modified xsi:type="dcterms:W3CDTF">2015-04-10T09:37:00Z</dcterms:modified>
</cp:coreProperties>
</file>