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E1" w:rsidRDefault="00273263" w:rsidP="00A67285">
      <w:r w:rsidRPr="00226EEC">
        <w:rPr>
          <w:rFonts w:cs="Arial"/>
          <w:b/>
          <w:i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8350A66" wp14:editId="65DCB78E">
            <wp:simplePos x="0" y="0"/>
            <wp:positionH relativeFrom="column">
              <wp:posOffset>6743700</wp:posOffset>
            </wp:positionH>
            <wp:positionV relativeFrom="paragraph">
              <wp:posOffset>-698500</wp:posOffset>
            </wp:positionV>
            <wp:extent cx="1971675" cy="809625"/>
            <wp:effectExtent l="0" t="0" r="9525" b="9525"/>
            <wp:wrapNone/>
            <wp:docPr id="1" name="Picture 2" descr="UN_Women_English_Blue_Small_A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Women_English_Blue_Small_ALO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285" w:rsidRDefault="007831E1" w:rsidP="00A67285">
      <w:pPr>
        <w:spacing w:after="0" w:line="240" w:lineRule="auto"/>
        <w:jc w:val="center"/>
        <w:rPr>
          <w:b/>
        </w:rPr>
      </w:pPr>
      <w:r w:rsidRPr="005218F0">
        <w:rPr>
          <w:b/>
        </w:rPr>
        <w:t>NEPAL Country Office</w:t>
      </w:r>
    </w:p>
    <w:p w:rsidR="007831E1" w:rsidRPr="00A67285" w:rsidRDefault="00E46068" w:rsidP="00E46068">
      <w:pPr>
        <w:tabs>
          <w:tab w:val="center" w:pos="6979"/>
          <w:tab w:val="left" w:pos="10428"/>
        </w:tabs>
        <w:spacing w:after="0" w:line="240" w:lineRule="auto"/>
        <w:rPr>
          <w:b/>
        </w:rPr>
      </w:pPr>
      <w:r>
        <w:rPr>
          <w:rFonts w:ascii="Calibri" w:eastAsia="MS Mincho" w:hAnsi="Calibri" w:cs="Arial"/>
          <w:b/>
        </w:rPr>
        <w:tab/>
      </w:r>
      <w:r w:rsidR="007831E1" w:rsidRPr="005218F0">
        <w:rPr>
          <w:rFonts w:ascii="Calibri" w:eastAsia="MS Mincho" w:hAnsi="Calibri" w:cs="Arial"/>
          <w:b/>
        </w:rPr>
        <w:t xml:space="preserve">EVALUATION PLAN </w:t>
      </w:r>
      <w:r w:rsidR="00D74349">
        <w:rPr>
          <w:rFonts w:ascii="Calibri" w:eastAsia="MS Mincho" w:hAnsi="Calibri" w:cs="Arial"/>
          <w:b/>
        </w:rPr>
        <w:t>2015</w:t>
      </w:r>
      <w:r>
        <w:rPr>
          <w:rFonts w:ascii="Calibri" w:eastAsia="MS Mincho" w:hAnsi="Calibri" w:cs="Arial"/>
          <w:b/>
        </w:rPr>
        <w:tab/>
      </w:r>
    </w:p>
    <w:p w:rsidR="00A67285" w:rsidRDefault="00A67285" w:rsidP="007831E1">
      <w:pPr>
        <w:spacing w:after="0" w:line="240" w:lineRule="auto"/>
        <w:rPr>
          <w:rFonts w:eastAsia="MS Mincho" w:cs="Arial"/>
          <w:b/>
          <w:sz w:val="18"/>
          <w:szCs w:val="18"/>
        </w:rPr>
      </w:pPr>
    </w:p>
    <w:p w:rsidR="007831E1" w:rsidRPr="001A207A" w:rsidRDefault="004802B0" w:rsidP="000B5169">
      <w:pPr>
        <w:rPr>
          <w:rFonts w:eastAsia="MS Mincho" w:cs="Arial"/>
          <w:b/>
          <w:sz w:val="20"/>
          <w:szCs w:val="20"/>
        </w:rPr>
      </w:pPr>
      <w:r>
        <w:rPr>
          <w:rFonts w:eastAsia="MS Mincho" w:cs="Arial"/>
          <w:b/>
          <w:sz w:val="20"/>
          <w:szCs w:val="20"/>
        </w:rPr>
        <w:t>E</w:t>
      </w:r>
      <w:r w:rsidR="00533C01" w:rsidRPr="001A207A">
        <w:rPr>
          <w:rFonts w:eastAsia="MS Mincho" w:cs="Arial"/>
          <w:b/>
          <w:sz w:val="20"/>
          <w:szCs w:val="20"/>
        </w:rPr>
        <w:t>valuation Plan 201</w:t>
      </w:r>
      <w:r w:rsidR="00C11BFD">
        <w:rPr>
          <w:rFonts w:eastAsia="MS Mincho" w:cs="Arial"/>
          <w:b/>
          <w:sz w:val="20"/>
          <w:szCs w:val="20"/>
        </w:rPr>
        <w:t>5</w:t>
      </w:r>
      <w:r w:rsidR="007831E1" w:rsidRPr="001A207A">
        <w:rPr>
          <w:rFonts w:eastAsia="MS Mincho" w:cs="Arial"/>
          <w:b/>
          <w:sz w:val="20"/>
          <w:szCs w:val="20"/>
          <w:vertAlign w:val="superscript"/>
        </w:rPr>
        <w:footnoteReference w:id="1"/>
      </w:r>
    </w:p>
    <w:tbl>
      <w:tblPr>
        <w:tblStyle w:val="TableGrid"/>
        <w:tblW w:w="14351" w:type="dxa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1278"/>
        <w:gridCol w:w="1603"/>
        <w:gridCol w:w="1349"/>
        <w:gridCol w:w="811"/>
        <w:gridCol w:w="1080"/>
        <w:gridCol w:w="1062"/>
        <w:gridCol w:w="1482"/>
        <w:gridCol w:w="1052"/>
        <w:gridCol w:w="1084"/>
        <w:gridCol w:w="1332"/>
        <w:gridCol w:w="1031"/>
      </w:tblGrid>
      <w:tr w:rsidR="007831E1" w:rsidRPr="001A207A" w:rsidTr="00753B32">
        <w:trPr>
          <w:jc w:val="center"/>
        </w:trPr>
        <w:tc>
          <w:tcPr>
            <w:tcW w:w="1187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sz w:val="20"/>
                <w:szCs w:val="20"/>
              </w:rPr>
              <w:t>Evaluation name</w:t>
            </w:r>
          </w:p>
        </w:tc>
        <w:tc>
          <w:tcPr>
            <w:tcW w:w="1278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sz w:val="20"/>
                <w:szCs w:val="20"/>
              </w:rPr>
              <w:t>Mandatory?</w:t>
            </w:r>
          </w:p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sz w:val="20"/>
                <w:szCs w:val="20"/>
              </w:rPr>
              <w:t>(Y/N)</w:t>
            </w:r>
          </w:p>
        </w:tc>
        <w:tc>
          <w:tcPr>
            <w:tcW w:w="1603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 xml:space="preserve">UNDAF Outcome/ UN Women SP Goal, Outcome  </w:t>
            </w:r>
          </w:p>
        </w:tc>
        <w:tc>
          <w:tcPr>
            <w:tcW w:w="1349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Country/ MCO/ RO AWP Output</w:t>
            </w:r>
          </w:p>
        </w:tc>
        <w:tc>
          <w:tcPr>
            <w:tcW w:w="811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sz w:val="20"/>
                <w:szCs w:val="20"/>
              </w:rPr>
              <w:t>Region/ country</w:t>
            </w:r>
          </w:p>
        </w:tc>
        <w:tc>
          <w:tcPr>
            <w:tcW w:w="1062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MS Mincho" w:cs="Times New Roman"/>
                <w:b/>
                <w:color w:val="000000"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color w:val="000000"/>
                <w:sz w:val="20"/>
                <w:szCs w:val="20"/>
              </w:rPr>
              <w:t xml:space="preserve">Joint activity </w:t>
            </w:r>
          </w:p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1482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052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MS Mincho" w:cs="Times New Roman"/>
                <w:b/>
                <w:bCs/>
                <w:color w:val="000000"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color w:val="000000"/>
                <w:sz w:val="20"/>
                <w:szCs w:val="20"/>
              </w:rPr>
              <w:t xml:space="preserve">Planned Dates </w:t>
            </w:r>
          </w:p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(start-end)</w:t>
            </w:r>
          </w:p>
        </w:tc>
        <w:tc>
          <w:tcPr>
            <w:tcW w:w="1084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Budget (US$) / Sources of Funding</w:t>
            </w:r>
          </w:p>
        </w:tc>
        <w:tc>
          <w:tcPr>
            <w:tcW w:w="1332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bCs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Status (pending/ initiated/ ongoing/ completed)</w:t>
            </w:r>
          </w:p>
        </w:tc>
        <w:tc>
          <w:tcPr>
            <w:tcW w:w="1031" w:type="dxa"/>
            <w:shd w:val="clear" w:color="auto" w:fill="95B3D7" w:themeFill="accent1" w:themeFillTint="99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bCs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7831E1" w:rsidRPr="001A207A" w:rsidTr="00AA6D43">
        <w:trPr>
          <w:jc w:val="center"/>
        </w:trPr>
        <w:tc>
          <w:tcPr>
            <w:tcW w:w="13320" w:type="dxa"/>
            <w:gridSpan w:val="11"/>
            <w:shd w:val="clear" w:color="auto" w:fill="C4BC96" w:themeFill="background2" w:themeFillShade="BF"/>
          </w:tcPr>
          <w:p w:rsidR="007831E1" w:rsidRPr="001A207A" w:rsidRDefault="007831E1" w:rsidP="007831E1">
            <w:pPr>
              <w:rPr>
                <w:rFonts w:eastAsia="MS Mincho" w:cs="Times New Roman"/>
                <w:b/>
                <w:i/>
                <w:sz w:val="20"/>
                <w:szCs w:val="20"/>
              </w:rPr>
            </w:pPr>
            <w:r w:rsidRPr="001A207A">
              <w:rPr>
                <w:rFonts w:eastAsia="MS Mincho" w:cs="Times New Roman"/>
                <w:b/>
                <w:i/>
                <w:sz w:val="20"/>
                <w:szCs w:val="20"/>
              </w:rPr>
              <w:t>Evaluations managed by the office</w:t>
            </w:r>
          </w:p>
        </w:tc>
        <w:tc>
          <w:tcPr>
            <w:tcW w:w="1031" w:type="dxa"/>
            <w:shd w:val="clear" w:color="auto" w:fill="C4BC96" w:themeFill="background2" w:themeFillShade="BF"/>
          </w:tcPr>
          <w:p w:rsidR="007831E1" w:rsidRPr="001A207A" w:rsidRDefault="007831E1" w:rsidP="007831E1">
            <w:pPr>
              <w:rPr>
                <w:rFonts w:eastAsia="MS Mincho" w:cs="Times New Roman"/>
                <w:i/>
                <w:sz w:val="20"/>
                <w:szCs w:val="20"/>
              </w:rPr>
            </w:pPr>
          </w:p>
        </w:tc>
      </w:tr>
      <w:tr w:rsidR="00DF3B19" w:rsidRPr="00B079EE" w:rsidTr="0016463B">
        <w:trPr>
          <w:jc w:val="center"/>
        </w:trPr>
        <w:tc>
          <w:tcPr>
            <w:tcW w:w="1187" w:type="dxa"/>
          </w:tcPr>
          <w:p w:rsidR="00DF3B19" w:rsidRPr="00B079EE" w:rsidRDefault="00C11BFD" w:rsidP="00D6326A">
            <w:pPr>
              <w:rPr>
                <w:b/>
                <w:sz w:val="20"/>
                <w:szCs w:val="20"/>
              </w:rPr>
            </w:pPr>
            <w:r>
              <w:rPr>
                <w:rFonts w:eastAsia="MS Mincho" w:cs="Times New Roman"/>
                <w:b/>
                <w:sz w:val="20"/>
                <w:szCs w:val="20"/>
              </w:rPr>
              <w:t>Evaluation 1</w:t>
            </w:r>
            <w:r w:rsidR="00DF3B19" w:rsidRPr="00B079EE">
              <w:rPr>
                <w:rFonts w:eastAsia="MS Mincho" w:cs="Times New Roman"/>
                <w:b/>
                <w:sz w:val="20"/>
                <w:szCs w:val="20"/>
              </w:rPr>
              <w:t>:</w:t>
            </w:r>
            <w:r w:rsidR="00B40B97">
              <w:rPr>
                <w:rFonts w:eastAsia="MS Mincho" w:cs="Times New Roman"/>
                <w:b/>
                <w:sz w:val="20"/>
                <w:szCs w:val="20"/>
              </w:rPr>
              <w:t xml:space="preserve"> </w:t>
            </w:r>
            <w:r w:rsidR="00DF3B19" w:rsidRPr="00B079EE">
              <w:rPr>
                <w:sz w:val="20"/>
                <w:szCs w:val="20"/>
              </w:rPr>
              <w:t xml:space="preserve">Evaluation of Gender Responsive </w:t>
            </w:r>
            <w:r w:rsidR="00D6326A">
              <w:rPr>
                <w:sz w:val="20"/>
                <w:szCs w:val="20"/>
              </w:rPr>
              <w:t>Budget</w:t>
            </w:r>
            <w:r w:rsidR="00DF3B19" w:rsidRPr="00B079EE">
              <w:rPr>
                <w:sz w:val="20"/>
                <w:szCs w:val="20"/>
              </w:rPr>
              <w:t xml:space="preserve"> </w:t>
            </w:r>
            <w:r w:rsidR="008E0132">
              <w:rPr>
                <w:sz w:val="20"/>
                <w:szCs w:val="20"/>
              </w:rPr>
              <w:t xml:space="preserve"> (GRB) </w:t>
            </w:r>
            <w:r w:rsidR="00DF3B19" w:rsidRPr="00B079EE">
              <w:rPr>
                <w:sz w:val="20"/>
                <w:szCs w:val="20"/>
              </w:rPr>
              <w:t xml:space="preserve">Programme of </w:t>
            </w:r>
            <w:r w:rsidR="008E0132">
              <w:rPr>
                <w:sz w:val="20"/>
                <w:szCs w:val="20"/>
              </w:rPr>
              <w:t xml:space="preserve">the </w:t>
            </w:r>
            <w:r w:rsidR="00DF3B19" w:rsidRPr="00B079EE">
              <w:rPr>
                <w:sz w:val="20"/>
                <w:szCs w:val="20"/>
              </w:rPr>
              <w:t xml:space="preserve">Government of Nepal </w:t>
            </w:r>
          </w:p>
        </w:tc>
        <w:tc>
          <w:tcPr>
            <w:tcW w:w="1278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9EE">
              <w:rPr>
                <w:rFonts w:asciiTheme="minorHAnsi" w:hAnsiTheme="minorHAnsi"/>
                <w:bCs/>
                <w:sz w:val="20"/>
                <w:szCs w:val="20"/>
              </w:rPr>
              <w:t>N</w:t>
            </w:r>
          </w:p>
        </w:tc>
        <w:tc>
          <w:tcPr>
            <w:tcW w:w="1603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UNDAF Outcome </w:t>
            </w:r>
          </w:p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5: Institutions, systems and processes of democratic governance are more accountable, effective, efficient and inclusive </w:t>
            </w:r>
          </w:p>
        </w:tc>
        <w:tc>
          <w:tcPr>
            <w:tcW w:w="1349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079EE">
              <w:rPr>
                <w:rFonts w:asciiTheme="minorHAnsi" w:hAnsiTheme="minorHAnsi"/>
                <w:b/>
                <w:sz w:val="20"/>
                <w:szCs w:val="20"/>
              </w:rPr>
              <w:t>Output 2.3</w:t>
            </w:r>
          </w:p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A clear evidence base generated from high quality evaluations of AWP implementation for learning, decision-making and accountability</w:t>
            </w:r>
          </w:p>
        </w:tc>
        <w:tc>
          <w:tcPr>
            <w:tcW w:w="811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Nepal CO</w:t>
            </w:r>
          </w:p>
        </w:tc>
        <w:tc>
          <w:tcPr>
            <w:tcW w:w="1080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Nepal</w:t>
            </w:r>
          </w:p>
        </w:tc>
        <w:tc>
          <w:tcPr>
            <w:tcW w:w="1062" w:type="dxa"/>
          </w:tcPr>
          <w:p w:rsidR="00DF3B19" w:rsidRPr="00B079EE" w:rsidRDefault="007A40DE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482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Ministry of Finance,</w:t>
            </w:r>
          </w:p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Ministry of </w:t>
            </w:r>
            <w:r w:rsidRPr="00B079EE">
              <w:rPr>
                <w:rStyle w:val="st"/>
                <w:rFonts w:asciiTheme="minorHAnsi" w:hAnsiTheme="minorHAnsi" w:cstheme="minorHAnsi"/>
                <w:sz w:val="20"/>
                <w:szCs w:val="20"/>
              </w:rPr>
              <w:t>Federal Affairs and Local Development</w:t>
            </w:r>
          </w:p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DF3B19" w:rsidRPr="00B079EE" w:rsidRDefault="004419D0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March </w:t>
            </w:r>
            <w:r w:rsidR="00862A4B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84" w:type="dxa"/>
          </w:tcPr>
          <w:p w:rsidR="00DF3B19" w:rsidRPr="00B079EE" w:rsidRDefault="00C11BFD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USD 60,000 (Denmark and GoN)</w:t>
            </w:r>
          </w:p>
        </w:tc>
        <w:tc>
          <w:tcPr>
            <w:tcW w:w="1332" w:type="dxa"/>
          </w:tcPr>
          <w:p w:rsidR="00DF3B19" w:rsidRPr="00B079EE" w:rsidRDefault="001B1FA0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  <w:tc>
          <w:tcPr>
            <w:tcW w:w="1031" w:type="dxa"/>
          </w:tcPr>
          <w:p w:rsidR="00C11BFD" w:rsidRDefault="00E46068" w:rsidP="00C11BFD">
            <w:pPr>
              <w:rPr>
                <w:rFonts w:eastAsia="MS Mincho" w:cs="Times New Roman"/>
                <w:sz w:val="20"/>
                <w:szCs w:val="20"/>
              </w:rPr>
            </w:pPr>
            <w:r>
              <w:rPr>
                <w:rFonts w:eastAsia="MS Mincho" w:cs="Times New Roman"/>
                <w:sz w:val="20"/>
                <w:szCs w:val="20"/>
              </w:rPr>
              <w:t>Evaluation c</w:t>
            </w:r>
            <w:r w:rsidR="00C11BFD">
              <w:rPr>
                <w:rFonts w:eastAsia="MS Mincho" w:cs="Times New Roman"/>
                <w:sz w:val="20"/>
                <w:szCs w:val="20"/>
              </w:rPr>
              <w:t>arried over from 2014.</w:t>
            </w:r>
          </w:p>
          <w:p w:rsidR="00DF3B19" w:rsidRPr="00B079EE" w:rsidRDefault="00DF3B19" w:rsidP="00C11BFD">
            <w:pPr>
              <w:rPr>
                <w:rFonts w:eastAsia="MS Mincho" w:cs="Times New Roman"/>
                <w:sz w:val="20"/>
                <w:szCs w:val="20"/>
              </w:rPr>
            </w:pPr>
          </w:p>
        </w:tc>
      </w:tr>
      <w:tr w:rsidR="00DF3B19" w:rsidRPr="00B079EE" w:rsidTr="0016463B">
        <w:trPr>
          <w:jc w:val="center"/>
        </w:trPr>
        <w:tc>
          <w:tcPr>
            <w:tcW w:w="1187" w:type="dxa"/>
          </w:tcPr>
          <w:p w:rsidR="00DF3B19" w:rsidRPr="00B079EE" w:rsidRDefault="00DF3B19" w:rsidP="00C11BFD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079EE">
              <w:rPr>
                <w:rFonts w:asciiTheme="minorHAnsi" w:hAnsiTheme="minorHAnsi"/>
                <w:b/>
                <w:sz w:val="20"/>
                <w:szCs w:val="20"/>
              </w:rPr>
              <w:t xml:space="preserve">Evaluation </w:t>
            </w:r>
            <w:r w:rsidR="00C11BFD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B079EE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>Mid-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term evaluation of  Strengthening Implementation of Women, Peace and Security Agenda in Nepal (SIWPSAN) project</w:t>
            </w:r>
          </w:p>
        </w:tc>
        <w:tc>
          <w:tcPr>
            <w:tcW w:w="1278" w:type="dxa"/>
          </w:tcPr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9EE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Y</w:t>
            </w:r>
          </w:p>
        </w:tc>
        <w:tc>
          <w:tcPr>
            <w:tcW w:w="1603" w:type="dxa"/>
          </w:tcPr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UNDAF Outcome 9: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National actors and institutions have managed conflict risk and are progressively consolidating the peace </w:t>
            </w:r>
          </w:p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UN Women Nepal AWP Development Results Goal 4: Women’s leadership in peace, security and humanitarian response</w:t>
            </w:r>
          </w:p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</w:tcPr>
          <w:p w:rsidR="00E77CFC" w:rsidRPr="00B079EE" w:rsidRDefault="00E77CFC" w:rsidP="00E77CFC">
            <w:pPr>
              <w:rPr>
                <w:b/>
                <w:sz w:val="20"/>
                <w:szCs w:val="20"/>
              </w:rPr>
            </w:pPr>
            <w:r w:rsidRPr="00B079EE">
              <w:rPr>
                <w:b/>
                <w:sz w:val="20"/>
                <w:szCs w:val="20"/>
              </w:rPr>
              <w:lastRenderedPageBreak/>
              <w:t xml:space="preserve">Output 4.1.1 </w:t>
            </w:r>
          </w:p>
          <w:p w:rsidR="00E77CFC" w:rsidRPr="00B079EE" w:rsidRDefault="00E77CFC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Government officials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[MOPR, MOWCSW and DCC] able to implement and monitor NAP on UNSCRs 1325 and 1820 commitments at the national and local level in collaboration with CSOs</w:t>
            </w:r>
          </w:p>
          <w:p w:rsidR="00E77CFC" w:rsidRPr="00B079EE" w:rsidRDefault="00E77CFC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F3B19" w:rsidRPr="00B079EE" w:rsidRDefault="00E77CFC" w:rsidP="00E77CFC">
            <w:pPr>
              <w:rPr>
                <w:sz w:val="20"/>
                <w:szCs w:val="20"/>
              </w:rPr>
            </w:pPr>
            <w:r w:rsidRPr="00B079EE">
              <w:rPr>
                <w:b/>
                <w:sz w:val="20"/>
                <w:szCs w:val="20"/>
              </w:rPr>
              <w:t>Output 4.2.1</w:t>
            </w:r>
            <w:r w:rsidRPr="00B079EE">
              <w:rPr>
                <w:sz w:val="20"/>
                <w:szCs w:val="20"/>
              </w:rPr>
              <w:t xml:space="preserve"> Conflict affected women in select districts have voice and agency to influence  local decision making processes  to sustain peace and demand accountability</w:t>
            </w:r>
          </w:p>
        </w:tc>
        <w:tc>
          <w:tcPr>
            <w:tcW w:w="811" w:type="dxa"/>
          </w:tcPr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Nepal CO</w:t>
            </w:r>
          </w:p>
        </w:tc>
        <w:tc>
          <w:tcPr>
            <w:tcW w:w="1080" w:type="dxa"/>
          </w:tcPr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Nepal</w:t>
            </w:r>
          </w:p>
        </w:tc>
        <w:tc>
          <w:tcPr>
            <w:tcW w:w="1062" w:type="dxa"/>
          </w:tcPr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482" w:type="dxa"/>
          </w:tcPr>
          <w:p w:rsidR="00DF3B19" w:rsidRPr="00B079EE" w:rsidRDefault="00DF3B19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Ministry of </w:t>
            </w:r>
            <w:r w:rsidR="00C11BFD">
              <w:rPr>
                <w:rFonts w:asciiTheme="minorHAnsi" w:hAnsiTheme="minorHAnsi"/>
                <w:sz w:val="20"/>
                <w:szCs w:val="20"/>
              </w:rPr>
              <w:t xml:space="preserve">Peace and </w:t>
            </w:r>
            <w:r w:rsidR="00C11BF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Reconstruction and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>Wome</w:t>
            </w:r>
            <w:r w:rsidR="00C11BFD">
              <w:rPr>
                <w:rFonts w:asciiTheme="minorHAnsi" w:hAnsiTheme="minorHAnsi"/>
                <w:sz w:val="20"/>
                <w:szCs w:val="20"/>
              </w:rPr>
              <w:t xml:space="preserve">n, Children and Social Welfare,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>DCCs, Women and Children Office, Civil Society Organizations</w:t>
            </w:r>
            <w:r w:rsidR="008A083A">
              <w:rPr>
                <w:rFonts w:asciiTheme="minorHAnsi" w:hAnsiTheme="minorHAnsi"/>
                <w:sz w:val="20"/>
                <w:szCs w:val="20"/>
              </w:rPr>
              <w:t>, Interparty women’s alliance, service provider</w:t>
            </w:r>
          </w:p>
        </w:tc>
        <w:tc>
          <w:tcPr>
            <w:tcW w:w="1052" w:type="dxa"/>
          </w:tcPr>
          <w:p w:rsidR="00DF3B19" w:rsidRPr="00B079EE" w:rsidRDefault="00862A4B" w:rsidP="00862A4B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February 2015</w:t>
            </w:r>
          </w:p>
        </w:tc>
        <w:tc>
          <w:tcPr>
            <w:tcW w:w="1084" w:type="dxa"/>
          </w:tcPr>
          <w:p w:rsidR="00DF3B19" w:rsidRPr="00B079EE" w:rsidRDefault="00DF3B19" w:rsidP="007A0B0E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24,000</w:t>
            </w:r>
          </w:p>
          <w:p w:rsidR="00DF3B19" w:rsidRPr="00B079EE" w:rsidRDefault="003E1695" w:rsidP="007A0B0E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Nonc</w:t>
            </w:r>
            <w:r w:rsidR="00DF3B19" w:rsidRPr="00B079EE">
              <w:rPr>
                <w:rFonts w:asciiTheme="minorHAnsi" w:hAnsiTheme="minorHAnsi"/>
                <w:sz w:val="20"/>
                <w:szCs w:val="20"/>
              </w:rPr>
              <w:t>ore</w:t>
            </w:r>
          </w:p>
          <w:p w:rsidR="00DF3B19" w:rsidRPr="00B079EE" w:rsidRDefault="00DF3B19" w:rsidP="007A0B0E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F3B19" w:rsidRPr="00B079EE" w:rsidRDefault="00DF3B19" w:rsidP="007A0B0E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F3B19" w:rsidRPr="00B079EE" w:rsidRDefault="00DF3B19" w:rsidP="00EC794A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:rsidR="00DF3B19" w:rsidRPr="00B079EE" w:rsidRDefault="004419D0" w:rsidP="00ED4CB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Initiated</w:t>
            </w:r>
          </w:p>
          <w:p w:rsidR="00DF3B19" w:rsidRPr="00B079EE" w:rsidRDefault="00DF3B19" w:rsidP="00EC794A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1" w:type="dxa"/>
          </w:tcPr>
          <w:p w:rsidR="00DF3B19" w:rsidRPr="00B079EE" w:rsidRDefault="00E46068" w:rsidP="00862A4B">
            <w:pPr>
              <w:pStyle w:val="NoSpacing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Evaluation c</w:t>
            </w:r>
            <w:r w:rsidR="00C11BFD">
              <w:rPr>
                <w:rFonts w:asciiTheme="minorHAnsi" w:hAnsiTheme="minorHAnsi"/>
                <w:sz w:val="20"/>
                <w:szCs w:val="20"/>
              </w:rPr>
              <w:t xml:space="preserve">arried </w:t>
            </w:r>
            <w:r w:rsidR="00C11BF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over from 2014. </w:t>
            </w:r>
            <w:r w:rsidR="00862A4B">
              <w:rPr>
                <w:rFonts w:asciiTheme="minorHAnsi" w:hAnsiTheme="minorHAnsi"/>
                <w:sz w:val="20"/>
                <w:szCs w:val="20"/>
              </w:rPr>
              <w:t>TOR advertised in December 2014.</w:t>
            </w:r>
          </w:p>
        </w:tc>
      </w:tr>
      <w:tr w:rsidR="00DF3B19" w:rsidRPr="00B079EE" w:rsidTr="0016463B">
        <w:trPr>
          <w:jc w:val="center"/>
        </w:trPr>
        <w:tc>
          <w:tcPr>
            <w:tcW w:w="1187" w:type="dxa"/>
          </w:tcPr>
          <w:p w:rsidR="00DF3B19" w:rsidRPr="00B079EE" w:rsidRDefault="00C11BFD" w:rsidP="00E77CFC">
            <w:pPr>
              <w:rPr>
                <w:rFonts w:eastAsia="MS Mincho" w:cs="Times New Roman"/>
                <w:sz w:val="20"/>
                <w:szCs w:val="20"/>
              </w:rPr>
            </w:pPr>
            <w:r>
              <w:rPr>
                <w:rFonts w:eastAsia="MS Mincho" w:cs="Times New Roman"/>
                <w:b/>
                <w:sz w:val="20"/>
                <w:szCs w:val="20"/>
              </w:rPr>
              <w:lastRenderedPageBreak/>
              <w:t>Evaluation 3</w:t>
            </w:r>
            <w:r w:rsidR="00DF3B19" w:rsidRPr="00B079EE">
              <w:rPr>
                <w:rFonts w:eastAsia="MS Mincho" w:cs="Times New Roman"/>
                <w:b/>
                <w:sz w:val="20"/>
                <w:szCs w:val="20"/>
              </w:rPr>
              <w:t xml:space="preserve">: </w:t>
            </w:r>
            <w:r w:rsidR="00DF3B19" w:rsidRPr="00B079EE">
              <w:rPr>
                <w:rFonts w:eastAsia="MS Mincho" w:cs="Times New Roman"/>
                <w:sz w:val="20"/>
                <w:szCs w:val="20"/>
              </w:rPr>
              <w:t xml:space="preserve">Final </w:t>
            </w:r>
            <w:r w:rsidR="00DF3B19" w:rsidRPr="00B079EE">
              <w:rPr>
                <w:rFonts w:eastAsia="MS Mincho" w:cs="Times New Roman"/>
                <w:sz w:val="20"/>
                <w:szCs w:val="20"/>
              </w:rPr>
              <w:lastRenderedPageBreak/>
              <w:t>evaluation of Gender Responsive Recovery for Sustainable Peace (GRRSP) project</w:t>
            </w:r>
          </w:p>
        </w:tc>
        <w:tc>
          <w:tcPr>
            <w:tcW w:w="1278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Y</w:t>
            </w:r>
          </w:p>
        </w:tc>
        <w:tc>
          <w:tcPr>
            <w:tcW w:w="1603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UNDAF Outcome 9: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National actors and institutions have managed conflict risk and are progressively consolidating the peace</w:t>
            </w:r>
          </w:p>
        </w:tc>
        <w:tc>
          <w:tcPr>
            <w:tcW w:w="1349" w:type="dxa"/>
          </w:tcPr>
          <w:p w:rsidR="00E77CFC" w:rsidRPr="00B079EE" w:rsidRDefault="00DF3B19" w:rsidP="00E77CFC">
            <w:pPr>
              <w:rPr>
                <w:b/>
                <w:sz w:val="20"/>
                <w:szCs w:val="20"/>
              </w:rPr>
            </w:pPr>
            <w:r w:rsidRPr="00B079EE">
              <w:rPr>
                <w:sz w:val="20"/>
                <w:szCs w:val="20"/>
              </w:rPr>
              <w:lastRenderedPageBreak/>
              <w:t xml:space="preserve"> </w:t>
            </w:r>
            <w:r w:rsidR="00E77CFC" w:rsidRPr="00B079EE">
              <w:rPr>
                <w:b/>
                <w:sz w:val="20"/>
                <w:szCs w:val="20"/>
              </w:rPr>
              <w:t xml:space="preserve">Output 4.1.1 </w:t>
            </w:r>
          </w:p>
          <w:p w:rsidR="00E77CFC" w:rsidRPr="00B079EE" w:rsidRDefault="00E77CFC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Government </w:t>
            </w:r>
            <w:r w:rsidR="00B54260">
              <w:rPr>
                <w:rFonts w:asciiTheme="minorHAnsi" w:hAnsiTheme="minorHAnsi"/>
                <w:sz w:val="20"/>
                <w:szCs w:val="20"/>
              </w:rPr>
              <w:lastRenderedPageBreak/>
              <w:t>officials (MOPR, MOWCSW and DCC)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 xml:space="preserve"> able to implement and monitor NAP on UNSCRs 1325 and 1820 commitments at the national and local level in collaboration with CSOs</w:t>
            </w:r>
          </w:p>
          <w:p w:rsidR="00E77CFC" w:rsidRPr="00B079EE" w:rsidRDefault="00E77CFC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77CFC" w:rsidRPr="00B079EE" w:rsidRDefault="00E77CFC" w:rsidP="00E77CFC">
            <w:pPr>
              <w:rPr>
                <w:sz w:val="20"/>
                <w:szCs w:val="20"/>
              </w:rPr>
            </w:pPr>
            <w:r w:rsidRPr="00B079EE">
              <w:rPr>
                <w:b/>
                <w:sz w:val="20"/>
                <w:szCs w:val="20"/>
              </w:rPr>
              <w:t>Output 4.2.1</w:t>
            </w:r>
            <w:r w:rsidRPr="00B079EE">
              <w:rPr>
                <w:sz w:val="20"/>
                <w:szCs w:val="20"/>
              </w:rPr>
              <w:t xml:space="preserve"> Conflict affected women in select districts have voice and agency to influence  local decision making processes  to sustain peace and demand accountability</w:t>
            </w:r>
          </w:p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811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Nepal CO</w:t>
            </w:r>
          </w:p>
        </w:tc>
        <w:tc>
          <w:tcPr>
            <w:tcW w:w="1080" w:type="dxa"/>
          </w:tcPr>
          <w:p w:rsidR="00DF3B19" w:rsidRPr="00B079EE" w:rsidRDefault="00DF3B19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Nepal</w:t>
            </w:r>
          </w:p>
        </w:tc>
        <w:tc>
          <w:tcPr>
            <w:tcW w:w="1062" w:type="dxa"/>
          </w:tcPr>
          <w:p w:rsidR="00DF3B19" w:rsidRPr="00B079EE" w:rsidRDefault="007A40DE" w:rsidP="007A40DE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Y [</w:t>
            </w:r>
            <w:r w:rsidR="00DF3B19" w:rsidRPr="00B079EE">
              <w:rPr>
                <w:rFonts w:asciiTheme="minorHAnsi" w:hAnsiTheme="minorHAnsi"/>
                <w:sz w:val="20"/>
                <w:szCs w:val="20"/>
              </w:rPr>
              <w:t xml:space="preserve">UN Women, </w:t>
            </w:r>
            <w:r w:rsidR="00DF3B19"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FA</w:t>
            </w:r>
            <w:r w:rsidR="00B54260">
              <w:rPr>
                <w:rFonts w:asciiTheme="minorHAnsi" w:hAnsiTheme="minorHAnsi"/>
                <w:sz w:val="20"/>
                <w:szCs w:val="20"/>
              </w:rPr>
              <w:t>O and ILO (</w:t>
            </w:r>
            <w:r w:rsidR="00DF3B19" w:rsidRPr="00B079EE">
              <w:rPr>
                <w:rFonts w:asciiTheme="minorHAnsi" w:hAnsiTheme="minorHAnsi"/>
                <w:sz w:val="20"/>
                <w:szCs w:val="20"/>
              </w:rPr>
              <w:t>UN Women as lead agency</w:t>
            </w:r>
            <w:r w:rsidR="00B5426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2" w:type="dxa"/>
          </w:tcPr>
          <w:p w:rsidR="00DF3B19" w:rsidRPr="00B079EE" w:rsidRDefault="00DF3B19" w:rsidP="00E74D08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Mini</w:t>
            </w:r>
            <w:r w:rsidR="007140C0">
              <w:rPr>
                <w:rFonts w:asciiTheme="minorHAnsi" w:hAnsiTheme="minorHAnsi"/>
                <w:sz w:val="20"/>
                <w:szCs w:val="20"/>
              </w:rPr>
              <w:t xml:space="preserve">stry of Peace and </w:t>
            </w:r>
            <w:r w:rsidR="007140C0">
              <w:rPr>
                <w:rFonts w:asciiTheme="minorHAnsi" w:hAnsiTheme="minorHAnsi"/>
                <w:sz w:val="20"/>
                <w:szCs w:val="20"/>
              </w:rPr>
              <w:lastRenderedPageBreak/>
              <w:t>Reconstructio</w:t>
            </w:r>
            <w:r w:rsidR="00862A4B">
              <w:rPr>
                <w:rFonts w:asciiTheme="minorHAnsi" w:hAnsiTheme="minorHAnsi"/>
                <w:sz w:val="20"/>
                <w:szCs w:val="20"/>
              </w:rPr>
              <w:t>n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>, Ministry of Women, Children and Social</w:t>
            </w:r>
            <w:r w:rsidR="00E74D08">
              <w:rPr>
                <w:rFonts w:asciiTheme="minorHAnsi" w:hAnsiTheme="minorHAnsi"/>
                <w:sz w:val="20"/>
                <w:szCs w:val="20"/>
              </w:rPr>
              <w:t xml:space="preserve"> Welfare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>, and other relevant ministries, local bodies, line ministries, D</w:t>
            </w:r>
            <w:r w:rsidR="00E74D08">
              <w:rPr>
                <w:rFonts w:asciiTheme="minorHAnsi" w:hAnsiTheme="minorHAnsi"/>
                <w:sz w:val="20"/>
                <w:szCs w:val="20"/>
              </w:rPr>
              <w:t>CCs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>, conflict affected women, and Civil Society Organizations</w:t>
            </w:r>
          </w:p>
        </w:tc>
        <w:tc>
          <w:tcPr>
            <w:tcW w:w="1052" w:type="dxa"/>
          </w:tcPr>
          <w:p w:rsidR="00DF3B19" w:rsidRPr="00B079EE" w:rsidRDefault="00862A4B" w:rsidP="00E77CFC">
            <w:pPr>
              <w:pStyle w:val="NoSpacing"/>
              <w:spacing w:line="276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February</w:t>
            </w:r>
            <w:r w:rsidR="00C11BF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3B19" w:rsidRPr="00B079EE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84" w:type="dxa"/>
          </w:tcPr>
          <w:p w:rsidR="00C11BFD" w:rsidRDefault="00C11BFD" w:rsidP="003E1695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15,000</w:t>
            </w:r>
          </w:p>
          <w:p w:rsidR="00DF3B19" w:rsidRPr="00B079EE" w:rsidRDefault="003E1695" w:rsidP="003E1695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Nonc</w:t>
            </w:r>
            <w:r w:rsidR="00DF3B19" w:rsidRPr="00B079EE">
              <w:rPr>
                <w:rFonts w:asciiTheme="minorHAnsi" w:hAnsiTheme="minorHAnsi"/>
                <w:sz w:val="20"/>
                <w:szCs w:val="20"/>
              </w:rPr>
              <w:t>ore</w:t>
            </w:r>
          </w:p>
        </w:tc>
        <w:tc>
          <w:tcPr>
            <w:tcW w:w="1332" w:type="dxa"/>
          </w:tcPr>
          <w:p w:rsidR="00DF3B19" w:rsidRPr="00B079EE" w:rsidRDefault="001B1FA0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  <w:tc>
          <w:tcPr>
            <w:tcW w:w="1031" w:type="dxa"/>
          </w:tcPr>
          <w:p w:rsidR="00DF3B19" w:rsidRPr="00B079EE" w:rsidRDefault="00DF3B19" w:rsidP="00862A4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79EE">
              <w:rPr>
                <w:rFonts w:cs="Times New Roman"/>
                <w:sz w:val="20"/>
                <w:szCs w:val="20"/>
              </w:rPr>
              <w:t>ToR</w:t>
            </w:r>
            <w:proofErr w:type="spellEnd"/>
            <w:r w:rsidRPr="00B079EE">
              <w:rPr>
                <w:rFonts w:cs="Times New Roman"/>
                <w:sz w:val="20"/>
                <w:szCs w:val="20"/>
              </w:rPr>
              <w:t xml:space="preserve"> </w:t>
            </w:r>
            <w:r w:rsidR="00862A4B">
              <w:rPr>
                <w:rFonts w:cs="Times New Roman"/>
                <w:sz w:val="20"/>
                <w:szCs w:val="20"/>
              </w:rPr>
              <w:t>advertise</w:t>
            </w:r>
            <w:r w:rsidR="00862A4B">
              <w:rPr>
                <w:rFonts w:cs="Times New Roman"/>
                <w:sz w:val="20"/>
                <w:szCs w:val="20"/>
              </w:rPr>
              <w:lastRenderedPageBreak/>
              <w:t>d in December 2014</w:t>
            </w:r>
          </w:p>
        </w:tc>
      </w:tr>
      <w:tr w:rsidR="00DF3B19" w:rsidRPr="00B079EE" w:rsidTr="0016463B">
        <w:trPr>
          <w:jc w:val="center"/>
        </w:trPr>
        <w:tc>
          <w:tcPr>
            <w:tcW w:w="1187" w:type="dxa"/>
          </w:tcPr>
          <w:p w:rsidR="00C112D1" w:rsidRPr="00907A2F" w:rsidRDefault="00A41781" w:rsidP="00A41781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07A2F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5.</w:t>
            </w:r>
            <w:r w:rsidR="00C112D1" w:rsidRPr="00907A2F">
              <w:rPr>
                <w:rFonts w:asciiTheme="minorHAnsi" w:hAnsiTheme="minorHAnsi"/>
                <w:b/>
                <w:sz w:val="20"/>
                <w:szCs w:val="20"/>
              </w:rPr>
              <w:t xml:space="preserve"> Review</w:t>
            </w:r>
            <w:r w:rsidRPr="00907A2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DF3B19" w:rsidRPr="00907A2F" w:rsidRDefault="00A41781" w:rsidP="00C743F0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07A2F">
              <w:rPr>
                <w:rFonts w:asciiTheme="minorHAnsi" w:hAnsiTheme="minorHAnsi"/>
                <w:sz w:val="20"/>
                <w:szCs w:val="20"/>
              </w:rPr>
              <w:t>Mid-</w:t>
            </w:r>
            <w:r w:rsidR="00DF3B19" w:rsidRPr="00907A2F">
              <w:rPr>
                <w:rFonts w:asciiTheme="minorHAnsi" w:hAnsiTheme="minorHAnsi"/>
                <w:sz w:val="20"/>
                <w:szCs w:val="20"/>
              </w:rPr>
              <w:t xml:space="preserve">term </w:t>
            </w:r>
            <w:r w:rsidR="003846AD" w:rsidRPr="00907A2F">
              <w:rPr>
                <w:rFonts w:asciiTheme="minorHAnsi" w:hAnsiTheme="minorHAnsi"/>
                <w:sz w:val="20"/>
                <w:szCs w:val="20"/>
              </w:rPr>
              <w:t>review</w:t>
            </w:r>
            <w:r w:rsidR="00DF3B19" w:rsidRPr="00907A2F">
              <w:rPr>
                <w:rFonts w:asciiTheme="minorHAnsi" w:hAnsiTheme="minorHAnsi"/>
                <w:sz w:val="20"/>
                <w:szCs w:val="20"/>
              </w:rPr>
              <w:t xml:space="preserve"> of the Country Office </w:t>
            </w:r>
            <w:r w:rsidR="00C743F0">
              <w:rPr>
                <w:rFonts w:asciiTheme="minorHAnsi" w:hAnsiTheme="minorHAnsi"/>
                <w:sz w:val="20"/>
                <w:szCs w:val="20"/>
              </w:rPr>
              <w:t>SN and related framework (DRF and OEEF)</w:t>
            </w:r>
          </w:p>
        </w:tc>
        <w:tc>
          <w:tcPr>
            <w:tcW w:w="1278" w:type="dxa"/>
          </w:tcPr>
          <w:p w:rsidR="00DF3B19" w:rsidRPr="00B079EE" w:rsidRDefault="00A41781" w:rsidP="00671E62">
            <w:pPr>
              <w:pStyle w:val="NoSpacing"/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B079EE">
              <w:rPr>
                <w:rFonts w:asciiTheme="minorHAnsi" w:hAnsiTheme="minorHAnsi"/>
                <w:bCs/>
                <w:sz w:val="20"/>
                <w:szCs w:val="20"/>
              </w:rPr>
              <w:t>N</w:t>
            </w:r>
          </w:p>
        </w:tc>
        <w:tc>
          <w:tcPr>
            <w:tcW w:w="1603" w:type="dxa"/>
          </w:tcPr>
          <w:p w:rsidR="00DF3B19" w:rsidRPr="00B079EE" w:rsidRDefault="00DF3B19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:rsidR="00A41781" w:rsidRPr="00B079EE" w:rsidRDefault="00A41781" w:rsidP="00A4178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079EE">
              <w:rPr>
                <w:rFonts w:asciiTheme="minorHAnsi" w:hAnsiTheme="minorHAnsi"/>
                <w:b/>
                <w:sz w:val="20"/>
                <w:szCs w:val="20"/>
              </w:rPr>
              <w:t>Output 2.3</w:t>
            </w:r>
          </w:p>
          <w:p w:rsidR="00DF3B19" w:rsidRPr="00B079EE" w:rsidRDefault="00A41781" w:rsidP="00A41781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A clear evidence base generated from high quality evaluations of AWP implementation for learning, decision-making and accountability</w:t>
            </w:r>
          </w:p>
        </w:tc>
        <w:tc>
          <w:tcPr>
            <w:tcW w:w="811" w:type="dxa"/>
          </w:tcPr>
          <w:p w:rsidR="00DF3B19" w:rsidRPr="00B079EE" w:rsidRDefault="00A41781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Nepal CO</w:t>
            </w:r>
          </w:p>
        </w:tc>
        <w:tc>
          <w:tcPr>
            <w:tcW w:w="1080" w:type="dxa"/>
          </w:tcPr>
          <w:p w:rsidR="00DF3B19" w:rsidRPr="00B079EE" w:rsidRDefault="00A41781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Nepal </w:t>
            </w:r>
          </w:p>
        </w:tc>
        <w:tc>
          <w:tcPr>
            <w:tcW w:w="1062" w:type="dxa"/>
          </w:tcPr>
          <w:p w:rsidR="00DF3B19" w:rsidRPr="00B079EE" w:rsidRDefault="007A40DE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1482" w:type="dxa"/>
          </w:tcPr>
          <w:p w:rsidR="00DF3B19" w:rsidRPr="00B079EE" w:rsidRDefault="00DF3B19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DF3B19" w:rsidRPr="00B079EE" w:rsidRDefault="00E46068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Last quarter of </w:t>
            </w:r>
            <w:r w:rsidR="00A41781" w:rsidRPr="00B079EE">
              <w:rPr>
                <w:rFonts w:asciiTheme="minorHAnsi" w:hAnsiTheme="minorHAnsi"/>
                <w:sz w:val="20"/>
                <w:szCs w:val="20"/>
              </w:rPr>
              <w:t>2015</w:t>
            </w:r>
          </w:p>
        </w:tc>
        <w:tc>
          <w:tcPr>
            <w:tcW w:w="1084" w:type="dxa"/>
          </w:tcPr>
          <w:p w:rsidR="00DF3B19" w:rsidRPr="00B079EE" w:rsidRDefault="008A083A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46068">
              <w:rPr>
                <w:rFonts w:asciiTheme="minorHAnsi" w:hAnsiTheme="minorHAnsi"/>
                <w:sz w:val="20"/>
                <w:szCs w:val="20"/>
              </w:rPr>
              <w:t>0</w:t>
            </w:r>
            <w:r w:rsidR="002B6AD7">
              <w:rPr>
                <w:rFonts w:asciiTheme="minorHAnsi" w:hAnsiTheme="minorHAnsi"/>
                <w:sz w:val="20"/>
                <w:szCs w:val="20"/>
              </w:rPr>
              <w:t>,000</w:t>
            </w:r>
          </w:p>
          <w:p w:rsidR="00A41781" w:rsidRPr="00B079EE" w:rsidRDefault="00A41781" w:rsidP="00671E62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Core</w:t>
            </w:r>
          </w:p>
        </w:tc>
        <w:tc>
          <w:tcPr>
            <w:tcW w:w="1332" w:type="dxa"/>
          </w:tcPr>
          <w:p w:rsidR="00DF3B19" w:rsidRPr="00B079EE" w:rsidRDefault="00DF3B19" w:rsidP="00EC794A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1" w:type="dxa"/>
          </w:tcPr>
          <w:p w:rsidR="00DF3B19" w:rsidRPr="00B079EE" w:rsidRDefault="00DF3B19" w:rsidP="00227D3D">
            <w:pPr>
              <w:rPr>
                <w:sz w:val="20"/>
                <w:szCs w:val="20"/>
              </w:rPr>
            </w:pPr>
          </w:p>
        </w:tc>
      </w:tr>
      <w:tr w:rsidR="00186C21" w:rsidRPr="00B079EE" w:rsidTr="00AA6D43">
        <w:trPr>
          <w:jc w:val="center"/>
        </w:trPr>
        <w:tc>
          <w:tcPr>
            <w:tcW w:w="13320" w:type="dxa"/>
            <w:gridSpan w:val="11"/>
            <w:shd w:val="clear" w:color="auto" w:fill="C4BC96" w:themeFill="background2" w:themeFillShade="BF"/>
          </w:tcPr>
          <w:p w:rsidR="00186C21" w:rsidRDefault="00186C21" w:rsidP="007831E1">
            <w:pPr>
              <w:rPr>
                <w:rFonts w:eastAsia="MS Mincho" w:cs="Times New Roman"/>
                <w:b/>
                <w:i/>
                <w:sz w:val="20"/>
                <w:szCs w:val="20"/>
              </w:rPr>
            </w:pPr>
            <w:r w:rsidRPr="00B079EE">
              <w:rPr>
                <w:rFonts w:eastAsia="MS Mincho" w:cs="Times New Roman"/>
                <w:b/>
                <w:i/>
                <w:sz w:val="20"/>
                <w:szCs w:val="20"/>
              </w:rPr>
              <w:t>Evaluations in which the office participates</w:t>
            </w:r>
          </w:p>
          <w:p w:rsidR="00186C21" w:rsidRPr="00B079EE" w:rsidRDefault="00186C21" w:rsidP="007831E1">
            <w:pPr>
              <w:rPr>
                <w:rFonts w:eastAsia="MS Mincho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C4BC96" w:themeFill="background2" w:themeFillShade="BF"/>
          </w:tcPr>
          <w:p w:rsidR="00186C21" w:rsidRPr="00B079EE" w:rsidRDefault="00186C21" w:rsidP="007831E1">
            <w:pPr>
              <w:rPr>
                <w:rFonts w:eastAsia="MS Mincho" w:cs="Times New Roman"/>
                <w:i/>
                <w:sz w:val="20"/>
                <w:szCs w:val="20"/>
              </w:rPr>
            </w:pPr>
          </w:p>
        </w:tc>
      </w:tr>
      <w:tr w:rsidR="00186C21" w:rsidRPr="00B079EE" w:rsidTr="0016463B">
        <w:trPr>
          <w:jc w:val="center"/>
        </w:trPr>
        <w:tc>
          <w:tcPr>
            <w:tcW w:w="1187" w:type="dxa"/>
          </w:tcPr>
          <w:p w:rsidR="00186C21" w:rsidRPr="00B079EE" w:rsidRDefault="00C11E3D" w:rsidP="00E77CFC">
            <w:pPr>
              <w:pStyle w:val="NoSpacing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Evaluation 1</w:t>
            </w:r>
            <w:r w:rsidR="00186C21" w:rsidRPr="00B079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186C21" w:rsidRPr="00B079EE">
              <w:rPr>
                <w:rFonts w:asciiTheme="minorHAnsi" w:hAnsiTheme="minorHAnsi" w:cstheme="minorHAnsi"/>
                <w:bCs/>
                <w:sz w:val="20"/>
                <w:szCs w:val="20"/>
              </w:rPr>
              <w:t>Final evaluation of Building Peace in Nepal: Ensuring a Participatory and Secure Transition (EPST) project</w:t>
            </w:r>
          </w:p>
          <w:p w:rsidR="00186C21" w:rsidRPr="00B079EE" w:rsidRDefault="00186C21" w:rsidP="00E77C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79E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603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79EE">
              <w:rPr>
                <w:rFonts w:asciiTheme="minorHAnsi" w:hAnsiTheme="minorHAnsi" w:cstheme="minorHAnsi"/>
                <w:sz w:val="20"/>
                <w:szCs w:val="20"/>
              </w:rPr>
              <w:t>UNDAF Outcome 9: National actors and institutions have managed conflict risk and are progressively consolidating the peace</w:t>
            </w:r>
          </w:p>
        </w:tc>
        <w:tc>
          <w:tcPr>
            <w:tcW w:w="1349" w:type="dxa"/>
          </w:tcPr>
          <w:p w:rsidR="00186C21" w:rsidRPr="00B079EE" w:rsidRDefault="00186C21" w:rsidP="005F26E6">
            <w:pPr>
              <w:rPr>
                <w:b/>
                <w:sz w:val="20"/>
                <w:szCs w:val="20"/>
              </w:rPr>
            </w:pPr>
            <w:r w:rsidRPr="00B079EE">
              <w:rPr>
                <w:b/>
                <w:sz w:val="20"/>
                <w:szCs w:val="20"/>
              </w:rPr>
              <w:t xml:space="preserve">Output 4.1.1 </w:t>
            </w:r>
          </w:p>
          <w:p w:rsidR="00186C21" w:rsidRPr="00B079EE" w:rsidRDefault="00186C21" w:rsidP="005F26E6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Government </w:t>
            </w:r>
            <w:r w:rsidR="007E3F53">
              <w:rPr>
                <w:rFonts w:asciiTheme="minorHAnsi" w:hAnsiTheme="minorHAnsi"/>
                <w:sz w:val="20"/>
                <w:szCs w:val="20"/>
              </w:rPr>
              <w:t>officials (MOPR, MOWCSW and DCC)</w:t>
            </w:r>
            <w:r w:rsidRPr="00B079EE">
              <w:rPr>
                <w:rFonts w:asciiTheme="minorHAnsi" w:hAnsiTheme="minorHAnsi"/>
                <w:sz w:val="20"/>
                <w:szCs w:val="20"/>
              </w:rPr>
              <w:t xml:space="preserve"> able to implement and monitor NAP on UNSCRs 1325 and 1820 commitments at the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national and local level in collaboration with CSOs</w:t>
            </w:r>
          </w:p>
          <w:p w:rsidR="00186C21" w:rsidRPr="00B079EE" w:rsidRDefault="00186C21" w:rsidP="005F26E6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86C21" w:rsidRPr="00B079EE" w:rsidRDefault="00186C21" w:rsidP="005F26E6">
            <w:pPr>
              <w:rPr>
                <w:sz w:val="20"/>
                <w:szCs w:val="20"/>
              </w:rPr>
            </w:pPr>
            <w:r w:rsidRPr="00B079EE">
              <w:rPr>
                <w:b/>
                <w:sz w:val="20"/>
                <w:szCs w:val="20"/>
              </w:rPr>
              <w:t>Output 4.2.1</w:t>
            </w:r>
            <w:r w:rsidRPr="00B079EE">
              <w:rPr>
                <w:sz w:val="20"/>
                <w:szCs w:val="20"/>
              </w:rPr>
              <w:t xml:space="preserve"> Conflict affected women in select districts have voice and agency to influence  local decision making processes  to sustain peace and demand accountability</w:t>
            </w:r>
          </w:p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79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UNDP and UN Women in Nepal </w:t>
            </w:r>
          </w:p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 w:cstheme="minorHAnsi"/>
                <w:sz w:val="20"/>
                <w:szCs w:val="20"/>
              </w:rPr>
              <w:t>(led by UNDP)</w:t>
            </w:r>
          </w:p>
        </w:tc>
        <w:tc>
          <w:tcPr>
            <w:tcW w:w="1080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79EE">
              <w:rPr>
                <w:rFonts w:asciiTheme="minorHAnsi" w:hAnsiTheme="minorHAnsi" w:cstheme="minorHAnsi"/>
                <w:sz w:val="20"/>
                <w:szCs w:val="20"/>
              </w:rPr>
              <w:t>Nepal</w:t>
            </w:r>
          </w:p>
        </w:tc>
        <w:tc>
          <w:tcPr>
            <w:tcW w:w="1062" w:type="dxa"/>
          </w:tcPr>
          <w:p w:rsidR="00186C21" w:rsidRPr="00B079EE" w:rsidRDefault="00186C21" w:rsidP="00E77CFC">
            <w:pPr>
              <w:rPr>
                <w:rFonts w:eastAsia="MS Mincho" w:cs="Times New Roman"/>
                <w:i/>
                <w:sz w:val="20"/>
                <w:szCs w:val="20"/>
              </w:rPr>
            </w:pPr>
            <w:r w:rsidRPr="00B079EE">
              <w:rPr>
                <w:sz w:val="20"/>
                <w:szCs w:val="20"/>
              </w:rPr>
              <w:t>Y [UNDP and UN Women]</w:t>
            </w:r>
          </w:p>
        </w:tc>
        <w:tc>
          <w:tcPr>
            <w:tcW w:w="1482" w:type="dxa"/>
          </w:tcPr>
          <w:p w:rsidR="00186C21" w:rsidRPr="003E1695" w:rsidRDefault="00186C21" w:rsidP="00E77CFC">
            <w:pPr>
              <w:rPr>
                <w:rFonts w:eastAsia="MS Mincho" w:cs="Times New Roman"/>
                <w:i/>
                <w:color w:val="000000" w:themeColor="text1"/>
                <w:sz w:val="20"/>
                <w:szCs w:val="20"/>
              </w:rPr>
            </w:pPr>
            <w:r w:rsidRPr="003E1695">
              <w:rPr>
                <w:color w:val="000000" w:themeColor="text1"/>
                <w:sz w:val="20"/>
                <w:szCs w:val="20"/>
              </w:rPr>
              <w:t>Mini</w:t>
            </w:r>
            <w:r w:rsidR="00DF7126">
              <w:rPr>
                <w:color w:val="000000" w:themeColor="text1"/>
                <w:sz w:val="20"/>
                <w:szCs w:val="20"/>
              </w:rPr>
              <w:t xml:space="preserve">stry of Peace and </w:t>
            </w:r>
            <w:proofErr w:type="spellStart"/>
            <w:r w:rsidR="00DF7126">
              <w:rPr>
                <w:color w:val="000000" w:themeColor="text1"/>
                <w:sz w:val="20"/>
                <w:szCs w:val="20"/>
              </w:rPr>
              <w:t>Reconstructio</w:t>
            </w:r>
            <w:proofErr w:type="spellEnd"/>
            <w:r w:rsidRPr="003E1695">
              <w:rPr>
                <w:color w:val="000000" w:themeColor="text1"/>
                <w:sz w:val="20"/>
                <w:szCs w:val="20"/>
              </w:rPr>
              <w:t xml:space="preserve">, Ministry of Women, Children and Social Welfare, and other relevant ministries, local bodies, line ministries, District Coordination Committees, conflict </w:t>
            </w:r>
            <w:r w:rsidRPr="003E1695">
              <w:rPr>
                <w:color w:val="000000" w:themeColor="text1"/>
                <w:sz w:val="20"/>
                <w:szCs w:val="20"/>
              </w:rPr>
              <w:lastRenderedPageBreak/>
              <w:t>affected women and civil society organizations</w:t>
            </w:r>
          </w:p>
        </w:tc>
        <w:tc>
          <w:tcPr>
            <w:tcW w:w="1052" w:type="dxa"/>
          </w:tcPr>
          <w:p w:rsidR="00186C21" w:rsidRPr="003E1695" w:rsidRDefault="00E46068" w:rsidP="00E77CFC">
            <w:pPr>
              <w:rPr>
                <w:rFonts w:eastAsia="MS Mincho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MS Mincho" w:cs="Times New Roman"/>
                <w:color w:val="000000" w:themeColor="text1"/>
                <w:sz w:val="20"/>
                <w:szCs w:val="20"/>
              </w:rPr>
              <w:lastRenderedPageBreak/>
              <w:t xml:space="preserve">Third quarter of </w:t>
            </w:r>
            <w:r w:rsidR="00186C21" w:rsidRPr="003E1695">
              <w:rPr>
                <w:rFonts w:eastAsia="MS Mincho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084" w:type="dxa"/>
          </w:tcPr>
          <w:p w:rsidR="00186C21" w:rsidRPr="00B079EE" w:rsidRDefault="00186C21" w:rsidP="00BB048D">
            <w:pPr>
              <w:pStyle w:val="NoSpacing"/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32" w:type="dxa"/>
          </w:tcPr>
          <w:p w:rsidR="00186C21" w:rsidRPr="00B079EE" w:rsidRDefault="00186C21" w:rsidP="00E77CFC">
            <w:pPr>
              <w:rPr>
                <w:rFonts w:eastAsia="MS Mincho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1" w:type="dxa"/>
          </w:tcPr>
          <w:p w:rsidR="00186C21" w:rsidRPr="004419D0" w:rsidRDefault="004419D0" w:rsidP="00E74D08">
            <w:pPr>
              <w:rPr>
                <w:rFonts w:eastAsia="MS Mincho" w:cs="Times New Roman"/>
                <w:sz w:val="20"/>
                <w:szCs w:val="20"/>
              </w:rPr>
            </w:pPr>
            <w:r w:rsidRPr="004419D0">
              <w:rPr>
                <w:rFonts w:eastAsia="MS Mincho" w:cs="Times New Roman"/>
                <w:sz w:val="20"/>
                <w:szCs w:val="20"/>
              </w:rPr>
              <w:t>To be led by UNDP</w:t>
            </w:r>
          </w:p>
        </w:tc>
      </w:tr>
      <w:tr w:rsidR="00186C21" w:rsidRPr="00B079EE" w:rsidTr="0016463B">
        <w:trPr>
          <w:jc w:val="center"/>
        </w:trPr>
        <w:tc>
          <w:tcPr>
            <w:tcW w:w="1187" w:type="dxa"/>
          </w:tcPr>
          <w:p w:rsidR="00186C21" w:rsidRPr="00B079EE" w:rsidRDefault="00C11E3D" w:rsidP="00E77CF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Evaluation 2</w:t>
            </w:r>
            <w:r w:rsidR="00186C21" w:rsidRPr="00B079EE">
              <w:rPr>
                <w:b/>
                <w:bCs/>
                <w:sz w:val="20"/>
                <w:szCs w:val="20"/>
              </w:rPr>
              <w:t xml:space="preserve">: </w:t>
            </w:r>
            <w:r w:rsidR="00186C21" w:rsidRPr="00B079EE">
              <w:rPr>
                <w:bCs/>
                <w:sz w:val="20"/>
                <w:szCs w:val="20"/>
              </w:rPr>
              <w:t xml:space="preserve">Final evaluation of Rule of Law and Human Rights  </w:t>
            </w:r>
            <w:proofErr w:type="spellStart"/>
            <w:r w:rsidR="00186C21" w:rsidRPr="00B079EE">
              <w:rPr>
                <w:bCs/>
                <w:sz w:val="20"/>
                <w:szCs w:val="20"/>
              </w:rPr>
              <w:t>Programme</w:t>
            </w:r>
            <w:proofErr w:type="spellEnd"/>
            <w:r w:rsidR="00186C21" w:rsidRPr="00B079EE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186C21" w:rsidRPr="00B079EE">
              <w:rPr>
                <w:bCs/>
                <w:sz w:val="20"/>
                <w:szCs w:val="20"/>
              </w:rPr>
              <w:t>RoLHR</w:t>
            </w:r>
            <w:proofErr w:type="spellEnd"/>
            <w:r w:rsidR="00186C21" w:rsidRPr="00B079EE">
              <w:rPr>
                <w:bCs/>
                <w:sz w:val="20"/>
                <w:szCs w:val="20"/>
              </w:rPr>
              <w:t>)</w:t>
            </w:r>
          </w:p>
          <w:p w:rsidR="00186C21" w:rsidRPr="00B079EE" w:rsidRDefault="00186C21" w:rsidP="00E77CFC">
            <w:pPr>
              <w:rPr>
                <w:bCs/>
                <w:sz w:val="20"/>
                <w:szCs w:val="20"/>
              </w:rPr>
            </w:pPr>
          </w:p>
          <w:p w:rsidR="00186C21" w:rsidRPr="00B079EE" w:rsidRDefault="00186C21" w:rsidP="00E77CFC">
            <w:pPr>
              <w:rPr>
                <w:bCs/>
                <w:sz w:val="20"/>
                <w:szCs w:val="20"/>
              </w:rPr>
            </w:pPr>
          </w:p>
          <w:p w:rsidR="00186C21" w:rsidRPr="00B079EE" w:rsidRDefault="00186C21" w:rsidP="00E77C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1603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UNDAF Outcome 8: National institutions have addressed conflict-related violations of human rights and international humanitarian law and the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post-conflict needs of victims</w:t>
            </w:r>
          </w:p>
        </w:tc>
        <w:tc>
          <w:tcPr>
            <w:tcW w:w="1349" w:type="dxa"/>
          </w:tcPr>
          <w:p w:rsidR="00186C21" w:rsidRPr="00B079EE" w:rsidRDefault="00186C21" w:rsidP="001350FB">
            <w:pPr>
              <w:widowControl w:val="0"/>
              <w:rPr>
                <w:rFonts w:eastAsia="MS Mincho" w:cs="Arial"/>
                <w:b/>
                <w:bCs/>
                <w:color w:val="000000" w:themeColor="text1"/>
                <w:kern w:val="2"/>
                <w:sz w:val="20"/>
                <w:szCs w:val="20"/>
                <w:lang w:eastAsia="ja-JP"/>
              </w:rPr>
            </w:pPr>
            <w:r w:rsidRPr="00B079EE">
              <w:rPr>
                <w:rFonts w:eastAsia="MS Mincho" w:cs="Arial"/>
                <w:b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lastRenderedPageBreak/>
              <w:t xml:space="preserve">Output 5.1.7 </w:t>
            </w:r>
          </w:p>
          <w:p w:rsidR="00186C21" w:rsidRDefault="00186C21" w:rsidP="001350FB">
            <w:pPr>
              <w:widowControl w:val="0"/>
              <w:rPr>
                <w:rFonts w:eastAsia="MS Mincho" w:cs="Arial"/>
                <w:bCs/>
                <w:color w:val="000000" w:themeColor="text1"/>
                <w:kern w:val="2"/>
                <w:sz w:val="20"/>
                <w:szCs w:val="20"/>
                <w:lang w:eastAsia="ja-JP"/>
              </w:rPr>
            </w:pPr>
            <w:r w:rsidRPr="00B079EE">
              <w:rPr>
                <w:rFonts w:eastAsia="MS Mincho" w:cs="Arial"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t>Suprem</w:t>
            </w:r>
            <w:r w:rsidR="007E3F53">
              <w:rPr>
                <w:rFonts w:eastAsia="MS Mincho" w:cs="Arial"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t>e and district court judges in (UN Women project areas)</w:t>
            </w:r>
            <w:r w:rsidRPr="00B079EE">
              <w:rPr>
                <w:rFonts w:eastAsia="MS Mincho" w:cs="Arial"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t xml:space="preserve"> have a better understanding of and commitment to gender equality and knowledge </w:t>
            </w:r>
            <w:r w:rsidRPr="00B079EE">
              <w:rPr>
                <w:rFonts w:eastAsia="MS Mincho" w:cs="Arial"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lastRenderedPageBreak/>
              <w:t xml:space="preserve">on eliminating gender biases in court structures and practices </w:t>
            </w:r>
          </w:p>
          <w:p w:rsidR="00186C21" w:rsidRPr="00B079EE" w:rsidRDefault="00186C21" w:rsidP="001350FB">
            <w:pPr>
              <w:widowControl w:val="0"/>
              <w:rPr>
                <w:rFonts w:eastAsia="MS Mincho" w:cs="Arial"/>
                <w:b/>
                <w:bCs/>
                <w:color w:val="1F497D" w:themeColor="text2"/>
                <w:kern w:val="2"/>
                <w:sz w:val="20"/>
                <w:szCs w:val="20"/>
                <w:lang w:eastAsia="ja-JP"/>
              </w:rPr>
            </w:pPr>
          </w:p>
          <w:p w:rsidR="00186C21" w:rsidRPr="00B079EE" w:rsidRDefault="00186C21" w:rsidP="001350FB">
            <w:pPr>
              <w:widowControl w:val="0"/>
              <w:rPr>
                <w:rFonts w:eastAsia="MS Mincho" w:cs="Arial"/>
                <w:b/>
                <w:bCs/>
                <w:color w:val="000000" w:themeColor="text1"/>
                <w:kern w:val="2"/>
                <w:sz w:val="20"/>
                <w:szCs w:val="20"/>
                <w:lang w:eastAsia="ja-JP"/>
              </w:rPr>
            </w:pPr>
            <w:r w:rsidRPr="00B079EE">
              <w:rPr>
                <w:rFonts w:eastAsia="MS Mincho" w:cs="Arial"/>
                <w:b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t>Output 5.1.8</w:t>
            </w:r>
          </w:p>
          <w:p w:rsidR="00186C21" w:rsidRPr="00B079EE" w:rsidRDefault="00186C21" w:rsidP="001350FB">
            <w:pPr>
              <w:widowControl w:val="0"/>
              <w:rPr>
                <w:sz w:val="20"/>
                <w:szCs w:val="20"/>
              </w:rPr>
            </w:pPr>
            <w:r w:rsidRPr="00B079EE">
              <w:rPr>
                <w:rFonts w:eastAsia="MS Mincho" w:cs="Arial"/>
                <w:bCs/>
                <w:color w:val="000000" w:themeColor="text1"/>
                <w:kern w:val="2"/>
                <w:sz w:val="20"/>
                <w:szCs w:val="20"/>
                <w:lang w:eastAsia="ja-JP"/>
              </w:rPr>
              <w:t>Legal aid centres and referral networks are gender sensitive and implement programmes  to promote  women’s access to justice in UN Women project districts</w:t>
            </w:r>
          </w:p>
        </w:tc>
        <w:tc>
          <w:tcPr>
            <w:tcW w:w="811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Nepal CO</w:t>
            </w:r>
          </w:p>
        </w:tc>
        <w:tc>
          <w:tcPr>
            <w:tcW w:w="1080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Nepal</w:t>
            </w:r>
          </w:p>
        </w:tc>
        <w:tc>
          <w:tcPr>
            <w:tcW w:w="1062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UNDP and UN Women (UNDP as lead)</w:t>
            </w:r>
          </w:p>
        </w:tc>
        <w:tc>
          <w:tcPr>
            <w:tcW w:w="1482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 xml:space="preserve">Ministry of Law Justice and Parliamentary Affairs, and other relevant ministries, Courts including district courts, conflict affected women and </w:t>
            </w:r>
            <w:r w:rsidRPr="00B079EE">
              <w:rPr>
                <w:rFonts w:asciiTheme="minorHAnsi" w:hAnsiTheme="minorHAnsi"/>
                <w:sz w:val="20"/>
                <w:szCs w:val="20"/>
              </w:rPr>
              <w:lastRenderedPageBreak/>
              <w:t>civil society organizations</w:t>
            </w:r>
          </w:p>
        </w:tc>
        <w:tc>
          <w:tcPr>
            <w:tcW w:w="1052" w:type="dxa"/>
          </w:tcPr>
          <w:p w:rsidR="00186C21" w:rsidRPr="00B079EE" w:rsidRDefault="00E46068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Third quarter of </w:t>
            </w:r>
            <w:r w:rsidR="00186C21" w:rsidRPr="003E16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084" w:type="dxa"/>
          </w:tcPr>
          <w:p w:rsidR="005D33AC" w:rsidRPr="00B079EE" w:rsidRDefault="005D33AC" w:rsidP="005D33A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49,000</w:t>
            </w:r>
          </w:p>
          <w:p w:rsidR="00186C21" w:rsidRPr="00B079EE" w:rsidRDefault="005D33AC" w:rsidP="005D33AC">
            <w:pPr>
              <w:pStyle w:val="NoSpacing"/>
              <w:spacing w:line="276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B079EE">
              <w:rPr>
                <w:rFonts w:asciiTheme="minorHAnsi" w:hAnsiTheme="minorHAnsi"/>
                <w:sz w:val="20"/>
                <w:szCs w:val="20"/>
              </w:rPr>
              <w:t>Noncore</w:t>
            </w:r>
          </w:p>
        </w:tc>
        <w:tc>
          <w:tcPr>
            <w:tcW w:w="1332" w:type="dxa"/>
          </w:tcPr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186C21" w:rsidRPr="00B079EE" w:rsidRDefault="00186C21" w:rsidP="00E77CFC">
            <w:pPr>
              <w:pStyle w:val="NoSpacing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1" w:type="dxa"/>
          </w:tcPr>
          <w:p w:rsidR="00186C21" w:rsidRPr="00B079EE" w:rsidRDefault="00C14C53" w:rsidP="005D33A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 be led by UNDP</w:t>
            </w:r>
          </w:p>
        </w:tc>
      </w:tr>
    </w:tbl>
    <w:p w:rsidR="007831E1" w:rsidRPr="00B079EE" w:rsidRDefault="007831E1" w:rsidP="007831E1">
      <w:pPr>
        <w:spacing w:after="0" w:line="240" w:lineRule="auto"/>
        <w:rPr>
          <w:rFonts w:eastAsia="MS Mincho" w:cs="Times New Roman"/>
          <w:sz w:val="20"/>
          <w:szCs w:val="20"/>
        </w:rPr>
      </w:pPr>
    </w:p>
    <w:p w:rsidR="007831E1" w:rsidRPr="00B079EE" w:rsidRDefault="007831E1">
      <w:pPr>
        <w:rPr>
          <w:sz w:val="20"/>
          <w:szCs w:val="20"/>
        </w:rPr>
      </w:pPr>
    </w:p>
    <w:sectPr w:rsidR="007831E1" w:rsidRPr="00B079EE" w:rsidSect="007831E1">
      <w:headerReference w:type="default" r:id="rId10"/>
      <w:footerReference w:type="default" r:id="rId11"/>
      <w:pgSz w:w="16838" w:h="11906" w:orient="landscape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5D" w:rsidRDefault="000A275D" w:rsidP="007831E1">
      <w:pPr>
        <w:spacing w:after="0" w:line="240" w:lineRule="auto"/>
      </w:pPr>
      <w:r>
        <w:separator/>
      </w:r>
    </w:p>
  </w:endnote>
  <w:endnote w:type="continuationSeparator" w:id="0">
    <w:p w:rsidR="000A275D" w:rsidRDefault="000A275D" w:rsidP="0078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927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7CFC" w:rsidRDefault="00E77C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CFC" w:rsidRDefault="00E77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5D" w:rsidRDefault="000A275D" w:rsidP="007831E1">
      <w:pPr>
        <w:spacing w:after="0" w:line="240" w:lineRule="auto"/>
      </w:pPr>
      <w:r>
        <w:separator/>
      </w:r>
    </w:p>
  </w:footnote>
  <w:footnote w:type="continuationSeparator" w:id="0">
    <w:p w:rsidR="000A275D" w:rsidRDefault="000A275D" w:rsidP="007831E1">
      <w:pPr>
        <w:spacing w:after="0" w:line="240" w:lineRule="auto"/>
      </w:pPr>
      <w:r>
        <w:continuationSeparator/>
      </w:r>
    </w:p>
  </w:footnote>
  <w:footnote w:id="1">
    <w:p w:rsidR="00E77CFC" w:rsidRPr="00612383" w:rsidRDefault="00E77CFC" w:rsidP="007831E1">
      <w:pPr>
        <w:pStyle w:val="FootnoteText"/>
        <w:rPr>
          <w:rFonts w:asciiTheme="minorHAnsi" w:hAnsiTheme="minorHAnsi"/>
          <w:sz w:val="16"/>
          <w:szCs w:val="16"/>
        </w:rPr>
      </w:pPr>
      <w:r w:rsidRPr="00612383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612383">
        <w:rPr>
          <w:rFonts w:asciiTheme="minorHAnsi" w:hAnsiTheme="minorHAnsi"/>
          <w:sz w:val="16"/>
          <w:szCs w:val="16"/>
        </w:rPr>
        <w:t xml:space="preserve"> Please fill out a separate row for each evaluation.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A3" w:rsidRPr="00951EBB" w:rsidRDefault="004419D0" w:rsidP="00CD64A3">
    <w:pPr>
      <w:pStyle w:val="Header"/>
      <w:ind w:left="-360"/>
      <w:rPr>
        <w:rFonts w:ascii="Tahoma" w:hAnsi="Tahoma" w:cs="Tahoma"/>
        <w:sz w:val="16"/>
        <w:szCs w:val="16"/>
      </w:rPr>
    </w:pPr>
    <w:sdt>
      <w:sdtPr>
        <w:rPr>
          <w:rFonts w:ascii="Tahoma" w:hAnsi="Tahoma" w:cs="Tahoma"/>
          <w:sz w:val="16"/>
          <w:szCs w:val="16"/>
        </w:rPr>
        <w:id w:val="-910312842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  <w:sz w:val="16"/>
            <w:szCs w:val="16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D64A3" w:rsidRPr="00CD64A3">
      <w:rPr>
        <w:rFonts w:ascii="Tahoma" w:hAnsi="Tahoma" w:cs="Tahoma"/>
        <w:sz w:val="16"/>
        <w:szCs w:val="16"/>
      </w:rPr>
      <w:t xml:space="preserve"> </w:t>
    </w:r>
    <w:sdt>
      <w:sdtPr>
        <w:rPr>
          <w:rFonts w:ascii="Tahoma" w:hAnsi="Tahoma" w:cs="Tahoma"/>
          <w:sz w:val="16"/>
          <w:szCs w:val="16"/>
        </w:rPr>
        <w:id w:val="-2063240728"/>
        <w:docPartObj>
          <w:docPartGallery w:val="Watermarks"/>
          <w:docPartUnique/>
        </w:docPartObj>
      </w:sdtPr>
      <w:sdtEndPr/>
      <w:sdtContent>
        <w:r w:rsidR="00BF2819">
          <w:rPr>
            <w:rFonts w:ascii="Tahoma" w:hAnsi="Tahoma" w:cs="Tahoma"/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7216" behindDoc="1" locked="0" layoutInCell="0" allowOverlap="1" wp14:anchorId="2FA77F59" wp14:editId="47CD403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943600" cy="3566160"/>
                  <wp:effectExtent l="0" t="0" r="0" b="0"/>
                  <wp:wrapNone/>
                  <wp:docPr id="2" name="Word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0"/>
                            <a:ext cx="5943600" cy="356616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819" w:rsidRDefault="00BF2819" w:rsidP="00BF281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6" type="#_x0000_t202" style="position:absolute;left:0;text-align:left;margin-left:0;margin-top:0;width:468pt;height:280.8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MufwIAAO0EAAAOAAAAZHJzL2Uyb0RvYy54bWysVE2P0zAQvSPxHyzfu/nYNNtETVfdj3JZ&#10;YKUt2rMbO40hsY3tNqkQ/52x4y4LXBCiB9exJ29m3nuT5fXYd+jItOFSVDi5iDFiopaUi32FP203&#10;swVGxhJBSScFq/CJGXy9evtmOaiSpbKVHWUaAYgw5aAq3Fqryigydct6Yi6kYgIuG6l7YuFR7yOq&#10;yQDofRelcZxHg9RUaVkzY+D0brrEK4/fNKy2H5vGMIu6CkNt1q/arzu3RqslKfeaqJbXoQzyD1X0&#10;hAtI+gJ1RyxBB83/gOp5raWRjb2oZR/JpuE18z1AN0n8WzdPLVHM9wLkGPVCk/l/sPWH46NGnFY4&#10;xUiQHiR6BkbX2qLUkTMoU0LMk4IoO97IEUT2jRr1IOsvBgl52xKxZ2ut5dAyQqG4BKDCsW9he1KA&#10;60+3bLT3lIMOiYOPXuFPyYzLtBveSwqvkIOVPtvY6N7RC4QhKAGUPL2oB4iohsN5kV3mMVzVcHc5&#10;z/Mk9/pGpDy/rrSx75jskdtUWIM9PDw5PhjryiHlOcRlA2Q4D7tJzm9FkmbxTVrMNvniapZtsvms&#10;uIoXszgpboo8zorsbvPdgSZZ2XJKmXjggp2tlWR/J10w+WQKby40VLiYp/OJfNlxuuFd52ozer+7&#10;7TQ6Eudx//PUws3rMC0Pgnq7O5Xuw94S3k376NeKPRlAwPnfE+HlcgpNWtlxNwaP7CQ9gXADTFKF&#10;zdcD0QxMcOhvJRQFyjda9sFY7tnV7Zjejs9EqyCHhXSP3XmSvCYubk+DMQn9DEB9BwMKvaK5azV0&#10;GoKDfhOq50atwUIb7sV1XpvqDMaDmfLthfl3Q/v62Uf9/EqtfgAAAP//AwBQSwMEFAAGAAgAAAAh&#10;ABoTRDPZAAAABQEAAA8AAABkcnMvZG93bnJldi54bWxMj81OwzAQhO9IvIO1SNyoE1AjCHGqih+J&#10;AxdKuLvxEkfE6yjeNunbs3CBy0ijWc18W22WMKgjTqmPZCBfZaCQ2uh66gw0789Xt6ASW3J2iIQG&#10;TphgU5+fVbZ0caY3PO64U1JCqbQGPPNYap1aj8GmVRyRJPuMU7Asduq0m+ws5WHQ11lW6GB7kgVv&#10;R3zw2H7tDsEAs9vmp+YppJeP5fVx9lm7to0xlxfL9h4U48J/x/CDL+hQC9M+HsglNRiQR/hXJbu7&#10;KcTuDayLvABdV/o/ff0NAAD//wMAUEsBAi0AFAAGAAgAAAAhALaDOJL+AAAA4QEAABMAAAAAAAAA&#10;AAAAAAAAAAAAAFtDb250ZW50X1R5cGVzXS54bWxQSwECLQAUAAYACAAAACEAOP0h/9YAAACUAQAA&#10;CwAAAAAAAAAAAAAAAAAvAQAAX3JlbHMvLnJlbHNQSwECLQAUAAYACAAAACEAXBcDLn8CAADtBAAA&#10;DgAAAAAAAAAAAAAAAAAuAgAAZHJzL2Uyb0RvYy54bWxQSwECLQAUAAYACAAAACEAGhNEM9kAAAAF&#10;AQAADwAAAAAAAAAAAAAAAADZBAAAZHJzL2Rvd25yZXYueG1sUEsFBgAAAAAEAAQA8wAAAN8FAAAA&#10;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:rsidR="00BF2819" w:rsidRDefault="00BF2819" w:rsidP="00BF281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D64A3">
      <w:rPr>
        <w:rFonts w:ascii="Tahoma" w:hAnsi="Tahoma" w:cs="Tahoma"/>
        <w:sz w:val="16"/>
        <w:szCs w:val="16"/>
      </w:rPr>
      <w:t xml:space="preserve">Draft </w:t>
    </w:r>
    <w:r w:rsidR="00862A4B">
      <w:rPr>
        <w:rFonts w:ascii="Tahoma" w:hAnsi="Tahoma" w:cs="Tahoma"/>
        <w:sz w:val="16"/>
        <w:szCs w:val="16"/>
      </w:rPr>
      <w:t xml:space="preserve">January </w:t>
    </w:r>
    <w:r w:rsidR="00D74349">
      <w:rPr>
        <w:rFonts w:ascii="Tahoma" w:hAnsi="Tahoma" w:cs="Tahoma"/>
        <w:sz w:val="16"/>
        <w:szCs w:val="16"/>
      </w:rPr>
      <w:t>201</w:t>
    </w:r>
    <w:r w:rsidR="00862A4B">
      <w:rPr>
        <w:rFonts w:ascii="Tahoma" w:hAnsi="Tahoma" w:cs="Tahoma"/>
        <w:sz w:val="16"/>
        <w:szCs w:val="16"/>
      </w:rPr>
      <w:t>5</w:t>
    </w:r>
  </w:p>
  <w:p w:rsidR="00E77CFC" w:rsidRDefault="00E77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A67"/>
    <w:multiLevelType w:val="hybridMultilevel"/>
    <w:tmpl w:val="3124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81B93"/>
    <w:multiLevelType w:val="hybridMultilevel"/>
    <w:tmpl w:val="A9B61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415BA"/>
    <w:multiLevelType w:val="hybridMultilevel"/>
    <w:tmpl w:val="D33AFE0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E1"/>
    <w:rsid w:val="000172B0"/>
    <w:rsid w:val="00024C58"/>
    <w:rsid w:val="000419B8"/>
    <w:rsid w:val="00057314"/>
    <w:rsid w:val="0006778A"/>
    <w:rsid w:val="00070B4C"/>
    <w:rsid w:val="00073319"/>
    <w:rsid w:val="00073530"/>
    <w:rsid w:val="00086DC3"/>
    <w:rsid w:val="000969C3"/>
    <w:rsid w:val="000A275D"/>
    <w:rsid w:val="000A2A59"/>
    <w:rsid w:val="000B5169"/>
    <w:rsid w:val="000C5472"/>
    <w:rsid w:val="000D3735"/>
    <w:rsid w:val="000D7FEA"/>
    <w:rsid w:val="0011056E"/>
    <w:rsid w:val="001350FB"/>
    <w:rsid w:val="00142A0F"/>
    <w:rsid w:val="001521E5"/>
    <w:rsid w:val="00162C0D"/>
    <w:rsid w:val="0016463B"/>
    <w:rsid w:val="00184605"/>
    <w:rsid w:val="00186C21"/>
    <w:rsid w:val="00191C59"/>
    <w:rsid w:val="001A13A1"/>
    <w:rsid w:val="001A207A"/>
    <w:rsid w:val="001B1FA0"/>
    <w:rsid w:val="001B3FA4"/>
    <w:rsid w:val="001C26E1"/>
    <w:rsid w:val="001C7C1D"/>
    <w:rsid w:val="001E204B"/>
    <w:rsid w:val="00202F06"/>
    <w:rsid w:val="00211258"/>
    <w:rsid w:val="002164E4"/>
    <w:rsid w:val="00220183"/>
    <w:rsid w:val="00227D3D"/>
    <w:rsid w:val="002354BA"/>
    <w:rsid w:val="00236A3E"/>
    <w:rsid w:val="00273263"/>
    <w:rsid w:val="002A423B"/>
    <w:rsid w:val="002B57C6"/>
    <w:rsid w:val="002B6AD7"/>
    <w:rsid w:val="002D3344"/>
    <w:rsid w:val="002E733E"/>
    <w:rsid w:val="002F6021"/>
    <w:rsid w:val="002F75A5"/>
    <w:rsid w:val="00311160"/>
    <w:rsid w:val="00312198"/>
    <w:rsid w:val="00326FA6"/>
    <w:rsid w:val="00330ED3"/>
    <w:rsid w:val="00350DE1"/>
    <w:rsid w:val="00352A4D"/>
    <w:rsid w:val="003846AD"/>
    <w:rsid w:val="00391C52"/>
    <w:rsid w:val="003C3517"/>
    <w:rsid w:val="003E1695"/>
    <w:rsid w:val="003E1F46"/>
    <w:rsid w:val="003E7C11"/>
    <w:rsid w:val="00401060"/>
    <w:rsid w:val="0041300B"/>
    <w:rsid w:val="00416561"/>
    <w:rsid w:val="00421C21"/>
    <w:rsid w:val="00424640"/>
    <w:rsid w:val="00426376"/>
    <w:rsid w:val="004419D0"/>
    <w:rsid w:val="0045157F"/>
    <w:rsid w:val="004525AB"/>
    <w:rsid w:val="004633F5"/>
    <w:rsid w:val="004802B0"/>
    <w:rsid w:val="00492D1E"/>
    <w:rsid w:val="004A1170"/>
    <w:rsid w:val="004A6C7F"/>
    <w:rsid w:val="004C256C"/>
    <w:rsid w:val="004C49F4"/>
    <w:rsid w:val="004D48AC"/>
    <w:rsid w:val="004D6B17"/>
    <w:rsid w:val="004D717D"/>
    <w:rsid w:val="004E1A4B"/>
    <w:rsid w:val="004F142C"/>
    <w:rsid w:val="005218F0"/>
    <w:rsid w:val="005249CD"/>
    <w:rsid w:val="00533C01"/>
    <w:rsid w:val="0055137F"/>
    <w:rsid w:val="00566785"/>
    <w:rsid w:val="0057066A"/>
    <w:rsid w:val="005907AB"/>
    <w:rsid w:val="005A16A7"/>
    <w:rsid w:val="005A5950"/>
    <w:rsid w:val="005B4D6C"/>
    <w:rsid w:val="005B7B29"/>
    <w:rsid w:val="005D33AC"/>
    <w:rsid w:val="005D3816"/>
    <w:rsid w:val="005E67B6"/>
    <w:rsid w:val="005F26E6"/>
    <w:rsid w:val="006022E8"/>
    <w:rsid w:val="0061119C"/>
    <w:rsid w:val="00611A93"/>
    <w:rsid w:val="00612383"/>
    <w:rsid w:val="006137B9"/>
    <w:rsid w:val="0062310D"/>
    <w:rsid w:val="00627D79"/>
    <w:rsid w:val="00647A08"/>
    <w:rsid w:val="00656EA3"/>
    <w:rsid w:val="00671E62"/>
    <w:rsid w:val="00672468"/>
    <w:rsid w:val="006A165B"/>
    <w:rsid w:val="006B03E9"/>
    <w:rsid w:val="006C24B7"/>
    <w:rsid w:val="006D5418"/>
    <w:rsid w:val="006E421B"/>
    <w:rsid w:val="006F3813"/>
    <w:rsid w:val="00703A77"/>
    <w:rsid w:val="00710AF5"/>
    <w:rsid w:val="007140C0"/>
    <w:rsid w:val="00720D7C"/>
    <w:rsid w:val="00721F0C"/>
    <w:rsid w:val="00722769"/>
    <w:rsid w:val="00731C4B"/>
    <w:rsid w:val="00734D69"/>
    <w:rsid w:val="00745935"/>
    <w:rsid w:val="007504ED"/>
    <w:rsid w:val="00753B32"/>
    <w:rsid w:val="00755F2D"/>
    <w:rsid w:val="007831E1"/>
    <w:rsid w:val="00793D63"/>
    <w:rsid w:val="007966C4"/>
    <w:rsid w:val="007A0B0E"/>
    <w:rsid w:val="007A40DE"/>
    <w:rsid w:val="007A41BB"/>
    <w:rsid w:val="007B36A0"/>
    <w:rsid w:val="007E3F53"/>
    <w:rsid w:val="007F21F6"/>
    <w:rsid w:val="008023AB"/>
    <w:rsid w:val="008224C2"/>
    <w:rsid w:val="00837DEB"/>
    <w:rsid w:val="008465F8"/>
    <w:rsid w:val="00862A4B"/>
    <w:rsid w:val="008727A6"/>
    <w:rsid w:val="008A083A"/>
    <w:rsid w:val="008E0132"/>
    <w:rsid w:val="008E43BA"/>
    <w:rsid w:val="008F2E82"/>
    <w:rsid w:val="00907A2F"/>
    <w:rsid w:val="0091042B"/>
    <w:rsid w:val="0091192B"/>
    <w:rsid w:val="00915DB3"/>
    <w:rsid w:val="009251B1"/>
    <w:rsid w:val="0094378D"/>
    <w:rsid w:val="00951B76"/>
    <w:rsid w:val="009612F4"/>
    <w:rsid w:val="00976C0F"/>
    <w:rsid w:val="00992649"/>
    <w:rsid w:val="009A6E4F"/>
    <w:rsid w:val="009B0BF2"/>
    <w:rsid w:val="009C3244"/>
    <w:rsid w:val="009D11E1"/>
    <w:rsid w:val="009D49EA"/>
    <w:rsid w:val="009D5819"/>
    <w:rsid w:val="009D797E"/>
    <w:rsid w:val="009E2169"/>
    <w:rsid w:val="00A00157"/>
    <w:rsid w:val="00A01F63"/>
    <w:rsid w:val="00A407FC"/>
    <w:rsid w:val="00A41781"/>
    <w:rsid w:val="00A534E1"/>
    <w:rsid w:val="00A61CF6"/>
    <w:rsid w:val="00A64640"/>
    <w:rsid w:val="00A67285"/>
    <w:rsid w:val="00A67F12"/>
    <w:rsid w:val="00A87E3C"/>
    <w:rsid w:val="00A94412"/>
    <w:rsid w:val="00AA6D43"/>
    <w:rsid w:val="00AB0AD0"/>
    <w:rsid w:val="00AD2DC5"/>
    <w:rsid w:val="00AE0A50"/>
    <w:rsid w:val="00AE3489"/>
    <w:rsid w:val="00AE3993"/>
    <w:rsid w:val="00AE6EFB"/>
    <w:rsid w:val="00B00303"/>
    <w:rsid w:val="00B079EE"/>
    <w:rsid w:val="00B3130E"/>
    <w:rsid w:val="00B407D3"/>
    <w:rsid w:val="00B40B97"/>
    <w:rsid w:val="00B47278"/>
    <w:rsid w:val="00B54260"/>
    <w:rsid w:val="00B54B2E"/>
    <w:rsid w:val="00B57A40"/>
    <w:rsid w:val="00B67C7B"/>
    <w:rsid w:val="00B96939"/>
    <w:rsid w:val="00BA1A6E"/>
    <w:rsid w:val="00BB048D"/>
    <w:rsid w:val="00BF2819"/>
    <w:rsid w:val="00BF39D1"/>
    <w:rsid w:val="00BF74B0"/>
    <w:rsid w:val="00C00E40"/>
    <w:rsid w:val="00C06CA6"/>
    <w:rsid w:val="00C112D1"/>
    <w:rsid w:val="00C11BFD"/>
    <w:rsid w:val="00C11E3D"/>
    <w:rsid w:val="00C14C53"/>
    <w:rsid w:val="00C21FE8"/>
    <w:rsid w:val="00C221C7"/>
    <w:rsid w:val="00C3657F"/>
    <w:rsid w:val="00C5205E"/>
    <w:rsid w:val="00C743F0"/>
    <w:rsid w:val="00C74CB1"/>
    <w:rsid w:val="00C8237D"/>
    <w:rsid w:val="00C95072"/>
    <w:rsid w:val="00CB712A"/>
    <w:rsid w:val="00CD1E60"/>
    <w:rsid w:val="00CD64A3"/>
    <w:rsid w:val="00CE4A77"/>
    <w:rsid w:val="00CF1A7B"/>
    <w:rsid w:val="00D05112"/>
    <w:rsid w:val="00D26825"/>
    <w:rsid w:val="00D314D9"/>
    <w:rsid w:val="00D535DE"/>
    <w:rsid w:val="00D558FA"/>
    <w:rsid w:val="00D6326A"/>
    <w:rsid w:val="00D663CC"/>
    <w:rsid w:val="00D73BFD"/>
    <w:rsid w:val="00D74349"/>
    <w:rsid w:val="00D8028A"/>
    <w:rsid w:val="00D872DB"/>
    <w:rsid w:val="00D873C0"/>
    <w:rsid w:val="00D90F38"/>
    <w:rsid w:val="00DA0225"/>
    <w:rsid w:val="00DA1AE7"/>
    <w:rsid w:val="00DA2C9B"/>
    <w:rsid w:val="00DB1648"/>
    <w:rsid w:val="00DB720B"/>
    <w:rsid w:val="00DD13D6"/>
    <w:rsid w:val="00DD72AD"/>
    <w:rsid w:val="00DE62AD"/>
    <w:rsid w:val="00DF3B19"/>
    <w:rsid w:val="00DF7126"/>
    <w:rsid w:val="00E0029A"/>
    <w:rsid w:val="00E03497"/>
    <w:rsid w:val="00E1285C"/>
    <w:rsid w:val="00E170AB"/>
    <w:rsid w:val="00E21260"/>
    <w:rsid w:val="00E34181"/>
    <w:rsid w:val="00E45C4E"/>
    <w:rsid w:val="00E46068"/>
    <w:rsid w:val="00E563DE"/>
    <w:rsid w:val="00E6329C"/>
    <w:rsid w:val="00E645B4"/>
    <w:rsid w:val="00E74D08"/>
    <w:rsid w:val="00E75DA9"/>
    <w:rsid w:val="00E77CFC"/>
    <w:rsid w:val="00E8208C"/>
    <w:rsid w:val="00E96DAA"/>
    <w:rsid w:val="00EA44D8"/>
    <w:rsid w:val="00EB0E67"/>
    <w:rsid w:val="00EB5E54"/>
    <w:rsid w:val="00EB6173"/>
    <w:rsid w:val="00EC794A"/>
    <w:rsid w:val="00EC7D37"/>
    <w:rsid w:val="00ED4CB2"/>
    <w:rsid w:val="00EE4206"/>
    <w:rsid w:val="00EF780F"/>
    <w:rsid w:val="00F003DA"/>
    <w:rsid w:val="00F45F2A"/>
    <w:rsid w:val="00F54786"/>
    <w:rsid w:val="00F54A0E"/>
    <w:rsid w:val="00F750B3"/>
    <w:rsid w:val="00F8061E"/>
    <w:rsid w:val="00F94365"/>
    <w:rsid w:val="00FC7D84"/>
    <w:rsid w:val="00FE04A4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31E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E1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1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1E1"/>
  </w:style>
  <w:style w:type="paragraph" w:styleId="Footer">
    <w:name w:val="footer"/>
    <w:basedOn w:val="Normal"/>
    <w:link w:val="FooterChar"/>
    <w:uiPriority w:val="99"/>
    <w:unhideWhenUsed/>
    <w:rsid w:val="0078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1E1"/>
  </w:style>
  <w:style w:type="paragraph" w:styleId="NoSpacing">
    <w:name w:val="No Spacing"/>
    <w:uiPriority w:val="99"/>
    <w:qFormat/>
    <w:rsid w:val="00E8208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C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793D63"/>
  </w:style>
  <w:style w:type="paragraph" w:styleId="ListParagraph">
    <w:name w:val="List Paragraph"/>
    <w:basedOn w:val="Normal"/>
    <w:uiPriority w:val="34"/>
    <w:qFormat/>
    <w:rsid w:val="00C221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8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31E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E1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1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1E1"/>
  </w:style>
  <w:style w:type="paragraph" w:styleId="Footer">
    <w:name w:val="footer"/>
    <w:basedOn w:val="Normal"/>
    <w:link w:val="FooterChar"/>
    <w:uiPriority w:val="99"/>
    <w:unhideWhenUsed/>
    <w:rsid w:val="0078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1E1"/>
  </w:style>
  <w:style w:type="paragraph" w:styleId="NoSpacing">
    <w:name w:val="No Spacing"/>
    <w:uiPriority w:val="99"/>
    <w:qFormat/>
    <w:rsid w:val="00E8208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C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793D63"/>
  </w:style>
  <w:style w:type="paragraph" w:styleId="ListParagraph">
    <w:name w:val="List Paragraph"/>
    <w:basedOn w:val="Normal"/>
    <w:uiPriority w:val="34"/>
    <w:qFormat/>
    <w:rsid w:val="00C221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8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CAC6-07F2-459F-ADE3-38A8AFC7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Gitanjali Singh</dc:creator>
  <cp:lastModifiedBy>Gitanjali Singh</cp:lastModifiedBy>
  <cp:revision>4</cp:revision>
  <cp:lastPrinted>2013-09-12T05:55:00Z</cp:lastPrinted>
  <dcterms:created xsi:type="dcterms:W3CDTF">2015-02-06T05:35:00Z</dcterms:created>
  <dcterms:modified xsi:type="dcterms:W3CDTF">2015-02-06T05:50:00Z</dcterms:modified>
</cp:coreProperties>
</file>