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520D5" w14:textId="7A7FF506" w:rsidR="00174940" w:rsidRDefault="00185F24" w:rsidP="00174940">
      <w:pPr>
        <w:spacing w:after="240"/>
        <w:jc w:val="center"/>
        <w:rPr>
          <w:rFonts w:ascii="Calibri" w:hAnsi="Calibri" w:cs="Arial"/>
          <w:b/>
          <w:sz w:val="28"/>
          <w:szCs w:val="28"/>
        </w:rPr>
      </w:pPr>
      <w:r>
        <w:rPr>
          <w:rFonts w:ascii="Calibri" w:hAnsi="Calibri" w:cs="Arial"/>
          <w:b/>
          <w:sz w:val="28"/>
          <w:szCs w:val="28"/>
        </w:rPr>
        <w:t xml:space="preserve">ROAP’s </w:t>
      </w:r>
      <w:r w:rsidR="00174940">
        <w:rPr>
          <w:rFonts w:ascii="Calibri" w:hAnsi="Calibri" w:cs="Arial"/>
          <w:b/>
          <w:sz w:val="28"/>
          <w:szCs w:val="28"/>
        </w:rPr>
        <w:t>MONITORING, EVALUA</w:t>
      </w:r>
      <w:r w:rsidR="00B14385">
        <w:rPr>
          <w:rFonts w:ascii="Calibri" w:hAnsi="Calibri" w:cs="Arial"/>
          <w:b/>
          <w:sz w:val="28"/>
          <w:szCs w:val="28"/>
        </w:rPr>
        <w:t>TION AND RESEARCH PLAN 2016-2017</w:t>
      </w:r>
      <w:r w:rsidR="00FA48A0">
        <w:rPr>
          <w:rStyle w:val="FootnoteReference"/>
          <w:rFonts w:ascii="Calibri" w:hAnsi="Calibri" w:cs="Arial"/>
          <w:b/>
          <w:sz w:val="28"/>
          <w:szCs w:val="28"/>
        </w:rPr>
        <w:footnoteReference w:id="1"/>
      </w:r>
    </w:p>
    <w:p w14:paraId="251976E7" w14:textId="6591C04A" w:rsidR="006E2E79" w:rsidRPr="00174940" w:rsidRDefault="006E2E79" w:rsidP="006E2E79">
      <w:pPr>
        <w:rPr>
          <w:rFonts w:ascii="Calibri" w:hAnsi="Calibri" w:cs="Arial"/>
          <w:b/>
          <w:sz w:val="28"/>
          <w:szCs w:val="28"/>
        </w:rPr>
      </w:pPr>
      <w:r w:rsidRPr="00174940">
        <w:rPr>
          <w:rFonts w:ascii="Calibri" w:hAnsi="Calibri" w:cs="Arial"/>
          <w:b/>
          <w:sz w:val="28"/>
          <w:szCs w:val="28"/>
        </w:rPr>
        <w:t>Monito</w:t>
      </w:r>
      <w:r w:rsidR="00B73E1B">
        <w:rPr>
          <w:rFonts w:ascii="Calibri" w:hAnsi="Calibri" w:cs="Arial"/>
          <w:b/>
          <w:sz w:val="28"/>
          <w:szCs w:val="28"/>
        </w:rPr>
        <w:t xml:space="preserve">ring and Research Plan </w:t>
      </w:r>
    </w:p>
    <w:p w14:paraId="5CF3487E" w14:textId="77777777" w:rsidR="006E2E79" w:rsidRPr="00B2038C" w:rsidRDefault="006E2E79" w:rsidP="006E2E79">
      <w:pPr>
        <w:tabs>
          <w:tab w:val="left" w:pos="0"/>
        </w:tabs>
        <w:jc w:val="both"/>
        <w:rPr>
          <w:rFonts w:ascii="Calibri" w:hAnsi="Calibr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63"/>
        <w:gridCol w:w="3654"/>
        <w:gridCol w:w="3150"/>
        <w:gridCol w:w="990"/>
        <w:gridCol w:w="1676"/>
      </w:tblGrid>
      <w:tr w:rsidR="001206C4" w:rsidRPr="00316982" w14:paraId="1AC76F0A" w14:textId="77777777" w:rsidTr="001206C4">
        <w:trPr>
          <w:tblHeader/>
          <w:jc w:val="center"/>
        </w:trPr>
        <w:tc>
          <w:tcPr>
            <w:tcW w:w="4863" w:type="dxa"/>
            <w:vMerge w:val="restart"/>
            <w:shd w:val="clear" w:color="auto" w:fill="8DB3E2" w:themeFill="text2" w:themeFillTint="66"/>
          </w:tcPr>
          <w:p w14:paraId="7C30FC09" w14:textId="77777777" w:rsidR="006E2E79" w:rsidRPr="00316982" w:rsidRDefault="006E2E79" w:rsidP="00846388">
            <w:pPr>
              <w:pStyle w:val="Default"/>
              <w:tabs>
                <w:tab w:val="left" w:pos="0"/>
              </w:tabs>
              <w:rPr>
                <w:rFonts w:asciiTheme="minorHAnsi" w:hAnsiTheme="minorHAnsi"/>
                <w:color w:val="000000" w:themeColor="text1"/>
                <w:sz w:val="21"/>
                <w:szCs w:val="21"/>
              </w:rPr>
            </w:pPr>
            <w:r w:rsidRPr="00316982">
              <w:rPr>
                <w:rFonts w:asciiTheme="minorHAnsi" w:hAnsiTheme="minorHAnsi"/>
                <w:b/>
                <w:bCs/>
                <w:color w:val="000000" w:themeColor="text1"/>
                <w:sz w:val="21"/>
                <w:szCs w:val="21"/>
              </w:rPr>
              <w:t xml:space="preserve">Activity </w:t>
            </w:r>
          </w:p>
        </w:tc>
        <w:tc>
          <w:tcPr>
            <w:tcW w:w="3654" w:type="dxa"/>
            <w:vMerge w:val="restart"/>
            <w:shd w:val="clear" w:color="auto" w:fill="8DB3E2" w:themeFill="text2" w:themeFillTint="66"/>
          </w:tcPr>
          <w:p w14:paraId="7E41E58B" w14:textId="77777777" w:rsidR="006E2E79" w:rsidRPr="00316982" w:rsidRDefault="006E2E79" w:rsidP="00846388">
            <w:pPr>
              <w:pStyle w:val="Default"/>
              <w:tabs>
                <w:tab w:val="left" w:pos="0"/>
              </w:tabs>
              <w:rPr>
                <w:rFonts w:asciiTheme="minorHAnsi" w:hAnsiTheme="minorHAnsi"/>
                <w:color w:val="000000" w:themeColor="text1"/>
                <w:sz w:val="21"/>
                <w:szCs w:val="21"/>
              </w:rPr>
            </w:pPr>
            <w:r w:rsidRPr="00316982">
              <w:rPr>
                <w:rFonts w:asciiTheme="minorHAnsi" w:hAnsiTheme="minorHAnsi"/>
                <w:b/>
                <w:bCs/>
                <w:color w:val="000000" w:themeColor="text1"/>
                <w:sz w:val="21"/>
                <w:szCs w:val="21"/>
              </w:rPr>
              <w:t xml:space="preserve">Partners and stakeholders </w:t>
            </w:r>
          </w:p>
        </w:tc>
        <w:tc>
          <w:tcPr>
            <w:tcW w:w="3150" w:type="dxa"/>
            <w:vMerge w:val="restart"/>
            <w:shd w:val="clear" w:color="auto" w:fill="8DB3E2" w:themeFill="text2" w:themeFillTint="66"/>
          </w:tcPr>
          <w:p w14:paraId="41100480" w14:textId="77777777" w:rsidR="006E2E79" w:rsidRPr="00316982" w:rsidRDefault="006E2E79" w:rsidP="00846388">
            <w:pPr>
              <w:pStyle w:val="Default"/>
              <w:tabs>
                <w:tab w:val="left" w:pos="0"/>
              </w:tabs>
              <w:rPr>
                <w:rFonts w:asciiTheme="minorHAnsi" w:hAnsiTheme="minorHAnsi"/>
                <w:color w:val="000000" w:themeColor="text1"/>
                <w:sz w:val="21"/>
                <w:szCs w:val="21"/>
              </w:rPr>
            </w:pPr>
            <w:r w:rsidRPr="00316982">
              <w:rPr>
                <w:rFonts w:asciiTheme="minorHAnsi" w:hAnsiTheme="minorHAnsi"/>
                <w:b/>
                <w:bCs/>
                <w:color w:val="000000" w:themeColor="text1"/>
                <w:sz w:val="21"/>
                <w:szCs w:val="21"/>
              </w:rPr>
              <w:t>Planned Dates (Month and year of start and end)</w:t>
            </w:r>
          </w:p>
        </w:tc>
        <w:tc>
          <w:tcPr>
            <w:tcW w:w="2666" w:type="dxa"/>
            <w:gridSpan w:val="2"/>
            <w:shd w:val="clear" w:color="auto" w:fill="8DB3E2" w:themeFill="text2" w:themeFillTint="66"/>
          </w:tcPr>
          <w:p w14:paraId="1E8977D8" w14:textId="77777777" w:rsidR="006E2E79" w:rsidRPr="00316982" w:rsidRDefault="006E2E79" w:rsidP="00CA52BC">
            <w:pPr>
              <w:pStyle w:val="Default"/>
              <w:tabs>
                <w:tab w:val="left" w:pos="0"/>
              </w:tabs>
              <w:jc w:val="center"/>
              <w:rPr>
                <w:rFonts w:asciiTheme="minorHAnsi" w:hAnsiTheme="minorHAnsi"/>
                <w:color w:val="000000" w:themeColor="text1"/>
                <w:sz w:val="21"/>
                <w:szCs w:val="21"/>
              </w:rPr>
            </w:pPr>
            <w:r w:rsidRPr="00316982">
              <w:rPr>
                <w:rFonts w:asciiTheme="minorHAnsi" w:hAnsiTheme="minorHAnsi"/>
                <w:b/>
                <w:bCs/>
                <w:color w:val="000000" w:themeColor="text1"/>
                <w:sz w:val="21"/>
                <w:szCs w:val="21"/>
              </w:rPr>
              <w:t>Budget</w:t>
            </w:r>
          </w:p>
        </w:tc>
      </w:tr>
      <w:tr w:rsidR="001206C4" w:rsidRPr="00316982" w14:paraId="4B69B228" w14:textId="77777777" w:rsidTr="001206C4">
        <w:trPr>
          <w:jc w:val="center"/>
        </w:trPr>
        <w:tc>
          <w:tcPr>
            <w:tcW w:w="4863" w:type="dxa"/>
            <w:vMerge/>
            <w:tcBorders>
              <w:bottom w:val="single" w:sz="4" w:space="0" w:color="000000"/>
            </w:tcBorders>
            <w:shd w:val="clear" w:color="auto" w:fill="8DB3E2" w:themeFill="text2" w:themeFillTint="66"/>
          </w:tcPr>
          <w:p w14:paraId="6FFB96BD" w14:textId="77777777" w:rsidR="006E2E79" w:rsidRPr="00316982" w:rsidRDefault="006E2E79" w:rsidP="00846388">
            <w:pPr>
              <w:pStyle w:val="NoSpacing"/>
              <w:rPr>
                <w:rFonts w:asciiTheme="minorHAnsi" w:hAnsiTheme="minorHAnsi"/>
                <w:color w:val="000000" w:themeColor="text1"/>
                <w:sz w:val="21"/>
                <w:szCs w:val="21"/>
              </w:rPr>
            </w:pPr>
          </w:p>
        </w:tc>
        <w:tc>
          <w:tcPr>
            <w:tcW w:w="3654" w:type="dxa"/>
            <w:vMerge/>
            <w:tcBorders>
              <w:bottom w:val="single" w:sz="4" w:space="0" w:color="000000"/>
            </w:tcBorders>
            <w:shd w:val="clear" w:color="auto" w:fill="8DB3E2" w:themeFill="text2" w:themeFillTint="66"/>
          </w:tcPr>
          <w:p w14:paraId="21D2D523" w14:textId="77777777" w:rsidR="006E2E79" w:rsidRPr="00316982" w:rsidRDefault="006E2E79" w:rsidP="00846388">
            <w:pPr>
              <w:pStyle w:val="NoSpacing"/>
              <w:rPr>
                <w:rFonts w:asciiTheme="minorHAnsi" w:hAnsiTheme="minorHAnsi"/>
                <w:color w:val="000000" w:themeColor="text1"/>
                <w:sz w:val="21"/>
                <w:szCs w:val="21"/>
              </w:rPr>
            </w:pPr>
          </w:p>
        </w:tc>
        <w:tc>
          <w:tcPr>
            <w:tcW w:w="3150" w:type="dxa"/>
            <w:vMerge/>
            <w:tcBorders>
              <w:bottom w:val="single" w:sz="4" w:space="0" w:color="000000"/>
            </w:tcBorders>
            <w:shd w:val="clear" w:color="auto" w:fill="8DB3E2" w:themeFill="text2" w:themeFillTint="66"/>
          </w:tcPr>
          <w:p w14:paraId="30475896" w14:textId="77777777" w:rsidR="006E2E79" w:rsidRPr="00316982" w:rsidRDefault="006E2E79" w:rsidP="00846388">
            <w:pPr>
              <w:pStyle w:val="NoSpacing"/>
              <w:rPr>
                <w:rFonts w:asciiTheme="minorHAnsi" w:hAnsiTheme="minorHAnsi"/>
                <w:color w:val="000000" w:themeColor="text1"/>
                <w:sz w:val="21"/>
                <w:szCs w:val="21"/>
              </w:rPr>
            </w:pPr>
          </w:p>
        </w:tc>
        <w:tc>
          <w:tcPr>
            <w:tcW w:w="990" w:type="dxa"/>
            <w:tcBorders>
              <w:bottom w:val="single" w:sz="4" w:space="0" w:color="000000"/>
            </w:tcBorders>
            <w:shd w:val="clear" w:color="auto" w:fill="8DB3E2" w:themeFill="text2" w:themeFillTint="66"/>
          </w:tcPr>
          <w:p w14:paraId="3C1E4729" w14:textId="77777777" w:rsidR="006E2E79" w:rsidRPr="00316982" w:rsidRDefault="006E2E79" w:rsidP="00846388">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Source</w:t>
            </w:r>
          </w:p>
        </w:tc>
        <w:tc>
          <w:tcPr>
            <w:tcW w:w="1676" w:type="dxa"/>
            <w:tcBorders>
              <w:bottom w:val="single" w:sz="4" w:space="0" w:color="000000"/>
            </w:tcBorders>
            <w:shd w:val="clear" w:color="auto" w:fill="8DB3E2" w:themeFill="text2" w:themeFillTint="66"/>
          </w:tcPr>
          <w:p w14:paraId="709CD379" w14:textId="77777777" w:rsidR="006E2E79" w:rsidRPr="00316982" w:rsidRDefault="006E2E79" w:rsidP="00846388">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Amount</w:t>
            </w:r>
          </w:p>
        </w:tc>
      </w:tr>
      <w:tr w:rsidR="006E2E79" w:rsidRPr="00316982" w14:paraId="498CC6A2" w14:textId="77777777" w:rsidTr="00174940">
        <w:trPr>
          <w:jc w:val="center"/>
        </w:trPr>
        <w:tc>
          <w:tcPr>
            <w:tcW w:w="14333" w:type="dxa"/>
            <w:gridSpan w:val="5"/>
            <w:shd w:val="clear" w:color="auto" w:fill="DBE5F1" w:themeFill="accent1" w:themeFillTint="33"/>
          </w:tcPr>
          <w:p w14:paraId="30E48345" w14:textId="77777777" w:rsidR="006E2E79" w:rsidRPr="00316982" w:rsidRDefault="006E2E79" w:rsidP="00CA52BC">
            <w:pPr>
              <w:pStyle w:val="NoSpacing"/>
              <w:jc w:val="center"/>
              <w:rPr>
                <w:rFonts w:asciiTheme="minorHAnsi" w:hAnsiTheme="minorHAnsi"/>
                <w:b/>
                <w:color w:val="000000" w:themeColor="text1"/>
                <w:sz w:val="21"/>
                <w:szCs w:val="21"/>
              </w:rPr>
            </w:pPr>
            <w:r w:rsidRPr="00316982">
              <w:rPr>
                <w:rFonts w:asciiTheme="minorHAnsi" w:hAnsiTheme="minorHAnsi"/>
                <w:b/>
                <w:color w:val="000000" w:themeColor="text1"/>
                <w:sz w:val="21"/>
                <w:szCs w:val="21"/>
              </w:rPr>
              <w:t>MONITORING</w:t>
            </w:r>
          </w:p>
        </w:tc>
      </w:tr>
      <w:tr w:rsidR="00135214" w:rsidRPr="00316982" w14:paraId="605EC1E3" w14:textId="77777777" w:rsidTr="00560052">
        <w:trPr>
          <w:jc w:val="center"/>
        </w:trPr>
        <w:tc>
          <w:tcPr>
            <w:tcW w:w="14333" w:type="dxa"/>
            <w:gridSpan w:val="5"/>
            <w:tcBorders>
              <w:bottom w:val="single" w:sz="4" w:space="0" w:color="000000"/>
            </w:tcBorders>
            <w:shd w:val="clear" w:color="auto" w:fill="E5B8B7" w:themeFill="accent2" w:themeFillTint="66"/>
          </w:tcPr>
          <w:p w14:paraId="38AD0327" w14:textId="77777777" w:rsidR="00135214" w:rsidRPr="00316982" w:rsidRDefault="00135214" w:rsidP="00846388">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DRF 1:</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lead and participate in decision making at all levels</w:t>
            </w:r>
          </w:p>
        </w:tc>
      </w:tr>
      <w:tr w:rsidR="002C2627" w:rsidRPr="00316982" w14:paraId="71BCFAC4" w14:textId="77777777" w:rsidTr="001206C4">
        <w:trPr>
          <w:jc w:val="center"/>
        </w:trPr>
        <w:tc>
          <w:tcPr>
            <w:tcW w:w="4863" w:type="dxa"/>
            <w:tcBorders>
              <w:bottom w:val="single" w:sz="4" w:space="0" w:color="000000"/>
            </w:tcBorders>
          </w:tcPr>
          <w:p w14:paraId="2E410FB0" w14:textId="20059D31" w:rsidR="002C2627" w:rsidRPr="00316982" w:rsidRDefault="002C2627" w:rsidP="00846388">
            <w:pPr>
              <w:pStyle w:val="NoSpacing"/>
              <w:rPr>
                <w:rFonts w:asciiTheme="minorHAnsi" w:hAnsiTheme="minorHAnsi"/>
                <w:color w:val="000000" w:themeColor="text1"/>
                <w:sz w:val="21"/>
                <w:szCs w:val="21"/>
              </w:rPr>
            </w:pPr>
          </w:p>
        </w:tc>
        <w:tc>
          <w:tcPr>
            <w:tcW w:w="3654" w:type="dxa"/>
            <w:tcBorders>
              <w:bottom w:val="single" w:sz="4" w:space="0" w:color="000000"/>
            </w:tcBorders>
          </w:tcPr>
          <w:p w14:paraId="11038DD6" w14:textId="77777777" w:rsidR="002C2627" w:rsidRPr="00316982" w:rsidRDefault="002C2627" w:rsidP="00846388">
            <w:pPr>
              <w:pStyle w:val="NoSpacing"/>
              <w:rPr>
                <w:rFonts w:asciiTheme="minorHAnsi" w:hAnsiTheme="minorHAnsi"/>
                <w:color w:val="000000" w:themeColor="text1"/>
                <w:sz w:val="21"/>
                <w:szCs w:val="21"/>
              </w:rPr>
            </w:pPr>
          </w:p>
        </w:tc>
        <w:tc>
          <w:tcPr>
            <w:tcW w:w="3150" w:type="dxa"/>
            <w:tcBorders>
              <w:bottom w:val="single" w:sz="4" w:space="0" w:color="000000"/>
            </w:tcBorders>
          </w:tcPr>
          <w:p w14:paraId="5064F560" w14:textId="77777777" w:rsidR="002C2627" w:rsidRPr="00316982" w:rsidRDefault="002C2627" w:rsidP="00846388">
            <w:pPr>
              <w:pStyle w:val="NoSpacing"/>
              <w:rPr>
                <w:rFonts w:asciiTheme="minorHAnsi" w:hAnsiTheme="minorHAnsi"/>
                <w:color w:val="000000" w:themeColor="text1"/>
                <w:sz w:val="21"/>
                <w:szCs w:val="21"/>
              </w:rPr>
            </w:pPr>
          </w:p>
        </w:tc>
        <w:tc>
          <w:tcPr>
            <w:tcW w:w="990" w:type="dxa"/>
            <w:tcBorders>
              <w:bottom w:val="single" w:sz="4" w:space="0" w:color="000000"/>
            </w:tcBorders>
          </w:tcPr>
          <w:p w14:paraId="4C264B47" w14:textId="77777777" w:rsidR="002C2627" w:rsidRPr="00316982" w:rsidRDefault="002C2627" w:rsidP="00846388">
            <w:pPr>
              <w:pStyle w:val="NoSpacing"/>
              <w:rPr>
                <w:rFonts w:asciiTheme="minorHAnsi" w:hAnsiTheme="minorHAnsi"/>
                <w:color w:val="000000" w:themeColor="text1"/>
                <w:sz w:val="21"/>
                <w:szCs w:val="21"/>
              </w:rPr>
            </w:pPr>
          </w:p>
        </w:tc>
        <w:tc>
          <w:tcPr>
            <w:tcW w:w="1676" w:type="dxa"/>
            <w:tcBorders>
              <w:bottom w:val="single" w:sz="4" w:space="0" w:color="000000"/>
            </w:tcBorders>
          </w:tcPr>
          <w:p w14:paraId="7422AFBE" w14:textId="77777777" w:rsidR="002C2627" w:rsidRPr="00316982" w:rsidRDefault="002C2627" w:rsidP="00846388">
            <w:pPr>
              <w:pStyle w:val="NoSpacing"/>
              <w:rPr>
                <w:rFonts w:asciiTheme="minorHAnsi" w:hAnsiTheme="minorHAnsi"/>
                <w:color w:val="000000" w:themeColor="text1"/>
                <w:sz w:val="21"/>
                <w:szCs w:val="21"/>
              </w:rPr>
            </w:pPr>
          </w:p>
        </w:tc>
      </w:tr>
      <w:tr w:rsidR="00135214" w:rsidRPr="00316982" w14:paraId="187F57B5" w14:textId="77777777" w:rsidTr="0057305B">
        <w:trPr>
          <w:jc w:val="center"/>
        </w:trPr>
        <w:tc>
          <w:tcPr>
            <w:tcW w:w="14333" w:type="dxa"/>
            <w:gridSpan w:val="5"/>
            <w:tcBorders>
              <w:bottom w:val="single" w:sz="4" w:space="0" w:color="000000"/>
            </w:tcBorders>
            <w:shd w:val="clear" w:color="auto" w:fill="E5B8B7" w:themeFill="accent2" w:themeFillTint="66"/>
          </w:tcPr>
          <w:p w14:paraId="79ED1D06" w14:textId="77777777" w:rsidR="00135214" w:rsidRPr="00316982" w:rsidRDefault="00135214" w:rsidP="00846388">
            <w:pPr>
              <w:pStyle w:val="NoSpacing"/>
              <w:rPr>
                <w:rFonts w:asciiTheme="minorHAnsi" w:hAnsiTheme="minorHAnsi"/>
                <w:b/>
                <w:color w:val="000000" w:themeColor="text1"/>
                <w:sz w:val="21"/>
                <w:szCs w:val="21"/>
              </w:rPr>
            </w:pPr>
            <w:r w:rsidRPr="00316982">
              <w:rPr>
                <w:rFonts w:asciiTheme="minorHAnsi" w:hAnsiTheme="minorHAnsi"/>
                <w:b/>
                <w:color w:val="000000" w:themeColor="text1"/>
                <w:sz w:val="21"/>
                <w:szCs w:val="21"/>
              </w:rPr>
              <w:t xml:space="preserve">DRF 2: </w:t>
            </w:r>
            <w:r w:rsidRPr="00316982">
              <w:rPr>
                <w:rFonts w:asciiTheme="minorHAnsi" w:hAnsiTheme="minorHAnsi" w:cstheme="majorBidi"/>
                <w:b/>
                <w:color w:val="000000" w:themeColor="text1"/>
                <w:sz w:val="21"/>
                <w:szCs w:val="21"/>
              </w:rPr>
              <w:t>Gender Equality in capability and resources: Women, especially the poorest and most excluded, are economically empowered and benefit from development</w:t>
            </w:r>
          </w:p>
        </w:tc>
      </w:tr>
      <w:tr w:rsidR="00E540D4" w:rsidRPr="00316982" w14:paraId="4BB9D1B3" w14:textId="77777777" w:rsidTr="001206C4">
        <w:trPr>
          <w:jc w:val="center"/>
        </w:trPr>
        <w:tc>
          <w:tcPr>
            <w:tcW w:w="4863" w:type="dxa"/>
            <w:tcBorders>
              <w:bottom w:val="single" w:sz="4" w:space="0" w:color="000000"/>
            </w:tcBorders>
          </w:tcPr>
          <w:p w14:paraId="667EDAE6" w14:textId="77777777" w:rsidR="00E540D4" w:rsidRPr="00316982" w:rsidRDefault="007726DD" w:rsidP="009E5D57">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 xml:space="preserve">Project monitoring of </w:t>
            </w:r>
            <w:r w:rsidR="00E540D4">
              <w:rPr>
                <w:rFonts w:asciiTheme="minorHAnsi" w:hAnsiTheme="minorHAnsi"/>
                <w:color w:val="000000" w:themeColor="text1"/>
                <w:sz w:val="21"/>
                <w:szCs w:val="21"/>
              </w:rPr>
              <w:t>Preventing exploitation of women migrant workers</w:t>
            </w:r>
          </w:p>
        </w:tc>
        <w:tc>
          <w:tcPr>
            <w:tcW w:w="3654" w:type="dxa"/>
            <w:tcBorders>
              <w:bottom w:val="single" w:sz="4" w:space="0" w:color="000000"/>
            </w:tcBorders>
          </w:tcPr>
          <w:p w14:paraId="2BA085F1" w14:textId="77777777" w:rsidR="00E540D4" w:rsidRPr="00316982" w:rsidRDefault="00B34FDC" w:rsidP="009E5D57">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ROAP, Laos project office, Cambodia CO and Viet Nam CO</w:t>
            </w:r>
          </w:p>
        </w:tc>
        <w:tc>
          <w:tcPr>
            <w:tcW w:w="3150" w:type="dxa"/>
            <w:tcBorders>
              <w:bottom w:val="single" w:sz="4" w:space="0" w:color="000000"/>
            </w:tcBorders>
          </w:tcPr>
          <w:p w14:paraId="483F46F7" w14:textId="77777777" w:rsidR="00E540D4" w:rsidRPr="00316982" w:rsidRDefault="00B34FDC" w:rsidP="009E5D57">
            <w:pPr>
              <w:pStyle w:val="NoSpacing"/>
              <w:rPr>
                <w:rFonts w:asciiTheme="minorHAnsi" w:hAnsiTheme="minorHAnsi"/>
                <w:color w:val="000000" w:themeColor="text1"/>
                <w:sz w:val="21"/>
                <w:szCs w:val="21"/>
              </w:rPr>
            </w:pPr>
            <w:r w:rsidRPr="00D107A8">
              <w:rPr>
                <w:rFonts w:asciiTheme="minorHAnsi" w:hAnsiTheme="minorHAnsi"/>
                <w:color w:val="000000" w:themeColor="text1"/>
                <w:sz w:val="21"/>
                <w:szCs w:val="21"/>
                <w:highlight w:val="yellow"/>
              </w:rPr>
              <w:t>Throughout 2015</w:t>
            </w:r>
          </w:p>
        </w:tc>
        <w:tc>
          <w:tcPr>
            <w:tcW w:w="990" w:type="dxa"/>
            <w:tcBorders>
              <w:bottom w:val="single" w:sz="4" w:space="0" w:color="000000"/>
            </w:tcBorders>
          </w:tcPr>
          <w:p w14:paraId="3E925875" w14:textId="77777777" w:rsidR="00E540D4" w:rsidRPr="00316982" w:rsidRDefault="00B34FDC" w:rsidP="009E5D57">
            <w:pPr>
              <w:pStyle w:val="NoSpacing"/>
              <w:rPr>
                <w:rFonts w:asciiTheme="minorHAnsi" w:hAnsiTheme="minorHAnsi"/>
                <w:color w:val="000000" w:themeColor="text1"/>
                <w:sz w:val="21"/>
                <w:szCs w:val="21"/>
              </w:rPr>
            </w:pPr>
            <w:proofErr w:type="spellStart"/>
            <w:r>
              <w:rPr>
                <w:rFonts w:asciiTheme="minorHAnsi" w:hAnsiTheme="minorHAnsi"/>
                <w:color w:val="000000" w:themeColor="text1"/>
                <w:sz w:val="21"/>
                <w:szCs w:val="21"/>
              </w:rPr>
              <w:t>AusAID</w:t>
            </w:r>
            <w:proofErr w:type="spellEnd"/>
          </w:p>
        </w:tc>
        <w:tc>
          <w:tcPr>
            <w:tcW w:w="1676" w:type="dxa"/>
            <w:tcBorders>
              <w:bottom w:val="single" w:sz="4" w:space="0" w:color="000000"/>
            </w:tcBorders>
          </w:tcPr>
          <w:p w14:paraId="0F585B78" w14:textId="77777777" w:rsidR="00E540D4" w:rsidRPr="00316982" w:rsidRDefault="00E540D4" w:rsidP="009E5D57">
            <w:pPr>
              <w:pStyle w:val="NoSpacing"/>
              <w:rPr>
                <w:rFonts w:asciiTheme="minorHAnsi" w:hAnsiTheme="minorHAnsi"/>
                <w:color w:val="000000" w:themeColor="text1"/>
                <w:sz w:val="21"/>
                <w:szCs w:val="21"/>
              </w:rPr>
            </w:pPr>
          </w:p>
        </w:tc>
      </w:tr>
      <w:tr w:rsidR="00A4410E" w:rsidRPr="00316982" w14:paraId="74B4B17B" w14:textId="77777777" w:rsidTr="00560052">
        <w:trPr>
          <w:trHeight w:val="368"/>
          <w:jc w:val="center"/>
        </w:trPr>
        <w:tc>
          <w:tcPr>
            <w:tcW w:w="14333" w:type="dxa"/>
            <w:gridSpan w:val="5"/>
            <w:tcBorders>
              <w:bottom w:val="single" w:sz="4" w:space="0" w:color="000000"/>
            </w:tcBorders>
            <w:shd w:val="clear" w:color="auto" w:fill="E5B8B7" w:themeFill="accent2" w:themeFillTint="66"/>
          </w:tcPr>
          <w:p w14:paraId="14073CD0" w14:textId="77777777" w:rsidR="00A4410E" w:rsidRPr="00316982" w:rsidRDefault="00A4410E" w:rsidP="00080861">
            <w:pPr>
              <w:autoSpaceDE w:val="0"/>
              <w:autoSpaceDN w:val="0"/>
              <w:adjustRightInd w:val="0"/>
              <w:spacing w:after="200"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3:</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and girls live a life free from violence</w:t>
            </w:r>
          </w:p>
        </w:tc>
      </w:tr>
      <w:tr w:rsidR="00A4410E" w:rsidRPr="00316982" w14:paraId="099A6982" w14:textId="77777777" w:rsidTr="001206C4">
        <w:trPr>
          <w:jc w:val="center"/>
        </w:trPr>
        <w:tc>
          <w:tcPr>
            <w:tcW w:w="4863" w:type="dxa"/>
            <w:tcBorders>
              <w:bottom w:val="single" w:sz="4" w:space="0" w:color="000000"/>
            </w:tcBorders>
          </w:tcPr>
          <w:p w14:paraId="5309A52F" w14:textId="77777777" w:rsidR="00A4410E" w:rsidRPr="00316982" w:rsidRDefault="00A4410E" w:rsidP="00846388">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 xml:space="preserve">Project monitoring of </w:t>
            </w:r>
            <w:proofErr w:type="spellStart"/>
            <w:r w:rsidRPr="00316982">
              <w:rPr>
                <w:rFonts w:asciiTheme="minorHAnsi" w:hAnsiTheme="minorHAnsi"/>
                <w:color w:val="000000" w:themeColor="text1"/>
                <w:sz w:val="21"/>
                <w:szCs w:val="21"/>
              </w:rPr>
              <w:t>AusAid</w:t>
            </w:r>
            <w:proofErr w:type="spellEnd"/>
            <w:r w:rsidRPr="00316982">
              <w:rPr>
                <w:rFonts w:asciiTheme="minorHAnsi" w:hAnsiTheme="minorHAnsi"/>
                <w:color w:val="000000" w:themeColor="text1"/>
                <w:sz w:val="21"/>
                <w:szCs w:val="21"/>
              </w:rPr>
              <w:t xml:space="preserve"> funded project</w:t>
            </w:r>
          </w:p>
        </w:tc>
        <w:tc>
          <w:tcPr>
            <w:tcW w:w="3654" w:type="dxa"/>
            <w:tcBorders>
              <w:bottom w:val="single" w:sz="4" w:space="0" w:color="000000"/>
            </w:tcBorders>
          </w:tcPr>
          <w:p w14:paraId="3412CC53" w14:textId="77777777" w:rsidR="00A4410E" w:rsidRPr="00316982" w:rsidRDefault="00A4410E" w:rsidP="00846388">
            <w:pPr>
              <w:pStyle w:val="NoSpacing"/>
              <w:rPr>
                <w:rFonts w:asciiTheme="minorHAnsi" w:hAnsiTheme="minorHAnsi"/>
                <w:color w:val="000000" w:themeColor="text1"/>
                <w:sz w:val="21"/>
                <w:szCs w:val="21"/>
              </w:rPr>
            </w:pPr>
          </w:p>
        </w:tc>
        <w:tc>
          <w:tcPr>
            <w:tcW w:w="3150" w:type="dxa"/>
            <w:tcBorders>
              <w:bottom w:val="single" w:sz="4" w:space="0" w:color="000000"/>
            </w:tcBorders>
          </w:tcPr>
          <w:p w14:paraId="5035543C" w14:textId="77777777" w:rsidR="00A4410E" w:rsidRPr="00316982" w:rsidRDefault="00A4410E" w:rsidP="00846388">
            <w:pPr>
              <w:pStyle w:val="NoSpacing"/>
              <w:rPr>
                <w:rFonts w:asciiTheme="minorHAnsi" w:hAnsiTheme="minorHAnsi"/>
                <w:color w:val="000000" w:themeColor="text1"/>
                <w:sz w:val="21"/>
                <w:szCs w:val="21"/>
              </w:rPr>
            </w:pPr>
          </w:p>
        </w:tc>
        <w:tc>
          <w:tcPr>
            <w:tcW w:w="990" w:type="dxa"/>
            <w:tcBorders>
              <w:bottom w:val="single" w:sz="4" w:space="0" w:color="000000"/>
            </w:tcBorders>
          </w:tcPr>
          <w:p w14:paraId="28ED5199" w14:textId="77777777" w:rsidR="00A4410E" w:rsidRPr="00316982" w:rsidRDefault="00A4410E" w:rsidP="00846388">
            <w:pPr>
              <w:pStyle w:val="NoSpacing"/>
              <w:rPr>
                <w:rFonts w:asciiTheme="minorHAnsi" w:hAnsiTheme="minorHAnsi"/>
                <w:color w:val="000000" w:themeColor="text1"/>
                <w:sz w:val="21"/>
                <w:szCs w:val="21"/>
              </w:rPr>
            </w:pPr>
          </w:p>
        </w:tc>
        <w:tc>
          <w:tcPr>
            <w:tcW w:w="1676" w:type="dxa"/>
            <w:tcBorders>
              <w:bottom w:val="single" w:sz="4" w:space="0" w:color="000000"/>
            </w:tcBorders>
          </w:tcPr>
          <w:p w14:paraId="33601F38" w14:textId="77777777" w:rsidR="00A4410E" w:rsidRPr="00316982" w:rsidRDefault="00A4410E" w:rsidP="00846388">
            <w:pPr>
              <w:pStyle w:val="NoSpacing"/>
              <w:rPr>
                <w:rFonts w:asciiTheme="minorHAnsi" w:hAnsiTheme="minorHAnsi"/>
                <w:color w:val="000000" w:themeColor="text1"/>
                <w:sz w:val="21"/>
                <w:szCs w:val="21"/>
              </w:rPr>
            </w:pPr>
          </w:p>
        </w:tc>
      </w:tr>
      <w:tr w:rsidR="00F45341" w:rsidRPr="00316982" w14:paraId="48ADA507" w14:textId="77777777" w:rsidTr="001206C4">
        <w:trPr>
          <w:jc w:val="center"/>
        </w:trPr>
        <w:tc>
          <w:tcPr>
            <w:tcW w:w="4863" w:type="dxa"/>
            <w:tcBorders>
              <w:bottom w:val="single" w:sz="4" w:space="0" w:color="000000"/>
            </w:tcBorders>
          </w:tcPr>
          <w:p w14:paraId="03CE629E" w14:textId="70209660" w:rsidR="00F45341" w:rsidRPr="005D513E" w:rsidRDefault="00F45341" w:rsidP="00F45341">
            <w:pPr>
              <w:pStyle w:val="NoSpacing"/>
              <w:rPr>
                <w:rFonts w:asciiTheme="minorHAnsi" w:hAnsiTheme="minorHAnsi"/>
                <w:color w:val="000000" w:themeColor="text1"/>
                <w:sz w:val="21"/>
                <w:szCs w:val="21"/>
              </w:rPr>
            </w:pPr>
            <w:r w:rsidRPr="005D513E">
              <w:rPr>
                <w:rFonts w:asciiTheme="minorHAnsi" w:hAnsiTheme="minorHAnsi"/>
                <w:color w:val="000000" w:themeColor="text1"/>
                <w:sz w:val="21"/>
                <w:szCs w:val="21"/>
              </w:rPr>
              <w:t>Project monitoring of Australia-funded project: quarterly field visits to implementing partners by each project officer; at least 1 monitoring meeting per year from regional focal point</w:t>
            </w:r>
          </w:p>
        </w:tc>
        <w:tc>
          <w:tcPr>
            <w:tcW w:w="3654" w:type="dxa"/>
            <w:tcBorders>
              <w:bottom w:val="single" w:sz="4" w:space="0" w:color="000000"/>
            </w:tcBorders>
          </w:tcPr>
          <w:p w14:paraId="1FA9F854" w14:textId="2D35D7F0" w:rsidR="00F45341" w:rsidRPr="005D513E" w:rsidRDefault="00F45341" w:rsidP="00F45341">
            <w:pPr>
              <w:pStyle w:val="NoSpacing"/>
              <w:rPr>
                <w:rFonts w:asciiTheme="minorHAnsi" w:hAnsiTheme="minorHAnsi"/>
                <w:color w:val="000000" w:themeColor="text1"/>
                <w:sz w:val="21"/>
                <w:szCs w:val="21"/>
              </w:rPr>
            </w:pPr>
            <w:r w:rsidRPr="005D513E">
              <w:rPr>
                <w:rFonts w:asciiTheme="minorHAnsi" w:hAnsiTheme="minorHAnsi"/>
                <w:color w:val="000000" w:themeColor="text1"/>
                <w:sz w:val="21"/>
                <w:szCs w:val="21"/>
              </w:rPr>
              <w:t>UN Women COs/POs in Lao PDR, Indonesia, Viet Nam and Timor-Leste and their government and NGO partners</w:t>
            </w:r>
          </w:p>
        </w:tc>
        <w:tc>
          <w:tcPr>
            <w:tcW w:w="3150" w:type="dxa"/>
            <w:tcBorders>
              <w:bottom w:val="single" w:sz="4" w:space="0" w:color="000000"/>
            </w:tcBorders>
          </w:tcPr>
          <w:p w14:paraId="56A87971" w14:textId="05A9DDCB" w:rsidR="00F45341" w:rsidRPr="005D513E" w:rsidRDefault="00F45341" w:rsidP="00F45341">
            <w:pPr>
              <w:pStyle w:val="NoSpacing"/>
              <w:rPr>
                <w:rFonts w:asciiTheme="minorHAnsi" w:hAnsiTheme="minorHAnsi"/>
                <w:color w:val="000000" w:themeColor="text1"/>
                <w:sz w:val="21"/>
                <w:szCs w:val="21"/>
              </w:rPr>
            </w:pPr>
            <w:r w:rsidRPr="00D107A8">
              <w:rPr>
                <w:rFonts w:asciiTheme="minorHAnsi" w:hAnsiTheme="minorHAnsi"/>
                <w:color w:val="000000" w:themeColor="text1"/>
                <w:sz w:val="21"/>
                <w:szCs w:val="21"/>
                <w:highlight w:val="yellow"/>
              </w:rPr>
              <w:t>Q1 2014-Q4 2015</w:t>
            </w:r>
          </w:p>
        </w:tc>
        <w:tc>
          <w:tcPr>
            <w:tcW w:w="990" w:type="dxa"/>
            <w:tcBorders>
              <w:bottom w:val="single" w:sz="4" w:space="0" w:color="000000"/>
            </w:tcBorders>
          </w:tcPr>
          <w:p w14:paraId="1847D678" w14:textId="60AE72C9" w:rsidR="00F45341" w:rsidRPr="005D513E" w:rsidRDefault="00F45341" w:rsidP="00F45341">
            <w:pPr>
              <w:pStyle w:val="NoSpacing"/>
              <w:rPr>
                <w:rFonts w:asciiTheme="minorHAnsi" w:hAnsiTheme="minorHAnsi"/>
                <w:color w:val="000000" w:themeColor="text1"/>
                <w:sz w:val="21"/>
                <w:szCs w:val="21"/>
              </w:rPr>
            </w:pPr>
            <w:r w:rsidRPr="005D513E">
              <w:rPr>
                <w:rFonts w:asciiTheme="minorHAnsi" w:hAnsiTheme="minorHAnsi"/>
                <w:color w:val="000000" w:themeColor="text1"/>
                <w:sz w:val="21"/>
                <w:szCs w:val="21"/>
              </w:rPr>
              <w:t>Australia (Project ID 86405)</w:t>
            </w:r>
          </w:p>
        </w:tc>
        <w:tc>
          <w:tcPr>
            <w:tcW w:w="1676" w:type="dxa"/>
            <w:tcBorders>
              <w:bottom w:val="single" w:sz="4" w:space="0" w:color="000000"/>
            </w:tcBorders>
          </w:tcPr>
          <w:p w14:paraId="16FB7B15" w14:textId="77777777" w:rsidR="00F45341" w:rsidRPr="005D513E" w:rsidRDefault="00F45341" w:rsidP="00F45341">
            <w:pPr>
              <w:pStyle w:val="NoSpacing"/>
              <w:rPr>
                <w:rFonts w:asciiTheme="minorHAnsi" w:hAnsiTheme="minorHAnsi"/>
                <w:color w:val="000000" w:themeColor="text1"/>
                <w:sz w:val="21"/>
                <w:szCs w:val="21"/>
              </w:rPr>
            </w:pPr>
            <w:r w:rsidRPr="005D513E">
              <w:rPr>
                <w:rFonts w:asciiTheme="minorHAnsi" w:hAnsiTheme="minorHAnsi"/>
                <w:color w:val="000000" w:themeColor="text1"/>
                <w:sz w:val="21"/>
                <w:szCs w:val="21"/>
              </w:rPr>
              <w:t>40,000</w:t>
            </w:r>
          </w:p>
        </w:tc>
      </w:tr>
      <w:tr w:rsidR="00A4410E" w:rsidRPr="00316982" w14:paraId="12ABFE81" w14:textId="77777777" w:rsidTr="001206C4">
        <w:trPr>
          <w:jc w:val="center"/>
        </w:trPr>
        <w:tc>
          <w:tcPr>
            <w:tcW w:w="4863" w:type="dxa"/>
            <w:tcBorders>
              <w:bottom w:val="single" w:sz="4" w:space="0" w:color="000000"/>
            </w:tcBorders>
          </w:tcPr>
          <w:p w14:paraId="48A0D38F" w14:textId="77777777" w:rsidR="00A4410E" w:rsidRPr="00316982" w:rsidRDefault="00A4410E" w:rsidP="00846388">
            <w:pPr>
              <w:pStyle w:val="NoSpacing"/>
              <w:rPr>
                <w:rFonts w:asciiTheme="minorHAnsi" w:hAnsiTheme="minorHAnsi"/>
                <w:color w:val="000000" w:themeColor="text1"/>
                <w:sz w:val="21"/>
                <w:szCs w:val="21"/>
              </w:rPr>
            </w:pPr>
          </w:p>
        </w:tc>
        <w:tc>
          <w:tcPr>
            <w:tcW w:w="3654" w:type="dxa"/>
            <w:tcBorders>
              <w:bottom w:val="single" w:sz="4" w:space="0" w:color="000000"/>
            </w:tcBorders>
          </w:tcPr>
          <w:p w14:paraId="5CE102DE" w14:textId="77777777" w:rsidR="00A4410E" w:rsidRPr="00316982" w:rsidRDefault="00A4410E" w:rsidP="00846388">
            <w:pPr>
              <w:pStyle w:val="NoSpacing"/>
              <w:rPr>
                <w:rFonts w:asciiTheme="minorHAnsi" w:hAnsiTheme="minorHAnsi"/>
                <w:color w:val="000000" w:themeColor="text1"/>
                <w:sz w:val="21"/>
                <w:szCs w:val="21"/>
              </w:rPr>
            </w:pPr>
          </w:p>
        </w:tc>
        <w:tc>
          <w:tcPr>
            <w:tcW w:w="3150" w:type="dxa"/>
            <w:tcBorders>
              <w:bottom w:val="single" w:sz="4" w:space="0" w:color="000000"/>
            </w:tcBorders>
          </w:tcPr>
          <w:p w14:paraId="3F37EA65" w14:textId="77777777" w:rsidR="00A4410E" w:rsidRPr="00316982" w:rsidRDefault="00A4410E" w:rsidP="00846388">
            <w:pPr>
              <w:pStyle w:val="NoSpacing"/>
              <w:rPr>
                <w:rFonts w:asciiTheme="minorHAnsi" w:hAnsiTheme="minorHAnsi"/>
                <w:color w:val="000000" w:themeColor="text1"/>
                <w:sz w:val="21"/>
                <w:szCs w:val="21"/>
              </w:rPr>
            </w:pPr>
          </w:p>
        </w:tc>
        <w:tc>
          <w:tcPr>
            <w:tcW w:w="990" w:type="dxa"/>
            <w:tcBorders>
              <w:bottom w:val="single" w:sz="4" w:space="0" w:color="000000"/>
            </w:tcBorders>
          </w:tcPr>
          <w:p w14:paraId="5F28062C" w14:textId="77777777" w:rsidR="00A4410E" w:rsidRPr="00316982" w:rsidRDefault="00A4410E" w:rsidP="00846388">
            <w:pPr>
              <w:pStyle w:val="NoSpacing"/>
              <w:rPr>
                <w:rFonts w:asciiTheme="minorHAnsi" w:hAnsiTheme="minorHAnsi"/>
                <w:color w:val="000000" w:themeColor="text1"/>
                <w:sz w:val="21"/>
                <w:szCs w:val="21"/>
              </w:rPr>
            </w:pPr>
          </w:p>
        </w:tc>
        <w:tc>
          <w:tcPr>
            <w:tcW w:w="1676" w:type="dxa"/>
            <w:tcBorders>
              <w:bottom w:val="single" w:sz="4" w:space="0" w:color="000000"/>
            </w:tcBorders>
          </w:tcPr>
          <w:p w14:paraId="1D81ABE4" w14:textId="77777777" w:rsidR="00A4410E" w:rsidRPr="00316982" w:rsidRDefault="00A4410E" w:rsidP="00846388">
            <w:pPr>
              <w:pStyle w:val="NoSpacing"/>
              <w:rPr>
                <w:rFonts w:asciiTheme="minorHAnsi" w:hAnsiTheme="minorHAnsi"/>
                <w:color w:val="000000" w:themeColor="text1"/>
                <w:sz w:val="21"/>
                <w:szCs w:val="21"/>
              </w:rPr>
            </w:pPr>
          </w:p>
        </w:tc>
      </w:tr>
      <w:tr w:rsidR="00A4410E" w:rsidRPr="00316982" w14:paraId="328C778A" w14:textId="77777777" w:rsidTr="001206C4">
        <w:trPr>
          <w:jc w:val="center"/>
        </w:trPr>
        <w:tc>
          <w:tcPr>
            <w:tcW w:w="4863" w:type="dxa"/>
            <w:tcBorders>
              <w:bottom w:val="single" w:sz="4" w:space="0" w:color="000000"/>
            </w:tcBorders>
          </w:tcPr>
          <w:p w14:paraId="6B4F68F0" w14:textId="77777777" w:rsidR="00A4410E" w:rsidRPr="00316982" w:rsidRDefault="00A4410E" w:rsidP="00846388">
            <w:pPr>
              <w:pStyle w:val="NoSpacing"/>
              <w:rPr>
                <w:rFonts w:asciiTheme="minorHAnsi" w:hAnsiTheme="minorHAnsi"/>
                <w:color w:val="000000" w:themeColor="text1"/>
                <w:sz w:val="21"/>
                <w:szCs w:val="21"/>
              </w:rPr>
            </w:pPr>
          </w:p>
        </w:tc>
        <w:tc>
          <w:tcPr>
            <w:tcW w:w="3654" w:type="dxa"/>
            <w:tcBorders>
              <w:bottom w:val="single" w:sz="4" w:space="0" w:color="000000"/>
            </w:tcBorders>
          </w:tcPr>
          <w:p w14:paraId="6079A35D" w14:textId="77777777" w:rsidR="00A4410E" w:rsidRPr="00316982" w:rsidRDefault="00A4410E" w:rsidP="00846388">
            <w:pPr>
              <w:pStyle w:val="NoSpacing"/>
              <w:rPr>
                <w:rFonts w:asciiTheme="minorHAnsi" w:hAnsiTheme="minorHAnsi"/>
                <w:color w:val="000000" w:themeColor="text1"/>
                <w:sz w:val="21"/>
                <w:szCs w:val="21"/>
              </w:rPr>
            </w:pPr>
          </w:p>
        </w:tc>
        <w:tc>
          <w:tcPr>
            <w:tcW w:w="3150" w:type="dxa"/>
            <w:tcBorders>
              <w:bottom w:val="single" w:sz="4" w:space="0" w:color="000000"/>
            </w:tcBorders>
          </w:tcPr>
          <w:p w14:paraId="357D2172" w14:textId="77777777" w:rsidR="00A4410E" w:rsidRPr="00316982" w:rsidRDefault="00A4410E" w:rsidP="00846388">
            <w:pPr>
              <w:pStyle w:val="NoSpacing"/>
              <w:rPr>
                <w:rFonts w:asciiTheme="minorHAnsi" w:hAnsiTheme="minorHAnsi"/>
                <w:color w:val="000000" w:themeColor="text1"/>
                <w:sz w:val="21"/>
                <w:szCs w:val="21"/>
              </w:rPr>
            </w:pPr>
          </w:p>
        </w:tc>
        <w:tc>
          <w:tcPr>
            <w:tcW w:w="990" w:type="dxa"/>
            <w:tcBorders>
              <w:bottom w:val="single" w:sz="4" w:space="0" w:color="000000"/>
            </w:tcBorders>
          </w:tcPr>
          <w:p w14:paraId="1C78D328" w14:textId="77777777" w:rsidR="00A4410E" w:rsidRPr="00316982" w:rsidRDefault="00A4410E" w:rsidP="00846388">
            <w:pPr>
              <w:pStyle w:val="NoSpacing"/>
              <w:rPr>
                <w:rFonts w:asciiTheme="minorHAnsi" w:hAnsiTheme="minorHAnsi"/>
                <w:color w:val="000000" w:themeColor="text1"/>
                <w:sz w:val="21"/>
                <w:szCs w:val="21"/>
              </w:rPr>
            </w:pPr>
          </w:p>
        </w:tc>
        <w:tc>
          <w:tcPr>
            <w:tcW w:w="1676" w:type="dxa"/>
            <w:tcBorders>
              <w:bottom w:val="single" w:sz="4" w:space="0" w:color="000000"/>
            </w:tcBorders>
          </w:tcPr>
          <w:p w14:paraId="6249569C" w14:textId="77777777" w:rsidR="00A4410E" w:rsidRPr="00316982" w:rsidRDefault="00A4410E" w:rsidP="00846388">
            <w:pPr>
              <w:pStyle w:val="NoSpacing"/>
              <w:rPr>
                <w:rFonts w:asciiTheme="minorHAnsi" w:hAnsiTheme="minorHAnsi"/>
                <w:color w:val="000000" w:themeColor="text1"/>
                <w:sz w:val="21"/>
                <w:szCs w:val="21"/>
              </w:rPr>
            </w:pPr>
          </w:p>
        </w:tc>
      </w:tr>
      <w:tr w:rsidR="00A4410E" w:rsidRPr="00316982" w14:paraId="1A418227" w14:textId="77777777" w:rsidTr="00185F24">
        <w:trPr>
          <w:trHeight w:val="350"/>
          <w:jc w:val="center"/>
        </w:trPr>
        <w:tc>
          <w:tcPr>
            <w:tcW w:w="14333" w:type="dxa"/>
            <w:gridSpan w:val="5"/>
            <w:tcBorders>
              <w:bottom w:val="single" w:sz="4" w:space="0" w:color="000000"/>
            </w:tcBorders>
            <w:shd w:val="clear" w:color="auto" w:fill="E5B8B7" w:themeFill="accent2" w:themeFillTint="66"/>
          </w:tcPr>
          <w:p w14:paraId="51D2ACF1" w14:textId="77777777" w:rsidR="00A4410E" w:rsidRPr="00316982" w:rsidRDefault="00A4410E" w:rsidP="00BD5ACD">
            <w:pPr>
              <w:autoSpaceDE w:val="0"/>
              <w:autoSpaceDN w:val="0"/>
              <w:adjustRightInd w:val="0"/>
              <w:spacing w:after="200"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4: Peace and security and humanitarian action are shaped by women leadership and participation </w:t>
            </w:r>
          </w:p>
        </w:tc>
      </w:tr>
      <w:tr w:rsidR="00A4410E" w:rsidRPr="00316982" w14:paraId="43E46B84" w14:textId="77777777" w:rsidTr="001206C4">
        <w:trPr>
          <w:jc w:val="center"/>
        </w:trPr>
        <w:tc>
          <w:tcPr>
            <w:tcW w:w="4863" w:type="dxa"/>
            <w:tcBorders>
              <w:bottom w:val="single" w:sz="4" w:space="0" w:color="000000"/>
            </w:tcBorders>
          </w:tcPr>
          <w:p w14:paraId="5E2ADB85" w14:textId="77777777" w:rsidR="00E711B6" w:rsidRPr="00BF3093" w:rsidRDefault="00E711B6" w:rsidP="00792500">
            <w:pPr>
              <w:autoSpaceDE w:val="0"/>
              <w:autoSpaceDN w:val="0"/>
              <w:adjustRightInd w:val="0"/>
              <w:spacing w:after="200" w:line="276" w:lineRule="auto"/>
              <w:rPr>
                <w:rFonts w:asciiTheme="minorHAnsi" w:hAnsiTheme="minorHAnsi"/>
                <w:bCs/>
                <w:i/>
                <w:color w:val="000000" w:themeColor="text1"/>
                <w:sz w:val="21"/>
                <w:szCs w:val="21"/>
                <w:highlight w:val="yellow"/>
              </w:rPr>
            </w:pPr>
          </w:p>
        </w:tc>
        <w:tc>
          <w:tcPr>
            <w:tcW w:w="3654" w:type="dxa"/>
            <w:tcBorders>
              <w:bottom w:val="single" w:sz="4" w:space="0" w:color="000000"/>
            </w:tcBorders>
          </w:tcPr>
          <w:p w14:paraId="2D3476DA" w14:textId="77777777" w:rsidR="009E5D57" w:rsidRPr="00BF3093" w:rsidRDefault="009E5D57" w:rsidP="00792500">
            <w:pPr>
              <w:pStyle w:val="NoSpacing"/>
              <w:rPr>
                <w:rFonts w:asciiTheme="minorHAnsi" w:hAnsiTheme="minorHAnsi"/>
                <w:color w:val="000000" w:themeColor="text1"/>
                <w:sz w:val="21"/>
                <w:szCs w:val="21"/>
                <w:highlight w:val="yellow"/>
              </w:rPr>
            </w:pPr>
          </w:p>
        </w:tc>
        <w:tc>
          <w:tcPr>
            <w:tcW w:w="3150" w:type="dxa"/>
            <w:tcBorders>
              <w:bottom w:val="single" w:sz="4" w:space="0" w:color="000000"/>
            </w:tcBorders>
          </w:tcPr>
          <w:p w14:paraId="50C0547F" w14:textId="77777777" w:rsidR="00BF3093" w:rsidRPr="00BF3093" w:rsidRDefault="00BF3093" w:rsidP="00846388">
            <w:pPr>
              <w:pStyle w:val="NoSpacing"/>
              <w:rPr>
                <w:rFonts w:asciiTheme="minorHAnsi" w:hAnsiTheme="minorHAnsi"/>
                <w:color w:val="000000" w:themeColor="text1"/>
                <w:sz w:val="21"/>
                <w:szCs w:val="21"/>
                <w:highlight w:val="yellow"/>
              </w:rPr>
            </w:pPr>
          </w:p>
        </w:tc>
        <w:tc>
          <w:tcPr>
            <w:tcW w:w="990" w:type="dxa"/>
            <w:tcBorders>
              <w:bottom w:val="single" w:sz="4" w:space="0" w:color="000000"/>
            </w:tcBorders>
          </w:tcPr>
          <w:p w14:paraId="7D767B07" w14:textId="77777777" w:rsidR="00BF3093" w:rsidRPr="00BF3093" w:rsidRDefault="00BF3093" w:rsidP="00846388">
            <w:pPr>
              <w:pStyle w:val="NoSpacing"/>
              <w:rPr>
                <w:rFonts w:asciiTheme="minorHAnsi" w:hAnsiTheme="minorHAnsi"/>
                <w:color w:val="000000" w:themeColor="text1"/>
                <w:sz w:val="21"/>
                <w:szCs w:val="21"/>
                <w:highlight w:val="yellow"/>
              </w:rPr>
            </w:pPr>
          </w:p>
        </w:tc>
        <w:tc>
          <w:tcPr>
            <w:tcW w:w="1676" w:type="dxa"/>
            <w:tcBorders>
              <w:bottom w:val="single" w:sz="4" w:space="0" w:color="000000"/>
            </w:tcBorders>
          </w:tcPr>
          <w:p w14:paraId="455AB527" w14:textId="77777777" w:rsidR="00B84424" w:rsidRPr="00BF3093" w:rsidRDefault="00B84424" w:rsidP="00846388">
            <w:pPr>
              <w:pStyle w:val="NoSpacing"/>
              <w:rPr>
                <w:rFonts w:asciiTheme="minorHAnsi" w:hAnsiTheme="minorHAnsi"/>
                <w:color w:val="000000" w:themeColor="text1"/>
                <w:sz w:val="21"/>
                <w:szCs w:val="21"/>
                <w:highlight w:val="yellow"/>
              </w:rPr>
            </w:pPr>
          </w:p>
        </w:tc>
      </w:tr>
      <w:tr w:rsidR="00A4410E" w:rsidRPr="00316982" w14:paraId="1217F662" w14:textId="77777777" w:rsidTr="00560052">
        <w:trPr>
          <w:jc w:val="center"/>
        </w:trPr>
        <w:tc>
          <w:tcPr>
            <w:tcW w:w="14333" w:type="dxa"/>
            <w:gridSpan w:val="5"/>
            <w:tcBorders>
              <w:bottom w:val="single" w:sz="4" w:space="0" w:color="000000"/>
            </w:tcBorders>
            <w:shd w:val="clear" w:color="auto" w:fill="E5B8B7" w:themeFill="accent2" w:themeFillTint="66"/>
          </w:tcPr>
          <w:p w14:paraId="2CFD7255" w14:textId="77777777" w:rsidR="00A4410E" w:rsidRPr="00316982" w:rsidRDefault="00A4410E" w:rsidP="00846388">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DRF 5: Governance and national planning fully reflect accountability for gender equality commitments and priorities</w:t>
            </w:r>
          </w:p>
        </w:tc>
      </w:tr>
      <w:tr w:rsidR="00A4410E" w:rsidRPr="00316982" w14:paraId="22466D98" w14:textId="77777777" w:rsidTr="001206C4">
        <w:trPr>
          <w:jc w:val="center"/>
        </w:trPr>
        <w:tc>
          <w:tcPr>
            <w:tcW w:w="4863" w:type="dxa"/>
            <w:tcBorders>
              <w:bottom w:val="single" w:sz="4" w:space="0" w:color="000000"/>
            </w:tcBorders>
          </w:tcPr>
          <w:p w14:paraId="3C53B65D" w14:textId="77777777" w:rsidR="00A4410E" w:rsidRDefault="00A4410E" w:rsidP="00080861">
            <w:pPr>
              <w:autoSpaceDE w:val="0"/>
              <w:autoSpaceDN w:val="0"/>
              <w:adjustRightInd w:val="0"/>
              <w:spacing w:after="200" w:line="276" w:lineRule="auto"/>
              <w:rPr>
                <w:rFonts w:asciiTheme="minorHAnsi" w:hAnsiTheme="minorHAnsi"/>
                <w:b/>
                <w:color w:val="000000" w:themeColor="text1"/>
                <w:sz w:val="21"/>
                <w:szCs w:val="21"/>
              </w:rPr>
            </w:pPr>
          </w:p>
          <w:p w14:paraId="7287E06E" w14:textId="77777777" w:rsidR="0002257B" w:rsidRPr="00316982" w:rsidRDefault="0002257B" w:rsidP="00080861">
            <w:pPr>
              <w:autoSpaceDE w:val="0"/>
              <w:autoSpaceDN w:val="0"/>
              <w:adjustRightInd w:val="0"/>
              <w:spacing w:after="200" w:line="276" w:lineRule="auto"/>
              <w:rPr>
                <w:rFonts w:asciiTheme="minorHAnsi" w:hAnsiTheme="minorHAnsi"/>
                <w:b/>
                <w:color w:val="000000" w:themeColor="text1"/>
                <w:sz w:val="21"/>
                <w:szCs w:val="21"/>
              </w:rPr>
            </w:pPr>
          </w:p>
        </w:tc>
        <w:tc>
          <w:tcPr>
            <w:tcW w:w="3654" w:type="dxa"/>
            <w:tcBorders>
              <w:bottom w:val="single" w:sz="4" w:space="0" w:color="000000"/>
            </w:tcBorders>
          </w:tcPr>
          <w:p w14:paraId="61B9C336" w14:textId="77777777" w:rsidR="00A4410E" w:rsidRPr="00316982" w:rsidRDefault="00A4410E" w:rsidP="00846388">
            <w:pPr>
              <w:pStyle w:val="NoSpacing"/>
              <w:rPr>
                <w:rFonts w:asciiTheme="minorHAnsi" w:hAnsiTheme="minorHAnsi"/>
                <w:color w:val="000000" w:themeColor="text1"/>
                <w:sz w:val="21"/>
                <w:szCs w:val="21"/>
              </w:rPr>
            </w:pPr>
          </w:p>
        </w:tc>
        <w:tc>
          <w:tcPr>
            <w:tcW w:w="3150" w:type="dxa"/>
            <w:tcBorders>
              <w:bottom w:val="single" w:sz="4" w:space="0" w:color="000000"/>
            </w:tcBorders>
          </w:tcPr>
          <w:p w14:paraId="2E82D425" w14:textId="77777777" w:rsidR="00A4410E" w:rsidRPr="00316982" w:rsidRDefault="00A4410E" w:rsidP="00846388">
            <w:pPr>
              <w:pStyle w:val="NoSpacing"/>
              <w:rPr>
                <w:rFonts w:asciiTheme="minorHAnsi" w:hAnsiTheme="minorHAnsi"/>
                <w:color w:val="000000" w:themeColor="text1"/>
                <w:sz w:val="21"/>
                <w:szCs w:val="21"/>
              </w:rPr>
            </w:pPr>
          </w:p>
        </w:tc>
        <w:tc>
          <w:tcPr>
            <w:tcW w:w="990" w:type="dxa"/>
            <w:tcBorders>
              <w:bottom w:val="single" w:sz="4" w:space="0" w:color="000000"/>
            </w:tcBorders>
          </w:tcPr>
          <w:p w14:paraId="6C116E00" w14:textId="77777777" w:rsidR="00A4410E" w:rsidRPr="00316982" w:rsidRDefault="00A4410E" w:rsidP="00846388">
            <w:pPr>
              <w:pStyle w:val="NoSpacing"/>
              <w:rPr>
                <w:rFonts w:asciiTheme="minorHAnsi" w:hAnsiTheme="minorHAnsi"/>
                <w:color w:val="000000" w:themeColor="text1"/>
                <w:sz w:val="21"/>
                <w:szCs w:val="21"/>
              </w:rPr>
            </w:pPr>
          </w:p>
        </w:tc>
        <w:tc>
          <w:tcPr>
            <w:tcW w:w="1676" w:type="dxa"/>
            <w:tcBorders>
              <w:bottom w:val="single" w:sz="4" w:space="0" w:color="000000"/>
            </w:tcBorders>
          </w:tcPr>
          <w:p w14:paraId="73B5D8AE" w14:textId="77777777" w:rsidR="00A4410E" w:rsidRPr="00316982" w:rsidRDefault="00A4410E" w:rsidP="00846388">
            <w:pPr>
              <w:pStyle w:val="NoSpacing"/>
              <w:rPr>
                <w:rFonts w:asciiTheme="minorHAnsi" w:hAnsiTheme="minorHAnsi"/>
                <w:color w:val="000000" w:themeColor="text1"/>
                <w:sz w:val="21"/>
                <w:szCs w:val="21"/>
              </w:rPr>
            </w:pPr>
          </w:p>
        </w:tc>
      </w:tr>
      <w:tr w:rsidR="00A4410E" w:rsidRPr="00316982" w14:paraId="78C5847C" w14:textId="77777777" w:rsidTr="00560052">
        <w:trPr>
          <w:jc w:val="center"/>
        </w:trPr>
        <w:tc>
          <w:tcPr>
            <w:tcW w:w="14333" w:type="dxa"/>
            <w:gridSpan w:val="5"/>
            <w:tcBorders>
              <w:bottom w:val="single" w:sz="4" w:space="0" w:color="000000"/>
            </w:tcBorders>
            <w:shd w:val="clear" w:color="auto" w:fill="E5B8B7" w:themeFill="accent2" w:themeFillTint="66"/>
          </w:tcPr>
          <w:p w14:paraId="02E726BB" w14:textId="77777777" w:rsidR="00A4410E" w:rsidRPr="00316982" w:rsidRDefault="00A4410E" w:rsidP="00185F24">
            <w:pPr>
              <w:autoSpaceDE w:val="0"/>
              <w:autoSpaceDN w:val="0"/>
              <w:adjustRightInd w:val="0"/>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6: A comprehensive and dynamic set of global norms, policies and standards on gender equality and women’s empowerment is in place and  is applied through action by Governments and other stakeholders at all levels </w:t>
            </w:r>
          </w:p>
        </w:tc>
      </w:tr>
      <w:tr w:rsidR="00A4410E" w:rsidRPr="00316982" w14:paraId="2D6891C2" w14:textId="77777777" w:rsidTr="001206C4">
        <w:trPr>
          <w:jc w:val="center"/>
        </w:trPr>
        <w:tc>
          <w:tcPr>
            <w:tcW w:w="4863" w:type="dxa"/>
            <w:tcBorders>
              <w:bottom w:val="single" w:sz="4" w:space="0" w:color="000000"/>
            </w:tcBorders>
          </w:tcPr>
          <w:p w14:paraId="4C787DDD" w14:textId="77777777" w:rsidR="00A4410E" w:rsidRPr="00316982" w:rsidRDefault="00A4410E" w:rsidP="00980406">
            <w:pPr>
              <w:autoSpaceDE w:val="0"/>
              <w:autoSpaceDN w:val="0"/>
              <w:adjustRightInd w:val="0"/>
              <w:spacing w:after="200"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lastRenderedPageBreak/>
              <w:t>CEDAW SEAP</w:t>
            </w:r>
            <w:r w:rsidRPr="00316982">
              <w:rPr>
                <w:rStyle w:val="FootnoteReference"/>
                <w:rFonts w:asciiTheme="minorHAnsi" w:hAnsiTheme="minorHAnsi"/>
                <w:color w:val="000000" w:themeColor="text1"/>
                <w:sz w:val="21"/>
                <w:szCs w:val="21"/>
              </w:rPr>
              <w:footnoteReference w:id="2"/>
            </w:r>
            <w:r w:rsidRPr="00316982">
              <w:rPr>
                <w:rFonts w:asciiTheme="minorHAnsi" w:hAnsiTheme="minorHAnsi"/>
                <w:color w:val="000000" w:themeColor="text1"/>
                <w:sz w:val="21"/>
                <w:szCs w:val="21"/>
              </w:rPr>
              <w:t xml:space="preserve">: 4 Field visits per </w:t>
            </w:r>
            <w:proofErr w:type="spellStart"/>
            <w:r w:rsidRPr="00316982">
              <w:rPr>
                <w:rFonts w:asciiTheme="minorHAnsi" w:hAnsiTheme="minorHAnsi"/>
                <w:color w:val="000000" w:themeColor="text1"/>
                <w:sz w:val="21"/>
                <w:szCs w:val="21"/>
              </w:rPr>
              <w:t>programme</w:t>
            </w:r>
            <w:proofErr w:type="spellEnd"/>
            <w:r w:rsidRPr="00316982">
              <w:rPr>
                <w:rFonts w:asciiTheme="minorHAnsi" w:hAnsiTheme="minorHAnsi"/>
                <w:color w:val="000000" w:themeColor="text1"/>
                <w:sz w:val="21"/>
                <w:szCs w:val="21"/>
              </w:rPr>
              <w:t xml:space="preserve"> officer/year to meet implementing partners </w:t>
            </w:r>
          </w:p>
        </w:tc>
        <w:tc>
          <w:tcPr>
            <w:tcW w:w="3654" w:type="dxa"/>
            <w:tcBorders>
              <w:bottom w:val="single" w:sz="4" w:space="0" w:color="000000"/>
            </w:tcBorders>
          </w:tcPr>
          <w:p w14:paraId="45815895" w14:textId="77777777" w:rsidR="00A4410E" w:rsidRPr="00316982" w:rsidRDefault="00A4410E" w:rsidP="00980406">
            <w:pPr>
              <w:pStyle w:val="NoSpacing"/>
              <w:rPr>
                <w:rFonts w:asciiTheme="minorHAnsi" w:hAnsiTheme="minorHAnsi"/>
                <w:color w:val="000000" w:themeColor="text1"/>
                <w:sz w:val="21"/>
                <w:szCs w:val="21"/>
              </w:rPr>
            </w:pPr>
          </w:p>
        </w:tc>
        <w:tc>
          <w:tcPr>
            <w:tcW w:w="3150" w:type="dxa"/>
            <w:tcBorders>
              <w:bottom w:val="single" w:sz="4" w:space="0" w:color="000000"/>
            </w:tcBorders>
          </w:tcPr>
          <w:p w14:paraId="0E30290B" w14:textId="77777777" w:rsidR="00A4410E" w:rsidRPr="00316982" w:rsidRDefault="00A4410E" w:rsidP="00980406">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 xml:space="preserve">Q1-Q4/per year </w:t>
            </w:r>
            <w:r w:rsidRPr="00316982">
              <w:rPr>
                <w:rFonts w:asciiTheme="minorHAnsi" w:hAnsiTheme="minorHAnsi"/>
                <w:color w:val="000000" w:themeColor="text1"/>
                <w:sz w:val="21"/>
                <w:szCs w:val="21"/>
              </w:rPr>
              <w:br/>
              <w:t>(2014-2017)</w:t>
            </w:r>
          </w:p>
        </w:tc>
        <w:tc>
          <w:tcPr>
            <w:tcW w:w="990" w:type="dxa"/>
            <w:tcBorders>
              <w:bottom w:val="single" w:sz="4" w:space="0" w:color="000000"/>
            </w:tcBorders>
          </w:tcPr>
          <w:p w14:paraId="68A34776" w14:textId="77777777" w:rsidR="00A4410E" w:rsidRPr="00316982" w:rsidRDefault="00A4410E" w:rsidP="00980406">
            <w:pPr>
              <w:pStyle w:val="NoSpacing"/>
              <w:rPr>
                <w:rFonts w:asciiTheme="minorHAnsi" w:hAnsiTheme="minorHAnsi"/>
                <w:color w:val="000000" w:themeColor="text1"/>
                <w:sz w:val="21"/>
                <w:szCs w:val="21"/>
              </w:rPr>
            </w:pPr>
          </w:p>
        </w:tc>
        <w:tc>
          <w:tcPr>
            <w:tcW w:w="1676" w:type="dxa"/>
            <w:tcBorders>
              <w:bottom w:val="single" w:sz="4" w:space="0" w:color="000000"/>
            </w:tcBorders>
          </w:tcPr>
          <w:p w14:paraId="5AF96A1C" w14:textId="77777777" w:rsidR="00A4410E" w:rsidRPr="00316982" w:rsidRDefault="00A4410E" w:rsidP="00980406">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40,000</w:t>
            </w:r>
          </w:p>
        </w:tc>
      </w:tr>
      <w:tr w:rsidR="00A4410E" w:rsidRPr="00316982" w14:paraId="4407DE43" w14:textId="77777777" w:rsidTr="001206C4">
        <w:trPr>
          <w:jc w:val="center"/>
        </w:trPr>
        <w:tc>
          <w:tcPr>
            <w:tcW w:w="4863" w:type="dxa"/>
            <w:tcBorders>
              <w:bottom w:val="single" w:sz="4" w:space="0" w:color="000000"/>
            </w:tcBorders>
          </w:tcPr>
          <w:p w14:paraId="1FAC944C" w14:textId="77777777" w:rsidR="00A4410E" w:rsidRPr="00316982" w:rsidRDefault="00A4410E" w:rsidP="00980406">
            <w:pPr>
              <w:autoSpaceDE w:val="0"/>
              <w:autoSpaceDN w:val="0"/>
              <w:adjustRightInd w:val="0"/>
              <w:spacing w:after="200"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CEDAW SEAP: 2 Monitoring meetings/year</w:t>
            </w:r>
          </w:p>
        </w:tc>
        <w:tc>
          <w:tcPr>
            <w:tcW w:w="3654" w:type="dxa"/>
            <w:tcBorders>
              <w:bottom w:val="single" w:sz="4" w:space="0" w:color="000000"/>
            </w:tcBorders>
          </w:tcPr>
          <w:p w14:paraId="3AC1F2C3" w14:textId="77777777" w:rsidR="00A4410E" w:rsidRPr="00316982" w:rsidRDefault="00A4410E" w:rsidP="00980406">
            <w:pPr>
              <w:pStyle w:val="NoSpacing"/>
              <w:rPr>
                <w:rFonts w:asciiTheme="minorHAnsi" w:hAnsiTheme="minorHAnsi"/>
                <w:color w:val="000000" w:themeColor="text1"/>
                <w:sz w:val="21"/>
                <w:szCs w:val="21"/>
              </w:rPr>
            </w:pPr>
          </w:p>
        </w:tc>
        <w:tc>
          <w:tcPr>
            <w:tcW w:w="3150" w:type="dxa"/>
            <w:tcBorders>
              <w:bottom w:val="single" w:sz="4" w:space="0" w:color="000000"/>
            </w:tcBorders>
          </w:tcPr>
          <w:p w14:paraId="3D8B03CC" w14:textId="77777777" w:rsidR="00A4410E" w:rsidRPr="00316982" w:rsidRDefault="00A4410E" w:rsidP="00980406">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Q1-Q4/twice per year</w:t>
            </w:r>
            <w:r w:rsidRPr="00316982">
              <w:rPr>
                <w:rFonts w:asciiTheme="minorHAnsi" w:hAnsiTheme="minorHAnsi"/>
                <w:color w:val="000000" w:themeColor="text1"/>
                <w:sz w:val="21"/>
                <w:szCs w:val="21"/>
              </w:rPr>
              <w:br/>
              <w:t xml:space="preserve">(2014-2017) </w:t>
            </w:r>
          </w:p>
        </w:tc>
        <w:tc>
          <w:tcPr>
            <w:tcW w:w="990" w:type="dxa"/>
            <w:tcBorders>
              <w:bottom w:val="single" w:sz="4" w:space="0" w:color="000000"/>
            </w:tcBorders>
          </w:tcPr>
          <w:p w14:paraId="191D8499" w14:textId="77777777" w:rsidR="00A4410E" w:rsidRPr="00316982" w:rsidRDefault="00A4410E" w:rsidP="00980406">
            <w:pPr>
              <w:pStyle w:val="NoSpacing"/>
              <w:rPr>
                <w:rFonts w:asciiTheme="minorHAnsi" w:hAnsiTheme="minorHAnsi"/>
                <w:color w:val="000000" w:themeColor="text1"/>
                <w:sz w:val="21"/>
                <w:szCs w:val="21"/>
              </w:rPr>
            </w:pPr>
          </w:p>
        </w:tc>
        <w:tc>
          <w:tcPr>
            <w:tcW w:w="1676" w:type="dxa"/>
            <w:tcBorders>
              <w:bottom w:val="single" w:sz="4" w:space="0" w:color="000000"/>
            </w:tcBorders>
          </w:tcPr>
          <w:p w14:paraId="1C74B31B" w14:textId="77777777" w:rsidR="00A4410E" w:rsidRPr="00316982" w:rsidRDefault="00A4410E" w:rsidP="00980406">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18,000</w:t>
            </w:r>
          </w:p>
        </w:tc>
      </w:tr>
      <w:tr w:rsidR="00A4410E" w:rsidRPr="00316982" w14:paraId="32CE7E34" w14:textId="77777777" w:rsidTr="00560052">
        <w:trPr>
          <w:jc w:val="center"/>
        </w:trPr>
        <w:tc>
          <w:tcPr>
            <w:tcW w:w="14333" w:type="dxa"/>
            <w:gridSpan w:val="5"/>
            <w:tcBorders>
              <w:bottom w:val="single" w:sz="4" w:space="0" w:color="000000"/>
            </w:tcBorders>
            <w:shd w:val="clear" w:color="auto" w:fill="E5B8B7" w:themeFill="accent2" w:themeFillTint="66"/>
          </w:tcPr>
          <w:p w14:paraId="7CE686CE" w14:textId="77777777" w:rsidR="00A4410E" w:rsidRPr="00316982" w:rsidRDefault="00A4410E" w:rsidP="00846388">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Cross-cutting</w:t>
            </w:r>
          </w:p>
        </w:tc>
      </w:tr>
      <w:tr w:rsidR="00AD42D9" w:rsidRPr="00316982" w14:paraId="4922928C" w14:textId="77777777" w:rsidTr="001206C4">
        <w:trPr>
          <w:jc w:val="center"/>
        </w:trPr>
        <w:tc>
          <w:tcPr>
            <w:tcW w:w="4863" w:type="dxa"/>
            <w:tcBorders>
              <w:bottom w:val="single" w:sz="4" w:space="0" w:color="000000"/>
            </w:tcBorders>
          </w:tcPr>
          <w:p w14:paraId="36CC63FD" w14:textId="77777777" w:rsidR="00AD42D9" w:rsidRPr="00316982" w:rsidRDefault="00AD42D9" w:rsidP="00846388">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Baseline data collection for SN and AWP indicators, monitoring of the indicators, establish a review process</w:t>
            </w:r>
          </w:p>
        </w:tc>
        <w:tc>
          <w:tcPr>
            <w:tcW w:w="3654" w:type="dxa"/>
            <w:tcBorders>
              <w:bottom w:val="single" w:sz="4" w:space="0" w:color="000000"/>
            </w:tcBorders>
          </w:tcPr>
          <w:p w14:paraId="5A24A53E" w14:textId="77777777" w:rsidR="00AD42D9" w:rsidRPr="00316982" w:rsidRDefault="00AD42D9" w:rsidP="00225B6D">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 xml:space="preserve">RO, </w:t>
            </w:r>
            <w:r w:rsidR="00C55BC0">
              <w:rPr>
                <w:rFonts w:asciiTheme="minorHAnsi" w:hAnsiTheme="minorHAnsi"/>
                <w:color w:val="000000" w:themeColor="text1"/>
                <w:sz w:val="21"/>
                <w:szCs w:val="21"/>
              </w:rPr>
              <w:t xml:space="preserve">MCO’s, </w:t>
            </w:r>
            <w:r w:rsidRPr="00316982">
              <w:rPr>
                <w:rFonts w:asciiTheme="minorHAnsi" w:hAnsiTheme="minorHAnsi"/>
                <w:color w:val="000000" w:themeColor="text1"/>
                <w:sz w:val="21"/>
                <w:szCs w:val="21"/>
              </w:rPr>
              <w:t>COs</w:t>
            </w:r>
          </w:p>
        </w:tc>
        <w:tc>
          <w:tcPr>
            <w:tcW w:w="3150" w:type="dxa"/>
            <w:tcBorders>
              <w:bottom w:val="single" w:sz="4" w:space="0" w:color="000000"/>
            </w:tcBorders>
          </w:tcPr>
          <w:p w14:paraId="4AE42E8A" w14:textId="77777777" w:rsidR="00AD42D9" w:rsidRPr="00316982" w:rsidRDefault="00AD42D9" w:rsidP="00846388">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2014-2017</w:t>
            </w:r>
          </w:p>
        </w:tc>
        <w:tc>
          <w:tcPr>
            <w:tcW w:w="990" w:type="dxa"/>
            <w:tcBorders>
              <w:bottom w:val="single" w:sz="4" w:space="0" w:color="000000"/>
            </w:tcBorders>
          </w:tcPr>
          <w:p w14:paraId="2EDA3701" w14:textId="77777777" w:rsidR="00AD42D9" w:rsidRPr="00316982" w:rsidRDefault="00AD42D9" w:rsidP="00846388">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Core</w:t>
            </w:r>
          </w:p>
        </w:tc>
        <w:tc>
          <w:tcPr>
            <w:tcW w:w="1676" w:type="dxa"/>
            <w:tcBorders>
              <w:bottom w:val="single" w:sz="4" w:space="0" w:color="000000"/>
            </w:tcBorders>
          </w:tcPr>
          <w:p w14:paraId="047CF729" w14:textId="77777777" w:rsidR="00AD42D9" w:rsidRPr="00316982" w:rsidRDefault="00AD42D9" w:rsidP="00846388">
            <w:pPr>
              <w:pStyle w:val="NoSpacing"/>
              <w:rPr>
                <w:rFonts w:asciiTheme="minorHAnsi" w:hAnsiTheme="minorHAnsi"/>
                <w:color w:val="000000" w:themeColor="text1"/>
                <w:sz w:val="21"/>
                <w:szCs w:val="21"/>
              </w:rPr>
            </w:pPr>
            <w:r>
              <w:rPr>
                <w:rFonts w:asciiTheme="minorHAnsi" w:hAnsiTheme="minorHAnsi"/>
                <w:color w:val="000000" w:themeColor="text1"/>
                <w:sz w:val="21"/>
                <w:szCs w:val="21"/>
              </w:rPr>
              <w:t>Staff cost</w:t>
            </w:r>
          </w:p>
        </w:tc>
      </w:tr>
      <w:tr w:rsidR="00A4410E" w:rsidRPr="000D3B8D" w14:paraId="62675AE6" w14:textId="77777777" w:rsidTr="003454EE">
        <w:trPr>
          <w:jc w:val="center"/>
        </w:trPr>
        <w:tc>
          <w:tcPr>
            <w:tcW w:w="4863" w:type="dxa"/>
            <w:tcBorders>
              <w:bottom w:val="single" w:sz="4" w:space="0" w:color="000000"/>
            </w:tcBorders>
            <w:shd w:val="clear" w:color="auto" w:fill="auto"/>
          </w:tcPr>
          <w:p w14:paraId="4E5CD69B" w14:textId="77777777" w:rsidR="00A4410E" w:rsidRPr="000D3B8D" w:rsidRDefault="00A4410E" w:rsidP="00846388">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Annual review of SN</w:t>
            </w:r>
          </w:p>
        </w:tc>
        <w:tc>
          <w:tcPr>
            <w:tcW w:w="3654" w:type="dxa"/>
            <w:tcBorders>
              <w:bottom w:val="single" w:sz="4" w:space="0" w:color="000000"/>
            </w:tcBorders>
            <w:shd w:val="clear" w:color="auto" w:fill="auto"/>
          </w:tcPr>
          <w:p w14:paraId="5AA1D8AA" w14:textId="77777777" w:rsidR="00A4410E" w:rsidRPr="000D3B8D" w:rsidRDefault="00A4410E" w:rsidP="00846388">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RO</w:t>
            </w:r>
          </w:p>
        </w:tc>
        <w:tc>
          <w:tcPr>
            <w:tcW w:w="3150" w:type="dxa"/>
            <w:tcBorders>
              <w:bottom w:val="single" w:sz="4" w:space="0" w:color="000000"/>
            </w:tcBorders>
            <w:shd w:val="clear" w:color="auto" w:fill="auto"/>
          </w:tcPr>
          <w:p w14:paraId="0E01E23B" w14:textId="77777777" w:rsidR="00A4410E" w:rsidRPr="000D3B8D" w:rsidRDefault="00A4410E" w:rsidP="00846388">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November every year</w:t>
            </w:r>
          </w:p>
        </w:tc>
        <w:tc>
          <w:tcPr>
            <w:tcW w:w="990" w:type="dxa"/>
            <w:tcBorders>
              <w:bottom w:val="single" w:sz="4" w:space="0" w:color="000000"/>
            </w:tcBorders>
            <w:shd w:val="clear" w:color="auto" w:fill="auto"/>
          </w:tcPr>
          <w:p w14:paraId="79509732" w14:textId="77777777" w:rsidR="00A4410E" w:rsidRPr="000D3B8D" w:rsidRDefault="00A4410E" w:rsidP="00846388">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Core</w:t>
            </w:r>
          </w:p>
        </w:tc>
        <w:tc>
          <w:tcPr>
            <w:tcW w:w="1676" w:type="dxa"/>
            <w:tcBorders>
              <w:bottom w:val="single" w:sz="4" w:space="0" w:color="000000"/>
            </w:tcBorders>
            <w:shd w:val="clear" w:color="auto" w:fill="auto"/>
          </w:tcPr>
          <w:p w14:paraId="23C547FC" w14:textId="77777777" w:rsidR="00A4410E" w:rsidRPr="000D3B8D" w:rsidRDefault="00C55BC0" w:rsidP="00846388">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2000</w:t>
            </w:r>
          </w:p>
        </w:tc>
      </w:tr>
      <w:tr w:rsidR="00A4410E" w:rsidRPr="00316982" w14:paraId="61948E42" w14:textId="77777777" w:rsidTr="003454EE">
        <w:trPr>
          <w:jc w:val="center"/>
        </w:trPr>
        <w:tc>
          <w:tcPr>
            <w:tcW w:w="4863" w:type="dxa"/>
            <w:tcBorders>
              <w:bottom w:val="single" w:sz="4" w:space="0" w:color="000000"/>
            </w:tcBorders>
            <w:shd w:val="clear" w:color="auto" w:fill="auto"/>
          </w:tcPr>
          <w:p w14:paraId="321706EB" w14:textId="77777777" w:rsidR="00A4410E" w:rsidRPr="000D3B8D" w:rsidRDefault="00A4410E" w:rsidP="00846388">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Mid-term review of SN (2015)</w:t>
            </w:r>
          </w:p>
        </w:tc>
        <w:tc>
          <w:tcPr>
            <w:tcW w:w="3654" w:type="dxa"/>
            <w:tcBorders>
              <w:bottom w:val="single" w:sz="4" w:space="0" w:color="000000"/>
            </w:tcBorders>
            <w:shd w:val="clear" w:color="auto" w:fill="auto"/>
          </w:tcPr>
          <w:p w14:paraId="38712549" w14:textId="77777777" w:rsidR="00A4410E" w:rsidRPr="000D3B8D" w:rsidRDefault="00A4410E" w:rsidP="00846388">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RO, MCOs, COs</w:t>
            </w:r>
            <w:r w:rsidR="00AA7238">
              <w:rPr>
                <w:rFonts w:asciiTheme="minorHAnsi" w:hAnsiTheme="minorHAnsi"/>
                <w:color w:val="000000" w:themeColor="text1"/>
                <w:sz w:val="21"/>
                <w:szCs w:val="21"/>
              </w:rPr>
              <w:t>, Partners</w:t>
            </w:r>
          </w:p>
        </w:tc>
        <w:tc>
          <w:tcPr>
            <w:tcW w:w="3150" w:type="dxa"/>
            <w:tcBorders>
              <w:bottom w:val="single" w:sz="4" w:space="0" w:color="000000"/>
            </w:tcBorders>
            <w:shd w:val="clear" w:color="auto" w:fill="auto"/>
          </w:tcPr>
          <w:p w14:paraId="67B03909" w14:textId="577D2213" w:rsidR="00A4410E" w:rsidRPr="00D107A8" w:rsidRDefault="00A4410E" w:rsidP="00846388">
            <w:pPr>
              <w:pStyle w:val="NoSpacing"/>
              <w:rPr>
                <w:rFonts w:asciiTheme="minorHAnsi" w:hAnsiTheme="minorHAnsi"/>
                <w:color w:val="000000" w:themeColor="text1"/>
                <w:sz w:val="21"/>
                <w:szCs w:val="21"/>
              </w:rPr>
            </w:pPr>
            <w:r w:rsidRPr="00D107A8">
              <w:rPr>
                <w:rFonts w:asciiTheme="minorHAnsi" w:hAnsiTheme="minorHAnsi"/>
                <w:color w:val="000000" w:themeColor="text1"/>
                <w:sz w:val="21"/>
                <w:szCs w:val="21"/>
                <w:highlight w:val="yellow"/>
              </w:rPr>
              <w:t>Q1-Q2 of 2015</w:t>
            </w:r>
            <w:r w:rsidR="00D107A8">
              <w:rPr>
                <w:rFonts w:asciiTheme="minorHAnsi" w:hAnsiTheme="minorHAnsi"/>
                <w:color w:val="000000" w:themeColor="text1"/>
                <w:sz w:val="21"/>
                <w:szCs w:val="21"/>
                <w:highlight w:val="yellow"/>
              </w:rPr>
              <w:t xml:space="preserve"> </w:t>
            </w:r>
            <w:r w:rsidR="00D107A8" w:rsidRPr="00D107A8">
              <w:rPr>
                <w:rFonts w:asciiTheme="minorHAnsi" w:hAnsiTheme="minorHAnsi"/>
                <w:color w:val="000000" w:themeColor="text1"/>
                <w:sz w:val="21"/>
                <w:szCs w:val="21"/>
                <w:highlight w:val="yellow"/>
              </w:rPr>
              <w:t>Any activity in 2016-2017?</w:t>
            </w:r>
          </w:p>
        </w:tc>
        <w:tc>
          <w:tcPr>
            <w:tcW w:w="990" w:type="dxa"/>
            <w:tcBorders>
              <w:bottom w:val="single" w:sz="4" w:space="0" w:color="000000"/>
            </w:tcBorders>
            <w:shd w:val="clear" w:color="auto" w:fill="auto"/>
          </w:tcPr>
          <w:p w14:paraId="6E88EE1A" w14:textId="77777777" w:rsidR="00A4410E" w:rsidRPr="000D3B8D" w:rsidRDefault="00A4410E" w:rsidP="00846388">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Core</w:t>
            </w:r>
          </w:p>
        </w:tc>
        <w:tc>
          <w:tcPr>
            <w:tcW w:w="1676" w:type="dxa"/>
            <w:tcBorders>
              <w:bottom w:val="single" w:sz="4" w:space="0" w:color="000000"/>
            </w:tcBorders>
            <w:shd w:val="clear" w:color="auto" w:fill="auto"/>
          </w:tcPr>
          <w:p w14:paraId="16234180" w14:textId="77777777" w:rsidR="00A4410E" w:rsidRPr="00C55BC0" w:rsidRDefault="00C55BC0" w:rsidP="00846388">
            <w:pPr>
              <w:pStyle w:val="NoSpacing"/>
              <w:rPr>
                <w:rFonts w:asciiTheme="minorHAnsi" w:hAnsiTheme="minorHAnsi"/>
                <w:color w:val="000000" w:themeColor="text1"/>
                <w:sz w:val="21"/>
                <w:szCs w:val="21"/>
              </w:rPr>
            </w:pPr>
            <w:r w:rsidRPr="000D3B8D">
              <w:rPr>
                <w:rFonts w:asciiTheme="minorHAnsi" w:hAnsiTheme="minorHAnsi"/>
                <w:color w:val="000000" w:themeColor="text1"/>
                <w:sz w:val="21"/>
                <w:szCs w:val="21"/>
              </w:rPr>
              <w:t>tbc</w:t>
            </w:r>
          </w:p>
        </w:tc>
      </w:tr>
      <w:tr w:rsidR="00A4410E" w:rsidRPr="00316982" w14:paraId="1EE9AE2C" w14:textId="77777777" w:rsidTr="0099569E">
        <w:trPr>
          <w:jc w:val="center"/>
        </w:trPr>
        <w:tc>
          <w:tcPr>
            <w:tcW w:w="4863" w:type="dxa"/>
            <w:tcBorders>
              <w:bottom w:val="single" w:sz="4" w:space="0" w:color="000000"/>
            </w:tcBorders>
            <w:shd w:val="clear" w:color="auto" w:fill="FFFFFF" w:themeFill="background1"/>
          </w:tcPr>
          <w:p w14:paraId="1B22741D" w14:textId="77777777" w:rsidR="00A4410E" w:rsidRPr="007B5148" w:rsidRDefault="00A4410E" w:rsidP="00980406">
            <w:pPr>
              <w:pStyle w:val="NoSpacing"/>
              <w:rPr>
                <w:rFonts w:asciiTheme="minorHAnsi" w:hAnsiTheme="minorHAnsi"/>
                <w:color w:val="000000" w:themeColor="text1"/>
                <w:sz w:val="21"/>
                <w:szCs w:val="21"/>
              </w:rPr>
            </w:pPr>
            <w:r w:rsidRPr="007B5148">
              <w:rPr>
                <w:rFonts w:asciiTheme="minorHAnsi" w:hAnsiTheme="minorHAnsi"/>
                <w:color w:val="000000" w:themeColor="text1"/>
                <w:sz w:val="21"/>
                <w:szCs w:val="21"/>
              </w:rPr>
              <w:t xml:space="preserve">Fund for Gender Equality (FGE) </w:t>
            </w:r>
            <w:proofErr w:type="spellStart"/>
            <w:r w:rsidRPr="007B5148">
              <w:rPr>
                <w:rFonts w:asciiTheme="minorHAnsi" w:hAnsiTheme="minorHAnsi"/>
                <w:color w:val="000000" w:themeColor="text1"/>
                <w:sz w:val="21"/>
                <w:szCs w:val="21"/>
              </w:rPr>
              <w:t>Programmes</w:t>
            </w:r>
            <w:proofErr w:type="spellEnd"/>
            <w:r w:rsidRPr="007B5148">
              <w:rPr>
                <w:rFonts w:asciiTheme="minorHAnsi" w:hAnsiTheme="minorHAnsi"/>
                <w:color w:val="000000" w:themeColor="text1"/>
                <w:sz w:val="21"/>
                <w:szCs w:val="21"/>
              </w:rPr>
              <w:t xml:space="preserve">. Ongoing monitoring support and technical assistance in the implementation of FGE </w:t>
            </w:r>
            <w:proofErr w:type="spellStart"/>
            <w:r w:rsidRPr="007B5148">
              <w:rPr>
                <w:rFonts w:asciiTheme="minorHAnsi" w:hAnsiTheme="minorHAnsi"/>
                <w:color w:val="000000" w:themeColor="text1"/>
                <w:sz w:val="21"/>
                <w:szCs w:val="21"/>
              </w:rPr>
              <w:t>Programmes</w:t>
            </w:r>
            <w:proofErr w:type="spellEnd"/>
            <w:r w:rsidRPr="007B5148">
              <w:rPr>
                <w:rFonts w:asciiTheme="minorHAnsi" w:hAnsiTheme="minorHAnsi"/>
                <w:color w:val="000000" w:themeColor="text1"/>
                <w:sz w:val="21"/>
                <w:szCs w:val="21"/>
              </w:rPr>
              <w:t xml:space="preserve"> implemented in ROAP</w:t>
            </w:r>
            <w:r w:rsidRPr="007B5148">
              <w:rPr>
                <w:rStyle w:val="FootnoteReference"/>
                <w:rFonts w:asciiTheme="minorHAnsi" w:hAnsiTheme="minorHAnsi"/>
                <w:color w:val="000000" w:themeColor="text1"/>
                <w:sz w:val="21"/>
                <w:szCs w:val="21"/>
              </w:rPr>
              <w:footnoteReference w:id="3"/>
            </w:r>
            <w:r w:rsidRPr="007B5148">
              <w:rPr>
                <w:rFonts w:asciiTheme="minorHAnsi" w:hAnsiTheme="minorHAnsi"/>
                <w:color w:val="000000" w:themeColor="text1"/>
                <w:sz w:val="21"/>
                <w:szCs w:val="21"/>
              </w:rPr>
              <w:t xml:space="preserve">. </w:t>
            </w:r>
          </w:p>
        </w:tc>
        <w:tc>
          <w:tcPr>
            <w:tcW w:w="3654" w:type="dxa"/>
            <w:tcBorders>
              <w:bottom w:val="single" w:sz="4" w:space="0" w:color="000000"/>
            </w:tcBorders>
          </w:tcPr>
          <w:p w14:paraId="13CD32DC" w14:textId="77777777" w:rsidR="00A4410E" w:rsidRPr="007B5148" w:rsidRDefault="00A4410E" w:rsidP="00980406">
            <w:pPr>
              <w:pStyle w:val="NoSpacing"/>
              <w:rPr>
                <w:rFonts w:asciiTheme="minorHAnsi" w:hAnsiTheme="minorHAnsi"/>
                <w:color w:val="000000" w:themeColor="text1"/>
                <w:sz w:val="21"/>
                <w:szCs w:val="21"/>
              </w:rPr>
            </w:pPr>
            <w:r w:rsidRPr="007B5148">
              <w:rPr>
                <w:rFonts w:asciiTheme="minorHAnsi" w:hAnsiTheme="minorHAnsi"/>
                <w:color w:val="000000" w:themeColor="text1"/>
                <w:sz w:val="21"/>
                <w:szCs w:val="21"/>
              </w:rPr>
              <w:t xml:space="preserve">FGE Grantees (NGO’s &amp; Government partners) &amp; UN Women RO/MCO/CO/PO relevant staff (Focal Points, Finance, Evaluation, </w:t>
            </w:r>
            <w:proofErr w:type="spellStart"/>
            <w:r w:rsidRPr="007B5148">
              <w:rPr>
                <w:rFonts w:asciiTheme="minorHAnsi" w:hAnsiTheme="minorHAnsi"/>
                <w:color w:val="000000" w:themeColor="text1"/>
                <w:sz w:val="21"/>
                <w:szCs w:val="21"/>
              </w:rPr>
              <w:t>etc</w:t>
            </w:r>
            <w:proofErr w:type="spellEnd"/>
            <w:r w:rsidRPr="007B5148">
              <w:rPr>
                <w:rFonts w:asciiTheme="minorHAnsi" w:hAnsiTheme="minorHAnsi"/>
                <w:color w:val="000000" w:themeColor="text1"/>
                <w:sz w:val="21"/>
                <w:szCs w:val="21"/>
              </w:rPr>
              <w:t>).</w:t>
            </w:r>
          </w:p>
        </w:tc>
        <w:tc>
          <w:tcPr>
            <w:tcW w:w="3150" w:type="dxa"/>
            <w:tcBorders>
              <w:bottom w:val="single" w:sz="4" w:space="0" w:color="000000"/>
            </w:tcBorders>
          </w:tcPr>
          <w:p w14:paraId="4224EFD9" w14:textId="184D973A" w:rsidR="00A4410E" w:rsidRPr="007B5148" w:rsidRDefault="00BA1714" w:rsidP="00980406">
            <w:pPr>
              <w:pStyle w:val="NoSpacing"/>
              <w:rPr>
                <w:rFonts w:asciiTheme="minorHAnsi" w:hAnsiTheme="minorHAnsi"/>
                <w:color w:val="000000" w:themeColor="text1"/>
                <w:sz w:val="21"/>
                <w:szCs w:val="21"/>
              </w:rPr>
            </w:pPr>
            <w:r w:rsidRPr="00D107A8">
              <w:rPr>
                <w:rFonts w:asciiTheme="minorHAnsi" w:hAnsiTheme="minorHAnsi"/>
                <w:color w:val="000000" w:themeColor="text1"/>
                <w:sz w:val="21"/>
                <w:szCs w:val="21"/>
                <w:highlight w:val="yellow"/>
              </w:rPr>
              <w:t>2015</w:t>
            </w:r>
            <w:r w:rsidRPr="007B5148">
              <w:rPr>
                <w:rFonts w:asciiTheme="minorHAnsi" w:hAnsiTheme="minorHAnsi"/>
                <w:color w:val="000000" w:themeColor="text1"/>
                <w:sz w:val="21"/>
                <w:szCs w:val="21"/>
              </w:rPr>
              <w:t xml:space="preserve"> </w:t>
            </w:r>
          </w:p>
        </w:tc>
        <w:tc>
          <w:tcPr>
            <w:tcW w:w="990" w:type="dxa"/>
            <w:tcBorders>
              <w:bottom w:val="single" w:sz="4" w:space="0" w:color="000000"/>
            </w:tcBorders>
          </w:tcPr>
          <w:p w14:paraId="1E122E14" w14:textId="77777777" w:rsidR="00A4410E" w:rsidRPr="007B5148" w:rsidRDefault="00A4410E" w:rsidP="00980406">
            <w:pPr>
              <w:pStyle w:val="NoSpacing"/>
              <w:rPr>
                <w:rFonts w:asciiTheme="minorHAnsi" w:hAnsiTheme="minorHAnsi"/>
                <w:color w:val="000000" w:themeColor="text1"/>
                <w:sz w:val="21"/>
                <w:szCs w:val="21"/>
              </w:rPr>
            </w:pPr>
            <w:r w:rsidRPr="007B5148">
              <w:rPr>
                <w:rFonts w:asciiTheme="minorHAnsi" w:hAnsiTheme="minorHAnsi"/>
                <w:color w:val="000000" w:themeColor="text1"/>
                <w:sz w:val="21"/>
                <w:szCs w:val="21"/>
              </w:rPr>
              <w:t xml:space="preserve">Non-Core </w:t>
            </w:r>
          </w:p>
        </w:tc>
        <w:tc>
          <w:tcPr>
            <w:tcW w:w="1676" w:type="dxa"/>
            <w:tcBorders>
              <w:bottom w:val="single" w:sz="4" w:space="0" w:color="000000"/>
            </w:tcBorders>
          </w:tcPr>
          <w:p w14:paraId="3A7E6B5D" w14:textId="7CC1224B" w:rsidR="00A4410E" w:rsidRPr="007B5148" w:rsidRDefault="004278ED" w:rsidP="00980406">
            <w:pPr>
              <w:pStyle w:val="NoSpacing"/>
              <w:rPr>
                <w:rFonts w:asciiTheme="minorHAnsi" w:hAnsiTheme="minorHAnsi"/>
                <w:color w:val="000000" w:themeColor="text1"/>
                <w:sz w:val="21"/>
                <w:szCs w:val="21"/>
              </w:rPr>
            </w:pPr>
            <w:r w:rsidRPr="007B5148">
              <w:rPr>
                <w:rFonts w:asciiTheme="minorHAnsi" w:hAnsiTheme="minorHAnsi"/>
                <w:color w:val="000000" w:themeColor="text1"/>
                <w:sz w:val="21"/>
                <w:szCs w:val="21"/>
              </w:rPr>
              <w:t>70,000</w:t>
            </w:r>
            <w:r w:rsidR="00A4410E" w:rsidRPr="007B5148">
              <w:rPr>
                <w:rFonts w:asciiTheme="minorHAnsi" w:hAnsiTheme="minorHAnsi"/>
                <w:color w:val="000000" w:themeColor="text1"/>
                <w:sz w:val="21"/>
                <w:szCs w:val="21"/>
              </w:rPr>
              <w:t>US$</w:t>
            </w:r>
            <w:r w:rsidR="00A4410E" w:rsidRPr="007B5148">
              <w:rPr>
                <w:rStyle w:val="FootnoteReference"/>
                <w:rFonts w:asciiTheme="minorHAnsi" w:hAnsiTheme="minorHAnsi"/>
                <w:color w:val="000000" w:themeColor="text1"/>
                <w:sz w:val="21"/>
                <w:szCs w:val="21"/>
              </w:rPr>
              <w:footnoteReference w:id="4"/>
            </w:r>
          </w:p>
        </w:tc>
      </w:tr>
      <w:tr w:rsidR="009757FD" w:rsidRPr="00316982" w14:paraId="1D18AB1F" w14:textId="77777777" w:rsidTr="0099569E">
        <w:trPr>
          <w:jc w:val="center"/>
        </w:trPr>
        <w:tc>
          <w:tcPr>
            <w:tcW w:w="4863" w:type="dxa"/>
            <w:tcBorders>
              <w:bottom w:val="single" w:sz="4" w:space="0" w:color="000000"/>
            </w:tcBorders>
            <w:shd w:val="clear" w:color="auto" w:fill="FFFFFF" w:themeFill="background1"/>
          </w:tcPr>
          <w:p w14:paraId="2C31778C" w14:textId="56697CE8" w:rsidR="009757FD" w:rsidRPr="007B5148" w:rsidRDefault="009757FD" w:rsidP="00980406">
            <w:pPr>
              <w:pStyle w:val="NoSpacing"/>
              <w:rPr>
                <w:rFonts w:asciiTheme="minorHAnsi" w:hAnsiTheme="minorHAnsi"/>
                <w:color w:val="000000" w:themeColor="text1"/>
                <w:sz w:val="21"/>
                <w:szCs w:val="21"/>
              </w:rPr>
            </w:pPr>
            <w:r w:rsidRPr="007B5148">
              <w:rPr>
                <w:rFonts w:asciiTheme="minorHAnsi" w:hAnsiTheme="minorHAnsi"/>
                <w:color w:val="000000" w:themeColor="text1"/>
                <w:sz w:val="21"/>
                <w:szCs w:val="21"/>
              </w:rPr>
              <w:t>Mid-term review of SN and adjustment of SN/AWP</w:t>
            </w:r>
          </w:p>
        </w:tc>
        <w:tc>
          <w:tcPr>
            <w:tcW w:w="3654" w:type="dxa"/>
            <w:tcBorders>
              <w:bottom w:val="single" w:sz="4" w:space="0" w:color="000000"/>
            </w:tcBorders>
          </w:tcPr>
          <w:p w14:paraId="00C3F6C0" w14:textId="27E9B669" w:rsidR="009757FD" w:rsidRPr="007B5148" w:rsidRDefault="009757FD" w:rsidP="00980406">
            <w:pPr>
              <w:pStyle w:val="NoSpacing"/>
              <w:rPr>
                <w:rFonts w:asciiTheme="minorHAnsi" w:hAnsiTheme="minorHAnsi"/>
                <w:color w:val="000000" w:themeColor="text1"/>
                <w:sz w:val="21"/>
                <w:szCs w:val="21"/>
              </w:rPr>
            </w:pPr>
            <w:r w:rsidRPr="007B5148">
              <w:rPr>
                <w:rFonts w:asciiTheme="minorHAnsi" w:hAnsiTheme="minorHAnsi"/>
                <w:color w:val="000000" w:themeColor="text1"/>
                <w:sz w:val="21"/>
                <w:szCs w:val="21"/>
              </w:rPr>
              <w:t>RO</w:t>
            </w:r>
          </w:p>
        </w:tc>
        <w:tc>
          <w:tcPr>
            <w:tcW w:w="3150" w:type="dxa"/>
            <w:tcBorders>
              <w:bottom w:val="single" w:sz="4" w:space="0" w:color="000000"/>
            </w:tcBorders>
          </w:tcPr>
          <w:p w14:paraId="78DDE2C3" w14:textId="2B117332" w:rsidR="009757FD" w:rsidRPr="007B5148" w:rsidRDefault="009757FD" w:rsidP="00980406">
            <w:pPr>
              <w:pStyle w:val="NoSpacing"/>
              <w:rPr>
                <w:rFonts w:asciiTheme="minorHAnsi" w:hAnsiTheme="minorHAnsi"/>
                <w:color w:val="000000" w:themeColor="text1"/>
                <w:sz w:val="21"/>
                <w:szCs w:val="21"/>
              </w:rPr>
            </w:pPr>
            <w:r w:rsidRPr="00D107A8">
              <w:rPr>
                <w:rFonts w:asciiTheme="minorHAnsi" w:hAnsiTheme="minorHAnsi"/>
                <w:color w:val="000000" w:themeColor="text1"/>
                <w:sz w:val="21"/>
                <w:szCs w:val="21"/>
                <w:highlight w:val="yellow"/>
              </w:rPr>
              <w:t>Q2-3 2015</w:t>
            </w:r>
            <w:r w:rsidR="00D107A8">
              <w:rPr>
                <w:rFonts w:asciiTheme="minorHAnsi" w:hAnsiTheme="minorHAnsi"/>
                <w:color w:val="000000" w:themeColor="text1"/>
                <w:sz w:val="21"/>
                <w:szCs w:val="21"/>
              </w:rPr>
              <w:t xml:space="preserve"> </w:t>
            </w:r>
            <w:r w:rsidR="00D107A8" w:rsidRPr="00D107A8">
              <w:rPr>
                <w:rFonts w:asciiTheme="minorHAnsi" w:hAnsiTheme="minorHAnsi"/>
                <w:color w:val="000000" w:themeColor="text1"/>
                <w:sz w:val="21"/>
                <w:szCs w:val="21"/>
                <w:highlight w:val="yellow"/>
              </w:rPr>
              <w:t>Any activity in 2016-2017?</w:t>
            </w:r>
          </w:p>
        </w:tc>
        <w:tc>
          <w:tcPr>
            <w:tcW w:w="990" w:type="dxa"/>
            <w:tcBorders>
              <w:bottom w:val="single" w:sz="4" w:space="0" w:color="000000"/>
            </w:tcBorders>
          </w:tcPr>
          <w:p w14:paraId="735149D3" w14:textId="5C20D848" w:rsidR="009757FD" w:rsidRPr="007B5148" w:rsidRDefault="009757FD" w:rsidP="00980406">
            <w:pPr>
              <w:pStyle w:val="NoSpacing"/>
              <w:rPr>
                <w:rFonts w:asciiTheme="minorHAnsi" w:hAnsiTheme="minorHAnsi"/>
                <w:color w:val="000000" w:themeColor="text1"/>
                <w:sz w:val="21"/>
                <w:szCs w:val="21"/>
              </w:rPr>
            </w:pPr>
            <w:r w:rsidRPr="007B5148">
              <w:rPr>
                <w:rFonts w:asciiTheme="minorHAnsi" w:hAnsiTheme="minorHAnsi"/>
                <w:color w:val="000000" w:themeColor="text1"/>
                <w:sz w:val="21"/>
                <w:szCs w:val="21"/>
              </w:rPr>
              <w:t>Core</w:t>
            </w:r>
          </w:p>
        </w:tc>
        <w:tc>
          <w:tcPr>
            <w:tcW w:w="1676" w:type="dxa"/>
            <w:tcBorders>
              <w:bottom w:val="single" w:sz="4" w:space="0" w:color="000000"/>
            </w:tcBorders>
          </w:tcPr>
          <w:p w14:paraId="108A1A1E" w14:textId="73162775" w:rsidR="009757FD" w:rsidRPr="007B5148" w:rsidRDefault="009757FD" w:rsidP="00980406">
            <w:pPr>
              <w:pStyle w:val="NoSpacing"/>
              <w:rPr>
                <w:rFonts w:asciiTheme="minorHAnsi" w:hAnsiTheme="minorHAnsi"/>
                <w:color w:val="000000" w:themeColor="text1"/>
                <w:sz w:val="21"/>
                <w:szCs w:val="21"/>
              </w:rPr>
            </w:pPr>
            <w:r w:rsidRPr="007B5148">
              <w:rPr>
                <w:rFonts w:asciiTheme="minorHAnsi" w:hAnsiTheme="minorHAnsi"/>
                <w:color w:val="000000" w:themeColor="text1"/>
                <w:sz w:val="21"/>
                <w:szCs w:val="21"/>
              </w:rPr>
              <w:t>10,000</w:t>
            </w:r>
          </w:p>
        </w:tc>
      </w:tr>
      <w:tr w:rsidR="00A4410E" w:rsidRPr="00316982" w14:paraId="6C82AE68" w14:textId="77777777" w:rsidTr="00174940">
        <w:trPr>
          <w:jc w:val="center"/>
        </w:trPr>
        <w:tc>
          <w:tcPr>
            <w:tcW w:w="14333" w:type="dxa"/>
            <w:gridSpan w:val="5"/>
            <w:shd w:val="clear" w:color="auto" w:fill="DBE5F1" w:themeFill="accent1" w:themeFillTint="33"/>
          </w:tcPr>
          <w:p w14:paraId="05CB8A3B" w14:textId="77777777" w:rsidR="00A4410E" w:rsidRPr="00316982" w:rsidRDefault="00A4410E" w:rsidP="00CA52BC">
            <w:pPr>
              <w:pStyle w:val="NoSpacing"/>
              <w:jc w:val="center"/>
              <w:rPr>
                <w:rFonts w:asciiTheme="minorHAnsi" w:hAnsiTheme="minorHAnsi"/>
                <w:color w:val="000000" w:themeColor="text1"/>
                <w:sz w:val="21"/>
                <w:szCs w:val="21"/>
              </w:rPr>
            </w:pPr>
            <w:r w:rsidRPr="00316982">
              <w:rPr>
                <w:rFonts w:asciiTheme="minorHAnsi" w:hAnsiTheme="minorHAnsi"/>
                <w:b/>
                <w:color w:val="000000" w:themeColor="text1"/>
                <w:sz w:val="21"/>
                <w:szCs w:val="21"/>
              </w:rPr>
              <w:t>RESEARCH</w:t>
            </w:r>
          </w:p>
        </w:tc>
      </w:tr>
      <w:tr w:rsidR="00A4410E" w:rsidRPr="00316982" w14:paraId="2E6D9AC8" w14:textId="77777777" w:rsidTr="00560052">
        <w:trPr>
          <w:trHeight w:val="70"/>
          <w:jc w:val="center"/>
        </w:trPr>
        <w:tc>
          <w:tcPr>
            <w:tcW w:w="14333" w:type="dxa"/>
            <w:gridSpan w:val="5"/>
            <w:shd w:val="clear" w:color="auto" w:fill="E5B8B7" w:themeFill="accent2" w:themeFillTint="66"/>
          </w:tcPr>
          <w:p w14:paraId="6C69B5BA" w14:textId="77777777" w:rsidR="00A4410E" w:rsidRPr="00316982" w:rsidRDefault="00A4410E" w:rsidP="00846388">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DRF 1:</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lead and participate in decision making at all levels</w:t>
            </w:r>
          </w:p>
        </w:tc>
      </w:tr>
      <w:tr w:rsidR="00A4410E" w:rsidRPr="00316982" w14:paraId="67F0D221" w14:textId="77777777" w:rsidTr="001206C4">
        <w:trPr>
          <w:trHeight w:val="70"/>
          <w:jc w:val="center"/>
        </w:trPr>
        <w:tc>
          <w:tcPr>
            <w:tcW w:w="4863" w:type="dxa"/>
          </w:tcPr>
          <w:p w14:paraId="3DD7A806" w14:textId="77777777" w:rsidR="00A4410E" w:rsidRPr="00316982" w:rsidRDefault="00A4410E" w:rsidP="00846388">
            <w:pPr>
              <w:pStyle w:val="NoSpacing"/>
              <w:rPr>
                <w:rFonts w:asciiTheme="minorHAnsi" w:hAnsiTheme="minorHAnsi"/>
                <w:color w:val="000000" w:themeColor="text1"/>
                <w:sz w:val="21"/>
                <w:szCs w:val="21"/>
              </w:rPr>
            </w:pPr>
          </w:p>
        </w:tc>
        <w:tc>
          <w:tcPr>
            <w:tcW w:w="3654" w:type="dxa"/>
            <w:shd w:val="clear" w:color="auto" w:fill="FFFFFF" w:themeFill="background1"/>
          </w:tcPr>
          <w:p w14:paraId="1555BEF5" w14:textId="77777777" w:rsidR="00A4410E" w:rsidRPr="00316982" w:rsidRDefault="00A4410E" w:rsidP="00846388">
            <w:pPr>
              <w:pStyle w:val="NoSpacing"/>
              <w:rPr>
                <w:rFonts w:asciiTheme="minorHAnsi" w:hAnsiTheme="minorHAnsi"/>
                <w:color w:val="000000" w:themeColor="text1"/>
                <w:sz w:val="21"/>
                <w:szCs w:val="21"/>
              </w:rPr>
            </w:pPr>
          </w:p>
        </w:tc>
        <w:tc>
          <w:tcPr>
            <w:tcW w:w="3150" w:type="dxa"/>
            <w:shd w:val="clear" w:color="auto" w:fill="FFFFFF" w:themeFill="background1"/>
          </w:tcPr>
          <w:p w14:paraId="158B6924" w14:textId="77777777" w:rsidR="00A4410E" w:rsidRPr="00316982" w:rsidRDefault="00A4410E" w:rsidP="00846388">
            <w:pPr>
              <w:pStyle w:val="NoSpacing"/>
              <w:rPr>
                <w:rFonts w:asciiTheme="minorHAnsi" w:hAnsiTheme="minorHAnsi"/>
                <w:color w:val="000000" w:themeColor="text1"/>
                <w:sz w:val="21"/>
                <w:szCs w:val="21"/>
              </w:rPr>
            </w:pPr>
          </w:p>
        </w:tc>
        <w:tc>
          <w:tcPr>
            <w:tcW w:w="990" w:type="dxa"/>
          </w:tcPr>
          <w:p w14:paraId="204D3D08" w14:textId="77777777" w:rsidR="00A4410E" w:rsidRPr="00316982" w:rsidRDefault="00A4410E" w:rsidP="00846388">
            <w:pPr>
              <w:pStyle w:val="NoSpacing"/>
              <w:rPr>
                <w:rFonts w:asciiTheme="minorHAnsi" w:hAnsiTheme="minorHAnsi"/>
                <w:color w:val="000000" w:themeColor="text1"/>
                <w:sz w:val="21"/>
                <w:szCs w:val="21"/>
              </w:rPr>
            </w:pPr>
          </w:p>
        </w:tc>
        <w:tc>
          <w:tcPr>
            <w:tcW w:w="1676" w:type="dxa"/>
          </w:tcPr>
          <w:p w14:paraId="4E2B232A" w14:textId="77777777" w:rsidR="00A4410E" w:rsidRPr="00316982" w:rsidRDefault="00A4410E" w:rsidP="00846388">
            <w:pPr>
              <w:pStyle w:val="NoSpacing"/>
              <w:rPr>
                <w:rFonts w:asciiTheme="minorHAnsi" w:hAnsiTheme="minorHAnsi"/>
                <w:color w:val="000000" w:themeColor="text1"/>
                <w:sz w:val="21"/>
                <w:szCs w:val="21"/>
              </w:rPr>
            </w:pPr>
          </w:p>
        </w:tc>
      </w:tr>
      <w:tr w:rsidR="00A4410E" w:rsidRPr="00316982" w14:paraId="58620225" w14:textId="77777777" w:rsidTr="001206C4">
        <w:trPr>
          <w:trHeight w:val="70"/>
          <w:jc w:val="center"/>
        </w:trPr>
        <w:tc>
          <w:tcPr>
            <w:tcW w:w="4863" w:type="dxa"/>
          </w:tcPr>
          <w:p w14:paraId="1CBA2DF5" w14:textId="77777777" w:rsidR="00A4410E" w:rsidRPr="00316982" w:rsidRDefault="00A4410E" w:rsidP="00846388">
            <w:pPr>
              <w:pStyle w:val="NoSpacing"/>
              <w:rPr>
                <w:rFonts w:asciiTheme="minorHAnsi" w:hAnsiTheme="minorHAnsi"/>
                <w:color w:val="000000" w:themeColor="text1"/>
                <w:sz w:val="21"/>
                <w:szCs w:val="21"/>
              </w:rPr>
            </w:pPr>
          </w:p>
        </w:tc>
        <w:tc>
          <w:tcPr>
            <w:tcW w:w="3654" w:type="dxa"/>
            <w:shd w:val="clear" w:color="auto" w:fill="FFFFFF" w:themeFill="background1"/>
          </w:tcPr>
          <w:p w14:paraId="2D81CE0C" w14:textId="77777777" w:rsidR="00A4410E" w:rsidRPr="00316982" w:rsidRDefault="00A4410E" w:rsidP="00846388">
            <w:pPr>
              <w:pStyle w:val="NoSpacing"/>
              <w:rPr>
                <w:rFonts w:asciiTheme="minorHAnsi" w:hAnsiTheme="minorHAnsi"/>
                <w:color w:val="000000" w:themeColor="text1"/>
                <w:sz w:val="21"/>
                <w:szCs w:val="21"/>
              </w:rPr>
            </w:pPr>
          </w:p>
        </w:tc>
        <w:tc>
          <w:tcPr>
            <w:tcW w:w="3150" w:type="dxa"/>
            <w:shd w:val="clear" w:color="auto" w:fill="FFFFFF" w:themeFill="background1"/>
          </w:tcPr>
          <w:p w14:paraId="67CA651E" w14:textId="77777777" w:rsidR="00A4410E" w:rsidRPr="00316982" w:rsidRDefault="00A4410E" w:rsidP="00846388">
            <w:pPr>
              <w:pStyle w:val="NoSpacing"/>
              <w:rPr>
                <w:rFonts w:asciiTheme="minorHAnsi" w:hAnsiTheme="minorHAnsi"/>
                <w:color w:val="000000" w:themeColor="text1"/>
                <w:sz w:val="21"/>
                <w:szCs w:val="21"/>
              </w:rPr>
            </w:pPr>
          </w:p>
        </w:tc>
        <w:tc>
          <w:tcPr>
            <w:tcW w:w="990" w:type="dxa"/>
          </w:tcPr>
          <w:p w14:paraId="5A962A08" w14:textId="77777777" w:rsidR="00A4410E" w:rsidRPr="00316982" w:rsidRDefault="00A4410E" w:rsidP="00846388">
            <w:pPr>
              <w:pStyle w:val="NoSpacing"/>
              <w:rPr>
                <w:rFonts w:asciiTheme="minorHAnsi" w:hAnsiTheme="minorHAnsi"/>
                <w:color w:val="000000" w:themeColor="text1"/>
                <w:sz w:val="21"/>
                <w:szCs w:val="21"/>
              </w:rPr>
            </w:pPr>
          </w:p>
        </w:tc>
        <w:tc>
          <w:tcPr>
            <w:tcW w:w="1676" w:type="dxa"/>
          </w:tcPr>
          <w:p w14:paraId="4DD75198" w14:textId="77777777" w:rsidR="00A4410E" w:rsidRPr="00316982" w:rsidRDefault="00A4410E" w:rsidP="00846388">
            <w:pPr>
              <w:pStyle w:val="NoSpacing"/>
              <w:rPr>
                <w:rFonts w:asciiTheme="minorHAnsi" w:hAnsiTheme="minorHAnsi"/>
                <w:color w:val="000000" w:themeColor="text1"/>
                <w:sz w:val="21"/>
                <w:szCs w:val="21"/>
              </w:rPr>
            </w:pPr>
          </w:p>
        </w:tc>
      </w:tr>
      <w:tr w:rsidR="00A4410E" w:rsidRPr="00316982" w14:paraId="69A7E509" w14:textId="77777777" w:rsidTr="00560052">
        <w:trPr>
          <w:trHeight w:val="70"/>
          <w:jc w:val="center"/>
        </w:trPr>
        <w:tc>
          <w:tcPr>
            <w:tcW w:w="14333" w:type="dxa"/>
            <w:gridSpan w:val="5"/>
            <w:shd w:val="clear" w:color="auto" w:fill="E5B8B7" w:themeFill="accent2" w:themeFillTint="66"/>
          </w:tcPr>
          <w:p w14:paraId="42F91BAF" w14:textId="77777777" w:rsidR="00A4410E" w:rsidRPr="00316982" w:rsidRDefault="00A4410E" w:rsidP="00846388">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2: </w:t>
            </w:r>
            <w:r w:rsidRPr="00316982">
              <w:rPr>
                <w:rFonts w:asciiTheme="minorHAnsi" w:hAnsiTheme="minorHAnsi" w:cstheme="majorBidi"/>
                <w:b/>
                <w:color w:val="000000" w:themeColor="text1"/>
                <w:sz w:val="21"/>
                <w:szCs w:val="21"/>
              </w:rPr>
              <w:t>Gender Equality in capability and resources: Women, especially the poorest and most excluded, are economically empowered and benefit from development</w:t>
            </w:r>
          </w:p>
        </w:tc>
      </w:tr>
      <w:tr w:rsidR="009F453C" w:rsidRPr="00316982" w14:paraId="456F427C" w14:textId="77777777" w:rsidTr="001206C4">
        <w:trPr>
          <w:trHeight w:val="70"/>
          <w:jc w:val="center"/>
        </w:trPr>
        <w:tc>
          <w:tcPr>
            <w:tcW w:w="4863" w:type="dxa"/>
          </w:tcPr>
          <w:p w14:paraId="645DF653" w14:textId="77777777" w:rsidR="009F453C" w:rsidRPr="00316982" w:rsidRDefault="009F453C" w:rsidP="009E5D57">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A body of knowledge relating to gender and macroeconomics</w:t>
            </w:r>
          </w:p>
        </w:tc>
        <w:tc>
          <w:tcPr>
            <w:tcW w:w="3654" w:type="dxa"/>
            <w:shd w:val="clear" w:color="auto" w:fill="FFFFFF" w:themeFill="background1"/>
          </w:tcPr>
          <w:p w14:paraId="03BFAB5E" w14:textId="77777777" w:rsidR="009F453C" w:rsidRPr="00316982" w:rsidRDefault="009F453C" w:rsidP="009E5D57">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TBC</w:t>
            </w:r>
          </w:p>
        </w:tc>
        <w:tc>
          <w:tcPr>
            <w:tcW w:w="3150" w:type="dxa"/>
            <w:shd w:val="clear" w:color="auto" w:fill="FFFFFF" w:themeFill="background1"/>
          </w:tcPr>
          <w:p w14:paraId="6B1DE720" w14:textId="77777777" w:rsidR="009F453C" w:rsidRPr="00316982" w:rsidRDefault="009F453C" w:rsidP="009E5D57">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2016</w:t>
            </w:r>
          </w:p>
        </w:tc>
        <w:tc>
          <w:tcPr>
            <w:tcW w:w="990" w:type="dxa"/>
          </w:tcPr>
          <w:p w14:paraId="75389661" w14:textId="77777777" w:rsidR="009F453C" w:rsidRPr="00316982" w:rsidRDefault="009F453C" w:rsidP="009E5D57">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Core</w:t>
            </w:r>
          </w:p>
        </w:tc>
        <w:tc>
          <w:tcPr>
            <w:tcW w:w="1676" w:type="dxa"/>
          </w:tcPr>
          <w:p w14:paraId="16EE0CD7" w14:textId="77777777" w:rsidR="009F453C" w:rsidRPr="00316982" w:rsidRDefault="009F453C" w:rsidP="009E5D57">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100,000</w:t>
            </w:r>
          </w:p>
        </w:tc>
      </w:tr>
      <w:tr w:rsidR="0002257B" w:rsidRPr="00316982" w14:paraId="0A0212DE" w14:textId="77777777" w:rsidTr="001206C4">
        <w:trPr>
          <w:trHeight w:val="70"/>
          <w:jc w:val="center"/>
        </w:trPr>
        <w:tc>
          <w:tcPr>
            <w:tcW w:w="4863" w:type="dxa"/>
          </w:tcPr>
          <w:p w14:paraId="061B7685" w14:textId="77777777" w:rsidR="0002257B" w:rsidRPr="00BF3093" w:rsidRDefault="0002257B" w:rsidP="00B959DA">
            <w:pPr>
              <w:pStyle w:val="NoSpacing"/>
              <w:rPr>
                <w:rFonts w:asciiTheme="minorHAnsi" w:hAnsiTheme="minorHAnsi"/>
                <w:color w:val="000000" w:themeColor="text1"/>
                <w:sz w:val="21"/>
                <w:szCs w:val="21"/>
                <w:highlight w:val="yellow"/>
              </w:rPr>
            </w:pPr>
          </w:p>
        </w:tc>
        <w:tc>
          <w:tcPr>
            <w:tcW w:w="3654" w:type="dxa"/>
            <w:shd w:val="clear" w:color="auto" w:fill="FFFFFF" w:themeFill="background1"/>
          </w:tcPr>
          <w:p w14:paraId="669E741A" w14:textId="77777777" w:rsidR="009274BD" w:rsidRPr="00BF3093" w:rsidRDefault="009274BD" w:rsidP="009E5D57">
            <w:pPr>
              <w:pStyle w:val="NoSpacing"/>
              <w:rPr>
                <w:rFonts w:asciiTheme="minorHAnsi" w:hAnsiTheme="minorHAnsi"/>
                <w:color w:val="000000" w:themeColor="text1"/>
                <w:sz w:val="21"/>
                <w:szCs w:val="21"/>
                <w:highlight w:val="yellow"/>
              </w:rPr>
            </w:pPr>
          </w:p>
        </w:tc>
        <w:tc>
          <w:tcPr>
            <w:tcW w:w="3150" w:type="dxa"/>
            <w:shd w:val="clear" w:color="auto" w:fill="FFFFFF" w:themeFill="background1"/>
          </w:tcPr>
          <w:p w14:paraId="67D8F497" w14:textId="77777777" w:rsidR="0002257B" w:rsidRPr="00BF3093" w:rsidRDefault="0002257B" w:rsidP="009E5D57">
            <w:pPr>
              <w:pStyle w:val="NoSpacing"/>
              <w:rPr>
                <w:rFonts w:asciiTheme="minorHAnsi" w:hAnsiTheme="minorHAnsi"/>
                <w:color w:val="000000" w:themeColor="text1"/>
                <w:sz w:val="21"/>
                <w:szCs w:val="21"/>
                <w:highlight w:val="yellow"/>
              </w:rPr>
            </w:pPr>
          </w:p>
        </w:tc>
        <w:tc>
          <w:tcPr>
            <w:tcW w:w="990" w:type="dxa"/>
          </w:tcPr>
          <w:p w14:paraId="092C3B52" w14:textId="77777777" w:rsidR="0002257B" w:rsidRPr="00BF3093" w:rsidRDefault="0002257B" w:rsidP="009E5D57">
            <w:pPr>
              <w:pStyle w:val="NoSpacing"/>
              <w:rPr>
                <w:rFonts w:asciiTheme="minorHAnsi" w:hAnsiTheme="minorHAnsi"/>
                <w:color w:val="000000" w:themeColor="text1"/>
                <w:sz w:val="21"/>
                <w:szCs w:val="21"/>
                <w:highlight w:val="yellow"/>
              </w:rPr>
            </w:pPr>
          </w:p>
        </w:tc>
        <w:tc>
          <w:tcPr>
            <w:tcW w:w="1676" w:type="dxa"/>
          </w:tcPr>
          <w:p w14:paraId="00EC72F0" w14:textId="77777777" w:rsidR="0002257B" w:rsidRPr="00BF3093" w:rsidRDefault="0002257B" w:rsidP="009E5D57">
            <w:pPr>
              <w:pStyle w:val="NoSpacing"/>
              <w:rPr>
                <w:rFonts w:asciiTheme="minorHAnsi" w:hAnsiTheme="minorHAnsi"/>
                <w:color w:val="000000" w:themeColor="text1"/>
                <w:sz w:val="21"/>
                <w:szCs w:val="21"/>
                <w:highlight w:val="yellow"/>
              </w:rPr>
            </w:pPr>
          </w:p>
        </w:tc>
      </w:tr>
      <w:tr w:rsidR="009F453C" w:rsidRPr="00316982" w14:paraId="20F4667A" w14:textId="77777777" w:rsidTr="00560052">
        <w:trPr>
          <w:trHeight w:val="70"/>
          <w:jc w:val="center"/>
        </w:trPr>
        <w:tc>
          <w:tcPr>
            <w:tcW w:w="14333" w:type="dxa"/>
            <w:gridSpan w:val="5"/>
            <w:shd w:val="clear" w:color="auto" w:fill="E5B8B7" w:themeFill="accent2" w:themeFillTint="66"/>
          </w:tcPr>
          <w:p w14:paraId="0C9A928A" w14:textId="77777777" w:rsidR="009F453C" w:rsidRPr="00316982" w:rsidRDefault="009F453C" w:rsidP="00846388">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DRF 3:</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and girls live a life free from violence</w:t>
            </w:r>
          </w:p>
        </w:tc>
      </w:tr>
      <w:tr w:rsidR="002077F1" w:rsidRPr="00316982" w14:paraId="5051B902" w14:textId="77777777" w:rsidTr="001206C4">
        <w:trPr>
          <w:trHeight w:val="70"/>
          <w:jc w:val="center"/>
        </w:trPr>
        <w:tc>
          <w:tcPr>
            <w:tcW w:w="4863" w:type="dxa"/>
          </w:tcPr>
          <w:p w14:paraId="796F2BE0" w14:textId="152E57B1"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lastRenderedPageBreak/>
              <w:t xml:space="preserve">Multi-country study on VAW costing of services undertaken in three countries within the scope of the Australia-funded </w:t>
            </w:r>
            <w:proofErr w:type="spellStart"/>
            <w:r w:rsidRPr="00DF33F9">
              <w:rPr>
                <w:rFonts w:asciiTheme="minorHAnsi" w:hAnsiTheme="minorHAnsi"/>
                <w:color w:val="000000" w:themeColor="text1"/>
                <w:sz w:val="21"/>
                <w:szCs w:val="21"/>
              </w:rPr>
              <w:t>programme</w:t>
            </w:r>
            <w:proofErr w:type="spellEnd"/>
            <w:r w:rsidRPr="00DF33F9">
              <w:rPr>
                <w:rFonts w:asciiTheme="minorHAnsi" w:hAnsiTheme="minorHAnsi"/>
                <w:color w:val="000000" w:themeColor="text1"/>
                <w:sz w:val="21"/>
                <w:szCs w:val="21"/>
              </w:rPr>
              <w:t>, and M&amp;E of implementation undertaken in two countries</w:t>
            </w:r>
          </w:p>
        </w:tc>
        <w:tc>
          <w:tcPr>
            <w:tcW w:w="3654" w:type="dxa"/>
            <w:shd w:val="clear" w:color="auto" w:fill="FFFFFF" w:themeFill="background1"/>
          </w:tcPr>
          <w:p w14:paraId="38F3183A" w14:textId="7C4F1BE2"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National University of Galway, ICRW, government and NGO partners in Indonesia, Lao PDR, and Timor-Leste</w:t>
            </w:r>
          </w:p>
        </w:tc>
        <w:tc>
          <w:tcPr>
            <w:tcW w:w="3150" w:type="dxa"/>
            <w:shd w:val="clear" w:color="auto" w:fill="FFFFFF" w:themeFill="background1"/>
          </w:tcPr>
          <w:p w14:paraId="60F5399E" w14:textId="0C218099"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Q3-Q4</w:t>
            </w:r>
          </w:p>
        </w:tc>
        <w:tc>
          <w:tcPr>
            <w:tcW w:w="990" w:type="dxa"/>
          </w:tcPr>
          <w:p w14:paraId="3AB0465A" w14:textId="255ADAC7"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Core</w:t>
            </w:r>
          </w:p>
        </w:tc>
        <w:tc>
          <w:tcPr>
            <w:tcW w:w="1676" w:type="dxa"/>
          </w:tcPr>
          <w:p w14:paraId="1787D060" w14:textId="53AE7BDB" w:rsidR="002077F1" w:rsidRPr="00DF33F9" w:rsidRDefault="002077F1" w:rsidP="002077F1">
            <w:pPr>
              <w:pStyle w:val="NoSpacing"/>
              <w:rPr>
                <w:rFonts w:asciiTheme="minorHAnsi" w:hAnsiTheme="minorHAnsi"/>
                <w:color w:val="000000" w:themeColor="text1"/>
                <w:sz w:val="21"/>
                <w:szCs w:val="21"/>
              </w:rPr>
            </w:pPr>
          </w:p>
        </w:tc>
      </w:tr>
      <w:tr w:rsidR="002077F1" w:rsidRPr="00316982" w14:paraId="36E64D7F" w14:textId="77777777" w:rsidTr="001206C4">
        <w:trPr>
          <w:trHeight w:val="70"/>
          <w:jc w:val="center"/>
        </w:trPr>
        <w:tc>
          <w:tcPr>
            <w:tcW w:w="4863" w:type="dxa"/>
          </w:tcPr>
          <w:p w14:paraId="6A335C2A" w14:textId="2DE6D90D"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 xml:space="preserve">Mapping and distillation of key results achieved under </w:t>
            </w:r>
            <w:proofErr w:type="spellStart"/>
            <w:r w:rsidRPr="00DF33F9">
              <w:rPr>
                <w:rFonts w:asciiTheme="minorHAnsi" w:hAnsiTheme="minorHAnsi"/>
                <w:color w:val="000000" w:themeColor="text1"/>
                <w:sz w:val="21"/>
                <w:szCs w:val="21"/>
              </w:rPr>
              <w:t>UNiTE</w:t>
            </w:r>
            <w:proofErr w:type="spellEnd"/>
            <w:r w:rsidRPr="00DF33F9">
              <w:rPr>
                <w:rFonts w:asciiTheme="minorHAnsi" w:hAnsiTheme="minorHAnsi"/>
                <w:color w:val="000000" w:themeColor="text1"/>
                <w:sz w:val="21"/>
                <w:szCs w:val="21"/>
              </w:rPr>
              <w:t xml:space="preserve"> in the AP region</w:t>
            </w:r>
          </w:p>
        </w:tc>
        <w:tc>
          <w:tcPr>
            <w:tcW w:w="3654" w:type="dxa"/>
            <w:shd w:val="clear" w:color="auto" w:fill="FFFFFF" w:themeFill="background1"/>
          </w:tcPr>
          <w:p w14:paraId="4F639A50" w14:textId="01EDB70C"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TBD</w:t>
            </w:r>
          </w:p>
        </w:tc>
        <w:tc>
          <w:tcPr>
            <w:tcW w:w="3150" w:type="dxa"/>
            <w:shd w:val="clear" w:color="auto" w:fill="FFFFFF" w:themeFill="background1"/>
          </w:tcPr>
          <w:p w14:paraId="3B23CDD9" w14:textId="17940A46" w:rsidR="002077F1" w:rsidRPr="00DF33F9" w:rsidRDefault="002077F1" w:rsidP="002077F1">
            <w:pPr>
              <w:pStyle w:val="NoSpacing"/>
              <w:rPr>
                <w:rFonts w:asciiTheme="minorHAnsi" w:hAnsiTheme="minorHAnsi"/>
                <w:color w:val="000000" w:themeColor="text1"/>
                <w:sz w:val="21"/>
                <w:szCs w:val="21"/>
              </w:rPr>
            </w:pPr>
            <w:r w:rsidRPr="00E26D5B">
              <w:rPr>
                <w:rFonts w:asciiTheme="minorHAnsi" w:hAnsiTheme="minorHAnsi"/>
                <w:color w:val="000000" w:themeColor="text1"/>
                <w:sz w:val="21"/>
                <w:szCs w:val="21"/>
                <w:highlight w:val="yellow"/>
              </w:rPr>
              <w:t>Q3 2015</w:t>
            </w:r>
          </w:p>
        </w:tc>
        <w:tc>
          <w:tcPr>
            <w:tcW w:w="990" w:type="dxa"/>
          </w:tcPr>
          <w:p w14:paraId="679CCF0D" w14:textId="67D25A19"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TBD</w:t>
            </w:r>
          </w:p>
        </w:tc>
        <w:tc>
          <w:tcPr>
            <w:tcW w:w="1676" w:type="dxa"/>
          </w:tcPr>
          <w:p w14:paraId="05C02208" w14:textId="0BD74D3F"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TBD</w:t>
            </w:r>
          </w:p>
        </w:tc>
      </w:tr>
      <w:tr w:rsidR="002077F1" w:rsidRPr="00316982" w14:paraId="4AB84CD8" w14:textId="77777777" w:rsidTr="001206C4">
        <w:trPr>
          <w:trHeight w:val="70"/>
          <w:jc w:val="center"/>
        </w:trPr>
        <w:tc>
          <w:tcPr>
            <w:tcW w:w="4863" w:type="dxa"/>
          </w:tcPr>
          <w:p w14:paraId="3C37CAA4" w14:textId="77777777"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Regional research (desk review and knowledge-sharing meeting) on VAW in the context of women’s mobility and security</w:t>
            </w:r>
          </w:p>
        </w:tc>
        <w:tc>
          <w:tcPr>
            <w:tcW w:w="3654" w:type="dxa"/>
            <w:shd w:val="clear" w:color="auto" w:fill="FFFFFF" w:themeFill="background1"/>
          </w:tcPr>
          <w:p w14:paraId="4365D6AF" w14:textId="77777777"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TBD</w:t>
            </w:r>
          </w:p>
        </w:tc>
        <w:tc>
          <w:tcPr>
            <w:tcW w:w="3150" w:type="dxa"/>
            <w:shd w:val="clear" w:color="auto" w:fill="FFFFFF" w:themeFill="background1"/>
          </w:tcPr>
          <w:p w14:paraId="34E9E100" w14:textId="77777777" w:rsidR="002077F1" w:rsidRPr="00DF33F9" w:rsidRDefault="002077F1" w:rsidP="002077F1">
            <w:pPr>
              <w:pStyle w:val="NoSpacing"/>
              <w:rPr>
                <w:rFonts w:asciiTheme="minorHAnsi" w:hAnsiTheme="minorHAnsi"/>
                <w:color w:val="000000" w:themeColor="text1"/>
                <w:sz w:val="21"/>
                <w:szCs w:val="21"/>
              </w:rPr>
            </w:pPr>
            <w:r w:rsidRPr="00E26D5B">
              <w:rPr>
                <w:rFonts w:asciiTheme="minorHAnsi" w:hAnsiTheme="minorHAnsi"/>
                <w:color w:val="000000" w:themeColor="text1"/>
                <w:sz w:val="21"/>
                <w:szCs w:val="21"/>
                <w:highlight w:val="yellow"/>
              </w:rPr>
              <w:t>Q1-Q2 2015</w:t>
            </w:r>
          </w:p>
        </w:tc>
        <w:tc>
          <w:tcPr>
            <w:tcW w:w="990" w:type="dxa"/>
          </w:tcPr>
          <w:p w14:paraId="0B698649" w14:textId="77777777"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 xml:space="preserve">Core </w:t>
            </w:r>
          </w:p>
        </w:tc>
        <w:tc>
          <w:tcPr>
            <w:tcW w:w="1676" w:type="dxa"/>
          </w:tcPr>
          <w:p w14:paraId="6A51445B" w14:textId="77777777" w:rsidR="002077F1" w:rsidRPr="00DF33F9" w:rsidRDefault="002077F1" w:rsidP="002077F1">
            <w:pPr>
              <w:pStyle w:val="NoSpacing"/>
              <w:rPr>
                <w:rFonts w:asciiTheme="minorHAnsi" w:hAnsiTheme="minorHAnsi"/>
                <w:color w:val="000000" w:themeColor="text1"/>
                <w:sz w:val="21"/>
                <w:szCs w:val="21"/>
              </w:rPr>
            </w:pPr>
            <w:r w:rsidRPr="00DF33F9">
              <w:rPr>
                <w:rFonts w:asciiTheme="minorHAnsi" w:hAnsiTheme="minorHAnsi"/>
                <w:color w:val="000000" w:themeColor="text1"/>
                <w:sz w:val="21"/>
                <w:szCs w:val="21"/>
              </w:rPr>
              <w:t>75000</w:t>
            </w:r>
          </w:p>
        </w:tc>
      </w:tr>
      <w:tr w:rsidR="002077F1" w:rsidRPr="00316982" w14:paraId="2444A852" w14:textId="77777777" w:rsidTr="001206C4">
        <w:trPr>
          <w:trHeight w:val="70"/>
          <w:jc w:val="center"/>
        </w:trPr>
        <w:tc>
          <w:tcPr>
            <w:tcW w:w="4863" w:type="dxa"/>
          </w:tcPr>
          <w:p w14:paraId="1B68E8FE" w14:textId="77777777" w:rsidR="002077F1" w:rsidRPr="00BF3093" w:rsidRDefault="002077F1" w:rsidP="002077F1">
            <w:pPr>
              <w:pStyle w:val="NoSpacing"/>
              <w:rPr>
                <w:rFonts w:asciiTheme="minorHAnsi" w:hAnsiTheme="minorHAnsi"/>
                <w:color w:val="000000" w:themeColor="text1"/>
                <w:sz w:val="21"/>
                <w:szCs w:val="21"/>
                <w:highlight w:val="yellow"/>
              </w:rPr>
            </w:pPr>
            <w:r w:rsidRPr="00316982">
              <w:rPr>
                <w:rFonts w:asciiTheme="minorHAnsi" w:hAnsiTheme="minorHAnsi"/>
                <w:color w:val="000000" w:themeColor="text1"/>
                <w:sz w:val="21"/>
                <w:szCs w:val="21"/>
              </w:rPr>
              <w:t xml:space="preserve">Other context-specific studies on EVAW (linked to disability, statelessness, </w:t>
            </w:r>
            <w:proofErr w:type="spellStart"/>
            <w:r w:rsidRPr="00316982">
              <w:rPr>
                <w:rFonts w:asciiTheme="minorHAnsi" w:hAnsiTheme="minorHAnsi"/>
                <w:color w:val="000000" w:themeColor="text1"/>
                <w:sz w:val="21"/>
                <w:szCs w:val="21"/>
              </w:rPr>
              <w:t>etc</w:t>
            </w:r>
            <w:proofErr w:type="spellEnd"/>
            <w:r w:rsidRPr="00316982">
              <w:rPr>
                <w:rFonts w:asciiTheme="minorHAnsi" w:hAnsiTheme="minorHAnsi"/>
                <w:color w:val="000000" w:themeColor="text1"/>
                <w:sz w:val="21"/>
                <w:szCs w:val="21"/>
              </w:rPr>
              <w:t>)</w:t>
            </w:r>
          </w:p>
        </w:tc>
        <w:tc>
          <w:tcPr>
            <w:tcW w:w="3654" w:type="dxa"/>
            <w:shd w:val="clear" w:color="auto" w:fill="FFFFFF" w:themeFill="background1"/>
          </w:tcPr>
          <w:p w14:paraId="22BF08AE" w14:textId="77777777" w:rsidR="002077F1" w:rsidRPr="00BF3093" w:rsidRDefault="002077F1" w:rsidP="002077F1">
            <w:pPr>
              <w:pStyle w:val="NoSpacing"/>
              <w:rPr>
                <w:rFonts w:asciiTheme="minorHAnsi" w:hAnsiTheme="minorHAnsi"/>
                <w:color w:val="000000" w:themeColor="text1"/>
                <w:sz w:val="21"/>
                <w:szCs w:val="21"/>
                <w:highlight w:val="yellow"/>
              </w:rPr>
            </w:pPr>
            <w:r w:rsidRPr="00316982">
              <w:rPr>
                <w:rFonts w:asciiTheme="minorHAnsi" w:hAnsiTheme="minorHAnsi"/>
                <w:color w:val="000000" w:themeColor="text1"/>
                <w:sz w:val="21"/>
                <w:szCs w:val="21"/>
              </w:rPr>
              <w:t>TBD</w:t>
            </w:r>
          </w:p>
        </w:tc>
        <w:tc>
          <w:tcPr>
            <w:tcW w:w="3150" w:type="dxa"/>
            <w:shd w:val="clear" w:color="auto" w:fill="FFFFFF" w:themeFill="background1"/>
          </w:tcPr>
          <w:p w14:paraId="15BCBBBA" w14:textId="77777777" w:rsidR="002077F1" w:rsidRPr="00BF3093" w:rsidRDefault="002077F1" w:rsidP="002077F1">
            <w:pPr>
              <w:pStyle w:val="NoSpacing"/>
              <w:rPr>
                <w:rFonts w:asciiTheme="minorHAnsi" w:hAnsiTheme="minorHAnsi"/>
                <w:color w:val="000000" w:themeColor="text1"/>
                <w:sz w:val="21"/>
                <w:szCs w:val="21"/>
                <w:highlight w:val="yellow"/>
              </w:rPr>
            </w:pPr>
            <w:r w:rsidRPr="00316982">
              <w:rPr>
                <w:rFonts w:asciiTheme="minorHAnsi" w:hAnsiTheme="minorHAnsi"/>
                <w:color w:val="000000" w:themeColor="text1"/>
                <w:sz w:val="21"/>
                <w:szCs w:val="21"/>
              </w:rPr>
              <w:t>201</w:t>
            </w:r>
            <w:r>
              <w:rPr>
                <w:rFonts w:asciiTheme="minorHAnsi" w:hAnsiTheme="minorHAnsi"/>
                <w:color w:val="000000" w:themeColor="text1"/>
                <w:sz w:val="21"/>
                <w:szCs w:val="21"/>
              </w:rPr>
              <w:t>6</w:t>
            </w:r>
            <w:r w:rsidRPr="00316982">
              <w:rPr>
                <w:rFonts w:asciiTheme="minorHAnsi" w:hAnsiTheme="minorHAnsi"/>
                <w:color w:val="000000" w:themeColor="text1"/>
                <w:sz w:val="21"/>
                <w:szCs w:val="21"/>
              </w:rPr>
              <w:t>-2017 (one per year)</w:t>
            </w:r>
          </w:p>
        </w:tc>
        <w:tc>
          <w:tcPr>
            <w:tcW w:w="990" w:type="dxa"/>
          </w:tcPr>
          <w:p w14:paraId="047A911C" w14:textId="77777777" w:rsidR="002077F1" w:rsidRPr="00BF3093" w:rsidRDefault="002077F1" w:rsidP="002077F1">
            <w:pPr>
              <w:pStyle w:val="NoSpacing"/>
              <w:rPr>
                <w:rFonts w:asciiTheme="minorHAnsi" w:hAnsiTheme="minorHAnsi"/>
                <w:color w:val="000000" w:themeColor="text1"/>
                <w:sz w:val="21"/>
                <w:szCs w:val="21"/>
                <w:highlight w:val="yellow"/>
              </w:rPr>
            </w:pPr>
            <w:r w:rsidRPr="00316982">
              <w:rPr>
                <w:rFonts w:asciiTheme="minorHAnsi" w:hAnsiTheme="minorHAnsi"/>
                <w:color w:val="000000" w:themeColor="text1"/>
                <w:sz w:val="21"/>
                <w:szCs w:val="21"/>
              </w:rPr>
              <w:t>Core</w:t>
            </w:r>
          </w:p>
        </w:tc>
        <w:tc>
          <w:tcPr>
            <w:tcW w:w="1676" w:type="dxa"/>
          </w:tcPr>
          <w:p w14:paraId="6D1D9E09" w14:textId="77777777" w:rsidR="002077F1" w:rsidRPr="00BF3093" w:rsidRDefault="002077F1" w:rsidP="002077F1">
            <w:pPr>
              <w:pStyle w:val="NoSpacing"/>
              <w:rPr>
                <w:rFonts w:asciiTheme="minorHAnsi" w:hAnsiTheme="minorHAnsi"/>
                <w:color w:val="000000" w:themeColor="text1"/>
                <w:sz w:val="21"/>
                <w:szCs w:val="21"/>
                <w:highlight w:val="yellow"/>
              </w:rPr>
            </w:pPr>
            <w:r w:rsidRPr="00316982">
              <w:rPr>
                <w:rFonts w:asciiTheme="minorHAnsi" w:hAnsiTheme="minorHAnsi"/>
                <w:color w:val="000000" w:themeColor="text1"/>
                <w:sz w:val="21"/>
                <w:szCs w:val="21"/>
              </w:rPr>
              <w:t>TBD</w:t>
            </w:r>
          </w:p>
        </w:tc>
      </w:tr>
      <w:tr w:rsidR="002077F1" w:rsidRPr="00316982" w14:paraId="7F5241A0" w14:textId="77777777" w:rsidTr="001206C4">
        <w:trPr>
          <w:trHeight w:val="70"/>
          <w:jc w:val="center"/>
        </w:trPr>
        <w:tc>
          <w:tcPr>
            <w:tcW w:w="4863" w:type="dxa"/>
          </w:tcPr>
          <w:p w14:paraId="78FA1EBD" w14:textId="77777777" w:rsidR="002077F1" w:rsidRPr="00BF3093" w:rsidRDefault="002077F1" w:rsidP="002077F1">
            <w:pPr>
              <w:pStyle w:val="NoSpacing"/>
              <w:rPr>
                <w:rFonts w:asciiTheme="minorHAnsi" w:hAnsiTheme="minorHAnsi"/>
                <w:color w:val="000000" w:themeColor="text1"/>
                <w:sz w:val="21"/>
                <w:szCs w:val="21"/>
                <w:highlight w:val="yellow"/>
              </w:rPr>
            </w:pPr>
          </w:p>
        </w:tc>
        <w:tc>
          <w:tcPr>
            <w:tcW w:w="3654" w:type="dxa"/>
            <w:shd w:val="clear" w:color="auto" w:fill="FFFFFF" w:themeFill="background1"/>
          </w:tcPr>
          <w:p w14:paraId="2E7A2768" w14:textId="77777777" w:rsidR="002077F1" w:rsidRPr="00BF3093" w:rsidRDefault="002077F1" w:rsidP="002077F1">
            <w:pPr>
              <w:pStyle w:val="NoSpacing"/>
              <w:rPr>
                <w:rFonts w:asciiTheme="minorHAnsi" w:hAnsiTheme="minorHAnsi"/>
                <w:color w:val="000000" w:themeColor="text1"/>
                <w:sz w:val="21"/>
                <w:szCs w:val="21"/>
                <w:highlight w:val="yellow"/>
              </w:rPr>
            </w:pPr>
          </w:p>
        </w:tc>
        <w:tc>
          <w:tcPr>
            <w:tcW w:w="3150" w:type="dxa"/>
            <w:shd w:val="clear" w:color="auto" w:fill="FFFFFF" w:themeFill="background1"/>
          </w:tcPr>
          <w:p w14:paraId="1F46863E" w14:textId="77777777" w:rsidR="002077F1" w:rsidRPr="00BF3093" w:rsidRDefault="002077F1" w:rsidP="002077F1">
            <w:pPr>
              <w:pStyle w:val="NoSpacing"/>
              <w:rPr>
                <w:rFonts w:asciiTheme="minorHAnsi" w:hAnsiTheme="minorHAnsi"/>
                <w:color w:val="000000" w:themeColor="text1"/>
                <w:sz w:val="21"/>
                <w:szCs w:val="21"/>
                <w:highlight w:val="yellow"/>
              </w:rPr>
            </w:pPr>
          </w:p>
        </w:tc>
        <w:tc>
          <w:tcPr>
            <w:tcW w:w="990" w:type="dxa"/>
          </w:tcPr>
          <w:p w14:paraId="6F98BA9C" w14:textId="77777777" w:rsidR="002077F1" w:rsidRPr="00BF3093" w:rsidRDefault="002077F1" w:rsidP="002077F1">
            <w:pPr>
              <w:pStyle w:val="NoSpacing"/>
              <w:rPr>
                <w:rFonts w:asciiTheme="minorHAnsi" w:hAnsiTheme="minorHAnsi"/>
                <w:color w:val="000000" w:themeColor="text1"/>
                <w:sz w:val="21"/>
                <w:szCs w:val="21"/>
                <w:highlight w:val="yellow"/>
              </w:rPr>
            </w:pPr>
          </w:p>
        </w:tc>
        <w:tc>
          <w:tcPr>
            <w:tcW w:w="1676" w:type="dxa"/>
          </w:tcPr>
          <w:p w14:paraId="513BD474" w14:textId="77777777" w:rsidR="002077F1" w:rsidRPr="00BF3093" w:rsidRDefault="002077F1" w:rsidP="002077F1">
            <w:pPr>
              <w:pStyle w:val="NoSpacing"/>
              <w:rPr>
                <w:rFonts w:asciiTheme="minorHAnsi" w:hAnsiTheme="minorHAnsi"/>
                <w:color w:val="000000" w:themeColor="text1"/>
                <w:sz w:val="21"/>
                <w:szCs w:val="21"/>
                <w:highlight w:val="yellow"/>
              </w:rPr>
            </w:pPr>
          </w:p>
        </w:tc>
      </w:tr>
      <w:tr w:rsidR="002077F1" w:rsidRPr="00316982" w14:paraId="23F7318B" w14:textId="77777777" w:rsidTr="00560052">
        <w:trPr>
          <w:trHeight w:val="70"/>
          <w:jc w:val="center"/>
        </w:trPr>
        <w:tc>
          <w:tcPr>
            <w:tcW w:w="14333" w:type="dxa"/>
            <w:gridSpan w:val="5"/>
            <w:shd w:val="clear" w:color="auto" w:fill="E5B8B7" w:themeFill="accent2" w:themeFillTint="66"/>
          </w:tcPr>
          <w:p w14:paraId="11AC8F03" w14:textId="77777777" w:rsidR="002077F1" w:rsidRPr="00316982" w:rsidRDefault="002077F1" w:rsidP="002077F1">
            <w:pPr>
              <w:autoSpaceDE w:val="0"/>
              <w:autoSpaceDN w:val="0"/>
              <w:adjustRightInd w:val="0"/>
              <w:spacing w:after="200"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4: Peace and security and humanitarian action are shaped by women leadership and participation </w:t>
            </w:r>
          </w:p>
        </w:tc>
      </w:tr>
      <w:tr w:rsidR="002077F1" w:rsidRPr="00316982" w14:paraId="21FF88D6" w14:textId="77777777" w:rsidTr="001206C4">
        <w:trPr>
          <w:trHeight w:val="70"/>
          <w:jc w:val="center"/>
        </w:trPr>
        <w:tc>
          <w:tcPr>
            <w:tcW w:w="4863" w:type="dxa"/>
          </w:tcPr>
          <w:p w14:paraId="5D3477F6" w14:textId="77777777" w:rsidR="002077F1" w:rsidRPr="00316982" w:rsidRDefault="002077F1" w:rsidP="002077F1">
            <w:pPr>
              <w:pStyle w:val="NoSpacing"/>
              <w:rPr>
                <w:rFonts w:asciiTheme="minorHAnsi" w:hAnsiTheme="minorHAnsi"/>
                <w:color w:val="000000" w:themeColor="text1"/>
                <w:sz w:val="21"/>
                <w:szCs w:val="21"/>
              </w:rPr>
            </w:pPr>
          </w:p>
        </w:tc>
        <w:tc>
          <w:tcPr>
            <w:tcW w:w="3654" w:type="dxa"/>
            <w:shd w:val="clear" w:color="auto" w:fill="FFFFFF" w:themeFill="background1"/>
          </w:tcPr>
          <w:p w14:paraId="40EB09BC" w14:textId="77777777" w:rsidR="002077F1" w:rsidRPr="00316982" w:rsidRDefault="002077F1" w:rsidP="002077F1">
            <w:pPr>
              <w:pStyle w:val="NoSpacing"/>
              <w:rPr>
                <w:rFonts w:asciiTheme="minorHAnsi" w:hAnsiTheme="minorHAnsi"/>
                <w:color w:val="000000" w:themeColor="text1"/>
                <w:sz w:val="21"/>
                <w:szCs w:val="21"/>
              </w:rPr>
            </w:pPr>
          </w:p>
        </w:tc>
        <w:tc>
          <w:tcPr>
            <w:tcW w:w="3150" w:type="dxa"/>
            <w:shd w:val="clear" w:color="auto" w:fill="FFFFFF" w:themeFill="background1"/>
          </w:tcPr>
          <w:p w14:paraId="13E14452" w14:textId="77777777" w:rsidR="002077F1" w:rsidRPr="00316982" w:rsidRDefault="002077F1" w:rsidP="002077F1">
            <w:pPr>
              <w:pStyle w:val="NoSpacing"/>
              <w:rPr>
                <w:rFonts w:asciiTheme="minorHAnsi" w:hAnsiTheme="minorHAnsi"/>
                <w:color w:val="000000" w:themeColor="text1"/>
                <w:sz w:val="21"/>
                <w:szCs w:val="21"/>
              </w:rPr>
            </w:pPr>
          </w:p>
        </w:tc>
        <w:tc>
          <w:tcPr>
            <w:tcW w:w="990" w:type="dxa"/>
          </w:tcPr>
          <w:p w14:paraId="4406BB28" w14:textId="77777777" w:rsidR="002077F1" w:rsidRPr="00316982" w:rsidRDefault="002077F1" w:rsidP="002077F1">
            <w:pPr>
              <w:pStyle w:val="NoSpacing"/>
              <w:rPr>
                <w:rFonts w:asciiTheme="minorHAnsi" w:hAnsiTheme="minorHAnsi"/>
                <w:color w:val="000000" w:themeColor="text1"/>
                <w:sz w:val="21"/>
                <w:szCs w:val="21"/>
              </w:rPr>
            </w:pPr>
          </w:p>
        </w:tc>
        <w:tc>
          <w:tcPr>
            <w:tcW w:w="1676" w:type="dxa"/>
          </w:tcPr>
          <w:p w14:paraId="5146BE4E" w14:textId="77777777" w:rsidR="002077F1" w:rsidRPr="00316982" w:rsidRDefault="002077F1" w:rsidP="002077F1">
            <w:pPr>
              <w:pStyle w:val="NoSpacing"/>
              <w:rPr>
                <w:rFonts w:asciiTheme="minorHAnsi" w:hAnsiTheme="minorHAnsi"/>
                <w:color w:val="000000" w:themeColor="text1"/>
                <w:sz w:val="21"/>
                <w:szCs w:val="21"/>
              </w:rPr>
            </w:pPr>
          </w:p>
        </w:tc>
      </w:tr>
      <w:tr w:rsidR="002077F1" w:rsidRPr="00316982" w14:paraId="24E8F170" w14:textId="77777777" w:rsidTr="001206C4">
        <w:trPr>
          <w:trHeight w:val="70"/>
          <w:jc w:val="center"/>
        </w:trPr>
        <w:tc>
          <w:tcPr>
            <w:tcW w:w="4863" w:type="dxa"/>
          </w:tcPr>
          <w:p w14:paraId="63312CB1" w14:textId="77777777" w:rsidR="002077F1" w:rsidRPr="00316982" w:rsidRDefault="002077F1" w:rsidP="002077F1">
            <w:pPr>
              <w:pStyle w:val="NoSpacing"/>
              <w:rPr>
                <w:rFonts w:asciiTheme="minorHAnsi" w:hAnsiTheme="minorHAnsi"/>
                <w:color w:val="000000" w:themeColor="text1"/>
                <w:sz w:val="21"/>
                <w:szCs w:val="21"/>
              </w:rPr>
            </w:pPr>
          </w:p>
        </w:tc>
        <w:tc>
          <w:tcPr>
            <w:tcW w:w="3654" w:type="dxa"/>
            <w:shd w:val="clear" w:color="auto" w:fill="FFFFFF" w:themeFill="background1"/>
          </w:tcPr>
          <w:p w14:paraId="708C6FEB" w14:textId="77777777" w:rsidR="002077F1" w:rsidRPr="00316982" w:rsidRDefault="002077F1" w:rsidP="002077F1">
            <w:pPr>
              <w:pStyle w:val="NoSpacing"/>
              <w:rPr>
                <w:rFonts w:asciiTheme="minorHAnsi" w:hAnsiTheme="minorHAnsi"/>
                <w:color w:val="000000" w:themeColor="text1"/>
                <w:sz w:val="21"/>
                <w:szCs w:val="21"/>
              </w:rPr>
            </w:pPr>
          </w:p>
        </w:tc>
        <w:tc>
          <w:tcPr>
            <w:tcW w:w="3150" w:type="dxa"/>
            <w:shd w:val="clear" w:color="auto" w:fill="FFFFFF" w:themeFill="background1"/>
          </w:tcPr>
          <w:p w14:paraId="56AE809B" w14:textId="77777777" w:rsidR="002077F1" w:rsidRPr="00316982" w:rsidRDefault="002077F1" w:rsidP="002077F1">
            <w:pPr>
              <w:pStyle w:val="NoSpacing"/>
              <w:rPr>
                <w:rFonts w:asciiTheme="minorHAnsi" w:hAnsiTheme="minorHAnsi"/>
                <w:color w:val="000000" w:themeColor="text1"/>
                <w:sz w:val="21"/>
                <w:szCs w:val="21"/>
              </w:rPr>
            </w:pPr>
          </w:p>
        </w:tc>
        <w:tc>
          <w:tcPr>
            <w:tcW w:w="990" w:type="dxa"/>
          </w:tcPr>
          <w:p w14:paraId="7F88AC6C" w14:textId="77777777" w:rsidR="002077F1" w:rsidRPr="00316982" w:rsidRDefault="002077F1" w:rsidP="002077F1">
            <w:pPr>
              <w:pStyle w:val="NoSpacing"/>
              <w:rPr>
                <w:rFonts w:asciiTheme="minorHAnsi" w:hAnsiTheme="minorHAnsi"/>
                <w:color w:val="000000" w:themeColor="text1"/>
                <w:sz w:val="21"/>
                <w:szCs w:val="21"/>
              </w:rPr>
            </w:pPr>
          </w:p>
        </w:tc>
        <w:tc>
          <w:tcPr>
            <w:tcW w:w="1676" w:type="dxa"/>
          </w:tcPr>
          <w:p w14:paraId="394B9D93" w14:textId="77777777" w:rsidR="002077F1" w:rsidRPr="00316982" w:rsidRDefault="002077F1" w:rsidP="002077F1">
            <w:pPr>
              <w:pStyle w:val="NoSpacing"/>
              <w:rPr>
                <w:rFonts w:asciiTheme="minorHAnsi" w:hAnsiTheme="minorHAnsi"/>
                <w:color w:val="000000" w:themeColor="text1"/>
                <w:sz w:val="21"/>
                <w:szCs w:val="21"/>
              </w:rPr>
            </w:pPr>
          </w:p>
        </w:tc>
      </w:tr>
      <w:tr w:rsidR="002077F1" w:rsidRPr="00316982" w14:paraId="46E25721" w14:textId="77777777" w:rsidTr="001206C4">
        <w:trPr>
          <w:trHeight w:val="70"/>
          <w:jc w:val="center"/>
        </w:trPr>
        <w:tc>
          <w:tcPr>
            <w:tcW w:w="4863" w:type="dxa"/>
          </w:tcPr>
          <w:p w14:paraId="178311C8" w14:textId="77777777" w:rsidR="002077F1" w:rsidRPr="00316982" w:rsidRDefault="002077F1" w:rsidP="002077F1">
            <w:pPr>
              <w:pStyle w:val="NoSpacing"/>
              <w:rPr>
                <w:rFonts w:asciiTheme="minorHAnsi" w:hAnsiTheme="minorHAnsi"/>
                <w:color w:val="000000" w:themeColor="text1"/>
                <w:sz w:val="21"/>
                <w:szCs w:val="21"/>
              </w:rPr>
            </w:pPr>
          </w:p>
        </w:tc>
        <w:tc>
          <w:tcPr>
            <w:tcW w:w="3654" w:type="dxa"/>
            <w:shd w:val="clear" w:color="auto" w:fill="FFFFFF" w:themeFill="background1"/>
          </w:tcPr>
          <w:p w14:paraId="1A4DF30F" w14:textId="77777777" w:rsidR="002077F1" w:rsidRPr="00316982" w:rsidRDefault="002077F1" w:rsidP="002077F1">
            <w:pPr>
              <w:pStyle w:val="NoSpacing"/>
              <w:rPr>
                <w:rFonts w:asciiTheme="minorHAnsi" w:hAnsiTheme="minorHAnsi"/>
                <w:color w:val="000000" w:themeColor="text1"/>
                <w:sz w:val="21"/>
                <w:szCs w:val="21"/>
              </w:rPr>
            </w:pPr>
          </w:p>
        </w:tc>
        <w:tc>
          <w:tcPr>
            <w:tcW w:w="3150" w:type="dxa"/>
            <w:shd w:val="clear" w:color="auto" w:fill="FFFFFF" w:themeFill="background1"/>
          </w:tcPr>
          <w:p w14:paraId="3B725247" w14:textId="77777777" w:rsidR="002077F1" w:rsidRPr="00316982" w:rsidRDefault="002077F1" w:rsidP="002077F1">
            <w:pPr>
              <w:pStyle w:val="NoSpacing"/>
              <w:rPr>
                <w:rFonts w:asciiTheme="minorHAnsi" w:hAnsiTheme="minorHAnsi"/>
                <w:color w:val="000000" w:themeColor="text1"/>
                <w:sz w:val="21"/>
                <w:szCs w:val="21"/>
              </w:rPr>
            </w:pPr>
          </w:p>
        </w:tc>
        <w:tc>
          <w:tcPr>
            <w:tcW w:w="990" w:type="dxa"/>
          </w:tcPr>
          <w:p w14:paraId="2BCB40BD" w14:textId="77777777" w:rsidR="002077F1" w:rsidRPr="00316982" w:rsidRDefault="002077F1" w:rsidP="002077F1">
            <w:pPr>
              <w:pStyle w:val="NoSpacing"/>
              <w:rPr>
                <w:rFonts w:asciiTheme="minorHAnsi" w:hAnsiTheme="minorHAnsi"/>
                <w:color w:val="000000" w:themeColor="text1"/>
                <w:sz w:val="21"/>
                <w:szCs w:val="21"/>
              </w:rPr>
            </w:pPr>
          </w:p>
        </w:tc>
        <w:tc>
          <w:tcPr>
            <w:tcW w:w="1676" w:type="dxa"/>
          </w:tcPr>
          <w:p w14:paraId="2F7F6F6C" w14:textId="77777777" w:rsidR="002077F1" w:rsidRPr="00316982" w:rsidRDefault="002077F1" w:rsidP="002077F1">
            <w:pPr>
              <w:pStyle w:val="NoSpacing"/>
              <w:rPr>
                <w:rFonts w:asciiTheme="minorHAnsi" w:hAnsiTheme="minorHAnsi"/>
                <w:color w:val="000000" w:themeColor="text1"/>
                <w:sz w:val="21"/>
                <w:szCs w:val="21"/>
              </w:rPr>
            </w:pPr>
          </w:p>
        </w:tc>
      </w:tr>
      <w:tr w:rsidR="002077F1" w:rsidRPr="00316982" w14:paraId="3E8E9202" w14:textId="77777777" w:rsidTr="00560052">
        <w:trPr>
          <w:trHeight w:val="70"/>
          <w:jc w:val="center"/>
        </w:trPr>
        <w:tc>
          <w:tcPr>
            <w:tcW w:w="14333" w:type="dxa"/>
            <w:gridSpan w:val="5"/>
            <w:shd w:val="clear" w:color="auto" w:fill="E5B8B7" w:themeFill="accent2" w:themeFillTint="66"/>
          </w:tcPr>
          <w:p w14:paraId="74355F1B" w14:textId="77777777" w:rsidR="002077F1" w:rsidRPr="00316982" w:rsidRDefault="002077F1" w:rsidP="002077F1">
            <w:pPr>
              <w:pStyle w:val="NoSpacing"/>
              <w:rPr>
                <w:rFonts w:asciiTheme="minorHAnsi" w:hAnsiTheme="minorHAnsi"/>
                <w:color w:val="000000" w:themeColor="text1"/>
                <w:sz w:val="21"/>
                <w:szCs w:val="21"/>
              </w:rPr>
            </w:pPr>
            <w:r w:rsidRPr="00316982">
              <w:rPr>
                <w:rFonts w:asciiTheme="minorHAnsi" w:hAnsiTheme="minorHAnsi"/>
                <w:b/>
                <w:color w:val="000000" w:themeColor="text1"/>
                <w:sz w:val="21"/>
                <w:szCs w:val="21"/>
              </w:rPr>
              <w:t>DRF 5: Governance and national planning fully reflect accountability for gender equality commitments and priorities</w:t>
            </w:r>
          </w:p>
        </w:tc>
      </w:tr>
      <w:tr w:rsidR="002077F1" w:rsidRPr="00316982" w14:paraId="56BD5907" w14:textId="77777777" w:rsidTr="001206C4">
        <w:trPr>
          <w:trHeight w:val="70"/>
          <w:jc w:val="center"/>
        </w:trPr>
        <w:tc>
          <w:tcPr>
            <w:tcW w:w="4863" w:type="dxa"/>
          </w:tcPr>
          <w:p w14:paraId="7E8432A9" w14:textId="18A70B8D" w:rsidR="002077F1" w:rsidRPr="00316982" w:rsidRDefault="002077F1" w:rsidP="002077F1">
            <w:pPr>
              <w:pStyle w:val="NoSpacing"/>
              <w:rPr>
                <w:rFonts w:asciiTheme="minorHAnsi" w:hAnsiTheme="minorHAnsi"/>
                <w:sz w:val="21"/>
                <w:szCs w:val="21"/>
              </w:rPr>
            </w:pPr>
          </w:p>
        </w:tc>
        <w:tc>
          <w:tcPr>
            <w:tcW w:w="3654" w:type="dxa"/>
            <w:shd w:val="clear" w:color="auto" w:fill="FFFFFF" w:themeFill="background1"/>
          </w:tcPr>
          <w:p w14:paraId="309878BA" w14:textId="77777777" w:rsidR="002077F1" w:rsidRPr="00316982" w:rsidRDefault="002077F1" w:rsidP="002077F1">
            <w:pPr>
              <w:pStyle w:val="NoSpacing"/>
              <w:rPr>
                <w:rFonts w:asciiTheme="minorHAnsi" w:hAnsiTheme="minorHAnsi"/>
                <w:sz w:val="21"/>
                <w:szCs w:val="21"/>
              </w:rPr>
            </w:pPr>
          </w:p>
        </w:tc>
        <w:tc>
          <w:tcPr>
            <w:tcW w:w="3150" w:type="dxa"/>
            <w:shd w:val="clear" w:color="auto" w:fill="FFFFFF" w:themeFill="background1"/>
          </w:tcPr>
          <w:p w14:paraId="645C50CF" w14:textId="7DAAB322" w:rsidR="002077F1" w:rsidRPr="00316982" w:rsidRDefault="002077F1" w:rsidP="002077F1">
            <w:pPr>
              <w:pStyle w:val="NoSpacing"/>
              <w:rPr>
                <w:rFonts w:asciiTheme="minorHAnsi" w:hAnsiTheme="minorHAnsi"/>
                <w:sz w:val="21"/>
                <w:szCs w:val="21"/>
              </w:rPr>
            </w:pPr>
          </w:p>
        </w:tc>
        <w:tc>
          <w:tcPr>
            <w:tcW w:w="990" w:type="dxa"/>
          </w:tcPr>
          <w:p w14:paraId="4494FBDA" w14:textId="1190DE3E" w:rsidR="002077F1" w:rsidRPr="00316982" w:rsidRDefault="002077F1" w:rsidP="002077F1">
            <w:pPr>
              <w:pStyle w:val="NoSpacing"/>
              <w:rPr>
                <w:rFonts w:asciiTheme="minorHAnsi" w:hAnsiTheme="minorHAnsi"/>
                <w:sz w:val="21"/>
                <w:szCs w:val="21"/>
              </w:rPr>
            </w:pPr>
          </w:p>
        </w:tc>
        <w:tc>
          <w:tcPr>
            <w:tcW w:w="1676" w:type="dxa"/>
          </w:tcPr>
          <w:p w14:paraId="228EAE31" w14:textId="0BBDF5F1" w:rsidR="002077F1" w:rsidRPr="00316982" w:rsidRDefault="002077F1" w:rsidP="002077F1">
            <w:pPr>
              <w:pStyle w:val="NoSpacing"/>
              <w:rPr>
                <w:rFonts w:asciiTheme="minorHAnsi" w:hAnsiTheme="minorHAnsi"/>
                <w:sz w:val="21"/>
                <w:szCs w:val="21"/>
              </w:rPr>
            </w:pPr>
          </w:p>
        </w:tc>
      </w:tr>
      <w:tr w:rsidR="002077F1" w:rsidRPr="00316982" w14:paraId="4FED0924" w14:textId="77777777" w:rsidTr="001206C4">
        <w:trPr>
          <w:trHeight w:val="70"/>
          <w:jc w:val="center"/>
        </w:trPr>
        <w:tc>
          <w:tcPr>
            <w:tcW w:w="4863" w:type="dxa"/>
          </w:tcPr>
          <w:p w14:paraId="390D4978" w14:textId="1D76941C" w:rsidR="002077F1" w:rsidRPr="00316982" w:rsidRDefault="002077F1" w:rsidP="002077F1">
            <w:pPr>
              <w:pStyle w:val="NoSpacing"/>
              <w:rPr>
                <w:rFonts w:asciiTheme="minorHAnsi" w:hAnsiTheme="minorHAnsi"/>
                <w:sz w:val="21"/>
                <w:szCs w:val="21"/>
              </w:rPr>
            </w:pPr>
          </w:p>
        </w:tc>
        <w:tc>
          <w:tcPr>
            <w:tcW w:w="3654" w:type="dxa"/>
            <w:shd w:val="clear" w:color="auto" w:fill="FFFFFF" w:themeFill="background1"/>
          </w:tcPr>
          <w:p w14:paraId="4DC857F6" w14:textId="77777777" w:rsidR="002077F1" w:rsidRPr="00316982" w:rsidRDefault="002077F1" w:rsidP="002077F1">
            <w:pPr>
              <w:pStyle w:val="NoSpacing"/>
              <w:rPr>
                <w:rFonts w:asciiTheme="minorHAnsi" w:hAnsiTheme="minorHAnsi"/>
                <w:sz w:val="21"/>
                <w:szCs w:val="21"/>
              </w:rPr>
            </w:pPr>
          </w:p>
        </w:tc>
        <w:tc>
          <w:tcPr>
            <w:tcW w:w="3150" w:type="dxa"/>
            <w:shd w:val="clear" w:color="auto" w:fill="FFFFFF" w:themeFill="background1"/>
          </w:tcPr>
          <w:p w14:paraId="19E34A44" w14:textId="1B8A233D" w:rsidR="002077F1" w:rsidRPr="00316982" w:rsidRDefault="002077F1" w:rsidP="002077F1">
            <w:pPr>
              <w:pStyle w:val="NoSpacing"/>
              <w:rPr>
                <w:rFonts w:asciiTheme="minorHAnsi" w:hAnsiTheme="minorHAnsi"/>
                <w:sz w:val="21"/>
                <w:szCs w:val="21"/>
              </w:rPr>
            </w:pPr>
          </w:p>
        </w:tc>
        <w:tc>
          <w:tcPr>
            <w:tcW w:w="990" w:type="dxa"/>
          </w:tcPr>
          <w:p w14:paraId="3FA4DAA2" w14:textId="60D9B88F" w:rsidR="002077F1" w:rsidRPr="00316982" w:rsidRDefault="002077F1" w:rsidP="002077F1">
            <w:pPr>
              <w:pStyle w:val="NoSpacing"/>
              <w:rPr>
                <w:rFonts w:asciiTheme="minorHAnsi" w:hAnsiTheme="minorHAnsi"/>
                <w:sz w:val="21"/>
                <w:szCs w:val="21"/>
              </w:rPr>
            </w:pPr>
          </w:p>
        </w:tc>
        <w:tc>
          <w:tcPr>
            <w:tcW w:w="1676" w:type="dxa"/>
          </w:tcPr>
          <w:p w14:paraId="32646114" w14:textId="5B72DEC9" w:rsidR="002077F1" w:rsidRPr="00316982" w:rsidRDefault="002077F1" w:rsidP="002077F1">
            <w:pPr>
              <w:pStyle w:val="NoSpacing"/>
              <w:rPr>
                <w:rFonts w:asciiTheme="minorHAnsi" w:hAnsiTheme="minorHAnsi"/>
                <w:sz w:val="21"/>
                <w:szCs w:val="21"/>
              </w:rPr>
            </w:pPr>
          </w:p>
        </w:tc>
      </w:tr>
      <w:tr w:rsidR="002077F1" w:rsidRPr="00316982" w14:paraId="6EF14629" w14:textId="77777777" w:rsidTr="001206C4">
        <w:trPr>
          <w:trHeight w:val="70"/>
          <w:jc w:val="center"/>
        </w:trPr>
        <w:tc>
          <w:tcPr>
            <w:tcW w:w="4863" w:type="dxa"/>
          </w:tcPr>
          <w:p w14:paraId="538491DA" w14:textId="333FC0B6" w:rsidR="002077F1" w:rsidRPr="00316982" w:rsidRDefault="002077F1" w:rsidP="002077F1">
            <w:pPr>
              <w:pStyle w:val="NoSpacing"/>
              <w:rPr>
                <w:rFonts w:asciiTheme="minorHAnsi" w:hAnsiTheme="minorHAnsi"/>
                <w:sz w:val="21"/>
                <w:szCs w:val="21"/>
              </w:rPr>
            </w:pPr>
          </w:p>
        </w:tc>
        <w:tc>
          <w:tcPr>
            <w:tcW w:w="3654" w:type="dxa"/>
            <w:shd w:val="clear" w:color="auto" w:fill="FFFFFF" w:themeFill="background1"/>
          </w:tcPr>
          <w:p w14:paraId="1FDC47FE" w14:textId="77777777" w:rsidR="002077F1" w:rsidRPr="00316982" w:rsidRDefault="002077F1" w:rsidP="002077F1">
            <w:pPr>
              <w:pStyle w:val="NoSpacing"/>
              <w:rPr>
                <w:rFonts w:asciiTheme="minorHAnsi" w:hAnsiTheme="minorHAnsi"/>
                <w:sz w:val="21"/>
                <w:szCs w:val="21"/>
              </w:rPr>
            </w:pPr>
          </w:p>
        </w:tc>
        <w:tc>
          <w:tcPr>
            <w:tcW w:w="3150" w:type="dxa"/>
            <w:shd w:val="clear" w:color="auto" w:fill="FFFFFF" w:themeFill="background1"/>
          </w:tcPr>
          <w:p w14:paraId="60C28F0C" w14:textId="2E093B96" w:rsidR="002077F1" w:rsidRPr="00316982" w:rsidRDefault="002077F1" w:rsidP="002077F1">
            <w:pPr>
              <w:pStyle w:val="NoSpacing"/>
              <w:rPr>
                <w:rFonts w:asciiTheme="minorHAnsi" w:hAnsiTheme="minorHAnsi"/>
                <w:sz w:val="21"/>
                <w:szCs w:val="21"/>
              </w:rPr>
            </w:pPr>
          </w:p>
        </w:tc>
        <w:tc>
          <w:tcPr>
            <w:tcW w:w="990" w:type="dxa"/>
          </w:tcPr>
          <w:p w14:paraId="22F6ACE8" w14:textId="0BEA13E0" w:rsidR="002077F1" w:rsidRPr="00316982" w:rsidRDefault="002077F1" w:rsidP="002077F1">
            <w:pPr>
              <w:pStyle w:val="NoSpacing"/>
              <w:rPr>
                <w:rFonts w:asciiTheme="minorHAnsi" w:hAnsiTheme="minorHAnsi"/>
                <w:sz w:val="21"/>
                <w:szCs w:val="21"/>
              </w:rPr>
            </w:pPr>
          </w:p>
        </w:tc>
        <w:tc>
          <w:tcPr>
            <w:tcW w:w="1676" w:type="dxa"/>
          </w:tcPr>
          <w:p w14:paraId="6C54092F" w14:textId="691CAB72" w:rsidR="002077F1" w:rsidRPr="00316982" w:rsidRDefault="002077F1" w:rsidP="002077F1">
            <w:pPr>
              <w:pStyle w:val="NoSpacing"/>
              <w:rPr>
                <w:rFonts w:asciiTheme="minorHAnsi" w:hAnsiTheme="minorHAnsi"/>
                <w:sz w:val="21"/>
                <w:szCs w:val="21"/>
              </w:rPr>
            </w:pPr>
          </w:p>
        </w:tc>
      </w:tr>
      <w:tr w:rsidR="002077F1" w:rsidRPr="00316982" w14:paraId="7A3011B1" w14:textId="77777777" w:rsidTr="001206C4">
        <w:trPr>
          <w:trHeight w:val="70"/>
          <w:jc w:val="center"/>
        </w:trPr>
        <w:tc>
          <w:tcPr>
            <w:tcW w:w="4863" w:type="dxa"/>
          </w:tcPr>
          <w:p w14:paraId="391D76ED" w14:textId="77777777" w:rsidR="002077F1" w:rsidRPr="00316982" w:rsidRDefault="002077F1" w:rsidP="002077F1">
            <w:pPr>
              <w:pStyle w:val="NoSpacing"/>
              <w:rPr>
                <w:rFonts w:asciiTheme="minorHAnsi" w:hAnsiTheme="minorHAnsi"/>
                <w:color w:val="000000" w:themeColor="text1"/>
                <w:sz w:val="21"/>
                <w:szCs w:val="21"/>
              </w:rPr>
            </w:pPr>
          </w:p>
        </w:tc>
        <w:tc>
          <w:tcPr>
            <w:tcW w:w="3654" w:type="dxa"/>
            <w:shd w:val="clear" w:color="auto" w:fill="FFFFFF" w:themeFill="background1"/>
          </w:tcPr>
          <w:p w14:paraId="3A682875" w14:textId="77777777" w:rsidR="002077F1" w:rsidRPr="00316982" w:rsidRDefault="002077F1" w:rsidP="002077F1">
            <w:pPr>
              <w:pStyle w:val="NoSpacing"/>
              <w:rPr>
                <w:rFonts w:asciiTheme="minorHAnsi" w:hAnsiTheme="minorHAnsi"/>
                <w:color w:val="000000" w:themeColor="text1"/>
                <w:sz w:val="21"/>
                <w:szCs w:val="21"/>
              </w:rPr>
            </w:pPr>
          </w:p>
        </w:tc>
        <w:tc>
          <w:tcPr>
            <w:tcW w:w="3150" w:type="dxa"/>
            <w:shd w:val="clear" w:color="auto" w:fill="FFFFFF" w:themeFill="background1"/>
          </w:tcPr>
          <w:p w14:paraId="48E4D97C" w14:textId="77777777" w:rsidR="002077F1" w:rsidRPr="00316982" w:rsidRDefault="002077F1" w:rsidP="002077F1">
            <w:pPr>
              <w:pStyle w:val="NoSpacing"/>
              <w:rPr>
                <w:rFonts w:asciiTheme="minorHAnsi" w:hAnsiTheme="minorHAnsi"/>
                <w:color w:val="000000" w:themeColor="text1"/>
                <w:sz w:val="21"/>
                <w:szCs w:val="21"/>
              </w:rPr>
            </w:pPr>
          </w:p>
        </w:tc>
        <w:tc>
          <w:tcPr>
            <w:tcW w:w="990" w:type="dxa"/>
          </w:tcPr>
          <w:p w14:paraId="0E7840BE" w14:textId="77777777" w:rsidR="002077F1" w:rsidRPr="00316982" w:rsidRDefault="002077F1" w:rsidP="002077F1">
            <w:pPr>
              <w:pStyle w:val="NoSpacing"/>
              <w:rPr>
                <w:rFonts w:asciiTheme="minorHAnsi" w:hAnsiTheme="minorHAnsi"/>
                <w:color w:val="000000" w:themeColor="text1"/>
                <w:sz w:val="21"/>
                <w:szCs w:val="21"/>
              </w:rPr>
            </w:pPr>
          </w:p>
        </w:tc>
        <w:tc>
          <w:tcPr>
            <w:tcW w:w="1676" w:type="dxa"/>
          </w:tcPr>
          <w:p w14:paraId="36587292" w14:textId="77777777" w:rsidR="002077F1" w:rsidRPr="00316982" w:rsidRDefault="002077F1" w:rsidP="002077F1">
            <w:pPr>
              <w:pStyle w:val="NoSpacing"/>
              <w:rPr>
                <w:rFonts w:asciiTheme="minorHAnsi" w:hAnsiTheme="minorHAnsi"/>
                <w:color w:val="000000" w:themeColor="text1"/>
                <w:sz w:val="21"/>
                <w:szCs w:val="21"/>
              </w:rPr>
            </w:pPr>
          </w:p>
        </w:tc>
      </w:tr>
      <w:tr w:rsidR="002077F1" w:rsidRPr="00316982" w14:paraId="7350BAAC" w14:textId="77777777" w:rsidTr="00560052">
        <w:trPr>
          <w:trHeight w:val="70"/>
          <w:jc w:val="center"/>
        </w:trPr>
        <w:tc>
          <w:tcPr>
            <w:tcW w:w="14333" w:type="dxa"/>
            <w:gridSpan w:val="5"/>
            <w:shd w:val="clear" w:color="auto" w:fill="E5B8B7" w:themeFill="accent2" w:themeFillTint="66"/>
          </w:tcPr>
          <w:p w14:paraId="2123BE85" w14:textId="77777777" w:rsidR="002077F1" w:rsidRPr="00316982" w:rsidRDefault="002077F1" w:rsidP="002077F1">
            <w:pPr>
              <w:autoSpaceDE w:val="0"/>
              <w:autoSpaceDN w:val="0"/>
              <w:adjustRightInd w:val="0"/>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6: A comprehensive and dynamic set of global norms, policies and standards on gender equality and women’s empowerment is in place and  is applied through action by Governments and other stakeholders at all levels </w:t>
            </w:r>
          </w:p>
        </w:tc>
      </w:tr>
      <w:tr w:rsidR="002077F1" w:rsidRPr="00316982" w14:paraId="7D47B750" w14:textId="77777777" w:rsidTr="001206C4">
        <w:trPr>
          <w:trHeight w:val="70"/>
          <w:jc w:val="center"/>
        </w:trPr>
        <w:tc>
          <w:tcPr>
            <w:tcW w:w="4863" w:type="dxa"/>
          </w:tcPr>
          <w:p w14:paraId="16B142DE" w14:textId="77777777" w:rsidR="002077F1" w:rsidRPr="00316982" w:rsidRDefault="002077F1" w:rsidP="002077F1">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Study/Review of Barangay Justice System and Women’s Access to Justice in piloted city (Quezon)</w:t>
            </w:r>
          </w:p>
        </w:tc>
        <w:tc>
          <w:tcPr>
            <w:tcW w:w="3654" w:type="dxa"/>
            <w:shd w:val="clear" w:color="auto" w:fill="FFFFFF" w:themeFill="background1"/>
          </w:tcPr>
          <w:p w14:paraId="295F03A9" w14:textId="77777777" w:rsidR="002077F1" w:rsidRPr="00316982" w:rsidRDefault="002077F1" w:rsidP="002077F1">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LGU and Research NGO</w:t>
            </w:r>
          </w:p>
        </w:tc>
        <w:tc>
          <w:tcPr>
            <w:tcW w:w="3150" w:type="dxa"/>
            <w:shd w:val="clear" w:color="auto" w:fill="FFFFFF" w:themeFill="background1"/>
          </w:tcPr>
          <w:p w14:paraId="3D1C2909" w14:textId="77777777" w:rsidR="002077F1" w:rsidRPr="00316982" w:rsidRDefault="002077F1" w:rsidP="002077F1">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 xml:space="preserve"> </w:t>
            </w:r>
            <w:r w:rsidRPr="00E26D5B">
              <w:rPr>
                <w:rFonts w:asciiTheme="minorHAnsi" w:hAnsiTheme="minorHAnsi"/>
                <w:color w:val="000000" w:themeColor="text1"/>
                <w:sz w:val="21"/>
                <w:szCs w:val="21"/>
                <w:highlight w:val="yellow"/>
              </w:rPr>
              <w:t>?</w:t>
            </w:r>
          </w:p>
        </w:tc>
        <w:tc>
          <w:tcPr>
            <w:tcW w:w="990" w:type="dxa"/>
          </w:tcPr>
          <w:p w14:paraId="7C5F1269" w14:textId="77777777" w:rsidR="002077F1" w:rsidRPr="00316982" w:rsidRDefault="002077F1" w:rsidP="002077F1">
            <w:pPr>
              <w:pStyle w:val="NoSpacing"/>
              <w:rPr>
                <w:rFonts w:asciiTheme="minorHAnsi" w:hAnsiTheme="minorHAnsi"/>
                <w:color w:val="000000" w:themeColor="text1"/>
                <w:sz w:val="21"/>
                <w:szCs w:val="21"/>
              </w:rPr>
            </w:pPr>
          </w:p>
        </w:tc>
        <w:tc>
          <w:tcPr>
            <w:tcW w:w="1676" w:type="dxa"/>
          </w:tcPr>
          <w:p w14:paraId="665245AC" w14:textId="77777777" w:rsidR="002077F1" w:rsidRPr="00316982" w:rsidRDefault="002077F1" w:rsidP="002077F1">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5,000</w:t>
            </w:r>
          </w:p>
        </w:tc>
      </w:tr>
      <w:tr w:rsidR="002077F1" w:rsidRPr="00316982" w14:paraId="52C3E5D9" w14:textId="77777777" w:rsidTr="001206C4">
        <w:trPr>
          <w:trHeight w:val="70"/>
          <w:jc w:val="center"/>
        </w:trPr>
        <w:tc>
          <w:tcPr>
            <w:tcW w:w="4863" w:type="dxa"/>
          </w:tcPr>
          <w:p w14:paraId="1F7234E8" w14:textId="77777777" w:rsidR="002077F1" w:rsidRPr="00316982" w:rsidRDefault="002077F1" w:rsidP="002077F1">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Conduct sectoral studies (1 a year) of the select outcomes of the Beijing Platform for Action +20</w:t>
            </w:r>
          </w:p>
        </w:tc>
        <w:tc>
          <w:tcPr>
            <w:tcW w:w="3654" w:type="dxa"/>
            <w:shd w:val="clear" w:color="auto" w:fill="FFFFFF" w:themeFill="background1"/>
          </w:tcPr>
          <w:p w14:paraId="7B64747B" w14:textId="77777777" w:rsidR="002077F1" w:rsidRPr="00316982" w:rsidRDefault="002077F1" w:rsidP="002077F1">
            <w:pPr>
              <w:pStyle w:val="NoSpacing"/>
              <w:rPr>
                <w:rFonts w:asciiTheme="minorHAnsi" w:hAnsiTheme="minorHAnsi"/>
                <w:iCs/>
                <w:color w:val="000000" w:themeColor="text1"/>
                <w:sz w:val="21"/>
                <w:szCs w:val="21"/>
              </w:rPr>
            </w:pPr>
            <w:r w:rsidRPr="00316982">
              <w:rPr>
                <w:rFonts w:asciiTheme="minorHAnsi" w:hAnsiTheme="minorHAnsi"/>
                <w:iCs/>
                <w:color w:val="000000" w:themeColor="text1"/>
                <w:sz w:val="21"/>
                <w:szCs w:val="21"/>
              </w:rPr>
              <w:t xml:space="preserve">UN Women </w:t>
            </w:r>
          </w:p>
        </w:tc>
        <w:tc>
          <w:tcPr>
            <w:tcW w:w="3150" w:type="dxa"/>
            <w:shd w:val="clear" w:color="auto" w:fill="FFFFFF" w:themeFill="background1"/>
          </w:tcPr>
          <w:p w14:paraId="57D58878" w14:textId="77777777" w:rsidR="002077F1" w:rsidRPr="00316982" w:rsidRDefault="002077F1" w:rsidP="002077F1">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2014-2017</w:t>
            </w:r>
          </w:p>
        </w:tc>
        <w:tc>
          <w:tcPr>
            <w:tcW w:w="990" w:type="dxa"/>
          </w:tcPr>
          <w:p w14:paraId="35E1521D" w14:textId="77777777" w:rsidR="002077F1" w:rsidRPr="00316982" w:rsidRDefault="002077F1" w:rsidP="002077F1">
            <w:pPr>
              <w:pStyle w:val="NoSpacing"/>
              <w:rPr>
                <w:rFonts w:asciiTheme="minorHAnsi" w:hAnsiTheme="minorHAnsi"/>
                <w:color w:val="000000" w:themeColor="text1"/>
                <w:sz w:val="21"/>
                <w:szCs w:val="21"/>
              </w:rPr>
            </w:pPr>
          </w:p>
        </w:tc>
        <w:tc>
          <w:tcPr>
            <w:tcW w:w="1676" w:type="dxa"/>
          </w:tcPr>
          <w:p w14:paraId="2017F94E" w14:textId="77777777" w:rsidR="002077F1" w:rsidRPr="00316982" w:rsidRDefault="002077F1" w:rsidP="002077F1">
            <w:pPr>
              <w:pStyle w:val="NoSpacing"/>
              <w:rPr>
                <w:rFonts w:asciiTheme="minorHAnsi" w:hAnsiTheme="minorHAnsi"/>
                <w:color w:val="000000" w:themeColor="text1"/>
                <w:sz w:val="21"/>
                <w:szCs w:val="21"/>
              </w:rPr>
            </w:pPr>
            <w:r w:rsidRPr="00316982">
              <w:rPr>
                <w:rFonts w:asciiTheme="minorHAnsi" w:hAnsiTheme="minorHAnsi"/>
                <w:color w:val="000000" w:themeColor="text1"/>
                <w:sz w:val="21"/>
                <w:szCs w:val="21"/>
              </w:rPr>
              <w:t>300,000</w:t>
            </w:r>
          </w:p>
        </w:tc>
      </w:tr>
    </w:tbl>
    <w:p w14:paraId="40559EBB" w14:textId="6D48DCCF" w:rsidR="00AB6EF2" w:rsidRDefault="00AB6EF2" w:rsidP="00174940">
      <w:pPr>
        <w:spacing w:before="240" w:after="240"/>
        <w:rPr>
          <w:rFonts w:ascii="Calibri" w:hAnsi="Calibri" w:cs="Arial"/>
          <w:b/>
          <w:sz w:val="28"/>
          <w:szCs w:val="28"/>
        </w:rPr>
      </w:pPr>
    </w:p>
    <w:p w14:paraId="2B268143" w14:textId="77777777" w:rsidR="00AC2640" w:rsidRDefault="00AC2640" w:rsidP="00174940">
      <w:pPr>
        <w:spacing w:before="240" w:after="240"/>
        <w:rPr>
          <w:rFonts w:ascii="Calibri" w:hAnsi="Calibri" w:cs="Arial"/>
          <w:b/>
          <w:sz w:val="28"/>
          <w:szCs w:val="28"/>
        </w:rPr>
      </w:pPr>
    </w:p>
    <w:p w14:paraId="7F39A441" w14:textId="77777777" w:rsidR="00AC2640" w:rsidRDefault="00AC2640" w:rsidP="00174940">
      <w:pPr>
        <w:spacing w:before="240" w:after="240"/>
        <w:rPr>
          <w:rFonts w:ascii="Calibri" w:hAnsi="Calibri" w:cs="Arial"/>
          <w:b/>
          <w:sz w:val="28"/>
          <w:szCs w:val="28"/>
        </w:rPr>
      </w:pPr>
    </w:p>
    <w:p w14:paraId="0FDD6607" w14:textId="77777777" w:rsidR="00556B6D" w:rsidRDefault="00556B6D" w:rsidP="00174940">
      <w:pPr>
        <w:spacing w:before="240" w:after="240"/>
        <w:rPr>
          <w:rFonts w:ascii="Calibri" w:hAnsi="Calibri" w:cs="Arial"/>
          <w:b/>
          <w:sz w:val="28"/>
          <w:szCs w:val="28"/>
        </w:rPr>
      </w:pPr>
    </w:p>
    <w:p w14:paraId="2FB7512A" w14:textId="467BB5D6" w:rsidR="00AF42C1" w:rsidRPr="00174940" w:rsidRDefault="00E26D5B" w:rsidP="00174940">
      <w:pPr>
        <w:spacing w:before="240" w:after="240"/>
        <w:rPr>
          <w:rFonts w:ascii="Calibri" w:hAnsi="Calibri" w:cs="Arial"/>
          <w:b/>
          <w:sz w:val="28"/>
          <w:szCs w:val="28"/>
        </w:rPr>
      </w:pPr>
      <w:r>
        <w:rPr>
          <w:rFonts w:ascii="Calibri" w:hAnsi="Calibri" w:cs="Arial"/>
          <w:b/>
          <w:sz w:val="28"/>
          <w:szCs w:val="28"/>
        </w:rPr>
        <w:lastRenderedPageBreak/>
        <w:t>Evaluation Plan 2016-2017</w:t>
      </w:r>
    </w:p>
    <w:tbl>
      <w:tblPr>
        <w:tblStyle w:val="TableGrid"/>
        <w:tblW w:w="14263" w:type="dxa"/>
        <w:jc w:val="center"/>
        <w:tblLayout w:type="fixed"/>
        <w:tblLook w:val="04A0" w:firstRow="1" w:lastRow="0" w:firstColumn="1" w:lastColumn="0" w:noHBand="0" w:noVBand="1"/>
      </w:tblPr>
      <w:tblGrid>
        <w:gridCol w:w="1102"/>
        <w:gridCol w:w="1355"/>
        <w:gridCol w:w="1474"/>
        <w:gridCol w:w="1170"/>
        <w:gridCol w:w="990"/>
        <w:gridCol w:w="1080"/>
        <w:gridCol w:w="1051"/>
        <w:gridCol w:w="1493"/>
        <w:gridCol w:w="1052"/>
        <w:gridCol w:w="1084"/>
        <w:gridCol w:w="1332"/>
        <w:gridCol w:w="1080"/>
      </w:tblGrid>
      <w:tr w:rsidR="00174940" w:rsidRPr="00316982" w14:paraId="5804247D" w14:textId="77777777" w:rsidTr="00AC2640">
        <w:trPr>
          <w:jc w:val="center"/>
        </w:trPr>
        <w:tc>
          <w:tcPr>
            <w:tcW w:w="1102" w:type="dxa"/>
            <w:shd w:val="clear" w:color="auto" w:fill="8DB3E2" w:themeFill="text2" w:themeFillTint="66"/>
          </w:tcPr>
          <w:p w14:paraId="2B9FC3C7" w14:textId="77777777" w:rsidR="00174940" w:rsidRDefault="00174940" w:rsidP="00CA52BC">
            <w:pPr>
              <w:rPr>
                <w:rFonts w:asciiTheme="minorHAnsi" w:hAnsiTheme="minorHAnsi"/>
                <w:b/>
                <w:color w:val="000000" w:themeColor="text1"/>
                <w:sz w:val="21"/>
                <w:szCs w:val="21"/>
              </w:rPr>
            </w:pPr>
            <w:r w:rsidRPr="00316982">
              <w:rPr>
                <w:rFonts w:asciiTheme="minorHAnsi" w:hAnsiTheme="minorHAnsi"/>
                <w:b/>
                <w:color w:val="000000" w:themeColor="text1"/>
                <w:sz w:val="21"/>
                <w:szCs w:val="21"/>
              </w:rPr>
              <w:t>Evaluation name</w:t>
            </w:r>
          </w:p>
          <w:p w14:paraId="26B17AF2" w14:textId="77777777" w:rsidR="00AC2640" w:rsidRPr="00316982" w:rsidRDefault="00AC2640" w:rsidP="00CA52BC">
            <w:pPr>
              <w:rPr>
                <w:rFonts w:asciiTheme="minorHAnsi" w:hAnsiTheme="minorHAnsi"/>
                <w:b/>
                <w:color w:val="000000" w:themeColor="text1"/>
                <w:sz w:val="21"/>
                <w:szCs w:val="21"/>
              </w:rPr>
            </w:pPr>
          </w:p>
        </w:tc>
        <w:tc>
          <w:tcPr>
            <w:tcW w:w="1355" w:type="dxa"/>
            <w:shd w:val="clear" w:color="auto" w:fill="8DB3E2" w:themeFill="text2" w:themeFillTint="66"/>
          </w:tcPr>
          <w:p w14:paraId="01C662B8" w14:textId="77777777" w:rsidR="00174940" w:rsidRPr="00316982" w:rsidRDefault="00174940" w:rsidP="00CA52BC">
            <w:pPr>
              <w:rPr>
                <w:rFonts w:asciiTheme="minorHAnsi" w:hAnsiTheme="minorHAnsi"/>
                <w:b/>
                <w:color w:val="000000" w:themeColor="text1"/>
                <w:sz w:val="21"/>
                <w:szCs w:val="21"/>
              </w:rPr>
            </w:pPr>
            <w:r w:rsidRPr="00316982">
              <w:rPr>
                <w:rFonts w:asciiTheme="minorHAnsi" w:hAnsiTheme="minorHAnsi"/>
                <w:b/>
                <w:color w:val="000000" w:themeColor="text1"/>
                <w:sz w:val="21"/>
                <w:szCs w:val="21"/>
              </w:rPr>
              <w:t>Mandatory?</w:t>
            </w:r>
          </w:p>
          <w:p w14:paraId="32C5E74A" w14:textId="77777777" w:rsidR="00174940" w:rsidRPr="00316982" w:rsidRDefault="00174940" w:rsidP="00CA52BC">
            <w:pPr>
              <w:rPr>
                <w:rFonts w:asciiTheme="minorHAnsi" w:hAnsiTheme="minorHAnsi"/>
                <w:b/>
                <w:color w:val="000000" w:themeColor="text1"/>
                <w:sz w:val="21"/>
                <w:szCs w:val="21"/>
              </w:rPr>
            </w:pPr>
            <w:r w:rsidRPr="00316982">
              <w:rPr>
                <w:rFonts w:asciiTheme="minorHAnsi" w:hAnsiTheme="minorHAnsi"/>
                <w:b/>
                <w:color w:val="000000" w:themeColor="text1"/>
                <w:sz w:val="21"/>
                <w:szCs w:val="21"/>
              </w:rPr>
              <w:t>(Y/N)</w:t>
            </w:r>
          </w:p>
        </w:tc>
        <w:tc>
          <w:tcPr>
            <w:tcW w:w="1474" w:type="dxa"/>
            <w:shd w:val="clear" w:color="auto" w:fill="8DB3E2" w:themeFill="text2" w:themeFillTint="66"/>
          </w:tcPr>
          <w:p w14:paraId="6D46CF6F" w14:textId="77777777" w:rsidR="00174940" w:rsidRPr="00316982" w:rsidRDefault="00174940" w:rsidP="00CA52BC">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 xml:space="preserve">UNDAF Outcome/ UN Women SP Goal, Outcome  </w:t>
            </w:r>
          </w:p>
        </w:tc>
        <w:tc>
          <w:tcPr>
            <w:tcW w:w="1170" w:type="dxa"/>
            <w:shd w:val="clear" w:color="auto" w:fill="8DB3E2" w:themeFill="text2" w:themeFillTint="66"/>
          </w:tcPr>
          <w:p w14:paraId="5090C617" w14:textId="77777777" w:rsidR="00174940" w:rsidRPr="00316982" w:rsidRDefault="00174940" w:rsidP="00174940">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Country/ MCO/ RO AWP Output</w:t>
            </w:r>
          </w:p>
        </w:tc>
        <w:tc>
          <w:tcPr>
            <w:tcW w:w="990" w:type="dxa"/>
            <w:shd w:val="clear" w:color="auto" w:fill="8DB3E2" w:themeFill="text2" w:themeFillTint="66"/>
          </w:tcPr>
          <w:p w14:paraId="5D0C486E" w14:textId="77777777" w:rsidR="00174940" w:rsidRPr="00316982" w:rsidRDefault="00174940" w:rsidP="00CA52BC">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Office in charge</w:t>
            </w:r>
          </w:p>
        </w:tc>
        <w:tc>
          <w:tcPr>
            <w:tcW w:w="1080" w:type="dxa"/>
            <w:shd w:val="clear" w:color="auto" w:fill="8DB3E2" w:themeFill="text2" w:themeFillTint="66"/>
          </w:tcPr>
          <w:p w14:paraId="3B438944" w14:textId="77777777" w:rsidR="00174940" w:rsidRPr="00316982" w:rsidRDefault="00174940" w:rsidP="00FA576F">
            <w:pPr>
              <w:rPr>
                <w:rFonts w:asciiTheme="minorHAnsi" w:hAnsiTheme="minorHAnsi"/>
                <w:b/>
                <w:color w:val="000000" w:themeColor="text1"/>
                <w:sz w:val="21"/>
                <w:szCs w:val="21"/>
              </w:rPr>
            </w:pPr>
            <w:r w:rsidRPr="00316982">
              <w:rPr>
                <w:rFonts w:asciiTheme="minorHAnsi" w:hAnsiTheme="minorHAnsi"/>
                <w:b/>
                <w:color w:val="000000" w:themeColor="text1"/>
                <w:sz w:val="21"/>
                <w:szCs w:val="21"/>
              </w:rPr>
              <w:t>Region/ country</w:t>
            </w:r>
          </w:p>
        </w:tc>
        <w:tc>
          <w:tcPr>
            <w:tcW w:w="1051" w:type="dxa"/>
            <w:shd w:val="clear" w:color="auto" w:fill="8DB3E2" w:themeFill="text2" w:themeFillTint="66"/>
          </w:tcPr>
          <w:p w14:paraId="28F5BF5C" w14:textId="77777777" w:rsidR="00174940" w:rsidRPr="00316982" w:rsidRDefault="00174940" w:rsidP="00174940">
            <w:pPr>
              <w:pStyle w:val="Default"/>
              <w:tabs>
                <w:tab w:val="left" w:pos="0"/>
              </w:tabs>
              <w:spacing w:line="276" w:lineRule="auto"/>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 xml:space="preserve">Joint activity </w:t>
            </w:r>
          </w:p>
          <w:p w14:paraId="76BAF519" w14:textId="77777777" w:rsidR="00174940" w:rsidRPr="00316982" w:rsidRDefault="00174940" w:rsidP="00174940">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(Y/ N, indicate partners)</w:t>
            </w:r>
          </w:p>
        </w:tc>
        <w:tc>
          <w:tcPr>
            <w:tcW w:w="1493" w:type="dxa"/>
            <w:shd w:val="clear" w:color="auto" w:fill="8DB3E2" w:themeFill="text2" w:themeFillTint="66"/>
          </w:tcPr>
          <w:p w14:paraId="7D59C7A0" w14:textId="77777777" w:rsidR="00174940" w:rsidRPr="00316982" w:rsidRDefault="00174940" w:rsidP="00FA576F">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Key Stakeholders</w:t>
            </w:r>
          </w:p>
        </w:tc>
        <w:tc>
          <w:tcPr>
            <w:tcW w:w="1052" w:type="dxa"/>
            <w:shd w:val="clear" w:color="auto" w:fill="8DB3E2" w:themeFill="text2" w:themeFillTint="66"/>
          </w:tcPr>
          <w:p w14:paraId="784C3597" w14:textId="77777777" w:rsidR="00174940" w:rsidRPr="00316982" w:rsidRDefault="00174940" w:rsidP="00846388">
            <w:pPr>
              <w:pStyle w:val="Default"/>
              <w:tabs>
                <w:tab w:val="left" w:pos="0"/>
              </w:tabs>
              <w:spacing w:line="276" w:lineRule="auto"/>
              <w:rPr>
                <w:rFonts w:asciiTheme="minorHAnsi" w:hAnsiTheme="minorHAnsi"/>
                <w:b/>
                <w:bCs/>
                <w:color w:val="000000" w:themeColor="text1"/>
                <w:sz w:val="21"/>
                <w:szCs w:val="21"/>
              </w:rPr>
            </w:pPr>
            <w:r w:rsidRPr="00316982">
              <w:rPr>
                <w:rFonts w:asciiTheme="minorHAnsi" w:hAnsiTheme="minorHAnsi"/>
                <w:b/>
                <w:bCs/>
                <w:color w:val="000000" w:themeColor="text1"/>
                <w:sz w:val="21"/>
                <w:szCs w:val="21"/>
              </w:rPr>
              <w:t xml:space="preserve">Planned Dates </w:t>
            </w:r>
          </w:p>
          <w:p w14:paraId="1EB0D46C" w14:textId="77777777" w:rsidR="00174940" w:rsidRPr="00316982" w:rsidRDefault="00174940" w:rsidP="00174940">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(start-end)</w:t>
            </w:r>
          </w:p>
        </w:tc>
        <w:tc>
          <w:tcPr>
            <w:tcW w:w="1084" w:type="dxa"/>
            <w:shd w:val="clear" w:color="auto" w:fill="8DB3E2" w:themeFill="text2" w:themeFillTint="66"/>
          </w:tcPr>
          <w:p w14:paraId="00D202BD" w14:textId="77777777" w:rsidR="00174940" w:rsidRPr="00316982" w:rsidRDefault="00174940" w:rsidP="00FA576F">
            <w:pPr>
              <w:rPr>
                <w:rFonts w:asciiTheme="minorHAnsi" w:hAnsiTheme="minorHAnsi"/>
                <w:b/>
                <w:color w:val="000000" w:themeColor="text1"/>
                <w:sz w:val="21"/>
                <w:szCs w:val="21"/>
              </w:rPr>
            </w:pPr>
            <w:r w:rsidRPr="00316982">
              <w:rPr>
                <w:rFonts w:asciiTheme="minorHAnsi" w:hAnsiTheme="minorHAnsi"/>
                <w:b/>
                <w:bCs/>
                <w:color w:val="000000" w:themeColor="text1"/>
                <w:sz w:val="21"/>
                <w:szCs w:val="21"/>
              </w:rPr>
              <w:t>Budget (US$) / Sources of Funding</w:t>
            </w:r>
          </w:p>
        </w:tc>
        <w:tc>
          <w:tcPr>
            <w:tcW w:w="1332" w:type="dxa"/>
            <w:shd w:val="clear" w:color="auto" w:fill="8DB3E2" w:themeFill="text2" w:themeFillTint="66"/>
          </w:tcPr>
          <w:p w14:paraId="13BFB56D" w14:textId="77777777" w:rsidR="00174940" w:rsidRPr="00316982" w:rsidRDefault="00174940" w:rsidP="00174940">
            <w:pPr>
              <w:rPr>
                <w:rFonts w:asciiTheme="minorHAnsi" w:hAnsiTheme="minorHAnsi"/>
                <w:b/>
                <w:bCs/>
                <w:color w:val="000000" w:themeColor="text1"/>
                <w:sz w:val="21"/>
                <w:szCs w:val="21"/>
              </w:rPr>
            </w:pPr>
            <w:r w:rsidRPr="00316982">
              <w:rPr>
                <w:rFonts w:asciiTheme="minorHAnsi" w:hAnsiTheme="minorHAnsi"/>
                <w:b/>
                <w:bCs/>
                <w:color w:val="000000" w:themeColor="text1"/>
                <w:sz w:val="21"/>
                <w:szCs w:val="21"/>
              </w:rPr>
              <w:t>Status (pending/ initiated/ ongoing/ completed)</w:t>
            </w:r>
          </w:p>
        </w:tc>
        <w:tc>
          <w:tcPr>
            <w:tcW w:w="1080" w:type="dxa"/>
            <w:shd w:val="clear" w:color="auto" w:fill="8DB3E2" w:themeFill="text2" w:themeFillTint="66"/>
          </w:tcPr>
          <w:p w14:paraId="3C9FC2E2" w14:textId="77777777" w:rsidR="00174940" w:rsidRPr="00316982" w:rsidRDefault="00174940" w:rsidP="00CA52BC">
            <w:pPr>
              <w:rPr>
                <w:rFonts w:asciiTheme="minorHAnsi" w:hAnsiTheme="minorHAnsi"/>
                <w:b/>
                <w:bCs/>
                <w:color w:val="000000" w:themeColor="text1"/>
                <w:sz w:val="21"/>
                <w:szCs w:val="21"/>
              </w:rPr>
            </w:pPr>
            <w:r w:rsidRPr="00316982">
              <w:rPr>
                <w:rFonts w:asciiTheme="minorHAnsi" w:hAnsiTheme="minorHAnsi"/>
                <w:b/>
                <w:bCs/>
                <w:color w:val="000000" w:themeColor="text1"/>
                <w:sz w:val="21"/>
                <w:szCs w:val="21"/>
              </w:rPr>
              <w:t>Remarks</w:t>
            </w:r>
          </w:p>
        </w:tc>
      </w:tr>
      <w:tr w:rsidR="00174940" w:rsidRPr="00316982" w14:paraId="03C40BF8" w14:textId="77777777" w:rsidTr="006C2E45">
        <w:trPr>
          <w:jc w:val="center"/>
        </w:trPr>
        <w:tc>
          <w:tcPr>
            <w:tcW w:w="13183" w:type="dxa"/>
            <w:gridSpan w:val="11"/>
            <w:shd w:val="clear" w:color="auto" w:fill="DBE5F1" w:themeFill="accent1" w:themeFillTint="33"/>
          </w:tcPr>
          <w:p w14:paraId="31F8C366" w14:textId="77777777" w:rsidR="00174940" w:rsidRPr="00316982" w:rsidRDefault="00174940" w:rsidP="00846388">
            <w:pPr>
              <w:pStyle w:val="NoSpacing"/>
              <w:spacing w:line="276" w:lineRule="auto"/>
              <w:rPr>
                <w:rFonts w:asciiTheme="minorHAnsi" w:hAnsiTheme="minorHAnsi"/>
                <w:b/>
                <w:color w:val="000000" w:themeColor="text1"/>
                <w:sz w:val="21"/>
                <w:szCs w:val="21"/>
              </w:rPr>
            </w:pPr>
            <w:r w:rsidRPr="00316982">
              <w:rPr>
                <w:rFonts w:asciiTheme="minorHAnsi" w:hAnsiTheme="minorHAnsi"/>
                <w:b/>
                <w:color w:val="000000" w:themeColor="text1"/>
                <w:sz w:val="21"/>
                <w:szCs w:val="21"/>
              </w:rPr>
              <w:t>Evaluations managed by the office</w:t>
            </w:r>
          </w:p>
        </w:tc>
        <w:tc>
          <w:tcPr>
            <w:tcW w:w="1080" w:type="dxa"/>
            <w:shd w:val="clear" w:color="auto" w:fill="DBE5F1" w:themeFill="accent1" w:themeFillTint="33"/>
          </w:tcPr>
          <w:p w14:paraId="2F6D00CA" w14:textId="77777777" w:rsidR="00174940" w:rsidRPr="00316982" w:rsidRDefault="00174940" w:rsidP="00846388">
            <w:pPr>
              <w:pStyle w:val="NoSpacing"/>
              <w:spacing w:line="276" w:lineRule="auto"/>
              <w:rPr>
                <w:rFonts w:asciiTheme="minorHAnsi" w:hAnsiTheme="minorHAnsi"/>
                <w:color w:val="000000" w:themeColor="text1"/>
                <w:sz w:val="21"/>
                <w:szCs w:val="21"/>
              </w:rPr>
            </w:pPr>
          </w:p>
        </w:tc>
      </w:tr>
      <w:tr w:rsidR="000F3247" w:rsidRPr="00316982" w14:paraId="49B4D7BA" w14:textId="77777777" w:rsidTr="006C2E45">
        <w:trPr>
          <w:jc w:val="center"/>
        </w:trPr>
        <w:tc>
          <w:tcPr>
            <w:tcW w:w="14263" w:type="dxa"/>
            <w:gridSpan w:val="12"/>
            <w:shd w:val="clear" w:color="auto" w:fill="E5B8B7" w:themeFill="accent2" w:themeFillTint="66"/>
          </w:tcPr>
          <w:p w14:paraId="130BE09E" w14:textId="77777777" w:rsidR="000F3247" w:rsidRPr="00316982" w:rsidRDefault="000F3247" w:rsidP="00846388">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1:</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lead and participate in decision making at all levels</w:t>
            </w:r>
          </w:p>
        </w:tc>
      </w:tr>
      <w:tr w:rsidR="000F3247" w:rsidRPr="00316982" w14:paraId="50298567" w14:textId="77777777" w:rsidTr="006C2E45">
        <w:trPr>
          <w:jc w:val="center"/>
        </w:trPr>
        <w:tc>
          <w:tcPr>
            <w:tcW w:w="14263" w:type="dxa"/>
            <w:gridSpan w:val="12"/>
            <w:shd w:val="clear" w:color="auto" w:fill="E5B8B7" w:themeFill="accent2" w:themeFillTint="66"/>
          </w:tcPr>
          <w:p w14:paraId="39C4DB9A" w14:textId="77777777" w:rsidR="000F3247" w:rsidRPr="00316982" w:rsidRDefault="000F3247" w:rsidP="00846388">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2: </w:t>
            </w:r>
            <w:r w:rsidRPr="00316982">
              <w:rPr>
                <w:rFonts w:asciiTheme="minorHAnsi" w:hAnsiTheme="minorHAnsi" w:cstheme="majorBidi"/>
                <w:b/>
                <w:color w:val="000000" w:themeColor="text1"/>
                <w:sz w:val="21"/>
                <w:szCs w:val="21"/>
              </w:rPr>
              <w:t>Gender Equality in capability and resources: Women, especially the poorest and most excluded, are economically empowered and benefit from development</w:t>
            </w:r>
          </w:p>
        </w:tc>
      </w:tr>
      <w:tr w:rsidR="003D7E03" w:rsidRPr="00316982" w14:paraId="4BFCAA10" w14:textId="77777777" w:rsidTr="0057305B">
        <w:trPr>
          <w:jc w:val="center"/>
        </w:trPr>
        <w:tc>
          <w:tcPr>
            <w:tcW w:w="1102" w:type="dxa"/>
          </w:tcPr>
          <w:p w14:paraId="63EF8DD1" w14:textId="42A4C76F" w:rsidR="00836D41" w:rsidRDefault="005356C3" w:rsidP="00846388">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 xml:space="preserve">Final </w:t>
            </w:r>
            <w:r w:rsidR="00836D41">
              <w:rPr>
                <w:rFonts w:asciiTheme="minorHAnsi" w:hAnsiTheme="minorHAnsi"/>
                <w:color w:val="000000" w:themeColor="text1"/>
                <w:sz w:val="21"/>
                <w:szCs w:val="21"/>
              </w:rPr>
              <w:t>evaluation of Prevention of exploitation of women migrant workers</w:t>
            </w:r>
          </w:p>
          <w:p w14:paraId="78207D1D" w14:textId="77777777" w:rsidR="00836D41" w:rsidRDefault="00836D41" w:rsidP="00846388">
            <w:pPr>
              <w:pStyle w:val="NoSpacing"/>
              <w:spacing w:line="276" w:lineRule="auto"/>
              <w:rPr>
                <w:rFonts w:asciiTheme="minorHAnsi" w:hAnsiTheme="minorHAnsi"/>
                <w:color w:val="000000" w:themeColor="text1"/>
                <w:sz w:val="21"/>
                <w:szCs w:val="21"/>
              </w:rPr>
            </w:pPr>
          </w:p>
          <w:p w14:paraId="116CBAD9" w14:textId="77777777" w:rsidR="00836D41" w:rsidRDefault="00836D41" w:rsidP="00846388">
            <w:pPr>
              <w:pStyle w:val="NoSpacing"/>
              <w:spacing w:line="276" w:lineRule="auto"/>
              <w:rPr>
                <w:rFonts w:asciiTheme="minorHAnsi" w:hAnsiTheme="minorHAnsi"/>
                <w:color w:val="000000" w:themeColor="text1"/>
                <w:sz w:val="21"/>
                <w:szCs w:val="21"/>
              </w:rPr>
            </w:pPr>
          </w:p>
          <w:p w14:paraId="1348CD4F" w14:textId="60A43F51" w:rsidR="003D7E03" w:rsidRPr="00316982" w:rsidRDefault="003D7E03" w:rsidP="00846388">
            <w:pPr>
              <w:pStyle w:val="NoSpacing"/>
              <w:spacing w:line="276" w:lineRule="auto"/>
              <w:rPr>
                <w:rFonts w:asciiTheme="minorHAnsi" w:hAnsiTheme="minorHAnsi"/>
                <w:color w:val="000000" w:themeColor="text1"/>
                <w:sz w:val="21"/>
                <w:szCs w:val="21"/>
              </w:rPr>
            </w:pPr>
          </w:p>
        </w:tc>
        <w:tc>
          <w:tcPr>
            <w:tcW w:w="1355" w:type="dxa"/>
          </w:tcPr>
          <w:p w14:paraId="6AF90532" w14:textId="77777777" w:rsidR="003D7E03" w:rsidRPr="00316982" w:rsidRDefault="00BC099B" w:rsidP="00846388">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Y</w:t>
            </w:r>
          </w:p>
        </w:tc>
        <w:tc>
          <w:tcPr>
            <w:tcW w:w="1474" w:type="dxa"/>
          </w:tcPr>
          <w:p w14:paraId="6E494386" w14:textId="77777777" w:rsidR="003D7E03" w:rsidRPr="00316982" w:rsidRDefault="00BC099B" w:rsidP="00846388">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DRF2</w:t>
            </w:r>
          </w:p>
        </w:tc>
        <w:tc>
          <w:tcPr>
            <w:tcW w:w="1170" w:type="dxa"/>
          </w:tcPr>
          <w:p w14:paraId="0BB06F55" w14:textId="77777777" w:rsidR="003D7E03" w:rsidRPr="00316982" w:rsidRDefault="00BC099B" w:rsidP="00846388">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Multi-country (ASEAN countries)</w:t>
            </w:r>
          </w:p>
        </w:tc>
        <w:tc>
          <w:tcPr>
            <w:tcW w:w="990" w:type="dxa"/>
          </w:tcPr>
          <w:p w14:paraId="0AABC8E7" w14:textId="77777777" w:rsidR="003D7E03" w:rsidRPr="00316982" w:rsidRDefault="00BC099B" w:rsidP="00846388">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RO</w:t>
            </w:r>
          </w:p>
        </w:tc>
        <w:tc>
          <w:tcPr>
            <w:tcW w:w="1080" w:type="dxa"/>
          </w:tcPr>
          <w:p w14:paraId="7B470228" w14:textId="77777777" w:rsidR="003D7E03" w:rsidRPr="00316982" w:rsidRDefault="00BC099B" w:rsidP="00846388">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ASEAN countries</w:t>
            </w:r>
          </w:p>
        </w:tc>
        <w:tc>
          <w:tcPr>
            <w:tcW w:w="1051" w:type="dxa"/>
          </w:tcPr>
          <w:p w14:paraId="6E2ABA3B" w14:textId="77777777" w:rsidR="003D7E03" w:rsidRPr="00316982" w:rsidRDefault="00BC099B" w:rsidP="00846388">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N</w:t>
            </w:r>
          </w:p>
        </w:tc>
        <w:tc>
          <w:tcPr>
            <w:tcW w:w="1493" w:type="dxa"/>
          </w:tcPr>
          <w:p w14:paraId="78375374" w14:textId="77777777" w:rsidR="003D7E03" w:rsidRPr="00316982" w:rsidRDefault="00BC099B" w:rsidP="00846388">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Migrant workers, Governments, Donors (</w:t>
            </w:r>
            <w:proofErr w:type="spellStart"/>
            <w:r>
              <w:rPr>
                <w:rFonts w:asciiTheme="minorHAnsi" w:hAnsiTheme="minorHAnsi"/>
                <w:color w:val="000000" w:themeColor="text1"/>
                <w:sz w:val="21"/>
                <w:szCs w:val="21"/>
              </w:rPr>
              <w:t>AusAID</w:t>
            </w:r>
            <w:proofErr w:type="spellEnd"/>
            <w:r>
              <w:rPr>
                <w:rFonts w:asciiTheme="minorHAnsi" w:hAnsiTheme="minorHAnsi"/>
                <w:color w:val="000000" w:themeColor="text1"/>
                <w:sz w:val="21"/>
                <w:szCs w:val="21"/>
              </w:rPr>
              <w:t>)</w:t>
            </w:r>
          </w:p>
        </w:tc>
        <w:tc>
          <w:tcPr>
            <w:tcW w:w="1052" w:type="dxa"/>
          </w:tcPr>
          <w:p w14:paraId="7D898A3D" w14:textId="77777777" w:rsidR="003D7E03" w:rsidRPr="00316982" w:rsidRDefault="00BC099B" w:rsidP="00846388">
            <w:pPr>
              <w:pStyle w:val="NoSpacing"/>
              <w:spacing w:line="276" w:lineRule="auto"/>
              <w:rPr>
                <w:rFonts w:asciiTheme="minorHAnsi" w:hAnsiTheme="minorHAnsi"/>
                <w:color w:val="000000" w:themeColor="text1"/>
                <w:sz w:val="21"/>
                <w:szCs w:val="21"/>
              </w:rPr>
            </w:pPr>
            <w:r w:rsidRPr="00E26D5B">
              <w:rPr>
                <w:rFonts w:asciiTheme="minorHAnsi" w:hAnsiTheme="minorHAnsi"/>
                <w:color w:val="000000" w:themeColor="text1"/>
                <w:sz w:val="21"/>
                <w:szCs w:val="21"/>
                <w:highlight w:val="yellow"/>
              </w:rPr>
              <w:t>Q4 2015</w:t>
            </w:r>
          </w:p>
        </w:tc>
        <w:tc>
          <w:tcPr>
            <w:tcW w:w="1084" w:type="dxa"/>
          </w:tcPr>
          <w:p w14:paraId="2089452A" w14:textId="77777777" w:rsidR="003D7E03" w:rsidRPr="00316982" w:rsidRDefault="00BC099B" w:rsidP="00846388">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USD 37,500</w:t>
            </w:r>
          </w:p>
        </w:tc>
        <w:tc>
          <w:tcPr>
            <w:tcW w:w="1332" w:type="dxa"/>
          </w:tcPr>
          <w:p w14:paraId="4D2F319A" w14:textId="77777777" w:rsidR="003D7E03" w:rsidRPr="00316982" w:rsidRDefault="00BC099B" w:rsidP="00846388">
            <w:pPr>
              <w:pStyle w:val="NoSpacing"/>
              <w:spacing w:line="276" w:lineRule="auto"/>
              <w:rPr>
                <w:rFonts w:asciiTheme="minorHAnsi" w:hAnsiTheme="minorHAnsi"/>
                <w:color w:val="000000" w:themeColor="text1"/>
                <w:sz w:val="21"/>
                <w:szCs w:val="21"/>
              </w:rPr>
            </w:pPr>
            <w:r w:rsidRPr="00F1757F">
              <w:rPr>
                <w:rFonts w:asciiTheme="minorHAnsi" w:hAnsiTheme="minorHAnsi"/>
                <w:color w:val="000000" w:themeColor="text1"/>
                <w:sz w:val="21"/>
                <w:szCs w:val="21"/>
                <w:highlight w:val="yellow"/>
              </w:rPr>
              <w:t>Pending</w:t>
            </w:r>
          </w:p>
        </w:tc>
        <w:tc>
          <w:tcPr>
            <w:tcW w:w="1080" w:type="dxa"/>
          </w:tcPr>
          <w:p w14:paraId="268EB684" w14:textId="3696CD04" w:rsidR="003D7E03" w:rsidRPr="00316982" w:rsidRDefault="003D7E03" w:rsidP="00846388">
            <w:pPr>
              <w:pStyle w:val="NoSpacing"/>
              <w:spacing w:line="276" w:lineRule="auto"/>
              <w:rPr>
                <w:rFonts w:asciiTheme="minorHAnsi" w:hAnsiTheme="minorHAnsi"/>
                <w:color w:val="000000" w:themeColor="text1"/>
                <w:sz w:val="21"/>
                <w:szCs w:val="21"/>
              </w:rPr>
            </w:pPr>
          </w:p>
        </w:tc>
      </w:tr>
      <w:tr w:rsidR="000F3247" w:rsidRPr="00316982" w14:paraId="3C910DF8" w14:textId="77777777" w:rsidTr="006C2E45">
        <w:trPr>
          <w:jc w:val="center"/>
        </w:trPr>
        <w:tc>
          <w:tcPr>
            <w:tcW w:w="14263" w:type="dxa"/>
            <w:gridSpan w:val="12"/>
            <w:shd w:val="clear" w:color="auto" w:fill="E5B8B7" w:themeFill="accent2" w:themeFillTint="66"/>
          </w:tcPr>
          <w:p w14:paraId="371505EC" w14:textId="77777777" w:rsidR="000F3247" w:rsidRPr="00316982" w:rsidRDefault="000F3247" w:rsidP="00846388">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3:</w:t>
            </w:r>
            <w:r w:rsidRPr="00316982">
              <w:rPr>
                <w:rFonts w:asciiTheme="minorHAnsi" w:hAnsiTheme="minorHAnsi"/>
                <w:color w:val="000000" w:themeColor="text1"/>
                <w:sz w:val="21"/>
                <w:szCs w:val="21"/>
              </w:rPr>
              <w:t xml:space="preserve"> </w:t>
            </w:r>
            <w:r w:rsidRPr="00316982">
              <w:rPr>
                <w:rFonts w:asciiTheme="minorHAnsi" w:hAnsiTheme="minorHAnsi"/>
                <w:b/>
                <w:color w:val="000000" w:themeColor="text1"/>
                <w:sz w:val="21"/>
                <w:szCs w:val="21"/>
              </w:rPr>
              <w:t>Women and girls live a life free from violence</w:t>
            </w:r>
          </w:p>
        </w:tc>
      </w:tr>
      <w:tr w:rsidR="00111651" w:rsidRPr="00316982" w14:paraId="322DA018" w14:textId="77777777" w:rsidTr="00AC2640">
        <w:trPr>
          <w:jc w:val="center"/>
        </w:trPr>
        <w:tc>
          <w:tcPr>
            <w:tcW w:w="1102" w:type="dxa"/>
            <w:shd w:val="clear" w:color="auto" w:fill="auto"/>
          </w:tcPr>
          <w:p w14:paraId="23D1B7C4" w14:textId="181DFB77" w:rsidR="00111651" w:rsidRPr="00AC2640" w:rsidRDefault="00111651" w:rsidP="00111651">
            <w:pPr>
              <w:pStyle w:val="NoSpacing"/>
              <w:spacing w:line="276" w:lineRule="auto"/>
              <w:rPr>
                <w:rFonts w:asciiTheme="minorHAnsi" w:hAnsiTheme="minorHAnsi"/>
                <w:color w:val="000000" w:themeColor="text1"/>
                <w:sz w:val="21"/>
                <w:szCs w:val="21"/>
              </w:rPr>
            </w:pPr>
            <w:r w:rsidRPr="00AC2640">
              <w:rPr>
                <w:rFonts w:asciiTheme="minorHAnsi" w:hAnsiTheme="minorHAnsi"/>
                <w:color w:val="000000" w:themeColor="text1"/>
                <w:sz w:val="21"/>
                <w:szCs w:val="21"/>
              </w:rPr>
              <w:t xml:space="preserve">Evaluation of Australia-funded project on EVAW in South East </w:t>
            </w:r>
            <w:r w:rsidRPr="00AC2640">
              <w:rPr>
                <w:rFonts w:asciiTheme="minorHAnsi" w:hAnsiTheme="minorHAnsi"/>
                <w:color w:val="000000" w:themeColor="text1"/>
                <w:sz w:val="21"/>
                <w:szCs w:val="21"/>
              </w:rPr>
              <w:lastRenderedPageBreak/>
              <w:t>Asia(2015)</w:t>
            </w:r>
          </w:p>
        </w:tc>
        <w:tc>
          <w:tcPr>
            <w:tcW w:w="1355" w:type="dxa"/>
            <w:shd w:val="clear" w:color="auto" w:fill="auto"/>
          </w:tcPr>
          <w:p w14:paraId="3F83976B" w14:textId="77777777" w:rsidR="00111651" w:rsidRPr="00AC2640" w:rsidRDefault="00111651" w:rsidP="00111651">
            <w:pPr>
              <w:pStyle w:val="NoSpacing"/>
              <w:spacing w:line="276" w:lineRule="auto"/>
              <w:rPr>
                <w:rFonts w:asciiTheme="minorHAnsi" w:hAnsiTheme="minorHAnsi"/>
                <w:color w:val="000000" w:themeColor="text1"/>
                <w:sz w:val="21"/>
                <w:szCs w:val="21"/>
              </w:rPr>
            </w:pPr>
            <w:r w:rsidRPr="00AC2640">
              <w:rPr>
                <w:rFonts w:asciiTheme="minorHAnsi" w:hAnsiTheme="minorHAnsi"/>
                <w:color w:val="000000" w:themeColor="text1"/>
                <w:sz w:val="21"/>
                <w:szCs w:val="21"/>
              </w:rPr>
              <w:lastRenderedPageBreak/>
              <w:t>Y</w:t>
            </w:r>
          </w:p>
        </w:tc>
        <w:tc>
          <w:tcPr>
            <w:tcW w:w="1474" w:type="dxa"/>
            <w:shd w:val="clear" w:color="auto" w:fill="auto"/>
          </w:tcPr>
          <w:p w14:paraId="3654CD12" w14:textId="5243DC2F" w:rsidR="00111651" w:rsidRPr="00AC2640" w:rsidRDefault="00111651" w:rsidP="00111651">
            <w:pPr>
              <w:pStyle w:val="NoSpacing"/>
              <w:spacing w:line="276" w:lineRule="auto"/>
              <w:rPr>
                <w:rFonts w:asciiTheme="minorHAnsi" w:hAnsiTheme="minorHAnsi"/>
                <w:color w:val="000000" w:themeColor="text1"/>
                <w:sz w:val="21"/>
                <w:szCs w:val="21"/>
              </w:rPr>
            </w:pPr>
            <w:r w:rsidRPr="00AC2640">
              <w:rPr>
                <w:rFonts w:asciiTheme="minorHAnsi" w:hAnsiTheme="minorHAnsi"/>
                <w:color w:val="000000" w:themeColor="text1"/>
                <w:sz w:val="21"/>
                <w:szCs w:val="21"/>
              </w:rPr>
              <w:t>DRF 3: Women and girls live a life free from violence</w:t>
            </w:r>
          </w:p>
        </w:tc>
        <w:tc>
          <w:tcPr>
            <w:tcW w:w="1170" w:type="dxa"/>
            <w:shd w:val="clear" w:color="auto" w:fill="auto"/>
          </w:tcPr>
          <w:p w14:paraId="6E4C0646" w14:textId="77777777" w:rsidR="00111651" w:rsidRPr="00AC2640" w:rsidRDefault="00111651" w:rsidP="00111651">
            <w:pPr>
              <w:rPr>
                <w:rFonts w:asciiTheme="minorHAnsi" w:hAnsiTheme="minorHAnsi"/>
                <w:color w:val="000000" w:themeColor="text1"/>
                <w:sz w:val="21"/>
                <w:szCs w:val="21"/>
              </w:rPr>
            </w:pPr>
            <w:r w:rsidRPr="00AC2640">
              <w:rPr>
                <w:rFonts w:asciiTheme="minorHAnsi" w:hAnsiTheme="minorHAnsi"/>
                <w:color w:val="000000" w:themeColor="text1"/>
                <w:sz w:val="21"/>
                <w:szCs w:val="21"/>
              </w:rPr>
              <w:t xml:space="preserve">Output 3.1.1. Governments, CSOs  and UN entities have access to and utilize new regional </w:t>
            </w:r>
            <w:r w:rsidRPr="00AC2640">
              <w:rPr>
                <w:rFonts w:asciiTheme="minorHAnsi" w:hAnsiTheme="minorHAnsi"/>
                <w:color w:val="000000" w:themeColor="text1"/>
                <w:sz w:val="21"/>
                <w:szCs w:val="21"/>
              </w:rPr>
              <w:lastRenderedPageBreak/>
              <w:t xml:space="preserve">evidence, tools and knowledge to inform the development and implementation of laws, policies, strategies and </w:t>
            </w:r>
            <w:proofErr w:type="spellStart"/>
            <w:r w:rsidRPr="00AC2640">
              <w:rPr>
                <w:rFonts w:asciiTheme="minorHAnsi" w:hAnsiTheme="minorHAnsi"/>
                <w:color w:val="000000" w:themeColor="text1"/>
                <w:sz w:val="21"/>
                <w:szCs w:val="21"/>
              </w:rPr>
              <w:t>programmes</w:t>
            </w:r>
            <w:proofErr w:type="spellEnd"/>
            <w:r w:rsidRPr="00AC2640">
              <w:rPr>
                <w:rFonts w:asciiTheme="minorHAnsi" w:hAnsiTheme="minorHAnsi"/>
                <w:color w:val="000000" w:themeColor="text1"/>
                <w:sz w:val="21"/>
                <w:szCs w:val="21"/>
              </w:rPr>
              <w:t xml:space="preserve"> to EVAW</w:t>
            </w:r>
          </w:p>
          <w:p w14:paraId="232959E0" w14:textId="77777777" w:rsidR="00111651" w:rsidRPr="00AC2640" w:rsidRDefault="00111651" w:rsidP="00111651">
            <w:pPr>
              <w:pStyle w:val="NoSpacing"/>
              <w:spacing w:line="276" w:lineRule="auto"/>
              <w:rPr>
                <w:rFonts w:asciiTheme="minorHAnsi" w:hAnsiTheme="minorHAnsi"/>
                <w:color w:val="000000" w:themeColor="text1"/>
                <w:sz w:val="21"/>
                <w:szCs w:val="21"/>
              </w:rPr>
            </w:pPr>
          </w:p>
        </w:tc>
        <w:tc>
          <w:tcPr>
            <w:tcW w:w="990" w:type="dxa"/>
            <w:shd w:val="clear" w:color="auto" w:fill="auto"/>
          </w:tcPr>
          <w:p w14:paraId="0469A0C0" w14:textId="7CEF62FE" w:rsidR="00111651" w:rsidRPr="00AC2640" w:rsidRDefault="00111651" w:rsidP="00111651">
            <w:pPr>
              <w:pStyle w:val="NoSpacing"/>
              <w:spacing w:line="276" w:lineRule="auto"/>
              <w:rPr>
                <w:rFonts w:asciiTheme="minorHAnsi" w:hAnsiTheme="minorHAnsi"/>
                <w:color w:val="000000" w:themeColor="text1"/>
                <w:sz w:val="21"/>
                <w:szCs w:val="21"/>
              </w:rPr>
            </w:pPr>
            <w:r w:rsidRPr="00AC2640">
              <w:rPr>
                <w:rFonts w:asciiTheme="minorHAnsi" w:hAnsiTheme="minorHAnsi"/>
                <w:color w:val="000000" w:themeColor="text1"/>
                <w:sz w:val="21"/>
                <w:szCs w:val="21"/>
              </w:rPr>
              <w:lastRenderedPageBreak/>
              <w:t>RO</w:t>
            </w:r>
          </w:p>
        </w:tc>
        <w:tc>
          <w:tcPr>
            <w:tcW w:w="1080" w:type="dxa"/>
            <w:shd w:val="clear" w:color="auto" w:fill="auto"/>
          </w:tcPr>
          <w:p w14:paraId="634885F8" w14:textId="46852529" w:rsidR="00111651" w:rsidRPr="00AC2640" w:rsidRDefault="00111651" w:rsidP="00111651">
            <w:pPr>
              <w:pStyle w:val="NoSpacing"/>
              <w:spacing w:line="276" w:lineRule="auto"/>
              <w:rPr>
                <w:rFonts w:asciiTheme="minorHAnsi" w:hAnsiTheme="minorHAnsi"/>
                <w:color w:val="000000" w:themeColor="text1"/>
                <w:sz w:val="21"/>
                <w:szCs w:val="21"/>
              </w:rPr>
            </w:pPr>
            <w:r w:rsidRPr="00AC2640">
              <w:rPr>
                <w:rFonts w:asciiTheme="minorHAnsi" w:hAnsiTheme="minorHAnsi"/>
                <w:color w:val="000000" w:themeColor="text1"/>
                <w:sz w:val="21"/>
                <w:szCs w:val="21"/>
              </w:rPr>
              <w:t>AP</w:t>
            </w:r>
          </w:p>
        </w:tc>
        <w:tc>
          <w:tcPr>
            <w:tcW w:w="1051" w:type="dxa"/>
            <w:shd w:val="clear" w:color="auto" w:fill="auto"/>
          </w:tcPr>
          <w:p w14:paraId="704858FA" w14:textId="5B397688" w:rsidR="00111651" w:rsidRPr="00AC2640" w:rsidRDefault="00111651" w:rsidP="00111651">
            <w:pPr>
              <w:pStyle w:val="NoSpacing"/>
              <w:spacing w:line="276" w:lineRule="auto"/>
              <w:rPr>
                <w:rFonts w:asciiTheme="minorHAnsi" w:hAnsiTheme="minorHAnsi"/>
                <w:color w:val="000000" w:themeColor="text1"/>
                <w:sz w:val="21"/>
                <w:szCs w:val="21"/>
              </w:rPr>
            </w:pPr>
            <w:r w:rsidRPr="00AC2640">
              <w:rPr>
                <w:rFonts w:asciiTheme="minorHAnsi" w:hAnsiTheme="minorHAnsi"/>
                <w:color w:val="000000" w:themeColor="text1"/>
                <w:sz w:val="21"/>
                <w:szCs w:val="21"/>
              </w:rPr>
              <w:t>No</w:t>
            </w:r>
          </w:p>
        </w:tc>
        <w:tc>
          <w:tcPr>
            <w:tcW w:w="1493" w:type="dxa"/>
            <w:shd w:val="clear" w:color="auto" w:fill="auto"/>
          </w:tcPr>
          <w:p w14:paraId="228A5F84" w14:textId="1062C6BA" w:rsidR="00111651" w:rsidRPr="00AC2640" w:rsidRDefault="00111651" w:rsidP="00111651">
            <w:pPr>
              <w:pStyle w:val="NoSpacing"/>
              <w:spacing w:line="276" w:lineRule="auto"/>
              <w:rPr>
                <w:rFonts w:asciiTheme="minorHAnsi" w:hAnsiTheme="minorHAnsi"/>
                <w:color w:val="000000" w:themeColor="text1"/>
                <w:sz w:val="21"/>
                <w:szCs w:val="21"/>
              </w:rPr>
            </w:pPr>
            <w:r w:rsidRPr="00AC2640">
              <w:rPr>
                <w:rFonts w:asciiTheme="minorHAnsi" w:hAnsiTheme="minorHAnsi"/>
                <w:color w:val="000000" w:themeColor="text1"/>
                <w:sz w:val="21"/>
                <w:szCs w:val="21"/>
              </w:rPr>
              <w:t>UN Women COs/POs in Lao PDR, Indonesia, Viet Nam, Timor-Leste and their partners</w:t>
            </w:r>
          </w:p>
        </w:tc>
        <w:tc>
          <w:tcPr>
            <w:tcW w:w="1052" w:type="dxa"/>
            <w:shd w:val="clear" w:color="auto" w:fill="auto"/>
          </w:tcPr>
          <w:p w14:paraId="317F05A0" w14:textId="48E016F8" w:rsidR="00111651" w:rsidRPr="00AC2640" w:rsidRDefault="00111651" w:rsidP="00111651">
            <w:pPr>
              <w:pStyle w:val="NoSpacing"/>
              <w:spacing w:line="276" w:lineRule="auto"/>
              <w:rPr>
                <w:rFonts w:asciiTheme="minorHAnsi" w:hAnsiTheme="minorHAnsi"/>
                <w:color w:val="000000" w:themeColor="text1"/>
                <w:sz w:val="21"/>
                <w:szCs w:val="21"/>
              </w:rPr>
            </w:pPr>
            <w:r w:rsidRPr="00E26D5B">
              <w:rPr>
                <w:rFonts w:asciiTheme="minorHAnsi" w:hAnsiTheme="minorHAnsi"/>
                <w:color w:val="000000" w:themeColor="text1"/>
                <w:sz w:val="21"/>
                <w:szCs w:val="21"/>
                <w:highlight w:val="yellow"/>
              </w:rPr>
              <w:t>4</w:t>
            </w:r>
            <w:r w:rsidRPr="00E26D5B">
              <w:rPr>
                <w:rFonts w:asciiTheme="minorHAnsi" w:hAnsiTheme="minorHAnsi"/>
                <w:color w:val="000000" w:themeColor="text1"/>
                <w:sz w:val="21"/>
                <w:szCs w:val="21"/>
                <w:highlight w:val="yellow"/>
                <w:vertAlign w:val="superscript"/>
              </w:rPr>
              <w:t>th</w:t>
            </w:r>
            <w:r w:rsidRPr="00E26D5B">
              <w:rPr>
                <w:rFonts w:asciiTheme="minorHAnsi" w:hAnsiTheme="minorHAnsi"/>
                <w:color w:val="000000" w:themeColor="text1"/>
                <w:sz w:val="21"/>
                <w:szCs w:val="21"/>
                <w:highlight w:val="yellow"/>
              </w:rPr>
              <w:t xml:space="preserve"> Quarter, 2015</w:t>
            </w:r>
            <w:r w:rsidR="00F1757F">
              <w:rPr>
                <w:rFonts w:asciiTheme="minorHAnsi" w:hAnsiTheme="minorHAnsi"/>
                <w:color w:val="000000" w:themeColor="text1"/>
                <w:sz w:val="21"/>
                <w:szCs w:val="21"/>
              </w:rPr>
              <w:t xml:space="preserve"> - 2016</w:t>
            </w:r>
          </w:p>
          <w:p w14:paraId="71078737" w14:textId="0CFBC15E" w:rsidR="00111651" w:rsidRPr="00AC2640" w:rsidRDefault="00111651" w:rsidP="00111651">
            <w:pPr>
              <w:pStyle w:val="NoSpacing"/>
              <w:spacing w:line="276" w:lineRule="auto"/>
              <w:rPr>
                <w:rFonts w:asciiTheme="minorHAnsi" w:hAnsiTheme="minorHAnsi"/>
                <w:color w:val="000000" w:themeColor="text1"/>
                <w:sz w:val="21"/>
                <w:szCs w:val="21"/>
              </w:rPr>
            </w:pPr>
          </w:p>
        </w:tc>
        <w:tc>
          <w:tcPr>
            <w:tcW w:w="1084" w:type="dxa"/>
            <w:shd w:val="clear" w:color="auto" w:fill="auto"/>
          </w:tcPr>
          <w:p w14:paraId="48DB3CBF" w14:textId="586FFC93" w:rsidR="00111651" w:rsidRPr="00AC2640" w:rsidRDefault="00111651" w:rsidP="00111651">
            <w:pPr>
              <w:pStyle w:val="NoSpacing"/>
              <w:spacing w:line="276" w:lineRule="auto"/>
              <w:rPr>
                <w:rFonts w:asciiTheme="minorHAnsi" w:hAnsiTheme="minorHAnsi"/>
                <w:color w:val="000000" w:themeColor="text1"/>
                <w:sz w:val="21"/>
                <w:szCs w:val="21"/>
              </w:rPr>
            </w:pPr>
            <w:r w:rsidRPr="00AC2640">
              <w:rPr>
                <w:rFonts w:asciiTheme="minorHAnsi" w:hAnsiTheme="minorHAnsi"/>
                <w:color w:val="000000" w:themeColor="text1"/>
                <w:sz w:val="21"/>
                <w:szCs w:val="21"/>
              </w:rPr>
              <w:t>49,619.55(Australia, Project ID 86405)</w:t>
            </w:r>
          </w:p>
        </w:tc>
        <w:tc>
          <w:tcPr>
            <w:tcW w:w="1332" w:type="dxa"/>
            <w:shd w:val="clear" w:color="auto" w:fill="auto"/>
          </w:tcPr>
          <w:p w14:paraId="1DB6374B" w14:textId="41861BC8" w:rsidR="00111651" w:rsidRPr="00AC2640" w:rsidRDefault="00F1757F" w:rsidP="00111651">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On-going</w:t>
            </w:r>
          </w:p>
        </w:tc>
        <w:tc>
          <w:tcPr>
            <w:tcW w:w="1080" w:type="dxa"/>
            <w:shd w:val="clear" w:color="auto" w:fill="auto"/>
          </w:tcPr>
          <w:p w14:paraId="7273EBCB" w14:textId="77777777" w:rsidR="00111651" w:rsidRPr="00AC2640" w:rsidRDefault="00111651" w:rsidP="00111651">
            <w:pPr>
              <w:pStyle w:val="NoSpacing"/>
              <w:spacing w:line="276" w:lineRule="auto"/>
              <w:rPr>
                <w:rFonts w:asciiTheme="minorHAnsi" w:hAnsiTheme="minorHAnsi"/>
                <w:color w:val="000000" w:themeColor="text1"/>
                <w:sz w:val="21"/>
                <w:szCs w:val="21"/>
              </w:rPr>
            </w:pPr>
          </w:p>
          <w:p w14:paraId="6429C9BF" w14:textId="77777777" w:rsidR="00111651" w:rsidRPr="00AC2640" w:rsidRDefault="00111651" w:rsidP="00111651">
            <w:pPr>
              <w:pStyle w:val="NoSpacing"/>
              <w:spacing w:line="276" w:lineRule="auto"/>
              <w:rPr>
                <w:rFonts w:asciiTheme="minorHAnsi" w:hAnsiTheme="minorHAnsi"/>
                <w:color w:val="000000" w:themeColor="text1"/>
                <w:sz w:val="21"/>
                <w:szCs w:val="21"/>
              </w:rPr>
            </w:pPr>
            <w:r w:rsidRPr="00AC2640">
              <w:rPr>
                <w:rFonts w:asciiTheme="minorHAnsi" w:hAnsiTheme="minorHAnsi"/>
                <w:color w:val="000000" w:themeColor="text1"/>
                <w:sz w:val="21"/>
                <w:szCs w:val="21"/>
              </w:rPr>
              <w:t xml:space="preserve">Q4/2015 Final </w:t>
            </w:r>
            <w:proofErr w:type="spellStart"/>
            <w:r w:rsidRPr="00AC2640">
              <w:rPr>
                <w:rFonts w:asciiTheme="minorHAnsi" w:hAnsiTheme="minorHAnsi"/>
                <w:color w:val="000000" w:themeColor="text1"/>
                <w:sz w:val="21"/>
                <w:szCs w:val="21"/>
              </w:rPr>
              <w:t>evaulation</w:t>
            </w:r>
            <w:proofErr w:type="spellEnd"/>
            <w:r w:rsidRPr="00AC2640">
              <w:rPr>
                <w:rFonts w:asciiTheme="minorHAnsi" w:hAnsiTheme="minorHAnsi"/>
                <w:color w:val="000000" w:themeColor="text1"/>
                <w:sz w:val="21"/>
                <w:szCs w:val="21"/>
              </w:rPr>
              <w:t xml:space="preserve"> of the project</w:t>
            </w:r>
          </w:p>
        </w:tc>
      </w:tr>
      <w:tr w:rsidR="007A1A94" w:rsidRPr="00316982" w14:paraId="6BA06BCD" w14:textId="77777777" w:rsidTr="006C2E45">
        <w:trPr>
          <w:jc w:val="center"/>
        </w:trPr>
        <w:tc>
          <w:tcPr>
            <w:tcW w:w="1102" w:type="dxa"/>
          </w:tcPr>
          <w:p w14:paraId="1B638E4A"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c>
          <w:tcPr>
            <w:tcW w:w="1355" w:type="dxa"/>
          </w:tcPr>
          <w:p w14:paraId="555670FE"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c>
          <w:tcPr>
            <w:tcW w:w="1474" w:type="dxa"/>
          </w:tcPr>
          <w:p w14:paraId="70399E61"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c>
          <w:tcPr>
            <w:tcW w:w="1170" w:type="dxa"/>
          </w:tcPr>
          <w:p w14:paraId="6D7DF4D5"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c>
          <w:tcPr>
            <w:tcW w:w="990" w:type="dxa"/>
          </w:tcPr>
          <w:p w14:paraId="14268A7D"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c>
          <w:tcPr>
            <w:tcW w:w="1080" w:type="dxa"/>
          </w:tcPr>
          <w:p w14:paraId="259BA1AC"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c>
          <w:tcPr>
            <w:tcW w:w="1051" w:type="dxa"/>
          </w:tcPr>
          <w:p w14:paraId="5E96092B"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c>
          <w:tcPr>
            <w:tcW w:w="1493" w:type="dxa"/>
          </w:tcPr>
          <w:p w14:paraId="3CEA8D9D"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c>
          <w:tcPr>
            <w:tcW w:w="1052" w:type="dxa"/>
          </w:tcPr>
          <w:p w14:paraId="0D479575"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c>
          <w:tcPr>
            <w:tcW w:w="1084" w:type="dxa"/>
          </w:tcPr>
          <w:p w14:paraId="0E3D5FAE"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c>
          <w:tcPr>
            <w:tcW w:w="1332" w:type="dxa"/>
          </w:tcPr>
          <w:p w14:paraId="638C5633"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c>
          <w:tcPr>
            <w:tcW w:w="1080" w:type="dxa"/>
          </w:tcPr>
          <w:p w14:paraId="19D3C104" w14:textId="77777777" w:rsidR="007A1A94" w:rsidRPr="00316982" w:rsidRDefault="007A1A94" w:rsidP="00846388">
            <w:pPr>
              <w:pStyle w:val="NoSpacing"/>
              <w:spacing w:line="276" w:lineRule="auto"/>
              <w:rPr>
                <w:rFonts w:asciiTheme="minorHAnsi" w:hAnsiTheme="minorHAnsi"/>
                <w:color w:val="000000" w:themeColor="text1"/>
                <w:sz w:val="21"/>
                <w:szCs w:val="21"/>
              </w:rPr>
            </w:pPr>
          </w:p>
        </w:tc>
      </w:tr>
      <w:tr w:rsidR="000F3247" w:rsidRPr="00316982" w14:paraId="386EC615" w14:textId="77777777" w:rsidTr="006C2E45">
        <w:trPr>
          <w:jc w:val="center"/>
        </w:trPr>
        <w:tc>
          <w:tcPr>
            <w:tcW w:w="14263" w:type="dxa"/>
            <w:gridSpan w:val="12"/>
            <w:shd w:val="clear" w:color="auto" w:fill="E5B8B7" w:themeFill="accent2" w:themeFillTint="66"/>
          </w:tcPr>
          <w:p w14:paraId="04547DE7" w14:textId="77777777" w:rsidR="000F3247" w:rsidRPr="00316982" w:rsidRDefault="000F3247" w:rsidP="00846388">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4: Peace and security and humanitarian action are shaped by women leadership and participation</w:t>
            </w:r>
          </w:p>
        </w:tc>
      </w:tr>
      <w:tr w:rsidR="000F3247" w:rsidRPr="00316982" w14:paraId="6EB1170C" w14:textId="77777777" w:rsidTr="006C2E45">
        <w:trPr>
          <w:jc w:val="center"/>
        </w:trPr>
        <w:tc>
          <w:tcPr>
            <w:tcW w:w="1102" w:type="dxa"/>
          </w:tcPr>
          <w:p w14:paraId="0CB1F231"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c>
          <w:tcPr>
            <w:tcW w:w="1355" w:type="dxa"/>
          </w:tcPr>
          <w:p w14:paraId="21A4FE1F"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c>
          <w:tcPr>
            <w:tcW w:w="1474" w:type="dxa"/>
          </w:tcPr>
          <w:p w14:paraId="51B5A734"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c>
          <w:tcPr>
            <w:tcW w:w="1170" w:type="dxa"/>
          </w:tcPr>
          <w:p w14:paraId="40DC5BB8"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c>
          <w:tcPr>
            <w:tcW w:w="990" w:type="dxa"/>
          </w:tcPr>
          <w:p w14:paraId="60B775E9"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c>
          <w:tcPr>
            <w:tcW w:w="1080" w:type="dxa"/>
          </w:tcPr>
          <w:p w14:paraId="79336433"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c>
          <w:tcPr>
            <w:tcW w:w="1051" w:type="dxa"/>
          </w:tcPr>
          <w:p w14:paraId="439802B2"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c>
          <w:tcPr>
            <w:tcW w:w="1493" w:type="dxa"/>
          </w:tcPr>
          <w:p w14:paraId="39AC3E68"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c>
          <w:tcPr>
            <w:tcW w:w="1052" w:type="dxa"/>
          </w:tcPr>
          <w:p w14:paraId="1FE2EA29"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c>
          <w:tcPr>
            <w:tcW w:w="1084" w:type="dxa"/>
          </w:tcPr>
          <w:p w14:paraId="5F3DDA38"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c>
          <w:tcPr>
            <w:tcW w:w="1332" w:type="dxa"/>
          </w:tcPr>
          <w:p w14:paraId="62E98071"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c>
          <w:tcPr>
            <w:tcW w:w="1080" w:type="dxa"/>
          </w:tcPr>
          <w:p w14:paraId="32F150AF" w14:textId="77777777" w:rsidR="000F3247" w:rsidRPr="00BF3093" w:rsidRDefault="000F3247" w:rsidP="00846388">
            <w:pPr>
              <w:pStyle w:val="NoSpacing"/>
              <w:spacing w:line="276" w:lineRule="auto"/>
              <w:rPr>
                <w:rFonts w:asciiTheme="minorHAnsi" w:hAnsiTheme="minorHAnsi"/>
                <w:color w:val="000000" w:themeColor="text1"/>
                <w:sz w:val="21"/>
                <w:szCs w:val="21"/>
                <w:highlight w:val="yellow"/>
              </w:rPr>
            </w:pPr>
          </w:p>
        </w:tc>
      </w:tr>
      <w:tr w:rsidR="000F3247" w:rsidRPr="00316982" w14:paraId="70C25D37" w14:textId="77777777" w:rsidTr="006C2E45">
        <w:trPr>
          <w:jc w:val="center"/>
        </w:trPr>
        <w:tc>
          <w:tcPr>
            <w:tcW w:w="14263" w:type="dxa"/>
            <w:gridSpan w:val="12"/>
            <w:shd w:val="clear" w:color="auto" w:fill="E5B8B7" w:themeFill="accent2" w:themeFillTint="66"/>
          </w:tcPr>
          <w:p w14:paraId="1ACE2085" w14:textId="77777777" w:rsidR="000F3247" w:rsidRPr="00316982" w:rsidRDefault="000F3247" w:rsidP="00846388">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5: Governance and national planning fully reflect accountability for gender equality commitments and priorities</w:t>
            </w:r>
          </w:p>
        </w:tc>
      </w:tr>
      <w:tr w:rsidR="000F3247" w:rsidRPr="00316982" w14:paraId="3097E36D" w14:textId="77777777" w:rsidTr="006C2E45">
        <w:trPr>
          <w:jc w:val="center"/>
        </w:trPr>
        <w:tc>
          <w:tcPr>
            <w:tcW w:w="1102" w:type="dxa"/>
          </w:tcPr>
          <w:p w14:paraId="6B7EEB15"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355" w:type="dxa"/>
          </w:tcPr>
          <w:p w14:paraId="7F0D783D"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474" w:type="dxa"/>
          </w:tcPr>
          <w:p w14:paraId="42CAC6DA"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170" w:type="dxa"/>
          </w:tcPr>
          <w:p w14:paraId="783B7B6C"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990" w:type="dxa"/>
          </w:tcPr>
          <w:p w14:paraId="1CFAE376"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080" w:type="dxa"/>
          </w:tcPr>
          <w:p w14:paraId="5FF4D7D8"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051" w:type="dxa"/>
          </w:tcPr>
          <w:p w14:paraId="4F09593A"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493" w:type="dxa"/>
          </w:tcPr>
          <w:p w14:paraId="34B0E528"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052" w:type="dxa"/>
          </w:tcPr>
          <w:p w14:paraId="0153F645"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084" w:type="dxa"/>
          </w:tcPr>
          <w:p w14:paraId="0D1B542A"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332" w:type="dxa"/>
          </w:tcPr>
          <w:p w14:paraId="6C789158"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080" w:type="dxa"/>
          </w:tcPr>
          <w:p w14:paraId="686CCA40"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r>
      <w:tr w:rsidR="000F3247" w:rsidRPr="00316982" w14:paraId="32FB040A" w14:textId="77777777" w:rsidTr="006C2E45">
        <w:trPr>
          <w:jc w:val="center"/>
        </w:trPr>
        <w:tc>
          <w:tcPr>
            <w:tcW w:w="1102" w:type="dxa"/>
          </w:tcPr>
          <w:p w14:paraId="4DFC8ED5"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355" w:type="dxa"/>
          </w:tcPr>
          <w:p w14:paraId="6D007118"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474" w:type="dxa"/>
          </w:tcPr>
          <w:p w14:paraId="44FF9F41"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170" w:type="dxa"/>
          </w:tcPr>
          <w:p w14:paraId="1D8D4C12"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990" w:type="dxa"/>
          </w:tcPr>
          <w:p w14:paraId="50ABFEA4"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080" w:type="dxa"/>
          </w:tcPr>
          <w:p w14:paraId="7154CAF1"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051" w:type="dxa"/>
          </w:tcPr>
          <w:p w14:paraId="5CFA78EF"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493" w:type="dxa"/>
          </w:tcPr>
          <w:p w14:paraId="0FFE4C8F"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052" w:type="dxa"/>
          </w:tcPr>
          <w:p w14:paraId="29CBB45C"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084" w:type="dxa"/>
          </w:tcPr>
          <w:p w14:paraId="06D2FFEC"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332" w:type="dxa"/>
          </w:tcPr>
          <w:p w14:paraId="67B0B3AF"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c>
          <w:tcPr>
            <w:tcW w:w="1080" w:type="dxa"/>
          </w:tcPr>
          <w:p w14:paraId="00EA2E33" w14:textId="77777777" w:rsidR="000F3247" w:rsidRPr="00316982" w:rsidRDefault="000F3247" w:rsidP="00846388">
            <w:pPr>
              <w:pStyle w:val="NoSpacing"/>
              <w:spacing w:line="276" w:lineRule="auto"/>
              <w:rPr>
                <w:rFonts w:asciiTheme="minorHAnsi" w:hAnsiTheme="minorHAnsi"/>
                <w:color w:val="000000" w:themeColor="text1"/>
                <w:sz w:val="21"/>
                <w:szCs w:val="21"/>
              </w:rPr>
            </w:pPr>
          </w:p>
        </w:tc>
      </w:tr>
      <w:tr w:rsidR="000F3247" w:rsidRPr="00316982" w14:paraId="637350B3" w14:textId="77777777" w:rsidTr="006C2E45">
        <w:trPr>
          <w:jc w:val="center"/>
        </w:trPr>
        <w:tc>
          <w:tcPr>
            <w:tcW w:w="14263" w:type="dxa"/>
            <w:gridSpan w:val="12"/>
            <w:shd w:val="clear" w:color="auto" w:fill="E5B8B7" w:themeFill="accent2" w:themeFillTint="66"/>
          </w:tcPr>
          <w:p w14:paraId="62D6BF3C" w14:textId="77777777" w:rsidR="000F3247" w:rsidRPr="00316982" w:rsidRDefault="000F3247" w:rsidP="00846388">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DRF 6: A comprehensive and dynamic set of global norms, policies and standards on gender equality and women’s empowerment is in place and  is applied through action by Governments and other stakeholders at all levels</w:t>
            </w:r>
          </w:p>
        </w:tc>
      </w:tr>
      <w:tr w:rsidR="00C23434" w:rsidRPr="00316982" w14:paraId="3E9614C8" w14:textId="77777777" w:rsidTr="006C2E45">
        <w:trPr>
          <w:jc w:val="center"/>
        </w:trPr>
        <w:tc>
          <w:tcPr>
            <w:tcW w:w="1102" w:type="dxa"/>
          </w:tcPr>
          <w:p w14:paraId="487DCE39" w14:textId="77777777" w:rsidR="00C23434" w:rsidRPr="00316982" w:rsidRDefault="00C23434"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 xml:space="preserve">Final Evaluation of Regional Programme on Improving Women’s Human Rights in South </w:t>
            </w:r>
            <w:r w:rsidRPr="00316982">
              <w:rPr>
                <w:rFonts w:asciiTheme="minorHAnsi" w:hAnsiTheme="minorHAnsi"/>
                <w:color w:val="000000" w:themeColor="text1"/>
                <w:sz w:val="21"/>
                <w:szCs w:val="21"/>
              </w:rPr>
              <w:lastRenderedPageBreak/>
              <w:t xml:space="preserve">East Asia – CEDAW SEAP </w:t>
            </w:r>
          </w:p>
        </w:tc>
        <w:tc>
          <w:tcPr>
            <w:tcW w:w="1355" w:type="dxa"/>
          </w:tcPr>
          <w:p w14:paraId="1D5D31DB" w14:textId="77777777" w:rsidR="00C23434" w:rsidRPr="00316982" w:rsidRDefault="00C23434" w:rsidP="009E5D57">
            <w:pPr>
              <w:pStyle w:val="NoSpacing"/>
              <w:spacing w:line="276" w:lineRule="auto"/>
              <w:jc w:val="center"/>
              <w:rPr>
                <w:rFonts w:asciiTheme="minorHAnsi" w:hAnsiTheme="minorHAnsi"/>
                <w:color w:val="000000" w:themeColor="text1"/>
                <w:sz w:val="21"/>
                <w:szCs w:val="21"/>
              </w:rPr>
            </w:pPr>
            <w:r w:rsidRPr="00316982">
              <w:rPr>
                <w:rFonts w:asciiTheme="minorHAnsi" w:hAnsiTheme="minorHAnsi"/>
                <w:color w:val="000000" w:themeColor="text1"/>
                <w:sz w:val="21"/>
                <w:szCs w:val="21"/>
              </w:rPr>
              <w:lastRenderedPageBreak/>
              <w:t>Y</w:t>
            </w:r>
          </w:p>
        </w:tc>
        <w:tc>
          <w:tcPr>
            <w:tcW w:w="1474" w:type="dxa"/>
          </w:tcPr>
          <w:p w14:paraId="1B4E6D89" w14:textId="77777777" w:rsidR="00C23434" w:rsidRPr="00316982" w:rsidRDefault="00C23434"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DRF6</w:t>
            </w:r>
          </w:p>
        </w:tc>
        <w:tc>
          <w:tcPr>
            <w:tcW w:w="1170" w:type="dxa"/>
          </w:tcPr>
          <w:p w14:paraId="2ACCE57B" w14:textId="77777777" w:rsidR="00C23434" w:rsidRPr="00316982" w:rsidRDefault="00C23434"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RO</w:t>
            </w:r>
          </w:p>
        </w:tc>
        <w:tc>
          <w:tcPr>
            <w:tcW w:w="990" w:type="dxa"/>
          </w:tcPr>
          <w:p w14:paraId="118C68D1" w14:textId="77777777" w:rsidR="00C23434" w:rsidRPr="00316982" w:rsidRDefault="00C23434"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Regional Office for Asia and the Pacific</w:t>
            </w:r>
          </w:p>
        </w:tc>
        <w:tc>
          <w:tcPr>
            <w:tcW w:w="1080" w:type="dxa"/>
          </w:tcPr>
          <w:p w14:paraId="529DD831" w14:textId="77777777" w:rsidR="00C23434" w:rsidRPr="00316982" w:rsidRDefault="00C23434"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Regional Office for Asia and the Pacific</w:t>
            </w:r>
          </w:p>
        </w:tc>
        <w:tc>
          <w:tcPr>
            <w:tcW w:w="1051" w:type="dxa"/>
          </w:tcPr>
          <w:p w14:paraId="0C7BA778" w14:textId="77777777" w:rsidR="00C23434" w:rsidRPr="00316982" w:rsidRDefault="00C23434" w:rsidP="009E5D57">
            <w:pPr>
              <w:pStyle w:val="NoSpacing"/>
              <w:spacing w:line="276" w:lineRule="auto"/>
              <w:rPr>
                <w:rFonts w:asciiTheme="minorHAnsi" w:hAnsiTheme="minorHAnsi"/>
                <w:color w:val="000000" w:themeColor="text1"/>
                <w:sz w:val="21"/>
                <w:szCs w:val="21"/>
              </w:rPr>
            </w:pPr>
          </w:p>
        </w:tc>
        <w:tc>
          <w:tcPr>
            <w:tcW w:w="1493" w:type="dxa"/>
          </w:tcPr>
          <w:p w14:paraId="7ED46DFF" w14:textId="77777777" w:rsidR="00C23434" w:rsidRPr="00316982" w:rsidRDefault="00C23434"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Principle stakeholders at national and regional levels; government, women’s groups, CSOs and relevant UN agencies</w:t>
            </w:r>
          </w:p>
        </w:tc>
        <w:tc>
          <w:tcPr>
            <w:tcW w:w="1052" w:type="dxa"/>
          </w:tcPr>
          <w:p w14:paraId="368CD3D0" w14:textId="77777777" w:rsidR="00C23434" w:rsidRPr="00316982" w:rsidRDefault="00C23434" w:rsidP="009E5D57">
            <w:pPr>
              <w:pStyle w:val="NoSpacing"/>
              <w:spacing w:line="276" w:lineRule="auto"/>
              <w:rPr>
                <w:rFonts w:asciiTheme="minorHAnsi" w:hAnsiTheme="minorHAnsi"/>
                <w:color w:val="000000" w:themeColor="text1"/>
                <w:sz w:val="21"/>
                <w:szCs w:val="21"/>
              </w:rPr>
            </w:pPr>
            <w:r w:rsidRPr="00E26D5B">
              <w:rPr>
                <w:rFonts w:asciiTheme="minorHAnsi" w:hAnsiTheme="minorHAnsi"/>
                <w:color w:val="000000" w:themeColor="text1"/>
                <w:sz w:val="21"/>
                <w:szCs w:val="21"/>
                <w:highlight w:val="yellow"/>
              </w:rPr>
              <w:t>2015/</w:t>
            </w:r>
            <w:r w:rsidRPr="00E26D5B">
              <w:rPr>
                <w:rFonts w:asciiTheme="minorHAnsi" w:hAnsiTheme="minorHAnsi"/>
                <w:color w:val="000000" w:themeColor="text1"/>
                <w:sz w:val="21"/>
                <w:szCs w:val="21"/>
                <w:highlight w:val="yellow"/>
              </w:rPr>
              <w:br/>
              <w:t>2016</w:t>
            </w:r>
          </w:p>
        </w:tc>
        <w:tc>
          <w:tcPr>
            <w:tcW w:w="1084" w:type="dxa"/>
          </w:tcPr>
          <w:p w14:paraId="53A695EC" w14:textId="77777777" w:rsidR="00C23434" w:rsidRPr="00316982" w:rsidRDefault="00C23434"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150,000</w:t>
            </w:r>
          </w:p>
        </w:tc>
        <w:tc>
          <w:tcPr>
            <w:tcW w:w="1332" w:type="dxa"/>
          </w:tcPr>
          <w:p w14:paraId="38D263E3" w14:textId="77777777" w:rsidR="00C23434" w:rsidRPr="00316982" w:rsidRDefault="00C23434" w:rsidP="009E5D57">
            <w:pPr>
              <w:pStyle w:val="NoSpacing"/>
              <w:spacing w:line="276" w:lineRule="auto"/>
              <w:rPr>
                <w:rFonts w:asciiTheme="minorHAnsi" w:hAnsiTheme="minorHAnsi"/>
                <w:color w:val="000000" w:themeColor="text1"/>
                <w:sz w:val="21"/>
                <w:szCs w:val="21"/>
              </w:rPr>
            </w:pPr>
          </w:p>
        </w:tc>
        <w:tc>
          <w:tcPr>
            <w:tcW w:w="1080" w:type="dxa"/>
          </w:tcPr>
          <w:p w14:paraId="7A4EDD8B" w14:textId="06B5A6F5" w:rsidR="00C23434" w:rsidRPr="00316982" w:rsidRDefault="00C23434" w:rsidP="009E5D57">
            <w:pPr>
              <w:pStyle w:val="NoSpacing"/>
              <w:spacing w:line="276" w:lineRule="auto"/>
              <w:rPr>
                <w:rFonts w:asciiTheme="minorHAnsi" w:hAnsiTheme="minorHAnsi"/>
                <w:color w:val="000000" w:themeColor="text1"/>
                <w:sz w:val="21"/>
                <w:szCs w:val="21"/>
              </w:rPr>
            </w:pPr>
          </w:p>
        </w:tc>
      </w:tr>
      <w:tr w:rsidR="00715A23" w:rsidRPr="00316982" w14:paraId="2C5F5FF8" w14:textId="77777777" w:rsidTr="006C2E45">
        <w:trPr>
          <w:jc w:val="center"/>
        </w:trPr>
        <w:tc>
          <w:tcPr>
            <w:tcW w:w="13183" w:type="dxa"/>
            <w:gridSpan w:val="11"/>
            <w:shd w:val="clear" w:color="auto" w:fill="DBE5F1" w:themeFill="accent1" w:themeFillTint="33"/>
          </w:tcPr>
          <w:p w14:paraId="1EA81D17" w14:textId="77777777" w:rsidR="00715A23" w:rsidRPr="00316982" w:rsidRDefault="00715A23" w:rsidP="00846388">
            <w:pPr>
              <w:pStyle w:val="NoSpacing"/>
              <w:spacing w:line="276" w:lineRule="auto"/>
              <w:rPr>
                <w:rFonts w:asciiTheme="minorHAnsi" w:hAnsiTheme="minorHAnsi"/>
                <w:b/>
                <w:color w:val="000000" w:themeColor="text1"/>
                <w:sz w:val="21"/>
                <w:szCs w:val="21"/>
              </w:rPr>
            </w:pPr>
            <w:r w:rsidRPr="00316982">
              <w:rPr>
                <w:rFonts w:asciiTheme="minorHAnsi" w:hAnsiTheme="minorHAnsi"/>
                <w:b/>
                <w:color w:val="000000" w:themeColor="text1"/>
                <w:sz w:val="21"/>
                <w:szCs w:val="21"/>
              </w:rPr>
              <w:lastRenderedPageBreak/>
              <w:t>Evaluations in which the office participates</w:t>
            </w:r>
          </w:p>
        </w:tc>
        <w:tc>
          <w:tcPr>
            <w:tcW w:w="1080" w:type="dxa"/>
            <w:shd w:val="clear" w:color="auto" w:fill="DBE5F1" w:themeFill="accent1" w:themeFillTint="33"/>
          </w:tcPr>
          <w:p w14:paraId="3270CC6E" w14:textId="77777777" w:rsidR="00715A23" w:rsidRPr="00316982" w:rsidRDefault="00715A23" w:rsidP="00846388">
            <w:pPr>
              <w:pStyle w:val="NoSpacing"/>
              <w:spacing w:line="276" w:lineRule="auto"/>
              <w:rPr>
                <w:rFonts w:asciiTheme="minorHAnsi" w:hAnsiTheme="minorHAnsi"/>
                <w:color w:val="000000" w:themeColor="text1"/>
                <w:sz w:val="21"/>
                <w:szCs w:val="21"/>
              </w:rPr>
            </w:pPr>
          </w:p>
        </w:tc>
      </w:tr>
      <w:tr w:rsidR="00715A23" w:rsidRPr="00316982" w14:paraId="6B51FB13" w14:textId="77777777" w:rsidTr="006C2E45">
        <w:trPr>
          <w:jc w:val="center"/>
        </w:trPr>
        <w:tc>
          <w:tcPr>
            <w:tcW w:w="14263" w:type="dxa"/>
            <w:gridSpan w:val="12"/>
            <w:shd w:val="clear" w:color="auto" w:fill="E5B8B7" w:themeFill="accent2" w:themeFillTint="66"/>
          </w:tcPr>
          <w:p w14:paraId="49AC1FEF" w14:textId="4A42444E" w:rsidR="00715A23" w:rsidRPr="00316982" w:rsidRDefault="006C2E45" w:rsidP="006C2E45">
            <w:pPr>
              <w:pStyle w:val="NoSpacing"/>
              <w:spacing w:line="276" w:lineRule="auto"/>
              <w:rPr>
                <w:rFonts w:asciiTheme="minorHAnsi" w:hAnsiTheme="minorHAnsi"/>
                <w:color w:val="000000" w:themeColor="text1"/>
                <w:sz w:val="21"/>
                <w:szCs w:val="21"/>
              </w:rPr>
            </w:pPr>
            <w:r>
              <w:rPr>
                <w:rFonts w:asciiTheme="minorHAnsi" w:hAnsiTheme="minorHAnsi"/>
                <w:b/>
                <w:color w:val="000000" w:themeColor="text1"/>
                <w:sz w:val="21"/>
                <w:szCs w:val="21"/>
              </w:rPr>
              <w:t xml:space="preserve">DRF 1: </w:t>
            </w:r>
            <w:r w:rsidRPr="00316982">
              <w:rPr>
                <w:rFonts w:asciiTheme="minorHAnsi" w:hAnsiTheme="minorHAnsi"/>
                <w:b/>
                <w:color w:val="000000" w:themeColor="text1"/>
                <w:sz w:val="21"/>
                <w:szCs w:val="21"/>
              </w:rPr>
              <w:t>Women lead and participate in decision making at all levels</w:t>
            </w:r>
          </w:p>
        </w:tc>
      </w:tr>
      <w:tr w:rsidR="006C2E45" w:rsidRPr="00316982" w14:paraId="77EE0B18" w14:textId="77777777" w:rsidTr="006C2E45">
        <w:trPr>
          <w:jc w:val="center"/>
        </w:trPr>
        <w:tc>
          <w:tcPr>
            <w:tcW w:w="1102" w:type="dxa"/>
          </w:tcPr>
          <w:p w14:paraId="0EE68EB5" w14:textId="7504F542" w:rsidR="006C2E45" w:rsidRPr="007A0238" w:rsidRDefault="006C2E45" w:rsidP="009E5D57">
            <w:pPr>
              <w:pStyle w:val="NoSpacing"/>
              <w:spacing w:line="276" w:lineRule="auto"/>
              <w:rPr>
                <w:rFonts w:asciiTheme="minorHAnsi" w:hAnsiTheme="minorHAnsi" w:cstheme="minorHAnsi"/>
                <w:color w:val="000000" w:themeColor="text1"/>
                <w:sz w:val="21"/>
                <w:szCs w:val="21"/>
              </w:rPr>
            </w:pPr>
            <w:r w:rsidRPr="007A0238">
              <w:rPr>
                <w:rFonts w:asciiTheme="minorHAnsi" w:hAnsiTheme="minorHAnsi" w:cstheme="minorHAnsi"/>
                <w:color w:val="000000" w:themeColor="text1"/>
                <w:sz w:val="21"/>
                <w:szCs w:val="21"/>
              </w:rPr>
              <w:t xml:space="preserve">Final Evaluation of FGE </w:t>
            </w:r>
            <w:proofErr w:type="spellStart"/>
            <w:r w:rsidRPr="007A0238">
              <w:rPr>
                <w:rFonts w:asciiTheme="minorHAnsi" w:hAnsiTheme="minorHAnsi" w:cstheme="minorHAnsi"/>
                <w:color w:val="000000" w:themeColor="text1"/>
                <w:sz w:val="21"/>
                <w:szCs w:val="21"/>
              </w:rPr>
              <w:t>programme</w:t>
            </w:r>
            <w:proofErr w:type="spellEnd"/>
            <w:r w:rsidRPr="007A0238">
              <w:rPr>
                <w:rFonts w:asciiTheme="minorHAnsi" w:hAnsiTheme="minorHAnsi" w:cstheme="minorHAnsi"/>
                <w:color w:val="000000" w:themeColor="text1"/>
                <w:sz w:val="21"/>
                <w:szCs w:val="21"/>
              </w:rPr>
              <w:t xml:space="preserve"> “strengthening the voice of young women as gender equality advocates in SEA” IWRAW</w:t>
            </w:r>
          </w:p>
        </w:tc>
        <w:tc>
          <w:tcPr>
            <w:tcW w:w="1355" w:type="dxa"/>
          </w:tcPr>
          <w:p w14:paraId="4A9F4041" w14:textId="77777777" w:rsidR="006C2E45" w:rsidRPr="007A0238" w:rsidRDefault="006C2E45" w:rsidP="006C2E45">
            <w:pPr>
              <w:pStyle w:val="NoSpacing"/>
              <w:spacing w:line="276" w:lineRule="auto"/>
              <w:rPr>
                <w:rFonts w:asciiTheme="minorHAnsi" w:hAnsiTheme="minorHAnsi" w:cstheme="minorHAnsi"/>
                <w:color w:val="000000" w:themeColor="text1"/>
                <w:sz w:val="21"/>
                <w:szCs w:val="21"/>
              </w:rPr>
            </w:pPr>
            <w:r w:rsidRPr="007A0238">
              <w:rPr>
                <w:rFonts w:asciiTheme="minorHAnsi" w:hAnsiTheme="minorHAnsi" w:cstheme="minorHAnsi"/>
                <w:color w:val="000000" w:themeColor="text1"/>
                <w:sz w:val="21"/>
                <w:szCs w:val="21"/>
              </w:rPr>
              <w:t>N</w:t>
            </w:r>
          </w:p>
          <w:p w14:paraId="3DFD7C69" w14:textId="77777777" w:rsidR="006C2E45" w:rsidRPr="007A0238" w:rsidRDefault="006C2E45" w:rsidP="009E5D57">
            <w:pPr>
              <w:pStyle w:val="NoSpacing"/>
              <w:spacing w:line="276" w:lineRule="auto"/>
              <w:rPr>
                <w:rFonts w:asciiTheme="minorHAnsi" w:hAnsiTheme="minorHAnsi" w:cstheme="minorHAnsi"/>
                <w:color w:val="000000" w:themeColor="text1"/>
                <w:sz w:val="21"/>
                <w:szCs w:val="21"/>
              </w:rPr>
            </w:pPr>
          </w:p>
        </w:tc>
        <w:tc>
          <w:tcPr>
            <w:tcW w:w="1474" w:type="dxa"/>
          </w:tcPr>
          <w:p w14:paraId="409AAD00" w14:textId="7345528E" w:rsidR="006C2E45" w:rsidRPr="007A0238" w:rsidRDefault="006C2E45" w:rsidP="009E5D57">
            <w:pPr>
              <w:pStyle w:val="NoSpacing"/>
              <w:spacing w:line="276" w:lineRule="auto"/>
              <w:rPr>
                <w:rFonts w:asciiTheme="minorHAnsi" w:hAnsiTheme="minorHAnsi" w:cstheme="minorHAnsi"/>
                <w:color w:val="000000" w:themeColor="text1"/>
                <w:sz w:val="21"/>
                <w:szCs w:val="21"/>
              </w:rPr>
            </w:pPr>
            <w:r w:rsidRPr="007A0238">
              <w:rPr>
                <w:rFonts w:asciiTheme="minorHAnsi" w:hAnsiTheme="minorHAnsi" w:cstheme="minorHAnsi"/>
                <w:color w:val="000000" w:themeColor="text1"/>
                <w:sz w:val="21"/>
                <w:szCs w:val="21"/>
              </w:rPr>
              <w:t>DRF 6</w:t>
            </w:r>
          </w:p>
        </w:tc>
        <w:tc>
          <w:tcPr>
            <w:tcW w:w="1170" w:type="dxa"/>
          </w:tcPr>
          <w:p w14:paraId="08EB9F36" w14:textId="77777777" w:rsidR="006C2E45" w:rsidRPr="007A0238" w:rsidRDefault="006C2E45" w:rsidP="009E5D57">
            <w:pPr>
              <w:rPr>
                <w:rFonts w:asciiTheme="minorHAnsi" w:hAnsiTheme="minorHAnsi" w:cstheme="minorHAnsi"/>
                <w:color w:val="000000" w:themeColor="text1"/>
                <w:sz w:val="21"/>
                <w:szCs w:val="21"/>
              </w:rPr>
            </w:pPr>
          </w:p>
        </w:tc>
        <w:tc>
          <w:tcPr>
            <w:tcW w:w="990" w:type="dxa"/>
          </w:tcPr>
          <w:p w14:paraId="524795A9" w14:textId="4036D71D" w:rsidR="006C2E45" w:rsidRPr="007A0238" w:rsidRDefault="006C2E45" w:rsidP="009E5D57">
            <w:pPr>
              <w:pStyle w:val="NoSpacing"/>
              <w:spacing w:line="276" w:lineRule="auto"/>
              <w:rPr>
                <w:rFonts w:asciiTheme="minorHAnsi" w:hAnsiTheme="minorHAnsi" w:cstheme="minorHAnsi"/>
                <w:color w:val="000000" w:themeColor="text1"/>
                <w:sz w:val="21"/>
                <w:szCs w:val="21"/>
              </w:rPr>
            </w:pPr>
            <w:r w:rsidRPr="007A0238">
              <w:rPr>
                <w:rFonts w:asciiTheme="minorHAnsi" w:hAnsiTheme="minorHAnsi" w:cstheme="minorHAnsi"/>
                <w:color w:val="000000" w:themeColor="text1"/>
                <w:sz w:val="21"/>
                <w:szCs w:val="21"/>
              </w:rPr>
              <w:t>Regional Office – FGE Focal Point and FGE M&amp;R</w:t>
            </w:r>
          </w:p>
        </w:tc>
        <w:tc>
          <w:tcPr>
            <w:tcW w:w="1080" w:type="dxa"/>
          </w:tcPr>
          <w:p w14:paraId="26398F04" w14:textId="77777777" w:rsidR="006C2E45" w:rsidRPr="007A0238" w:rsidRDefault="006C2E45" w:rsidP="006C2E45">
            <w:pPr>
              <w:pStyle w:val="NoSpacing"/>
              <w:spacing w:line="276" w:lineRule="auto"/>
              <w:rPr>
                <w:rFonts w:asciiTheme="minorHAnsi" w:hAnsiTheme="minorHAnsi" w:cstheme="minorHAnsi"/>
                <w:color w:val="000000" w:themeColor="text1"/>
                <w:sz w:val="21"/>
                <w:szCs w:val="21"/>
              </w:rPr>
            </w:pPr>
            <w:r w:rsidRPr="007A0238">
              <w:rPr>
                <w:rFonts w:asciiTheme="minorHAnsi" w:hAnsiTheme="minorHAnsi" w:cstheme="minorHAnsi"/>
                <w:color w:val="000000" w:themeColor="text1"/>
                <w:sz w:val="21"/>
                <w:szCs w:val="21"/>
              </w:rPr>
              <w:t xml:space="preserve">Regional </w:t>
            </w:r>
          </w:p>
          <w:p w14:paraId="1F455355" w14:textId="77777777" w:rsidR="006C2E45" w:rsidRPr="007A0238" w:rsidRDefault="006C2E45" w:rsidP="009E5D57">
            <w:pPr>
              <w:pStyle w:val="NoSpacing"/>
              <w:spacing w:line="276" w:lineRule="auto"/>
              <w:rPr>
                <w:rFonts w:asciiTheme="minorHAnsi" w:hAnsiTheme="minorHAnsi" w:cstheme="minorHAnsi"/>
                <w:color w:val="000000" w:themeColor="text1"/>
                <w:sz w:val="21"/>
                <w:szCs w:val="21"/>
              </w:rPr>
            </w:pPr>
          </w:p>
        </w:tc>
        <w:tc>
          <w:tcPr>
            <w:tcW w:w="1051" w:type="dxa"/>
          </w:tcPr>
          <w:p w14:paraId="419A9CAD" w14:textId="43A65A70" w:rsidR="006C2E45" w:rsidRPr="007A0238" w:rsidRDefault="006C2E45" w:rsidP="009E5D57">
            <w:pPr>
              <w:pStyle w:val="NoSpacing"/>
              <w:spacing w:line="276" w:lineRule="auto"/>
              <w:rPr>
                <w:rFonts w:asciiTheme="minorHAnsi" w:hAnsiTheme="minorHAnsi" w:cstheme="minorHAnsi"/>
                <w:color w:val="000000" w:themeColor="text1"/>
                <w:sz w:val="21"/>
                <w:szCs w:val="21"/>
              </w:rPr>
            </w:pPr>
            <w:r w:rsidRPr="007A0238">
              <w:rPr>
                <w:rFonts w:asciiTheme="minorHAnsi" w:hAnsiTheme="minorHAnsi" w:cstheme="minorHAnsi"/>
                <w:color w:val="000000" w:themeColor="text1"/>
                <w:sz w:val="21"/>
                <w:szCs w:val="21"/>
              </w:rPr>
              <w:t>N</w:t>
            </w:r>
          </w:p>
        </w:tc>
        <w:tc>
          <w:tcPr>
            <w:tcW w:w="1493" w:type="dxa"/>
          </w:tcPr>
          <w:p w14:paraId="567D5A77" w14:textId="77777777" w:rsidR="006C2E45" w:rsidRPr="007A0238" w:rsidRDefault="006C2E45" w:rsidP="006C2E45">
            <w:pPr>
              <w:pStyle w:val="NoSpacing"/>
              <w:spacing w:line="276" w:lineRule="auto"/>
              <w:rPr>
                <w:rFonts w:asciiTheme="minorHAnsi" w:hAnsiTheme="minorHAnsi" w:cstheme="minorHAnsi"/>
                <w:color w:val="000000" w:themeColor="text1"/>
                <w:sz w:val="21"/>
                <w:szCs w:val="21"/>
              </w:rPr>
            </w:pPr>
            <w:r w:rsidRPr="007A0238">
              <w:rPr>
                <w:rFonts w:asciiTheme="minorHAnsi" w:hAnsiTheme="minorHAnsi" w:cstheme="minorHAnsi"/>
                <w:color w:val="000000" w:themeColor="text1"/>
                <w:sz w:val="21"/>
                <w:szCs w:val="21"/>
              </w:rPr>
              <w:t xml:space="preserve">IWRAW </w:t>
            </w:r>
          </w:p>
          <w:p w14:paraId="6379668C" w14:textId="77777777" w:rsidR="006C2E45" w:rsidRPr="007A0238" w:rsidRDefault="006C2E45" w:rsidP="009E5D57">
            <w:pPr>
              <w:pStyle w:val="NoSpacing"/>
              <w:tabs>
                <w:tab w:val="left" w:pos="1155"/>
              </w:tabs>
              <w:spacing w:line="276" w:lineRule="auto"/>
              <w:rPr>
                <w:rFonts w:asciiTheme="minorHAnsi" w:hAnsiTheme="minorHAnsi" w:cstheme="minorHAnsi"/>
                <w:color w:val="000000" w:themeColor="text1"/>
                <w:sz w:val="21"/>
                <w:szCs w:val="21"/>
              </w:rPr>
            </w:pPr>
          </w:p>
        </w:tc>
        <w:tc>
          <w:tcPr>
            <w:tcW w:w="1052" w:type="dxa"/>
          </w:tcPr>
          <w:p w14:paraId="435FF08F" w14:textId="1AF0A19B" w:rsidR="006C2E45" w:rsidRPr="007A0238" w:rsidRDefault="006C2E45" w:rsidP="009E5D57">
            <w:pPr>
              <w:pStyle w:val="NoSpacing"/>
              <w:spacing w:line="276" w:lineRule="auto"/>
              <w:rPr>
                <w:rFonts w:asciiTheme="minorHAnsi" w:hAnsiTheme="minorHAnsi" w:cstheme="minorHAnsi"/>
                <w:color w:val="000000" w:themeColor="text1"/>
                <w:sz w:val="21"/>
                <w:szCs w:val="21"/>
              </w:rPr>
            </w:pPr>
            <w:r w:rsidRPr="00E26D5B">
              <w:rPr>
                <w:rFonts w:asciiTheme="minorHAnsi" w:hAnsiTheme="minorHAnsi" w:cstheme="minorHAnsi"/>
                <w:sz w:val="21"/>
                <w:szCs w:val="21"/>
                <w:highlight w:val="yellow"/>
              </w:rPr>
              <w:t xml:space="preserve">3 months before </w:t>
            </w:r>
            <w:proofErr w:type="spellStart"/>
            <w:r w:rsidRPr="00E26D5B">
              <w:rPr>
                <w:rFonts w:asciiTheme="minorHAnsi" w:hAnsiTheme="minorHAnsi" w:cstheme="minorHAnsi"/>
                <w:sz w:val="21"/>
                <w:szCs w:val="21"/>
                <w:highlight w:val="yellow"/>
              </w:rPr>
              <w:t>programme</w:t>
            </w:r>
            <w:proofErr w:type="spellEnd"/>
            <w:r w:rsidRPr="00E26D5B">
              <w:rPr>
                <w:rFonts w:asciiTheme="minorHAnsi" w:hAnsiTheme="minorHAnsi" w:cstheme="minorHAnsi"/>
                <w:sz w:val="21"/>
                <w:szCs w:val="21"/>
                <w:highlight w:val="yellow"/>
              </w:rPr>
              <w:t xml:space="preserve"> end in June 2015</w:t>
            </w:r>
          </w:p>
        </w:tc>
        <w:tc>
          <w:tcPr>
            <w:tcW w:w="1084" w:type="dxa"/>
          </w:tcPr>
          <w:p w14:paraId="529C86C6" w14:textId="6C606829" w:rsidR="006C2E45" w:rsidRPr="007A0238" w:rsidRDefault="006C2E45" w:rsidP="009E5D57">
            <w:pPr>
              <w:pStyle w:val="NoSpacing"/>
              <w:spacing w:line="276" w:lineRule="auto"/>
              <w:rPr>
                <w:rFonts w:asciiTheme="minorHAnsi" w:hAnsiTheme="minorHAnsi" w:cstheme="minorHAnsi"/>
                <w:color w:val="000000" w:themeColor="text1"/>
                <w:sz w:val="21"/>
                <w:szCs w:val="21"/>
              </w:rPr>
            </w:pPr>
            <w:r w:rsidRPr="007A0238">
              <w:rPr>
                <w:rFonts w:asciiTheme="minorHAnsi" w:hAnsiTheme="minorHAnsi" w:cstheme="minorHAnsi"/>
                <w:sz w:val="21"/>
                <w:szCs w:val="21"/>
              </w:rPr>
              <w:t>Funds are part of the grantees budget.</w:t>
            </w:r>
          </w:p>
        </w:tc>
        <w:tc>
          <w:tcPr>
            <w:tcW w:w="1332" w:type="dxa"/>
          </w:tcPr>
          <w:p w14:paraId="59EB3830" w14:textId="193F42E0" w:rsidR="006C2E45" w:rsidRPr="007A0238" w:rsidRDefault="006C2E45" w:rsidP="009E5D57">
            <w:pPr>
              <w:pStyle w:val="NoSpacing"/>
              <w:spacing w:line="276" w:lineRule="auto"/>
              <w:rPr>
                <w:rFonts w:asciiTheme="minorHAnsi" w:hAnsiTheme="minorHAnsi" w:cstheme="minorHAnsi"/>
                <w:color w:val="000000" w:themeColor="text1"/>
                <w:sz w:val="21"/>
                <w:szCs w:val="21"/>
              </w:rPr>
            </w:pPr>
            <w:r w:rsidRPr="007A0238">
              <w:rPr>
                <w:rFonts w:asciiTheme="minorHAnsi" w:hAnsiTheme="minorHAnsi" w:cstheme="minorHAnsi"/>
                <w:sz w:val="21"/>
                <w:szCs w:val="21"/>
              </w:rPr>
              <w:t>Not started</w:t>
            </w:r>
          </w:p>
        </w:tc>
        <w:tc>
          <w:tcPr>
            <w:tcW w:w="1080" w:type="dxa"/>
          </w:tcPr>
          <w:p w14:paraId="2FD7769C" w14:textId="01B607C7" w:rsidR="006C2E45" w:rsidRPr="007A0238" w:rsidRDefault="006C2E45" w:rsidP="009E5D57">
            <w:pPr>
              <w:pStyle w:val="NoSpacing"/>
              <w:spacing w:line="276" w:lineRule="auto"/>
              <w:rPr>
                <w:rFonts w:asciiTheme="minorHAnsi" w:hAnsiTheme="minorHAnsi" w:cstheme="minorHAnsi"/>
                <w:color w:val="000000" w:themeColor="text1"/>
                <w:sz w:val="21"/>
                <w:szCs w:val="21"/>
              </w:rPr>
            </w:pPr>
            <w:r w:rsidRPr="007A0238">
              <w:rPr>
                <w:rFonts w:asciiTheme="minorHAnsi" w:hAnsiTheme="minorHAnsi" w:cstheme="minorHAnsi"/>
                <w:sz w:val="21"/>
                <w:szCs w:val="21"/>
              </w:rPr>
              <w:t>Co-Managed by FGE M&amp;R specialist in Bangkok</w:t>
            </w:r>
          </w:p>
        </w:tc>
      </w:tr>
      <w:tr w:rsidR="006C2E45" w:rsidRPr="00316982" w14:paraId="665B65DB" w14:textId="77777777" w:rsidTr="006C2E45">
        <w:trPr>
          <w:jc w:val="center"/>
        </w:trPr>
        <w:tc>
          <w:tcPr>
            <w:tcW w:w="1102" w:type="dxa"/>
          </w:tcPr>
          <w:p w14:paraId="511F0666"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355" w:type="dxa"/>
          </w:tcPr>
          <w:p w14:paraId="2E455850"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474" w:type="dxa"/>
          </w:tcPr>
          <w:p w14:paraId="3559C610"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170" w:type="dxa"/>
          </w:tcPr>
          <w:p w14:paraId="501014D9" w14:textId="77777777" w:rsidR="006C2E45" w:rsidRPr="00316982" w:rsidRDefault="006C2E45" w:rsidP="009E5D57">
            <w:pPr>
              <w:rPr>
                <w:rFonts w:asciiTheme="minorHAnsi" w:hAnsiTheme="minorHAnsi"/>
                <w:color w:val="000000" w:themeColor="text1"/>
                <w:sz w:val="21"/>
                <w:szCs w:val="21"/>
              </w:rPr>
            </w:pPr>
          </w:p>
        </w:tc>
        <w:tc>
          <w:tcPr>
            <w:tcW w:w="990" w:type="dxa"/>
          </w:tcPr>
          <w:p w14:paraId="13FCBC26"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080" w:type="dxa"/>
          </w:tcPr>
          <w:p w14:paraId="61CAC62F"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051" w:type="dxa"/>
          </w:tcPr>
          <w:p w14:paraId="3B21E4BF"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493" w:type="dxa"/>
          </w:tcPr>
          <w:p w14:paraId="1E514DE7" w14:textId="77777777" w:rsidR="006C2E45" w:rsidRPr="00316982" w:rsidRDefault="006C2E45" w:rsidP="009E5D57">
            <w:pPr>
              <w:pStyle w:val="NoSpacing"/>
              <w:tabs>
                <w:tab w:val="left" w:pos="1155"/>
              </w:tabs>
              <w:spacing w:line="276" w:lineRule="auto"/>
              <w:rPr>
                <w:rFonts w:asciiTheme="minorHAnsi" w:hAnsiTheme="minorHAnsi"/>
                <w:color w:val="000000" w:themeColor="text1"/>
                <w:sz w:val="21"/>
                <w:szCs w:val="21"/>
              </w:rPr>
            </w:pPr>
          </w:p>
        </w:tc>
        <w:tc>
          <w:tcPr>
            <w:tcW w:w="1052" w:type="dxa"/>
          </w:tcPr>
          <w:p w14:paraId="30265A94"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084" w:type="dxa"/>
          </w:tcPr>
          <w:p w14:paraId="4A6DBA6E"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332" w:type="dxa"/>
          </w:tcPr>
          <w:p w14:paraId="6E95DF8E"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080" w:type="dxa"/>
          </w:tcPr>
          <w:p w14:paraId="06AE4360"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r>
      <w:tr w:rsidR="006C2E45" w:rsidRPr="00316982" w14:paraId="0B180A54" w14:textId="77777777" w:rsidTr="006C2E45">
        <w:trPr>
          <w:jc w:val="center"/>
        </w:trPr>
        <w:tc>
          <w:tcPr>
            <w:tcW w:w="1102" w:type="dxa"/>
          </w:tcPr>
          <w:p w14:paraId="13BD574B"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355" w:type="dxa"/>
          </w:tcPr>
          <w:p w14:paraId="61CAA75E"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474" w:type="dxa"/>
          </w:tcPr>
          <w:p w14:paraId="3683BA29"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170" w:type="dxa"/>
          </w:tcPr>
          <w:p w14:paraId="768977C8" w14:textId="77777777" w:rsidR="006C2E45" w:rsidRPr="00316982" w:rsidRDefault="006C2E45" w:rsidP="009E5D57">
            <w:pPr>
              <w:rPr>
                <w:rFonts w:asciiTheme="minorHAnsi" w:hAnsiTheme="minorHAnsi"/>
                <w:color w:val="000000" w:themeColor="text1"/>
                <w:sz w:val="21"/>
                <w:szCs w:val="21"/>
              </w:rPr>
            </w:pPr>
          </w:p>
        </w:tc>
        <w:tc>
          <w:tcPr>
            <w:tcW w:w="990" w:type="dxa"/>
          </w:tcPr>
          <w:p w14:paraId="12C5190A"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080" w:type="dxa"/>
          </w:tcPr>
          <w:p w14:paraId="2E5E3EF8"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051" w:type="dxa"/>
          </w:tcPr>
          <w:p w14:paraId="70A27B9E"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493" w:type="dxa"/>
          </w:tcPr>
          <w:p w14:paraId="246D6033" w14:textId="77777777" w:rsidR="006C2E45" w:rsidRPr="00316982" w:rsidRDefault="006C2E45" w:rsidP="009E5D57">
            <w:pPr>
              <w:pStyle w:val="NoSpacing"/>
              <w:tabs>
                <w:tab w:val="left" w:pos="1155"/>
              </w:tabs>
              <w:spacing w:line="276" w:lineRule="auto"/>
              <w:rPr>
                <w:rFonts w:asciiTheme="minorHAnsi" w:hAnsiTheme="minorHAnsi"/>
                <w:color w:val="000000" w:themeColor="text1"/>
                <w:sz w:val="21"/>
                <w:szCs w:val="21"/>
              </w:rPr>
            </w:pPr>
          </w:p>
        </w:tc>
        <w:tc>
          <w:tcPr>
            <w:tcW w:w="1052" w:type="dxa"/>
          </w:tcPr>
          <w:p w14:paraId="13104B7D"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084" w:type="dxa"/>
          </w:tcPr>
          <w:p w14:paraId="732CAE68"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332" w:type="dxa"/>
          </w:tcPr>
          <w:p w14:paraId="142BCE3C"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c>
          <w:tcPr>
            <w:tcW w:w="1080" w:type="dxa"/>
          </w:tcPr>
          <w:p w14:paraId="6F939069" w14:textId="77777777" w:rsidR="006C2E45" w:rsidRPr="00316982" w:rsidRDefault="006C2E45" w:rsidP="009E5D57">
            <w:pPr>
              <w:pStyle w:val="NoSpacing"/>
              <w:spacing w:line="276" w:lineRule="auto"/>
              <w:rPr>
                <w:rFonts w:asciiTheme="minorHAnsi" w:hAnsiTheme="minorHAnsi"/>
                <w:color w:val="000000" w:themeColor="text1"/>
                <w:sz w:val="21"/>
                <w:szCs w:val="21"/>
              </w:rPr>
            </w:pPr>
          </w:p>
        </w:tc>
      </w:tr>
      <w:tr w:rsidR="006C2E45" w:rsidRPr="00316982" w14:paraId="39F618E3" w14:textId="77777777" w:rsidTr="007A0238">
        <w:trPr>
          <w:jc w:val="center"/>
        </w:trPr>
        <w:tc>
          <w:tcPr>
            <w:tcW w:w="14263" w:type="dxa"/>
            <w:gridSpan w:val="12"/>
            <w:shd w:val="clear" w:color="auto" w:fill="D99594" w:themeFill="accent2" w:themeFillTint="99"/>
          </w:tcPr>
          <w:p w14:paraId="439EB0EC" w14:textId="1DD27402" w:rsidR="006C2E45" w:rsidRPr="00316982" w:rsidRDefault="006C2E45" w:rsidP="009E5D57">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 xml:space="preserve">DRF 2: </w:t>
            </w:r>
            <w:r w:rsidRPr="00316982">
              <w:rPr>
                <w:rFonts w:asciiTheme="minorHAnsi" w:hAnsiTheme="minorHAnsi" w:cstheme="majorBidi"/>
                <w:b/>
                <w:color w:val="000000" w:themeColor="text1"/>
                <w:sz w:val="21"/>
                <w:szCs w:val="21"/>
              </w:rPr>
              <w:t>Gender Equality in capability and resources: Women, especially the poorest and most excluded, are economically empowered and benefit from development</w:t>
            </w:r>
          </w:p>
        </w:tc>
      </w:tr>
      <w:tr w:rsidR="00F023D3" w:rsidRPr="00316982" w14:paraId="76F8627E" w14:textId="77777777" w:rsidTr="006C2E45">
        <w:trPr>
          <w:jc w:val="center"/>
        </w:trPr>
        <w:tc>
          <w:tcPr>
            <w:tcW w:w="1102" w:type="dxa"/>
          </w:tcPr>
          <w:p w14:paraId="4319ED48" w14:textId="77777777" w:rsidR="00F023D3" w:rsidRPr="00316982" w:rsidRDefault="00F023D3"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P4P Mid-Term (2015)</w:t>
            </w:r>
          </w:p>
        </w:tc>
        <w:tc>
          <w:tcPr>
            <w:tcW w:w="1355" w:type="dxa"/>
          </w:tcPr>
          <w:p w14:paraId="54B0B3DA" w14:textId="77777777" w:rsidR="00F023D3" w:rsidRPr="00316982" w:rsidRDefault="00F023D3"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N</w:t>
            </w:r>
          </w:p>
        </w:tc>
        <w:tc>
          <w:tcPr>
            <w:tcW w:w="1474" w:type="dxa"/>
          </w:tcPr>
          <w:p w14:paraId="19F0A417" w14:textId="77777777" w:rsidR="00F023D3" w:rsidRPr="00316982" w:rsidRDefault="00F023D3"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DRF 3: Women and girls live a life free from violence</w:t>
            </w:r>
          </w:p>
        </w:tc>
        <w:tc>
          <w:tcPr>
            <w:tcW w:w="1170" w:type="dxa"/>
          </w:tcPr>
          <w:p w14:paraId="3FD3BD6E" w14:textId="77777777" w:rsidR="00F023D3" w:rsidRPr="00316982" w:rsidRDefault="00F023D3" w:rsidP="009E5D57">
            <w:pPr>
              <w:rPr>
                <w:rFonts w:asciiTheme="minorHAnsi" w:hAnsiTheme="minorHAnsi"/>
                <w:color w:val="000000" w:themeColor="text1"/>
                <w:sz w:val="21"/>
                <w:szCs w:val="21"/>
              </w:rPr>
            </w:pPr>
            <w:r w:rsidRPr="00316982">
              <w:rPr>
                <w:rFonts w:asciiTheme="minorHAnsi" w:hAnsiTheme="minorHAnsi"/>
                <w:color w:val="000000" w:themeColor="text1"/>
                <w:sz w:val="21"/>
                <w:szCs w:val="21"/>
              </w:rPr>
              <w:t xml:space="preserve">Output 3.1.1. Governments, CSOs  and UN entities have access to and utilize new regional evidence, </w:t>
            </w:r>
            <w:r w:rsidRPr="00316982">
              <w:rPr>
                <w:rFonts w:asciiTheme="minorHAnsi" w:hAnsiTheme="minorHAnsi"/>
                <w:color w:val="000000" w:themeColor="text1"/>
                <w:sz w:val="21"/>
                <w:szCs w:val="21"/>
              </w:rPr>
              <w:lastRenderedPageBreak/>
              <w:t xml:space="preserve">tools and knowledge to inform the development and implementation of laws, policies, strategies and </w:t>
            </w:r>
            <w:proofErr w:type="spellStart"/>
            <w:r w:rsidRPr="00316982">
              <w:rPr>
                <w:rFonts w:asciiTheme="minorHAnsi" w:hAnsiTheme="minorHAnsi"/>
                <w:color w:val="000000" w:themeColor="text1"/>
                <w:sz w:val="21"/>
                <w:szCs w:val="21"/>
              </w:rPr>
              <w:t>programmes</w:t>
            </w:r>
            <w:proofErr w:type="spellEnd"/>
            <w:r w:rsidRPr="00316982">
              <w:rPr>
                <w:rFonts w:asciiTheme="minorHAnsi" w:hAnsiTheme="minorHAnsi"/>
                <w:color w:val="000000" w:themeColor="text1"/>
                <w:sz w:val="21"/>
                <w:szCs w:val="21"/>
              </w:rPr>
              <w:t xml:space="preserve"> to EVAW</w:t>
            </w:r>
          </w:p>
          <w:p w14:paraId="3916EBD8" w14:textId="77777777" w:rsidR="00F023D3" w:rsidRPr="00316982" w:rsidRDefault="00F023D3" w:rsidP="009E5D57">
            <w:pPr>
              <w:pStyle w:val="NoSpacing"/>
              <w:spacing w:line="276" w:lineRule="auto"/>
              <w:rPr>
                <w:rFonts w:asciiTheme="minorHAnsi" w:hAnsiTheme="minorHAnsi"/>
                <w:color w:val="000000" w:themeColor="text1"/>
                <w:sz w:val="21"/>
                <w:szCs w:val="21"/>
              </w:rPr>
            </w:pPr>
          </w:p>
        </w:tc>
        <w:tc>
          <w:tcPr>
            <w:tcW w:w="990" w:type="dxa"/>
          </w:tcPr>
          <w:p w14:paraId="3F6290DD" w14:textId="77777777" w:rsidR="00F023D3" w:rsidRPr="00316982" w:rsidRDefault="00F023D3"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lastRenderedPageBreak/>
              <w:t>RO</w:t>
            </w:r>
          </w:p>
        </w:tc>
        <w:tc>
          <w:tcPr>
            <w:tcW w:w="1080" w:type="dxa"/>
          </w:tcPr>
          <w:p w14:paraId="435C4E7E" w14:textId="77777777" w:rsidR="00F023D3" w:rsidRPr="00316982" w:rsidRDefault="00F023D3"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AP</w:t>
            </w:r>
          </w:p>
        </w:tc>
        <w:tc>
          <w:tcPr>
            <w:tcW w:w="1051" w:type="dxa"/>
          </w:tcPr>
          <w:p w14:paraId="473C1A4E" w14:textId="77777777" w:rsidR="00F023D3" w:rsidRPr="00316982" w:rsidRDefault="00F023D3"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Y – UNDP, UNFPA, UNV</w:t>
            </w:r>
          </w:p>
        </w:tc>
        <w:tc>
          <w:tcPr>
            <w:tcW w:w="1493" w:type="dxa"/>
          </w:tcPr>
          <w:p w14:paraId="67C9F6B4" w14:textId="77777777" w:rsidR="00F023D3" w:rsidRPr="00316982" w:rsidRDefault="00F023D3" w:rsidP="009E5D57">
            <w:pPr>
              <w:pStyle w:val="NoSpacing"/>
              <w:tabs>
                <w:tab w:val="left" w:pos="1155"/>
              </w:tabs>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ab/>
              <w:t>UN Women COs/POs; UNCTs in P4P countries, national working groups and partners</w:t>
            </w:r>
          </w:p>
        </w:tc>
        <w:tc>
          <w:tcPr>
            <w:tcW w:w="1052" w:type="dxa"/>
          </w:tcPr>
          <w:p w14:paraId="4A0A4576" w14:textId="77777777" w:rsidR="00F023D3" w:rsidRPr="00316982" w:rsidRDefault="00F023D3" w:rsidP="009E5D57">
            <w:pPr>
              <w:pStyle w:val="NoSpacing"/>
              <w:spacing w:line="276" w:lineRule="auto"/>
              <w:rPr>
                <w:rFonts w:asciiTheme="minorHAnsi" w:hAnsiTheme="minorHAnsi"/>
                <w:color w:val="000000" w:themeColor="text1"/>
                <w:sz w:val="21"/>
                <w:szCs w:val="21"/>
              </w:rPr>
            </w:pPr>
            <w:r w:rsidRPr="00E26D5B">
              <w:rPr>
                <w:rFonts w:asciiTheme="minorHAnsi" w:hAnsiTheme="minorHAnsi"/>
                <w:color w:val="000000" w:themeColor="text1"/>
                <w:sz w:val="21"/>
                <w:szCs w:val="21"/>
                <w:highlight w:val="yellow"/>
              </w:rPr>
              <w:t>Q3 2015</w:t>
            </w:r>
          </w:p>
        </w:tc>
        <w:tc>
          <w:tcPr>
            <w:tcW w:w="1084" w:type="dxa"/>
          </w:tcPr>
          <w:p w14:paraId="07179331" w14:textId="77777777" w:rsidR="00F023D3" w:rsidRPr="00316982" w:rsidRDefault="00F023D3" w:rsidP="009E5D57">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TBC</w:t>
            </w:r>
          </w:p>
        </w:tc>
        <w:tc>
          <w:tcPr>
            <w:tcW w:w="1332" w:type="dxa"/>
          </w:tcPr>
          <w:p w14:paraId="2E7671AE" w14:textId="77777777" w:rsidR="00F023D3" w:rsidRPr="00316982" w:rsidRDefault="00F023D3" w:rsidP="009E5D57">
            <w:pPr>
              <w:pStyle w:val="NoSpacing"/>
              <w:spacing w:line="276" w:lineRule="auto"/>
              <w:rPr>
                <w:rFonts w:asciiTheme="minorHAnsi" w:hAnsiTheme="minorHAnsi"/>
                <w:color w:val="000000" w:themeColor="text1"/>
                <w:sz w:val="21"/>
                <w:szCs w:val="21"/>
              </w:rPr>
            </w:pPr>
            <w:r w:rsidRPr="00AF61B1">
              <w:rPr>
                <w:rFonts w:asciiTheme="minorHAnsi" w:hAnsiTheme="minorHAnsi"/>
                <w:color w:val="000000" w:themeColor="text1"/>
                <w:sz w:val="21"/>
                <w:szCs w:val="21"/>
                <w:highlight w:val="yellow"/>
              </w:rPr>
              <w:t>Pending</w:t>
            </w:r>
          </w:p>
        </w:tc>
        <w:tc>
          <w:tcPr>
            <w:tcW w:w="1080" w:type="dxa"/>
          </w:tcPr>
          <w:p w14:paraId="10F3E081" w14:textId="77777777" w:rsidR="00F023D3" w:rsidRPr="00316982" w:rsidRDefault="00F023D3" w:rsidP="009E5D57">
            <w:pPr>
              <w:pStyle w:val="NoSpacing"/>
              <w:spacing w:line="276" w:lineRule="auto"/>
              <w:rPr>
                <w:rFonts w:asciiTheme="minorHAnsi" w:hAnsiTheme="minorHAnsi"/>
                <w:color w:val="000000" w:themeColor="text1"/>
                <w:sz w:val="21"/>
                <w:szCs w:val="21"/>
              </w:rPr>
            </w:pPr>
          </w:p>
        </w:tc>
      </w:tr>
      <w:tr w:rsidR="007A0FA2" w:rsidRPr="00316982" w14:paraId="5E9500D2" w14:textId="77777777" w:rsidTr="006C2E45">
        <w:trPr>
          <w:trHeight w:val="9353"/>
          <w:jc w:val="center"/>
        </w:trPr>
        <w:tc>
          <w:tcPr>
            <w:tcW w:w="1102" w:type="dxa"/>
          </w:tcPr>
          <w:p w14:paraId="4B60D9EF" w14:textId="77777777" w:rsidR="00DF4577" w:rsidRPr="00316982" w:rsidRDefault="00DF4577" w:rsidP="00DF4577">
            <w:pPr>
              <w:pStyle w:val="NoSpacing"/>
              <w:spacing w:line="276" w:lineRule="auto"/>
              <w:rPr>
                <w:rFonts w:ascii="Calibri" w:hAnsi="Calibri"/>
                <w:i/>
                <w:sz w:val="21"/>
                <w:szCs w:val="21"/>
              </w:rPr>
            </w:pPr>
            <w:r w:rsidRPr="00316982">
              <w:rPr>
                <w:rFonts w:ascii="Calibri" w:hAnsi="Calibri"/>
                <w:i/>
                <w:sz w:val="21"/>
                <w:szCs w:val="21"/>
              </w:rPr>
              <w:lastRenderedPageBreak/>
              <w:t>EVAW Trust Fund</w:t>
            </w:r>
            <w:r w:rsidRPr="00316982">
              <w:rPr>
                <w:rFonts w:asciiTheme="minorHAnsi" w:hAnsiTheme="minorHAnsi"/>
                <w:i/>
                <w:sz w:val="21"/>
                <w:szCs w:val="21"/>
              </w:rPr>
              <w:t xml:space="preserve"> </w:t>
            </w:r>
            <w:r w:rsidRPr="00316982">
              <w:rPr>
                <w:rFonts w:ascii="Calibri" w:hAnsi="Calibri"/>
                <w:i/>
                <w:sz w:val="21"/>
                <w:szCs w:val="21"/>
              </w:rPr>
              <w:t>(2014</w:t>
            </w:r>
            <w:r w:rsidRPr="00316982">
              <w:rPr>
                <w:rFonts w:asciiTheme="minorHAnsi" w:hAnsiTheme="minorHAnsi" w:cs="Cordia New"/>
                <w:i/>
                <w:sz w:val="21"/>
                <w:szCs w:val="21"/>
                <w:lang w:bidi="th-TH"/>
              </w:rPr>
              <w:t xml:space="preserve"> – 2017)</w:t>
            </w:r>
          </w:p>
          <w:p w14:paraId="5D9587FB" w14:textId="77777777" w:rsidR="00DF4577" w:rsidRPr="00316982" w:rsidRDefault="00DF4577" w:rsidP="00DF4577">
            <w:pPr>
              <w:rPr>
                <w:rFonts w:ascii="Calibri" w:hAnsi="Calibri" w:cs="Arial"/>
                <w:bCs/>
                <w:spacing w:val="-3"/>
                <w:sz w:val="21"/>
                <w:szCs w:val="21"/>
              </w:rPr>
            </w:pPr>
            <w:r w:rsidRPr="00316982">
              <w:rPr>
                <w:rFonts w:ascii="Calibri" w:hAnsi="Calibri" w:cs="Arial"/>
                <w:bCs/>
                <w:spacing w:val="-3"/>
                <w:sz w:val="21"/>
                <w:szCs w:val="21"/>
              </w:rPr>
              <w:t>1. Beijing Cultural Development Center for Rural Women</w:t>
            </w:r>
          </w:p>
          <w:p w14:paraId="4C8E8013" w14:textId="77777777" w:rsidR="00DF4577" w:rsidRPr="00316982" w:rsidRDefault="00DF4577" w:rsidP="00DF4577">
            <w:pPr>
              <w:rPr>
                <w:rFonts w:ascii="Calibri" w:hAnsi="Calibri" w:cs="Arial"/>
                <w:bCs/>
                <w:spacing w:val="-3"/>
                <w:sz w:val="21"/>
                <w:szCs w:val="21"/>
              </w:rPr>
            </w:pPr>
          </w:p>
          <w:p w14:paraId="11D43538" w14:textId="77777777" w:rsidR="00DF4577" w:rsidRPr="00316982" w:rsidRDefault="00DF4577" w:rsidP="00DF4577">
            <w:pPr>
              <w:rPr>
                <w:rFonts w:ascii="Calibri" w:hAnsi="Calibri"/>
                <w:sz w:val="21"/>
                <w:szCs w:val="21"/>
              </w:rPr>
            </w:pPr>
            <w:r w:rsidRPr="00316982">
              <w:rPr>
                <w:rFonts w:ascii="Calibri" w:hAnsi="Calibri" w:cs="Arial"/>
                <w:bCs/>
                <w:spacing w:val="-3"/>
                <w:sz w:val="21"/>
                <w:szCs w:val="21"/>
              </w:rPr>
              <w:t xml:space="preserve">2. </w:t>
            </w:r>
            <w:r w:rsidRPr="00316982">
              <w:rPr>
                <w:rFonts w:ascii="Calibri" w:hAnsi="Calibri"/>
                <w:sz w:val="21"/>
                <w:szCs w:val="21"/>
              </w:rPr>
              <w:t>RIFKA ANNISA</w:t>
            </w:r>
          </w:p>
          <w:p w14:paraId="150A506E" w14:textId="77777777" w:rsidR="00DF4577" w:rsidRPr="00316982" w:rsidRDefault="00DF4577" w:rsidP="00DF4577">
            <w:pPr>
              <w:rPr>
                <w:rFonts w:ascii="Calibri" w:hAnsi="Calibri" w:cs="Arial"/>
                <w:bCs/>
                <w:spacing w:val="-3"/>
                <w:sz w:val="21"/>
                <w:szCs w:val="21"/>
              </w:rPr>
            </w:pPr>
          </w:p>
          <w:p w14:paraId="47BC5072" w14:textId="77777777" w:rsidR="00DF4577" w:rsidRDefault="00DF4577" w:rsidP="00DF4577">
            <w:pPr>
              <w:rPr>
                <w:rFonts w:ascii="Calibri" w:hAnsi="Calibri"/>
                <w:sz w:val="21"/>
                <w:szCs w:val="21"/>
              </w:rPr>
            </w:pPr>
          </w:p>
          <w:p w14:paraId="1E670001" w14:textId="77777777" w:rsidR="00DF4577" w:rsidRDefault="00DF4577" w:rsidP="00DF4577">
            <w:pPr>
              <w:rPr>
                <w:rFonts w:ascii="Calibri" w:hAnsi="Calibri"/>
                <w:sz w:val="21"/>
                <w:szCs w:val="21"/>
              </w:rPr>
            </w:pPr>
          </w:p>
          <w:p w14:paraId="7077F0FD" w14:textId="77777777" w:rsidR="00DF4577" w:rsidRPr="00316982" w:rsidRDefault="00DF4577" w:rsidP="00DF4577">
            <w:pPr>
              <w:rPr>
                <w:rFonts w:ascii="Calibri" w:hAnsi="Calibri"/>
                <w:sz w:val="21"/>
                <w:szCs w:val="21"/>
              </w:rPr>
            </w:pPr>
            <w:r w:rsidRPr="00316982">
              <w:rPr>
                <w:rFonts w:ascii="Calibri" w:hAnsi="Calibri"/>
                <w:sz w:val="21"/>
                <w:szCs w:val="21"/>
              </w:rPr>
              <w:t>3. The Victims Support Section of the Extraordinary Chambers in the Courts of Cambodia (ECCC)</w:t>
            </w:r>
          </w:p>
          <w:p w14:paraId="446516D1" w14:textId="77777777" w:rsidR="00DF4577" w:rsidRPr="00316982" w:rsidRDefault="00DF4577" w:rsidP="00DF4577">
            <w:pPr>
              <w:rPr>
                <w:rFonts w:ascii="Calibri" w:hAnsi="Calibri"/>
                <w:sz w:val="21"/>
                <w:szCs w:val="21"/>
              </w:rPr>
            </w:pPr>
          </w:p>
          <w:p w14:paraId="752921F8" w14:textId="77777777" w:rsidR="00DF4577" w:rsidRPr="00316982" w:rsidRDefault="00DF4577" w:rsidP="00DF4577">
            <w:pPr>
              <w:rPr>
                <w:rFonts w:ascii="Calibri" w:hAnsi="Calibri"/>
                <w:sz w:val="21"/>
                <w:szCs w:val="21"/>
              </w:rPr>
            </w:pPr>
            <w:r w:rsidRPr="00316982">
              <w:rPr>
                <w:rFonts w:ascii="Calibri" w:hAnsi="Calibri"/>
                <w:sz w:val="21"/>
                <w:szCs w:val="21"/>
              </w:rPr>
              <w:t xml:space="preserve">4. International Rescue Committee (IRC) </w:t>
            </w:r>
          </w:p>
          <w:p w14:paraId="46092353" w14:textId="77777777" w:rsidR="00DF4577" w:rsidRPr="00316982" w:rsidRDefault="00DF4577" w:rsidP="00DF4577">
            <w:pPr>
              <w:rPr>
                <w:rFonts w:ascii="Calibri" w:hAnsi="Calibri"/>
                <w:sz w:val="21"/>
                <w:szCs w:val="21"/>
              </w:rPr>
            </w:pPr>
          </w:p>
          <w:p w14:paraId="679D0749" w14:textId="77777777" w:rsidR="00DF4577" w:rsidRPr="00316982" w:rsidRDefault="00DF4577" w:rsidP="00DF4577">
            <w:pPr>
              <w:rPr>
                <w:rFonts w:ascii="Calibri" w:hAnsi="Calibri"/>
                <w:sz w:val="21"/>
                <w:szCs w:val="21"/>
              </w:rPr>
            </w:pPr>
            <w:r w:rsidRPr="00316982">
              <w:rPr>
                <w:rFonts w:ascii="Calibri" w:hAnsi="Calibri"/>
                <w:sz w:val="21"/>
                <w:szCs w:val="21"/>
              </w:rPr>
              <w:lastRenderedPageBreak/>
              <w:t>Mid-term Evaluation</w:t>
            </w:r>
          </w:p>
          <w:p w14:paraId="0E2D5716" w14:textId="77777777" w:rsidR="00DF4577" w:rsidRPr="00316982" w:rsidRDefault="00DF4577" w:rsidP="00DF4577">
            <w:pPr>
              <w:rPr>
                <w:rFonts w:ascii="Calibri" w:hAnsi="Calibri"/>
                <w:sz w:val="21"/>
                <w:szCs w:val="21"/>
              </w:rPr>
            </w:pPr>
          </w:p>
          <w:p w14:paraId="7C72991E" w14:textId="77777777" w:rsidR="00DF4577" w:rsidRPr="00316982" w:rsidRDefault="00DF4577" w:rsidP="00DF4577">
            <w:pPr>
              <w:rPr>
                <w:rFonts w:ascii="Calibri" w:hAnsi="Calibri"/>
                <w:sz w:val="21"/>
                <w:szCs w:val="21"/>
              </w:rPr>
            </w:pPr>
            <w:r w:rsidRPr="00316982">
              <w:rPr>
                <w:rFonts w:ascii="Calibri" w:hAnsi="Calibri"/>
                <w:sz w:val="21"/>
                <w:szCs w:val="21"/>
              </w:rPr>
              <w:t>Final Evaluation</w:t>
            </w:r>
          </w:p>
          <w:p w14:paraId="53690198" w14:textId="77777777" w:rsidR="00DF4577" w:rsidRPr="00316982" w:rsidRDefault="00DF4577" w:rsidP="00DF4577">
            <w:pPr>
              <w:rPr>
                <w:rFonts w:ascii="Calibri" w:hAnsi="Calibri"/>
                <w:sz w:val="21"/>
                <w:szCs w:val="21"/>
              </w:rPr>
            </w:pPr>
          </w:p>
          <w:p w14:paraId="7E6EFB0F" w14:textId="77777777" w:rsidR="00DF4577" w:rsidRPr="00475325" w:rsidRDefault="00DF4577" w:rsidP="00DF4577">
            <w:pPr>
              <w:pStyle w:val="ListParagraph"/>
              <w:ind w:left="0"/>
              <w:rPr>
                <w:rFonts w:ascii="Calibri" w:hAnsi="Calibri"/>
                <w:sz w:val="21"/>
                <w:szCs w:val="21"/>
              </w:rPr>
            </w:pPr>
            <w:r w:rsidRPr="000D42F8">
              <w:rPr>
                <w:rFonts w:ascii="Calibri" w:hAnsi="Calibri"/>
                <w:sz w:val="21"/>
                <w:szCs w:val="21"/>
              </w:rPr>
              <w:t xml:space="preserve">5.  </w:t>
            </w:r>
            <w:r w:rsidRPr="00475325">
              <w:rPr>
                <w:rFonts w:ascii="Calibri" w:hAnsi="Calibri"/>
                <w:sz w:val="21"/>
                <w:szCs w:val="21"/>
              </w:rPr>
              <w:t xml:space="preserve">Action Aid </w:t>
            </w:r>
          </w:p>
          <w:p w14:paraId="02A25C4C" w14:textId="77777777" w:rsidR="00DF4577" w:rsidRPr="00475325" w:rsidRDefault="00DF4577" w:rsidP="00DF4577">
            <w:pPr>
              <w:pStyle w:val="ListParagraph"/>
              <w:ind w:left="0"/>
              <w:rPr>
                <w:rFonts w:ascii="Calibri" w:hAnsi="Calibri"/>
                <w:sz w:val="21"/>
                <w:szCs w:val="21"/>
              </w:rPr>
            </w:pPr>
          </w:p>
          <w:p w14:paraId="29BB8E2D" w14:textId="77777777" w:rsidR="00DF4577" w:rsidRPr="00475325" w:rsidRDefault="00DF4577" w:rsidP="00DF4577">
            <w:pPr>
              <w:pStyle w:val="ListParagraph"/>
              <w:ind w:left="0"/>
              <w:rPr>
                <w:rFonts w:ascii="Calibri" w:hAnsi="Calibri"/>
                <w:sz w:val="21"/>
                <w:szCs w:val="21"/>
              </w:rPr>
            </w:pPr>
            <w:r w:rsidRPr="00475325">
              <w:rPr>
                <w:rFonts w:ascii="Calibri" w:hAnsi="Calibri"/>
                <w:sz w:val="21"/>
                <w:szCs w:val="21"/>
              </w:rPr>
              <w:t>Midterm-Evaluation</w:t>
            </w:r>
          </w:p>
          <w:p w14:paraId="1B4A2187" w14:textId="77777777" w:rsidR="00DF4577" w:rsidRDefault="00DF4577" w:rsidP="00DF4577">
            <w:pPr>
              <w:spacing w:after="200"/>
              <w:rPr>
                <w:rFonts w:ascii="Calibri" w:hAnsi="Calibri"/>
                <w:sz w:val="21"/>
                <w:szCs w:val="21"/>
              </w:rPr>
            </w:pPr>
          </w:p>
          <w:p w14:paraId="05F505F9" w14:textId="77777777" w:rsidR="00DF4577" w:rsidRDefault="00DF4577" w:rsidP="00DF4577">
            <w:pPr>
              <w:spacing w:after="200"/>
              <w:rPr>
                <w:rFonts w:ascii="Calibri" w:hAnsi="Calibri"/>
                <w:sz w:val="21"/>
                <w:szCs w:val="21"/>
                <w:highlight w:val="yellow"/>
              </w:rPr>
            </w:pPr>
            <w:r>
              <w:rPr>
                <w:rFonts w:ascii="Calibri" w:hAnsi="Calibri"/>
                <w:sz w:val="21"/>
                <w:szCs w:val="21"/>
              </w:rPr>
              <w:t>Final Evaluation</w:t>
            </w:r>
          </w:p>
          <w:p w14:paraId="0739DAF2" w14:textId="77777777" w:rsidR="00406E30" w:rsidRDefault="00406E30" w:rsidP="00406E30">
            <w:pPr>
              <w:pStyle w:val="ListParagraph"/>
              <w:ind w:left="0"/>
              <w:rPr>
                <w:rFonts w:ascii="Calibri" w:hAnsi="Calibri"/>
                <w:sz w:val="21"/>
                <w:szCs w:val="21"/>
              </w:rPr>
            </w:pPr>
            <w:r>
              <w:rPr>
                <w:rFonts w:ascii="Calibri" w:hAnsi="Calibri"/>
                <w:sz w:val="21"/>
                <w:szCs w:val="21"/>
              </w:rPr>
              <w:t xml:space="preserve">6. Two </w:t>
            </w:r>
            <w:proofErr w:type="spellStart"/>
            <w:r>
              <w:rPr>
                <w:rFonts w:ascii="Calibri" w:hAnsi="Calibri"/>
                <w:sz w:val="21"/>
                <w:szCs w:val="21"/>
              </w:rPr>
              <w:t>programmes</w:t>
            </w:r>
            <w:proofErr w:type="spellEnd"/>
            <w:r>
              <w:rPr>
                <w:rFonts w:ascii="Calibri" w:hAnsi="Calibri"/>
                <w:sz w:val="21"/>
                <w:szCs w:val="21"/>
              </w:rPr>
              <w:t xml:space="preserve"> awarded in 2014 under cycle 18</w:t>
            </w:r>
            <w:r w:rsidRPr="00475325">
              <w:rPr>
                <w:rFonts w:ascii="Calibri" w:hAnsi="Calibri"/>
                <w:sz w:val="21"/>
                <w:szCs w:val="21"/>
                <w:vertAlign w:val="superscript"/>
              </w:rPr>
              <w:t>th</w:t>
            </w:r>
            <w:r>
              <w:rPr>
                <w:rFonts w:ascii="Calibri" w:hAnsi="Calibri"/>
                <w:sz w:val="21"/>
                <w:szCs w:val="21"/>
              </w:rPr>
              <w:t xml:space="preserve"> grant making</w:t>
            </w:r>
          </w:p>
          <w:p w14:paraId="51911B01" w14:textId="77777777" w:rsidR="00406E30" w:rsidRDefault="00406E30" w:rsidP="00406E30">
            <w:pPr>
              <w:pStyle w:val="ListParagraph"/>
              <w:ind w:left="0"/>
              <w:rPr>
                <w:rFonts w:ascii="Calibri" w:hAnsi="Calibri"/>
                <w:sz w:val="21"/>
                <w:szCs w:val="21"/>
              </w:rPr>
            </w:pPr>
            <w:r>
              <w:rPr>
                <w:rFonts w:ascii="Calibri" w:hAnsi="Calibri"/>
                <w:sz w:val="21"/>
                <w:szCs w:val="21"/>
              </w:rPr>
              <w:t>(Contract to be signed in Nov 2014)</w:t>
            </w:r>
          </w:p>
          <w:p w14:paraId="46C5CBD5" w14:textId="77777777" w:rsidR="00406E30" w:rsidRDefault="00406E30" w:rsidP="00406E30">
            <w:pPr>
              <w:pStyle w:val="ListParagraph"/>
              <w:ind w:left="0"/>
              <w:rPr>
                <w:rFonts w:ascii="Calibri" w:hAnsi="Calibri"/>
                <w:sz w:val="21"/>
                <w:szCs w:val="21"/>
              </w:rPr>
            </w:pPr>
          </w:p>
          <w:p w14:paraId="2D297562" w14:textId="77777777" w:rsidR="00406E30" w:rsidRDefault="00406E30" w:rsidP="00406E30">
            <w:pPr>
              <w:pStyle w:val="ListParagraph"/>
              <w:ind w:left="0"/>
              <w:rPr>
                <w:rFonts w:ascii="Calibri" w:hAnsi="Calibri"/>
                <w:sz w:val="21"/>
                <w:szCs w:val="21"/>
              </w:rPr>
            </w:pPr>
            <w:r>
              <w:rPr>
                <w:rFonts w:ascii="Calibri" w:hAnsi="Calibri"/>
                <w:sz w:val="21"/>
                <w:szCs w:val="21"/>
              </w:rPr>
              <w:t xml:space="preserve">6.1 Mongolia </w:t>
            </w:r>
            <w:r>
              <w:rPr>
                <w:rFonts w:ascii="Calibri" w:hAnsi="Calibri"/>
                <w:sz w:val="21"/>
                <w:szCs w:val="21"/>
              </w:rPr>
              <w:lastRenderedPageBreak/>
              <w:t>Women’s Fund</w:t>
            </w:r>
          </w:p>
          <w:p w14:paraId="2A8903A0" w14:textId="77777777" w:rsidR="00406E30" w:rsidRDefault="00406E30" w:rsidP="00406E30">
            <w:pPr>
              <w:pStyle w:val="ListParagraph"/>
              <w:ind w:left="0"/>
              <w:rPr>
                <w:rFonts w:ascii="Calibri" w:hAnsi="Calibri"/>
                <w:sz w:val="21"/>
                <w:szCs w:val="21"/>
              </w:rPr>
            </w:pPr>
          </w:p>
          <w:p w14:paraId="655CCE7D" w14:textId="77777777" w:rsidR="00406E30" w:rsidRDefault="00406E30" w:rsidP="00406E30">
            <w:pPr>
              <w:pStyle w:val="ListParagraph"/>
              <w:ind w:left="0"/>
              <w:rPr>
                <w:rFonts w:ascii="Calibri" w:hAnsi="Calibri"/>
                <w:sz w:val="21"/>
                <w:szCs w:val="21"/>
              </w:rPr>
            </w:pPr>
          </w:p>
          <w:p w14:paraId="346A888C" w14:textId="77777777" w:rsidR="00406E30" w:rsidRDefault="00406E30" w:rsidP="00406E30">
            <w:pPr>
              <w:pStyle w:val="ListParagraph"/>
              <w:ind w:left="0"/>
              <w:rPr>
                <w:rFonts w:ascii="Calibri" w:hAnsi="Calibri"/>
                <w:sz w:val="21"/>
                <w:szCs w:val="21"/>
              </w:rPr>
            </w:pPr>
          </w:p>
          <w:p w14:paraId="7605355A" w14:textId="77777777" w:rsidR="00406E30" w:rsidRDefault="00406E30" w:rsidP="00406E30">
            <w:pPr>
              <w:pStyle w:val="ListParagraph"/>
              <w:ind w:left="0"/>
              <w:rPr>
                <w:rFonts w:ascii="Calibri" w:hAnsi="Calibri"/>
                <w:sz w:val="21"/>
                <w:szCs w:val="21"/>
              </w:rPr>
            </w:pPr>
          </w:p>
          <w:p w14:paraId="3555ACB4" w14:textId="76FFE3B9" w:rsidR="007A0FA2" w:rsidRPr="00316982" w:rsidRDefault="00406E30" w:rsidP="00256494">
            <w:pPr>
              <w:spacing w:after="200"/>
              <w:rPr>
                <w:rFonts w:ascii="Calibri" w:hAnsi="Calibri"/>
                <w:i/>
                <w:sz w:val="21"/>
                <w:szCs w:val="21"/>
              </w:rPr>
            </w:pPr>
            <w:r>
              <w:rPr>
                <w:rFonts w:ascii="Calibri" w:hAnsi="Calibri"/>
                <w:sz w:val="21"/>
                <w:szCs w:val="21"/>
              </w:rPr>
              <w:t xml:space="preserve">6.2 </w:t>
            </w:r>
            <w:r w:rsidRPr="00EA3870">
              <w:rPr>
                <w:rFonts w:ascii="Calibri" w:hAnsi="Calibri"/>
                <w:sz w:val="21"/>
                <w:szCs w:val="21"/>
              </w:rPr>
              <w:t>Rainbow Sky Association of Thailand</w:t>
            </w:r>
          </w:p>
        </w:tc>
        <w:tc>
          <w:tcPr>
            <w:tcW w:w="1355" w:type="dxa"/>
          </w:tcPr>
          <w:p w14:paraId="32CF54C7" w14:textId="77777777" w:rsidR="006072D2" w:rsidRPr="00316982" w:rsidRDefault="006072D2" w:rsidP="006072D2">
            <w:pPr>
              <w:pStyle w:val="NoSpacing"/>
              <w:spacing w:line="276" w:lineRule="auto"/>
              <w:rPr>
                <w:rFonts w:ascii="Calibri" w:hAnsi="Calibri"/>
                <w:i/>
                <w:sz w:val="21"/>
                <w:szCs w:val="21"/>
              </w:rPr>
            </w:pPr>
          </w:p>
          <w:p w14:paraId="11C40C52" w14:textId="77777777" w:rsidR="00910E28" w:rsidRDefault="00910E28" w:rsidP="006072D2">
            <w:pPr>
              <w:pStyle w:val="NoSpacing"/>
              <w:spacing w:line="276" w:lineRule="auto"/>
              <w:rPr>
                <w:rFonts w:ascii="Calibri" w:hAnsi="Calibri"/>
                <w:i/>
                <w:sz w:val="21"/>
                <w:szCs w:val="21"/>
              </w:rPr>
            </w:pPr>
          </w:p>
          <w:p w14:paraId="29196E06" w14:textId="77777777" w:rsidR="00910E28" w:rsidRDefault="00910E28" w:rsidP="006072D2">
            <w:pPr>
              <w:pStyle w:val="NoSpacing"/>
              <w:spacing w:line="276" w:lineRule="auto"/>
              <w:rPr>
                <w:rFonts w:ascii="Calibri" w:hAnsi="Calibri"/>
                <w:i/>
                <w:sz w:val="21"/>
                <w:szCs w:val="21"/>
              </w:rPr>
            </w:pPr>
          </w:p>
          <w:p w14:paraId="56F41289" w14:textId="77777777" w:rsidR="006072D2" w:rsidRPr="00316982" w:rsidRDefault="006072D2" w:rsidP="006072D2">
            <w:pPr>
              <w:pStyle w:val="NoSpacing"/>
              <w:spacing w:line="276" w:lineRule="auto"/>
              <w:rPr>
                <w:rFonts w:ascii="Calibri" w:hAnsi="Calibri"/>
                <w:i/>
                <w:sz w:val="21"/>
                <w:szCs w:val="21"/>
              </w:rPr>
            </w:pPr>
            <w:r w:rsidRPr="00316982">
              <w:rPr>
                <w:rFonts w:ascii="Calibri" w:hAnsi="Calibri"/>
                <w:i/>
                <w:sz w:val="21"/>
                <w:szCs w:val="21"/>
              </w:rPr>
              <w:t>Y</w:t>
            </w:r>
          </w:p>
          <w:p w14:paraId="6C77ED1B" w14:textId="77777777" w:rsidR="006072D2" w:rsidRPr="00316982" w:rsidRDefault="006072D2" w:rsidP="006072D2">
            <w:pPr>
              <w:pStyle w:val="NoSpacing"/>
              <w:spacing w:line="276" w:lineRule="auto"/>
              <w:rPr>
                <w:rFonts w:ascii="Calibri" w:hAnsi="Calibri"/>
                <w:i/>
                <w:sz w:val="21"/>
                <w:szCs w:val="21"/>
              </w:rPr>
            </w:pPr>
          </w:p>
          <w:p w14:paraId="4FD00EC2" w14:textId="77777777" w:rsidR="006072D2" w:rsidRPr="00316982" w:rsidRDefault="006072D2" w:rsidP="006072D2">
            <w:pPr>
              <w:pStyle w:val="NoSpacing"/>
              <w:spacing w:line="276" w:lineRule="auto"/>
              <w:rPr>
                <w:rFonts w:ascii="Calibri" w:hAnsi="Calibri"/>
                <w:i/>
                <w:sz w:val="21"/>
                <w:szCs w:val="21"/>
              </w:rPr>
            </w:pPr>
          </w:p>
          <w:p w14:paraId="7BD2FC51" w14:textId="77777777" w:rsidR="006072D2" w:rsidRPr="00316982" w:rsidRDefault="006072D2" w:rsidP="006072D2">
            <w:pPr>
              <w:pStyle w:val="NoSpacing"/>
              <w:spacing w:line="276" w:lineRule="auto"/>
              <w:rPr>
                <w:rFonts w:ascii="Calibri" w:hAnsi="Calibri"/>
                <w:i/>
                <w:sz w:val="21"/>
                <w:szCs w:val="21"/>
              </w:rPr>
            </w:pPr>
          </w:p>
          <w:p w14:paraId="4EF4BA33" w14:textId="77777777" w:rsidR="00F8694C" w:rsidRDefault="00F8694C" w:rsidP="006072D2">
            <w:pPr>
              <w:pStyle w:val="NoSpacing"/>
              <w:spacing w:line="276" w:lineRule="auto"/>
              <w:rPr>
                <w:rFonts w:ascii="Calibri" w:hAnsi="Calibri"/>
                <w:i/>
                <w:sz w:val="21"/>
                <w:szCs w:val="21"/>
              </w:rPr>
            </w:pPr>
          </w:p>
          <w:p w14:paraId="1D9826C6" w14:textId="77777777" w:rsidR="00F8694C" w:rsidRDefault="00F8694C" w:rsidP="006072D2">
            <w:pPr>
              <w:pStyle w:val="NoSpacing"/>
              <w:spacing w:line="276" w:lineRule="auto"/>
              <w:rPr>
                <w:rFonts w:ascii="Calibri" w:hAnsi="Calibri"/>
                <w:i/>
                <w:sz w:val="21"/>
                <w:szCs w:val="21"/>
              </w:rPr>
            </w:pPr>
          </w:p>
          <w:p w14:paraId="71143126" w14:textId="77777777" w:rsidR="00F8694C" w:rsidRDefault="00F8694C" w:rsidP="006072D2">
            <w:pPr>
              <w:pStyle w:val="NoSpacing"/>
              <w:spacing w:line="276" w:lineRule="auto"/>
              <w:rPr>
                <w:rFonts w:ascii="Calibri" w:hAnsi="Calibri"/>
                <w:i/>
                <w:sz w:val="21"/>
                <w:szCs w:val="21"/>
              </w:rPr>
            </w:pPr>
          </w:p>
          <w:p w14:paraId="2EAE79FD" w14:textId="77777777" w:rsidR="00F8694C" w:rsidRDefault="00F8694C" w:rsidP="006072D2">
            <w:pPr>
              <w:pStyle w:val="NoSpacing"/>
              <w:spacing w:line="276" w:lineRule="auto"/>
              <w:rPr>
                <w:rFonts w:ascii="Calibri" w:hAnsi="Calibri"/>
                <w:i/>
                <w:sz w:val="21"/>
                <w:szCs w:val="21"/>
              </w:rPr>
            </w:pPr>
          </w:p>
          <w:p w14:paraId="6826B971" w14:textId="77777777" w:rsidR="006072D2" w:rsidRPr="00316982" w:rsidRDefault="006072D2" w:rsidP="006072D2">
            <w:pPr>
              <w:pStyle w:val="NoSpacing"/>
              <w:spacing w:line="276" w:lineRule="auto"/>
              <w:rPr>
                <w:rFonts w:ascii="Calibri" w:hAnsi="Calibri"/>
                <w:i/>
                <w:sz w:val="21"/>
                <w:szCs w:val="21"/>
              </w:rPr>
            </w:pPr>
            <w:r w:rsidRPr="00316982">
              <w:rPr>
                <w:rFonts w:ascii="Calibri" w:hAnsi="Calibri"/>
                <w:i/>
                <w:sz w:val="21"/>
                <w:szCs w:val="21"/>
              </w:rPr>
              <w:t>Y</w:t>
            </w:r>
          </w:p>
          <w:p w14:paraId="30A5145F" w14:textId="77777777" w:rsidR="006072D2" w:rsidRPr="00316982" w:rsidRDefault="006072D2" w:rsidP="006072D2">
            <w:pPr>
              <w:pStyle w:val="NoSpacing"/>
              <w:spacing w:line="276" w:lineRule="auto"/>
              <w:rPr>
                <w:rFonts w:ascii="Calibri" w:hAnsi="Calibri"/>
                <w:i/>
                <w:sz w:val="21"/>
                <w:szCs w:val="21"/>
              </w:rPr>
            </w:pPr>
          </w:p>
          <w:p w14:paraId="480B3EB4" w14:textId="77777777" w:rsidR="006072D2" w:rsidRPr="00316982" w:rsidRDefault="006072D2" w:rsidP="006072D2">
            <w:pPr>
              <w:pStyle w:val="NoSpacing"/>
              <w:spacing w:line="276" w:lineRule="auto"/>
              <w:rPr>
                <w:rFonts w:ascii="Calibri" w:hAnsi="Calibri"/>
                <w:i/>
                <w:sz w:val="21"/>
                <w:szCs w:val="21"/>
              </w:rPr>
            </w:pPr>
          </w:p>
          <w:p w14:paraId="32831CC8" w14:textId="77777777" w:rsidR="00F8694C" w:rsidRDefault="00F8694C" w:rsidP="006072D2">
            <w:pPr>
              <w:pStyle w:val="NoSpacing"/>
              <w:spacing w:line="276" w:lineRule="auto"/>
              <w:rPr>
                <w:rFonts w:ascii="Calibri" w:hAnsi="Calibri"/>
                <w:i/>
                <w:sz w:val="21"/>
                <w:szCs w:val="21"/>
              </w:rPr>
            </w:pPr>
          </w:p>
          <w:p w14:paraId="72715016" w14:textId="77777777" w:rsidR="006072D2" w:rsidRPr="00316982" w:rsidRDefault="006072D2" w:rsidP="006072D2">
            <w:pPr>
              <w:pStyle w:val="NoSpacing"/>
              <w:spacing w:line="276" w:lineRule="auto"/>
              <w:rPr>
                <w:rFonts w:ascii="Calibri" w:hAnsi="Calibri"/>
                <w:i/>
                <w:sz w:val="21"/>
                <w:szCs w:val="21"/>
              </w:rPr>
            </w:pPr>
            <w:r w:rsidRPr="00316982">
              <w:rPr>
                <w:rFonts w:ascii="Calibri" w:hAnsi="Calibri"/>
                <w:i/>
                <w:sz w:val="21"/>
                <w:szCs w:val="21"/>
              </w:rPr>
              <w:t>Y</w:t>
            </w:r>
          </w:p>
          <w:p w14:paraId="001A4DE3" w14:textId="77777777" w:rsidR="006072D2" w:rsidRPr="00316982" w:rsidRDefault="006072D2" w:rsidP="006072D2">
            <w:pPr>
              <w:pStyle w:val="NoSpacing"/>
              <w:spacing w:line="276" w:lineRule="auto"/>
              <w:rPr>
                <w:rFonts w:ascii="Calibri" w:hAnsi="Calibri"/>
                <w:i/>
                <w:sz w:val="21"/>
                <w:szCs w:val="21"/>
              </w:rPr>
            </w:pPr>
          </w:p>
          <w:p w14:paraId="0C2AB48A" w14:textId="77777777" w:rsidR="006072D2" w:rsidRPr="00316982" w:rsidRDefault="006072D2" w:rsidP="006072D2">
            <w:pPr>
              <w:pStyle w:val="NoSpacing"/>
              <w:spacing w:line="276" w:lineRule="auto"/>
              <w:rPr>
                <w:rFonts w:ascii="Calibri" w:hAnsi="Calibri"/>
                <w:i/>
                <w:sz w:val="21"/>
                <w:szCs w:val="21"/>
              </w:rPr>
            </w:pPr>
          </w:p>
          <w:p w14:paraId="5D5CD904" w14:textId="77777777" w:rsidR="006072D2" w:rsidRPr="00316982" w:rsidRDefault="006072D2" w:rsidP="006072D2">
            <w:pPr>
              <w:pStyle w:val="NoSpacing"/>
              <w:spacing w:line="276" w:lineRule="auto"/>
              <w:rPr>
                <w:rFonts w:ascii="Calibri" w:hAnsi="Calibri"/>
                <w:i/>
                <w:sz w:val="21"/>
                <w:szCs w:val="21"/>
              </w:rPr>
            </w:pPr>
          </w:p>
          <w:p w14:paraId="4DFE503A" w14:textId="77777777" w:rsidR="006072D2" w:rsidRPr="00316982" w:rsidRDefault="006072D2" w:rsidP="006072D2">
            <w:pPr>
              <w:pStyle w:val="NoSpacing"/>
              <w:spacing w:line="276" w:lineRule="auto"/>
              <w:rPr>
                <w:rFonts w:ascii="Calibri" w:hAnsi="Calibri"/>
                <w:i/>
                <w:sz w:val="21"/>
                <w:szCs w:val="21"/>
              </w:rPr>
            </w:pPr>
          </w:p>
          <w:p w14:paraId="30588D33" w14:textId="77777777" w:rsidR="006072D2" w:rsidRPr="00316982" w:rsidRDefault="006072D2" w:rsidP="006072D2">
            <w:pPr>
              <w:pStyle w:val="NoSpacing"/>
              <w:spacing w:line="276" w:lineRule="auto"/>
              <w:rPr>
                <w:rFonts w:ascii="Calibri" w:hAnsi="Calibri"/>
                <w:i/>
                <w:sz w:val="21"/>
                <w:szCs w:val="21"/>
              </w:rPr>
            </w:pPr>
          </w:p>
          <w:p w14:paraId="502DA5FB" w14:textId="77777777" w:rsidR="006072D2" w:rsidRPr="00316982" w:rsidRDefault="006072D2" w:rsidP="006072D2">
            <w:pPr>
              <w:pStyle w:val="NoSpacing"/>
              <w:spacing w:line="276" w:lineRule="auto"/>
              <w:rPr>
                <w:rFonts w:ascii="Calibri" w:hAnsi="Calibri"/>
                <w:i/>
                <w:sz w:val="21"/>
                <w:szCs w:val="21"/>
              </w:rPr>
            </w:pPr>
          </w:p>
          <w:p w14:paraId="024580D4" w14:textId="77777777" w:rsidR="006072D2" w:rsidRPr="00316982" w:rsidRDefault="006072D2" w:rsidP="006072D2">
            <w:pPr>
              <w:pStyle w:val="NoSpacing"/>
              <w:spacing w:line="276" w:lineRule="auto"/>
              <w:rPr>
                <w:rFonts w:ascii="Calibri" w:hAnsi="Calibri"/>
                <w:i/>
                <w:sz w:val="21"/>
                <w:szCs w:val="21"/>
              </w:rPr>
            </w:pPr>
          </w:p>
          <w:p w14:paraId="3F6BF50C" w14:textId="77777777" w:rsidR="006072D2" w:rsidRPr="00316982" w:rsidRDefault="006072D2" w:rsidP="006072D2">
            <w:pPr>
              <w:pStyle w:val="NoSpacing"/>
              <w:spacing w:line="276" w:lineRule="auto"/>
              <w:rPr>
                <w:rFonts w:ascii="Calibri" w:hAnsi="Calibri"/>
                <w:i/>
                <w:sz w:val="21"/>
                <w:szCs w:val="21"/>
              </w:rPr>
            </w:pPr>
          </w:p>
          <w:p w14:paraId="2BA49166" w14:textId="77777777" w:rsidR="006072D2" w:rsidRPr="00316982" w:rsidRDefault="006072D2" w:rsidP="006072D2">
            <w:pPr>
              <w:pStyle w:val="NoSpacing"/>
              <w:spacing w:line="276" w:lineRule="auto"/>
              <w:rPr>
                <w:rFonts w:ascii="Calibri" w:hAnsi="Calibri"/>
                <w:i/>
                <w:sz w:val="21"/>
                <w:szCs w:val="21"/>
              </w:rPr>
            </w:pPr>
          </w:p>
          <w:p w14:paraId="636ABDD6" w14:textId="77777777" w:rsidR="006072D2" w:rsidRDefault="006072D2" w:rsidP="006072D2">
            <w:pPr>
              <w:pStyle w:val="NoSpacing"/>
              <w:spacing w:line="276" w:lineRule="auto"/>
              <w:rPr>
                <w:rFonts w:ascii="Calibri" w:hAnsi="Calibri"/>
                <w:i/>
                <w:sz w:val="21"/>
                <w:szCs w:val="21"/>
              </w:rPr>
            </w:pPr>
            <w:r w:rsidRPr="00316982">
              <w:rPr>
                <w:rFonts w:ascii="Calibri" w:hAnsi="Calibri"/>
                <w:i/>
                <w:sz w:val="21"/>
                <w:szCs w:val="21"/>
              </w:rPr>
              <w:t>Y</w:t>
            </w:r>
          </w:p>
          <w:p w14:paraId="14691845" w14:textId="77777777" w:rsidR="00352192" w:rsidRDefault="00352192" w:rsidP="006072D2">
            <w:pPr>
              <w:pStyle w:val="NoSpacing"/>
              <w:spacing w:line="276" w:lineRule="auto"/>
              <w:rPr>
                <w:rFonts w:ascii="Calibri" w:hAnsi="Calibri"/>
                <w:i/>
                <w:sz w:val="21"/>
                <w:szCs w:val="21"/>
              </w:rPr>
            </w:pPr>
          </w:p>
          <w:p w14:paraId="1ED4BA3A" w14:textId="77777777" w:rsidR="00352192" w:rsidRDefault="00352192" w:rsidP="006072D2">
            <w:pPr>
              <w:pStyle w:val="NoSpacing"/>
              <w:spacing w:line="276" w:lineRule="auto"/>
              <w:rPr>
                <w:rFonts w:ascii="Calibri" w:hAnsi="Calibri"/>
                <w:i/>
                <w:sz w:val="21"/>
                <w:szCs w:val="21"/>
              </w:rPr>
            </w:pPr>
          </w:p>
          <w:p w14:paraId="61F90E85" w14:textId="77777777" w:rsidR="00352192" w:rsidRDefault="00352192" w:rsidP="006072D2">
            <w:pPr>
              <w:pStyle w:val="NoSpacing"/>
              <w:spacing w:line="276" w:lineRule="auto"/>
              <w:rPr>
                <w:rFonts w:ascii="Calibri" w:hAnsi="Calibri"/>
                <w:i/>
                <w:sz w:val="21"/>
                <w:szCs w:val="21"/>
              </w:rPr>
            </w:pPr>
          </w:p>
          <w:p w14:paraId="2AAF0126" w14:textId="77777777" w:rsidR="00352192" w:rsidRDefault="00352192" w:rsidP="006072D2">
            <w:pPr>
              <w:pStyle w:val="NoSpacing"/>
              <w:spacing w:line="276" w:lineRule="auto"/>
              <w:rPr>
                <w:rFonts w:ascii="Calibri" w:hAnsi="Calibri"/>
                <w:i/>
                <w:sz w:val="21"/>
                <w:szCs w:val="21"/>
              </w:rPr>
            </w:pPr>
          </w:p>
          <w:p w14:paraId="16CBD9D0" w14:textId="77777777" w:rsidR="00352192" w:rsidRDefault="00352192" w:rsidP="006072D2">
            <w:pPr>
              <w:pStyle w:val="NoSpacing"/>
              <w:spacing w:line="276" w:lineRule="auto"/>
              <w:rPr>
                <w:rFonts w:ascii="Calibri" w:hAnsi="Calibri"/>
                <w:i/>
                <w:sz w:val="21"/>
                <w:szCs w:val="21"/>
              </w:rPr>
            </w:pPr>
          </w:p>
          <w:p w14:paraId="256FAD39" w14:textId="77777777" w:rsidR="00352192" w:rsidRDefault="00352192" w:rsidP="006072D2">
            <w:pPr>
              <w:pStyle w:val="NoSpacing"/>
              <w:spacing w:line="276" w:lineRule="auto"/>
              <w:rPr>
                <w:rFonts w:ascii="Calibri" w:hAnsi="Calibri"/>
                <w:i/>
                <w:sz w:val="21"/>
                <w:szCs w:val="21"/>
              </w:rPr>
            </w:pPr>
          </w:p>
          <w:p w14:paraId="48552113" w14:textId="77777777" w:rsidR="00352192" w:rsidRDefault="00352192" w:rsidP="006072D2">
            <w:pPr>
              <w:pStyle w:val="NoSpacing"/>
              <w:spacing w:line="276" w:lineRule="auto"/>
              <w:rPr>
                <w:rFonts w:ascii="Calibri" w:hAnsi="Calibri"/>
                <w:i/>
                <w:sz w:val="21"/>
                <w:szCs w:val="21"/>
              </w:rPr>
            </w:pPr>
          </w:p>
          <w:p w14:paraId="04E2A6AE" w14:textId="77777777" w:rsidR="00352192" w:rsidRDefault="00352192" w:rsidP="006072D2">
            <w:pPr>
              <w:pStyle w:val="NoSpacing"/>
              <w:spacing w:line="276" w:lineRule="auto"/>
              <w:rPr>
                <w:rFonts w:ascii="Calibri" w:hAnsi="Calibri"/>
                <w:i/>
                <w:sz w:val="21"/>
                <w:szCs w:val="21"/>
              </w:rPr>
            </w:pPr>
          </w:p>
          <w:p w14:paraId="06210D59" w14:textId="77777777" w:rsidR="00352192" w:rsidRDefault="00352192" w:rsidP="006072D2">
            <w:pPr>
              <w:pStyle w:val="NoSpacing"/>
              <w:spacing w:line="276" w:lineRule="auto"/>
              <w:rPr>
                <w:rFonts w:ascii="Calibri" w:hAnsi="Calibri"/>
                <w:i/>
                <w:sz w:val="21"/>
                <w:szCs w:val="21"/>
              </w:rPr>
            </w:pPr>
          </w:p>
          <w:p w14:paraId="3D09C249" w14:textId="77777777" w:rsidR="00352192" w:rsidRDefault="00352192" w:rsidP="006072D2">
            <w:pPr>
              <w:pStyle w:val="NoSpacing"/>
              <w:spacing w:line="276" w:lineRule="auto"/>
              <w:rPr>
                <w:rFonts w:ascii="Calibri" w:hAnsi="Calibri"/>
                <w:i/>
                <w:sz w:val="21"/>
                <w:szCs w:val="21"/>
              </w:rPr>
            </w:pPr>
          </w:p>
          <w:p w14:paraId="3A6F31C7" w14:textId="77777777" w:rsidR="00352192" w:rsidRDefault="00352192" w:rsidP="006072D2">
            <w:pPr>
              <w:pStyle w:val="NoSpacing"/>
              <w:spacing w:line="276" w:lineRule="auto"/>
              <w:rPr>
                <w:rFonts w:ascii="Calibri" w:hAnsi="Calibri"/>
                <w:i/>
                <w:sz w:val="21"/>
                <w:szCs w:val="21"/>
              </w:rPr>
            </w:pPr>
          </w:p>
          <w:p w14:paraId="56D56F2A" w14:textId="77777777" w:rsidR="00352192" w:rsidRDefault="00352192" w:rsidP="006072D2">
            <w:pPr>
              <w:pStyle w:val="NoSpacing"/>
              <w:spacing w:line="276" w:lineRule="auto"/>
              <w:rPr>
                <w:rFonts w:ascii="Calibri" w:hAnsi="Calibri"/>
                <w:i/>
                <w:sz w:val="21"/>
                <w:szCs w:val="21"/>
              </w:rPr>
            </w:pPr>
          </w:p>
          <w:p w14:paraId="55169039" w14:textId="77777777" w:rsidR="00352192" w:rsidRDefault="00352192" w:rsidP="006072D2">
            <w:pPr>
              <w:pStyle w:val="NoSpacing"/>
              <w:spacing w:line="276" w:lineRule="auto"/>
              <w:rPr>
                <w:rFonts w:ascii="Calibri" w:hAnsi="Calibri"/>
                <w:i/>
                <w:sz w:val="21"/>
                <w:szCs w:val="21"/>
              </w:rPr>
            </w:pPr>
          </w:p>
          <w:p w14:paraId="5DA7BF1C" w14:textId="77777777" w:rsidR="00352192" w:rsidRDefault="00352192" w:rsidP="006072D2">
            <w:pPr>
              <w:pStyle w:val="NoSpacing"/>
              <w:spacing w:line="276" w:lineRule="auto"/>
              <w:rPr>
                <w:rFonts w:ascii="Calibri" w:hAnsi="Calibri"/>
                <w:i/>
                <w:sz w:val="21"/>
                <w:szCs w:val="21"/>
              </w:rPr>
            </w:pPr>
          </w:p>
          <w:p w14:paraId="075B7E4D" w14:textId="77777777" w:rsidR="00352192" w:rsidRDefault="00352192" w:rsidP="006072D2">
            <w:pPr>
              <w:pStyle w:val="NoSpacing"/>
              <w:spacing w:line="276" w:lineRule="auto"/>
              <w:rPr>
                <w:rFonts w:ascii="Calibri" w:hAnsi="Calibri"/>
                <w:i/>
                <w:sz w:val="21"/>
                <w:szCs w:val="21"/>
              </w:rPr>
            </w:pPr>
          </w:p>
          <w:p w14:paraId="5C08FD61" w14:textId="77777777" w:rsidR="00352192" w:rsidRDefault="00352192" w:rsidP="006072D2">
            <w:pPr>
              <w:pStyle w:val="NoSpacing"/>
              <w:spacing w:line="276" w:lineRule="auto"/>
              <w:rPr>
                <w:rFonts w:ascii="Calibri" w:hAnsi="Calibri"/>
                <w:i/>
                <w:sz w:val="21"/>
                <w:szCs w:val="21"/>
              </w:rPr>
            </w:pPr>
          </w:p>
          <w:p w14:paraId="5FED4EEC" w14:textId="77777777" w:rsidR="00352192" w:rsidRDefault="00352192" w:rsidP="006072D2">
            <w:pPr>
              <w:pStyle w:val="NoSpacing"/>
              <w:spacing w:line="276" w:lineRule="auto"/>
              <w:rPr>
                <w:rFonts w:ascii="Calibri" w:hAnsi="Calibri"/>
                <w:i/>
                <w:sz w:val="21"/>
                <w:szCs w:val="21"/>
              </w:rPr>
            </w:pPr>
          </w:p>
          <w:p w14:paraId="2DF9A806" w14:textId="77777777" w:rsidR="00352192" w:rsidRDefault="00352192" w:rsidP="006072D2">
            <w:pPr>
              <w:pStyle w:val="NoSpacing"/>
              <w:spacing w:line="276" w:lineRule="auto"/>
              <w:rPr>
                <w:rFonts w:ascii="Calibri" w:hAnsi="Calibri"/>
                <w:i/>
                <w:sz w:val="21"/>
                <w:szCs w:val="21"/>
              </w:rPr>
            </w:pPr>
          </w:p>
          <w:p w14:paraId="5DAFC46C" w14:textId="77777777" w:rsidR="00352192" w:rsidRDefault="00352192" w:rsidP="006072D2">
            <w:pPr>
              <w:pStyle w:val="NoSpacing"/>
              <w:spacing w:line="276" w:lineRule="auto"/>
              <w:rPr>
                <w:rFonts w:ascii="Calibri" w:hAnsi="Calibri"/>
                <w:i/>
                <w:sz w:val="21"/>
                <w:szCs w:val="21"/>
              </w:rPr>
            </w:pPr>
          </w:p>
          <w:p w14:paraId="3B0F3FB2" w14:textId="77777777" w:rsidR="00352192" w:rsidRDefault="00352192" w:rsidP="006072D2">
            <w:pPr>
              <w:pStyle w:val="NoSpacing"/>
              <w:spacing w:line="276" w:lineRule="auto"/>
              <w:rPr>
                <w:rFonts w:ascii="Calibri" w:hAnsi="Calibri"/>
                <w:i/>
                <w:sz w:val="21"/>
                <w:szCs w:val="21"/>
              </w:rPr>
            </w:pPr>
          </w:p>
          <w:p w14:paraId="530B6F0C" w14:textId="77777777" w:rsidR="00352192" w:rsidRDefault="00352192" w:rsidP="006072D2">
            <w:pPr>
              <w:pStyle w:val="NoSpacing"/>
              <w:spacing w:line="276" w:lineRule="auto"/>
              <w:rPr>
                <w:rFonts w:ascii="Calibri" w:hAnsi="Calibri"/>
                <w:i/>
                <w:sz w:val="21"/>
                <w:szCs w:val="21"/>
              </w:rPr>
            </w:pPr>
          </w:p>
          <w:p w14:paraId="78B001F6" w14:textId="77777777" w:rsidR="00352192" w:rsidRDefault="00352192" w:rsidP="006072D2">
            <w:pPr>
              <w:pStyle w:val="NoSpacing"/>
              <w:spacing w:line="276" w:lineRule="auto"/>
              <w:rPr>
                <w:rFonts w:ascii="Calibri" w:hAnsi="Calibri"/>
                <w:i/>
                <w:sz w:val="21"/>
                <w:szCs w:val="21"/>
              </w:rPr>
            </w:pPr>
          </w:p>
          <w:p w14:paraId="13483C12" w14:textId="77777777" w:rsidR="00352192" w:rsidRDefault="00352192" w:rsidP="006072D2">
            <w:pPr>
              <w:pStyle w:val="NoSpacing"/>
              <w:spacing w:line="276" w:lineRule="auto"/>
              <w:rPr>
                <w:rFonts w:ascii="Calibri" w:hAnsi="Calibri"/>
                <w:i/>
                <w:sz w:val="21"/>
                <w:szCs w:val="21"/>
              </w:rPr>
            </w:pPr>
          </w:p>
          <w:p w14:paraId="55354233" w14:textId="77777777" w:rsidR="00352192" w:rsidRDefault="00352192" w:rsidP="006072D2">
            <w:pPr>
              <w:pStyle w:val="NoSpacing"/>
              <w:spacing w:line="276" w:lineRule="auto"/>
              <w:rPr>
                <w:rFonts w:ascii="Calibri" w:hAnsi="Calibri"/>
                <w:i/>
                <w:sz w:val="21"/>
                <w:szCs w:val="21"/>
              </w:rPr>
            </w:pPr>
          </w:p>
          <w:p w14:paraId="77397930" w14:textId="77777777" w:rsidR="00352192" w:rsidRDefault="00352192" w:rsidP="006072D2">
            <w:pPr>
              <w:pStyle w:val="NoSpacing"/>
              <w:spacing w:line="276" w:lineRule="auto"/>
              <w:rPr>
                <w:rFonts w:ascii="Calibri" w:hAnsi="Calibri"/>
                <w:i/>
                <w:sz w:val="21"/>
                <w:szCs w:val="21"/>
              </w:rPr>
            </w:pPr>
          </w:p>
          <w:p w14:paraId="72EB1E65" w14:textId="77777777" w:rsidR="00352192" w:rsidRDefault="00352192" w:rsidP="006072D2">
            <w:pPr>
              <w:pStyle w:val="NoSpacing"/>
              <w:spacing w:line="276" w:lineRule="auto"/>
              <w:rPr>
                <w:rFonts w:ascii="Calibri" w:hAnsi="Calibri"/>
                <w:i/>
                <w:sz w:val="21"/>
                <w:szCs w:val="21"/>
              </w:rPr>
            </w:pPr>
          </w:p>
          <w:p w14:paraId="5CA0D390" w14:textId="77777777" w:rsidR="00352192" w:rsidRDefault="00352192" w:rsidP="00352192">
            <w:pPr>
              <w:pStyle w:val="NoSpacing"/>
              <w:spacing w:line="276" w:lineRule="auto"/>
              <w:rPr>
                <w:rFonts w:ascii="Calibri" w:hAnsi="Calibri"/>
                <w:i/>
                <w:sz w:val="21"/>
                <w:szCs w:val="21"/>
              </w:rPr>
            </w:pPr>
            <w:r>
              <w:rPr>
                <w:rFonts w:ascii="Calibri" w:hAnsi="Calibri"/>
                <w:i/>
                <w:sz w:val="21"/>
                <w:szCs w:val="21"/>
              </w:rPr>
              <w:t>Final Evaluation</w:t>
            </w:r>
          </w:p>
          <w:p w14:paraId="20E12D21" w14:textId="77777777" w:rsidR="00352192" w:rsidRDefault="00352192" w:rsidP="00352192">
            <w:pPr>
              <w:pStyle w:val="NoSpacing"/>
              <w:spacing w:line="276" w:lineRule="auto"/>
              <w:rPr>
                <w:rFonts w:ascii="Calibri" w:hAnsi="Calibri"/>
                <w:i/>
                <w:sz w:val="21"/>
                <w:szCs w:val="21"/>
              </w:rPr>
            </w:pPr>
          </w:p>
          <w:p w14:paraId="798D2174" w14:textId="77777777" w:rsidR="00352192" w:rsidRDefault="00352192" w:rsidP="00352192">
            <w:pPr>
              <w:pStyle w:val="NoSpacing"/>
              <w:spacing w:line="276" w:lineRule="auto"/>
              <w:rPr>
                <w:rFonts w:ascii="Calibri" w:hAnsi="Calibri"/>
                <w:i/>
                <w:sz w:val="21"/>
                <w:szCs w:val="21"/>
              </w:rPr>
            </w:pPr>
          </w:p>
          <w:p w14:paraId="36495082" w14:textId="77777777" w:rsidR="00352192" w:rsidRDefault="00352192" w:rsidP="00352192">
            <w:pPr>
              <w:pStyle w:val="NoSpacing"/>
              <w:spacing w:line="276" w:lineRule="auto"/>
              <w:rPr>
                <w:rFonts w:ascii="Calibri" w:hAnsi="Calibri"/>
                <w:i/>
                <w:sz w:val="21"/>
                <w:szCs w:val="21"/>
              </w:rPr>
            </w:pPr>
          </w:p>
          <w:p w14:paraId="35A25E53" w14:textId="77777777" w:rsidR="00352192" w:rsidRDefault="00352192" w:rsidP="00352192">
            <w:pPr>
              <w:pStyle w:val="NoSpacing"/>
              <w:spacing w:line="276" w:lineRule="auto"/>
              <w:rPr>
                <w:rFonts w:ascii="Calibri" w:hAnsi="Calibri"/>
                <w:i/>
                <w:sz w:val="21"/>
                <w:szCs w:val="21"/>
              </w:rPr>
            </w:pPr>
          </w:p>
          <w:p w14:paraId="31095A7D" w14:textId="77777777" w:rsidR="00352192" w:rsidRDefault="00352192" w:rsidP="00352192">
            <w:pPr>
              <w:pStyle w:val="NoSpacing"/>
              <w:spacing w:line="276" w:lineRule="auto"/>
              <w:rPr>
                <w:rFonts w:ascii="Calibri" w:hAnsi="Calibri"/>
                <w:i/>
                <w:sz w:val="21"/>
                <w:szCs w:val="21"/>
              </w:rPr>
            </w:pPr>
          </w:p>
          <w:p w14:paraId="4EE13A10" w14:textId="77777777" w:rsidR="00352192" w:rsidRDefault="00352192" w:rsidP="00352192">
            <w:pPr>
              <w:pStyle w:val="NoSpacing"/>
              <w:spacing w:line="276" w:lineRule="auto"/>
              <w:rPr>
                <w:rFonts w:ascii="Calibri" w:hAnsi="Calibri"/>
                <w:i/>
                <w:sz w:val="21"/>
                <w:szCs w:val="21"/>
              </w:rPr>
            </w:pPr>
          </w:p>
          <w:p w14:paraId="317D4AAF" w14:textId="77777777" w:rsidR="00352192" w:rsidRDefault="00352192" w:rsidP="00352192">
            <w:pPr>
              <w:pStyle w:val="NoSpacing"/>
              <w:spacing w:line="276" w:lineRule="auto"/>
              <w:rPr>
                <w:rFonts w:ascii="Calibri" w:hAnsi="Calibri"/>
                <w:i/>
                <w:sz w:val="21"/>
                <w:szCs w:val="21"/>
              </w:rPr>
            </w:pPr>
          </w:p>
          <w:p w14:paraId="2EA6F15E" w14:textId="77777777" w:rsidR="00352192" w:rsidRDefault="00352192" w:rsidP="00352192">
            <w:pPr>
              <w:pStyle w:val="NoSpacing"/>
              <w:spacing w:line="276" w:lineRule="auto"/>
              <w:rPr>
                <w:rFonts w:ascii="Calibri" w:hAnsi="Calibri"/>
                <w:i/>
                <w:sz w:val="21"/>
                <w:szCs w:val="21"/>
              </w:rPr>
            </w:pPr>
          </w:p>
          <w:p w14:paraId="55867C2A" w14:textId="77777777" w:rsidR="00352192" w:rsidRDefault="00352192" w:rsidP="00352192">
            <w:pPr>
              <w:pStyle w:val="NoSpacing"/>
              <w:spacing w:line="276" w:lineRule="auto"/>
              <w:rPr>
                <w:rFonts w:ascii="Calibri" w:hAnsi="Calibri"/>
                <w:i/>
                <w:sz w:val="21"/>
                <w:szCs w:val="21"/>
              </w:rPr>
            </w:pPr>
          </w:p>
          <w:p w14:paraId="23562902" w14:textId="77777777" w:rsidR="00352192" w:rsidRDefault="00352192" w:rsidP="00352192">
            <w:pPr>
              <w:pStyle w:val="NoSpacing"/>
              <w:spacing w:line="276" w:lineRule="auto"/>
              <w:rPr>
                <w:rFonts w:ascii="Calibri" w:hAnsi="Calibri"/>
                <w:i/>
                <w:sz w:val="21"/>
                <w:szCs w:val="21"/>
              </w:rPr>
            </w:pPr>
          </w:p>
          <w:p w14:paraId="63389741" w14:textId="65517C7E" w:rsidR="00352192" w:rsidRDefault="00352192" w:rsidP="00352192">
            <w:pPr>
              <w:pStyle w:val="NoSpacing"/>
              <w:spacing w:line="276" w:lineRule="auto"/>
              <w:rPr>
                <w:rFonts w:ascii="Calibri" w:hAnsi="Calibri"/>
                <w:i/>
                <w:sz w:val="21"/>
                <w:szCs w:val="21"/>
              </w:rPr>
            </w:pPr>
            <w:r>
              <w:rPr>
                <w:rFonts w:ascii="Calibri" w:hAnsi="Calibri"/>
                <w:i/>
                <w:sz w:val="21"/>
                <w:szCs w:val="21"/>
              </w:rPr>
              <w:t>Y</w:t>
            </w:r>
          </w:p>
          <w:p w14:paraId="0D0F8B42" w14:textId="77777777" w:rsidR="00352192" w:rsidRDefault="00352192" w:rsidP="00352192">
            <w:pPr>
              <w:pStyle w:val="NoSpacing"/>
              <w:spacing w:line="276" w:lineRule="auto"/>
              <w:rPr>
                <w:rFonts w:ascii="Calibri" w:hAnsi="Calibri"/>
                <w:i/>
                <w:sz w:val="21"/>
                <w:szCs w:val="21"/>
              </w:rPr>
            </w:pPr>
          </w:p>
          <w:p w14:paraId="140FD010" w14:textId="77777777" w:rsidR="007A0FA2" w:rsidRPr="00316982" w:rsidRDefault="007A0FA2" w:rsidP="00FE027E">
            <w:pPr>
              <w:pStyle w:val="NoSpacing"/>
              <w:spacing w:line="276" w:lineRule="auto"/>
              <w:rPr>
                <w:rFonts w:ascii="Calibri" w:hAnsi="Calibri"/>
                <w:i/>
                <w:sz w:val="21"/>
                <w:szCs w:val="21"/>
              </w:rPr>
            </w:pPr>
          </w:p>
        </w:tc>
        <w:tc>
          <w:tcPr>
            <w:tcW w:w="1474" w:type="dxa"/>
          </w:tcPr>
          <w:p w14:paraId="345DE918" w14:textId="77777777" w:rsidR="00910E28" w:rsidRDefault="00910E28" w:rsidP="00614889">
            <w:pPr>
              <w:pStyle w:val="NoSpacing"/>
              <w:spacing w:line="276" w:lineRule="auto"/>
              <w:rPr>
                <w:rFonts w:ascii="Calibri" w:hAnsi="Calibri"/>
                <w:i/>
                <w:sz w:val="21"/>
                <w:szCs w:val="21"/>
              </w:rPr>
            </w:pPr>
          </w:p>
          <w:p w14:paraId="4F9E938D" w14:textId="77777777" w:rsidR="00910E28" w:rsidRDefault="00910E28" w:rsidP="00614889">
            <w:pPr>
              <w:pStyle w:val="NoSpacing"/>
              <w:spacing w:line="276" w:lineRule="auto"/>
              <w:rPr>
                <w:rFonts w:ascii="Calibri" w:hAnsi="Calibri"/>
                <w:i/>
                <w:sz w:val="21"/>
                <w:szCs w:val="21"/>
              </w:rPr>
            </w:pPr>
          </w:p>
          <w:p w14:paraId="118F6AFB" w14:textId="77777777" w:rsidR="00910E28" w:rsidRDefault="00910E28" w:rsidP="00614889">
            <w:pPr>
              <w:pStyle w:val="NoSpacing"/>
              <w:spacing w:line="276" w:lineRule="auto"/>
              <w:rPr>
                <w:rFonts w:ascii="Calibri" w:hAnsi="Calibri"/>
                <w:i/>
                <w:sz w:val="21"/>
                <w:szCs w:val="21"/>
              </w:rPr>
            </w:pPr>
          </w:p>
          <w:p w14:paraId="490DDB86" w14:textId="3FDCE6C9" w:rsidR="007A0FA2" w:rsidRPr="00316982" w:rsidRDefault="00614889" w:rsidP="00FE027E">
            <w:pPr>
              <w:pStyle w:val="NoSpacing"/>
              <w:spacing w:line="276" w:lineRule="auto"/>
              <w:rPr>
                <w:rFonts w:ascii="Calibri" w:hAnsi="Calibri"/>
                <w:i/>
                <w:sz w:val="21"/>
                <w:szCs w:val="21"/>
              </w:rPr>
            </w:pPr>
            <w:r w:rsidRPr="00316982">
              <w:rPr>
                <w:rFonts w:ascii="Calibri" w:hAnsi="Calibri"/>
                <w:i/>
                <w:sz w:val="21"/>
                <w:szCs w:val="21"/>
              </w:rPr>
              <w:t>DRF 3.1.2</w:t>
            </w:r>
          </w:p>
        </w:tc>
        <w:tc>
          <w:tcPr>
            <w:tcW w:w="1170" w:type="dxa"/>
          </w:tcPr>
          <w:p w14:paraId="4607E218" w14:textId="77777777" w:rsidR="00910E28" w:rsidRDefault="00910E28" w:rsidP="00614889">
            <w:pPr>
              <w:pStyle w:val="NoSpacing"/>
              <w:spacing w:line="276" w:lineRule="auto"/>
              <w:rPr>
                <w:rFonts w:ascii="Calibri" w:hAnsi="Calibri"/>
                <w:i/>
                <w:sz w:val="21"/>
                <w:szCs w:val="21"/>
                <w:lang w:val="es-ES"/>
              </w:rPr>
            </w:pPr>
          </w:p>
          <w:p w14:paraId="3779946D" w14:textId="77777777" w:rsidR="00910E28" w:rsidRDefault="00910E28" w:rsidP="00614889">
            <w:pPr>
              <w:pStyle w:val="NoSpacing"/>
              <w:spacing w:line="276" w:lineRule="auto"/>
              <w:rPr>
                <w:rFonts w:ascii="Calibri" w:hAnsi="Calibri"/>
                <w:i/>
                <w:sz w:val="21"/>
                <w:szCs w:val="21"/>
                <w:lang w:val="es-ES"/>
              </w:rPr>
            </w:pPr>
          </w:p>
          <w:p w14:paraId="4E3FEE0B" w14:textId="77777777" w:rsidR="00910E28" w:rsidRDefault="00910E28" w:rsidP="00614889">
            <w:pPr>
              <w:pStyle w:val="NoSpacing"/>
              <w:spacing w:line="276" w:lineRule="auto"/>
              <w:rPr>
                <w:rFonts w:ascii="Calibri" w:hAnsi="Calibri"/>
                <w:i/>
                <w:sz w:val="21"/>
                <w:szCs w:val="21"/>
                <w:lang w:val="es-ES"/>
              </w:rPr>
            </w:pPr>
          </w:p>
          <w:p w14:paraId="33AB6DC9" w14:textId="77777777" w:rsidR="00614889" w:rsidRPr="00F208B0" w:rsidRDefault="00614889" w:rsidP="00614889">
            <w:pPr>
              <w:pStyle w:val="NoSpacing"/>
              <w:spacing w:line="276" w:lineRule="auto"/>
              <w:rPr>
                <w:rFonts w:ascii="Calibri" w:hAnsi="Calibri"/>
                <w:i/>
                <w:sz w:val="21"/>
                <w:szCs w:val="21"/>
                <w:lang w:val="es-ES"/>
              </w:rPr>
            </w:pPr>
            <w:r w:rsidRPr="00F208B0">
              <w:rPr>
                <w:rFonts w:ascii="Calibri" w:hAnsi="Calibri"/>
                <w:i/>
                <w:sz w:val="21"/>
                <w:szCs w:val="21"/>
                <w:lang w:val="es-ES"/>
              </w:rPr>
              <w:t>RO</w:t>
            </w:r>
          </w:p>
          <w:p w14:paraId="529F8425" w14:textId="77777777" w:rsidR="00614889" w:rsidRPr="00F208B0" w:rsidRDefault="00614889" w:rsidP="00614889">
            <w:pPr>
              <w:pStyle w:val="NoSpacing"/>
              <w:spacing w:line="276" w:lineRule="auto"/>
              <w:rPr>
                <w:rFonts w:ascii="Calibri" w:hAnsi="Calibri"/>
                <w:i/>
                <w:sz w:val="21"/>
                <w:szCs w:val="21"/>
                <w:lang w:val="es-ES"/>
              </w:rPr>
            </w:pPr>
          </w:p>
          <w:p w14:paraId="4C9D6E43" w14:textId="77777777" w:rsidR="00614889" w:rsidRDefault="00614889" w:rsidP="00614889">
            <w:pPr>
              <w:pStyle w:val="NoSpacing"/>
              <w:spacing w:line="276" w:lineRule="auto"/>
              <w:rPr>
                <w:rFonts w:ascii="Calibri" w:hAnsi="Calibri"/>
                <w:i/>
                <w:sz w:val="21"/>
                <w:szCs w:val="21"/>
                <w:lang w:val="es-ES"/>
              </w:rPr>
            </w:pPr>
          </w:p>
          <w:p w14:paraId="4E9BCC9E" w14:textId="77777777" w:rsidR="00614889" w:rsidRDefault="00614889" w:rsidP="00614889">
            <w:pPr>
              <w:pStyle w:val="NoSpacing"/>
              <w:spacing w:line="276" w:lineRule="auto"/>
              <w:rPr>
                <w:rFonts w:ascii="Calibri" w:hAnsi="Calibri"/>
                <w:i/>
                <w:sz w:val="21"/>
                <w:szCs w:val="21"/>
                <w:lang w:val="es-ES"/>
              </w:rPr>
            </w:pPr>
          </w:p>
          <w:p w14:paraId="4A059FCA" w14:textId="77777777" w:rsidR="00614889" w:rsidRPr="00F208B0" w:rsidRDefault="00614889" w:rsidP="00614889">
            <w:pPr>
              <w:pStyle w:val="NoSpacing"/>
              <w:spacing w:line="276" w:lineRule="auto"/>
              <w:rPr>
                <w:rFonts w:ascii="Calibri" w:hAnsi="Calibri"/>
                <w:i/>
                <w:sz w:val="21"/>
                <w:szCs w:val="21"/>
                <w:lang w:val="es-ES"/>
              </w:rPr>
            </w:pPr>
          </w:p>
          <w:p w14:paraId="54CFF2C8" w14:textId="77777777" w:rsidR="00614889" w:rsidRPr="00F208B0" w:rsidRDefault="00614889" w:rsidP="00614889">
            <w:pPr>
              <w:pStyle w:val="NoSpacing"/>
              <w:spacing w:line="276" w:lineRule="auto"/>
              <w:rPr>
                <w:rFonts w:ascii="Calibri" w:hAnsi="Calibri"/>
                <w:i/>
                <w:sz w:val="21"/>
                <w:szCs w:val="21"/>
                <w:lang w:val="es-ES"/>
              </w:rPr>
            </w:pPr>
          </w:p>
          <w:p w14:paraId="768AAA0F" w14:textId="77777777" w:rsidR="00F8694C" w:rsidRDefault="00F8694C" w:rsidP="00614889">
            <w:pPr>
              <w:pStyle w:val="NoSpacing"/>
              <w:spacing w:line="276" w:lineRule="auto"/>
              <w:rPr>
                <w:rFonts w:ascii="Calibri" w:hAnsi="Calibri"/>
                <w:i/>
                <w:sz w:val="21"/>
                <w:szCs w:val="21"/>
                <w:lang w:val="es-ES"/>
              </w:rPr>
            </w:pPr>
          </w:p>
          <w:p w14:paraId="40AB08C5" w14:textId="77777777" w:rsidR="00F8694C" w:rsidRDefault="00F8694C" w:rsidP="00614889">
            <w:pPr>
              <w:pStyle w:val="NoSpacing"/>
              <w:spacing w:line="276" w:lineRule="auto"/>
              <w:rPr>
                <w:rFonts w:ascii="Calibri" w:hAnsi="Calibri"/>
                <w:i/>
                <w:sz w:val="21"/>
                <w:szCs w:val="21"/>
                <w:lang w:val="es-ES"/>
              </w:rPr>
            </w:pPr>
          </w:p>
          <w:p w14:paraId="48A1B9CC" w14:textId="77777777" w:rsidR="00614889" w:rsidRPr="00F208B0" w:rsidRDefault="00614889" w:rsidP="00614889">
            <w:pPr>
              <w:pStyle w:val="NoSpacing"/>
              <w:spacing w:line="276" w:lineRule="auto"/>
              <w:rPr>
                <w:rFonts w:ascii="Calibri" w:hAnsi="Calibri"/>
                <w:i/>
                <w:sz w:val="21"/>
                <w:szCs w:val="21"/>
                <w:lang w:val="es-ES"/>
              </w:rPr>
            </w:pPr>
            <w:r w:rsidRPr="00F208B0">
              <w:rPr>
                <w:rFonts w:ascii="Calibri" w:hAnsi="Calibri"/>
                <w:i/>
                <w:sz w:val="21"/>
                <w:szCs w:val="21"/>
                <w:lang w:val="es-ES"/>
              </w:rPr>
              <w:t>RO</w:t>
            </w:r>
          </w:p>
          <w:p w14:paraId="7F61AA76" w14:textId="77777777" w:rsidR="00614889" w:rsidRPr="00F208B0" w:rsidRDefault="00614889" w:rsidP="00614889">
            <w:pPr>
              <w:pStyle w:val="NoSpacing"/>
              <w:spacing w:line="276" w:lineRule="auto"/>
              <w:rPr>
                <w:rFonts w:ascii="Calibri" w:hAnsi="Calibri"/>
                <w:i/>
                <w:sz w:val="21"/>
                <w:szCs w:val="21"/>
                <w:lang w:val="es-ES"/>
              </w:rPr>
            </w:pPr>
          </w:p>
          <w:p w14:paraId="60D56B86" w14:textId="77777777" w:rsidR="00614889" w:rsidRPr="00F208B0" w:rsidRDefault="00614889" w:rsidP="00614889">
            <w:pPr>
              <w:pStyle w:val="NoSpacing"/>
              <w:spacing w:line="276" w:lineRule="auto"/>
              <w:rPr>
                <w:rFonts w:ascii="Calibri" w:hAnsi="Calibri"/>
                <w:i/>
                <w:sz w:val="21"/>
                <w:szCs w:val="21"/>
                <w:lang w:val="es-ES"/>
              </w:rPr>
            </w:pPr>
          </w:p>
          <w:p w14:paraId="768ADADA" w14:textId="77777777" w:rsidR="00614889" w:rsidRDefault="00614889" w:rsidP="00614889">
            <w:pPr>
              <w:pStyle w:val="NoSpacing"/>
              <w:spacing w:line="276" w:lineRule="auto"/>
              <w:rPr>
                <w:rFonts w:ascii="Calibri" w:hAnsi="Calibri"/>
                <w:i/>
                <w:sz w:val="21"/>
                <w:szCs w:val="21"/>
                <w:lang w:val="es-ES"/>
              </w:rPr>
            </w:pPr>
          </w:p>
          <w:p w14:paraId="47FAE1F8" w14:textId="77777777" w:rsidR="00614889" w:rsidRDefault="00614889" w:rsidP="00614889">
            <w:pPr>
              <w:pStyle w:val="NoSpacing"/>
              <w:spacing w:line="276" w:lineRule="auto"/>
              <w:rPr>
                <w:rFonts w:ascii="Calibri" w:hAnsi="Calibri"/>
                <w:i/>
                <w:sz w:val="21"/>
                <w:szCs w:val="21"/>
                <w:lang w:val="es-ES"/>
              </w:rPr>
            </w:pPr>
          </w:p>
          <w:p w14:paraId="7EBBBBD6" w14:textId="77777777" w:rsidR="00614889" w:rsidRDefault="00614889" w:rsidP="00614889">
            <w:pPr>
              <w:pStyle w:val="NoSpacing"/>
              <w:spacing w:line="276" w:lineRule="auto"/>
              <w:rPr>
                <w:rFonts w:ascii="Calibri" w:hAnsi="Calibri"/>
                <w:i/>
                <w:sz w:val="21"/>
                <w:szCs w:val="21"/>
                <w:lang w:val="es-ES"/>
              </w:rPr>
            </w:pPr>
            <w:r w:rsidRPr="00F208B0">
              <w:rPr>
                <w:rFonts w:ascii="Calibri" w:hAnsi="Calibri"/>
                <w:i/>
                <w:sz w:val="21"/>
                <w:szCs w:val="21"/>
                <w:lang w:val="es-ES"/>
              </w:rPr>
              <w:t>RO</w:t>
            </w:r>
          </w:p>
          <w:p w14:paraId="32102043" w14:textId="77777777" w:rsidR="00965094" w:rsidRDefault="00965094" w:rsidP="00965094">
            <w:pPr>
              <w:pStyle w:val="NoSpacing"/>
              <w:spacing w:line="276" w:lineRule="auto"/>
              <w:rPr>
                <w:rFonts w:ascii="Calibri" w:hAnsi="Calibri"/>
                <w:i/>
                <w:sz w:val="21"/>
                <w:szCs w:val="21"/>
                <w:lang w:val="es-ES"/>
              </w:rPr>
            </w:pPr>
          </w:p>
          <w:p w14:paraId="2FB27FE9" w14:textId="77777777" w:rsidR="00965094" w:rsidRDefault="00965094" w:rsidP="00965094">
            <w:pPr>
              <w:pStyle w:val="NoSpacing"/>
              <w:spacing w:line="276" w:lineRule="auto"/>
              <w:rPr>
                <w:rFonts w:ascii="Calibri" w:hAnsi="Calibri"/>
                <w:i/>
                <w:sz w:val="21"/>
                <w:szCs w:val="21"/>
                <w:lang w:val="es-ES"/>
              </w:rPr>
            </w:pPr>
          </w:p>
          <w:p w14:paraId="6DE1D1C0" w14:textId="77777777" w:rsidR="00965094" w:rsidRDefault="00965094" w:rsidP="00965094">
            <w:pPr>
              <w:pStyle w:val="NoSpacing"/>
              <w:spacing w:line="276" w:lineRule="auto"/>
              <w:rPr>
                <w:rFonts w:ascii="Calibri" w:hAnsi="Calibri"/>
                <w:i/>
                <w:sz w:val="21"/>
                <w:szCs w:val="21"/>
                <w:lang w:val="es-ES"/>
              </w:rPr>
            </w:pPr>
          </w:p>
          <w:p w14:paraId="0B38B73A" w14:textId="77777777" w:rsidR="00965094" w:rsidRDefault="00965094" w:rsidP="00965094">
            <w:pPr>
              <w:pStyle w:val="NoSpacing"/>
              <w:spacing w:line="276" w:lineRule="auto"/>
              <w:rPr>
                <w:rFonts w:ascii="Calibri" w:hAnsi="Calibri"/>
                <w:i/>
                <w:sz w:val="21"/>
                <w:szCs w:val="21"/>
                <w:lang w:val="es-ES"/>
              </w:rPr>
            </w:pPr>
          </w:p>
          <w:p w14:paraId="19D9E4F2" w14:textId="77777777" w:rsidR="00965094" w:rsidRDefault="00965094" w:rsidP="00965094">
            <w:pPr>
              <w:pStyle w:val="NoSpacing"/>
              <w:spacing w:line="276" w:lineRule="auto"/>
              <w:rPr>
                <w:rFonts w:ascii="Calibri" w:hAnsi="Calibri"/>
                <w:i/>
                <w:sz w:val="21"/>
                <w:szCs w:val="21"/>
                <w:lang w:val="es-ES"/>
              </w:rPr>
            </w:pPr>
          </w:p>
          <w:p w14:paraId="5730C638" w14:textId="77777777" w:rsidR="00965094" w:rsidRDefault="00965094" w:rsidP="00965094">
            <w:pPr>
              <w:pStyle w:val="NoSpacing"/>
              <w:spacing w:line="276" w:lineRule="auto"/>
              <w:rPr>
                <w:rFonts w:ascii="Calibri" w:hAnsi="Calibri"/>
                <w:i/>
                <w:sz w:val="21"/>
                <w:szCs w:val="21"/>
                <w:lang w:val="es-ES"/>
              </w:rPr>
            </w:pPr>
          </w:p>
          <w:p w14:paraId="053135ED" w14:textId="77777777" w:rsidR="00965094" w:rsidRDefault="00965094" w:rsidP="00965094">
            <w:pPr>
              <w:pStyle w:val="NoSpacing"/>
              <w:spacing w:line="276" w:lineRule="auto"/>
              <w:rPr>
                <w:rFonts w:ascii="Calibri" w:hAnsi="Calibri"/>
                <w:i/>
                <w:sz w:val="21"/>
                <w:szCs w:val="21"/>
                <w:lang w:val="es-ES"/>
              </w:rPr>
            </w:pPr>
          </w:p>
          <w:p w14:paraId="4BEE87EF" w14:textId="77777777" w:rsidR="00965094" w:rsidRDefault="00965094" w:rsidP="00965094">
            <w:pPr>
              <w:pStyle w:val="NoSpacing"/>
              <w:spacing w:line="276" w:lineRule="auto"/>
              <w:rPr>
                <w:rFonts w:ascii="Calibri" w:hAnsi="Calibri"/>
                <w:i/>
                <w:sz w:val="21"/>
                <w:szCs w:val="21"/>
                <w:lang w:val="es-ES"/>
              </w:rPr>
            </w:pPr>
          </w:p>
          <w:p w14:paraId="18E1B691" w14:textId="77777777" w:rsidR="00965094" w:rsidRDefault="00965094" w:rsidP="00965094">
            <w:pPr>
              <w:pStyle w:val="NoSpacing"/>
              <w:spacing w:line="276" w:lineRule="auto"/>
              <w:rPr>
                <w:rFonts w:ascii="Calibri" w:hAnsi="Calibri"/>
                <w:i/>
                <w:sz w:val="21"/>
                <w:szCs w:val="21"/>
                <w:lang w:val="es-ES"/>
              </w:rPr>
            </w:pPr>
          </w:p>
          <w:p w14:paraId="26258AE1" w14:textId="77777777" w:rsidR="00965094" w:rsidRDefault="00965094" w:rsidP="00965094">
            <w:pPr>
              <w:pStyle w:val="NoSpacing"/>
              <w:spacing w:line="276" w:lineRule="auto"/>
              <w:rPr>
                <w:rFonts w:ascii="Calibri" w:hAnsi="Calibri"/>
                <w:i/>
                <w:sz w:val="21"/>
                <w:szCs w:val="21"/>
                <w:lang w:val="es-ES"/>
              </w:rPr>
            </w:pPr>
          </w:p>
          <w:p w14:paraId="094DA80B" w14:textId="77777777" w:rsidR="00965094" w:rsidRDefault="00965094" w:rsidP="00965094">
            <w:pPr>
              <w:pStyle w:val="NoSpacing"/>
              <w:spacing w:line="276" w:lineRule="auto"/>
              <w:rPr>
                <w:rFonts w:ascii="Calibri" w:hAnsi="Calibri"/>
                <w:i/>
                <w:sz w:val="21"/>
                <w:szCs w:val="21"/>
                <w:lang w:val="es-ES"/>
              </w:rPr>
            </w:pPr>
          </w:p>
          <w:p w14:paraId="03345A5C" w14:textId="77777777" w:rsidR="00965094" w:rsidRDefault="00965094" w:rsidP="00965094">
            <w:pPr>
              <w:pStyle w:val="NoSpacing"/>
              <w:spacing w:line="276" w:lineRule="auto"/>
              <w:rPr>
                <w:rFonts w:ascii="Calibri" w:hAnsi="Calibri"/>
                <w:i/>
                <w:sz w:val="21"/>
                <w:szCs w:val="21"/>
                <w:lang w:val="es-ES"/>
              </w:rPr>
            </w:pPr>
          </w:p>
          <w:p w14:paraId="0A7B1CEB" w14:textId="77777777" w:rsidR="00965094" w:rsidRDefault="00965094" w:rsidP="00965094">
            <w:pPr>
              <w:pStyle w:val="NoSpacing"/>
              <w:spacing w:line="276" w:lineRule="auto"/>
              <w:rPr>
                <w:rFonts w:ascii="Calibri" w:hAnsi="Calibri"/>
                <w:i/>
                <w:sz w:val="21"/>
                <w:szCs w:val="21"/>
                <w:lang w:val="es-ES"/>
              </w:rPr>
            </w:pPr>
          </w:p>
          <w:p w14:paraId="30111E45" w14:textId="77777777" w:rsidR="00965094" w:rsidRDefault="00965094" w:rsidP="00965094">
            <w:pPr>
              <w:pStyle w:val="NoSpacing"/>
              <w:spacing w:line="276" w:lineRule="auto"/>
              <w:rPr>
                <w:rFonts w:ascii="Calibri" w:hAnsi="Calibri"/>
                <w:i/>
                <w:sz w:val="21"/>
                <w:szCs w:val="21"/>
                <w:lang w:val="es-ES"/>
              </w:rPr>
            </w:pPr>
          </w:p>
          <w:p w14:paraId="1BC2FEB2" w14:textId="77777777" w:rsidR="00965094" w:rsidRDefault="00965094" w:rsidP="00965094">
            <w:pPr>
              <w:pStyle w:val="NoSpacing"/>
              <w:spacing w:line="276" w:lineRule="auto"/>
              <w:rPr>
                <w:rFonts w:ascii="Calibri" w:hAnsi="Calibri"/>
                <w:i/>
                <w:sz w:val="21"/>
                <w:szCs w:val="21"/>
                <w:lang w:val="es-ES"/>
              </w:rPr>
            </w:pPr>
          </w:p>
          <w:p w14:paraId="22B1C1C1" w14:textId="77777777" w:rsidR="00965094" w:rsidRDefault="00965094" w:rsidP="00965094">
            <w:pPr>
              <w:pStyle w:val="NoSpacing"/>
              <w:spacing w:line="276" w:lineRule="auto"/>
              <w:rPr>
                <w:rFonts w:ascii="Calibri" w:hAnsi="Calibri"/>
                <w:i/>
                <w:sz w:val="21"/>
                <w:szCs w:val="21"/>
                <w:lang w:val="es-ES"/>
              </w:rPr>
            </w:pPr>
          </w:p>
          <w:p w14:paraId="1862C519" w14:textId="77777777" w:rsidR="00965094" w:rsidRDefault="00965094" w:rsidP="00965094">
            <w:pPr>
              <w:pStyle w:val="NoSpacing"/>
              <w:spacing w:line="276" w:lineRule="auto"/>
              <w:rPr>
                <w:rFonts w:ascii="Calibri" w:hAnsi="Calibri"/>
                <w:i/>
                <w:sz w:val="21"/>
                <w:szCs w:val="21"/>
                <w:lang w:val="es-ES"/>
              </w:rPr>
            </w:pPr>
          </w:p>
          <w:p w14:paraId="202FFFDA" w14:textId="77777777" w:rsidR="00965094" w:rsidRDefault="00965094" w:rsidP="00965094">
            <w:pPr>
              <w:pStyle w:val="NoSpacing"/>
              <w:spacing w:line="276" w:lineRule="auto"/>
              <w:rPr>
                <w:rFonts w:ascii="Calibri" w:hAnsi="Calibri"/>
                <w:i/>
                <w:sz w:val="21"/>
                <w:szCs w:val="21"/>
                <w:lang w:val="es-ES"/>
              </w:rPr>
            </w:pPr>
          </w:p>
          <w:p w14:paraId="6C770D05" w14:textId="77777777" w:rsidR="00965094" w:rsidRDefault="00965094" w:rsidP="00965094">
            <w:pPr>
              <w:pStyle w:val="NoSpacing"/>
              <w:spacing w:line="276" w:lineRule="auto"/>
              <w:rPr>
                <w:rFonts w:ascii="Calibri" w:hAnsi="Calibri"/>
                <w:i/>
                <w:sz w:val="21"/>
                <w:szCs w:val="21"/>
                <w:lang w:val="es-ES"/>
              </w:rPr>
            </w:pPr>
          </w:p>
          <w:p w14:paraId="2E3B7191" w14:textId="77777777" w:rsidR="00965094" w:rsidRDefault="00965094" w:rsidP="00965094">
            <w:pPr>
              <w:pStyle w:val="NoSpacing"/>
              <w:spacing w:line="276" w:lineRule="auto"/>
              <w:rPr>
                <w:rFonts w:ascii="Calibri" w:hAnsi="Calibri"/>
                <w:i/>
                <w:sz w:val="21"/>
                <w:szCs w:val="21"/>
                <w:lang w:val="es-ES"/>
              </w:rPr>
            </w:pPr>
          </w:p>
          <w:p w14:paraId="675E91E6" w14:textId="77777777" w:rsidR="00965094" w:rsidRDefault="00965094" w:rsidP="00965094">
            <w:pPr>
              <w:pStyle w:val="NoSpacing"/>
              <w:spacing w:line="276" w:lineRule="auto"/>
              <w:rPr>
                <w:rFonts w:ascii="Calibri" w:hAnsi="Calibri"/>
                <w:i/>
                <w:sz w:val="21"/>
                <w:szCs w:val="21"/>
                <w:lang w:val="es-ES"/>
              </w:rPr>
            </w:pPr>
            <w:proofErr w:type="spellStart"/>
            <w:r>
              <w:rPr>
                <w:rFonts w:ascii="Calibri" w:hAnsi="Calibri"/>
                <w:i/>
                <w:sz w:val="21"/>
                <w:szCs w:val="21"/>
                <w:lang w:val="es-ES"/>
              </w:rPr>
              <w:t>Action</w:t>
            </w:r>
            <w:proofErr w:type="spellEnd"/>
            <w:r>
              <w:rPr>
                <w:rFonts w:ascii="Calibri" w:hAnsi="Calibri"/>
                <w:i/>
                <w:sz w:val="21"/>
                <w:szCs w:val="21"/>
                <w:lang w:val="es-ES"/>
              </w:rPr>
              <w:t xml:space="preserve"> </w:t>
            </w:r>
            <w:proofErr w:type="spellStart"/>
            <w:r>
              <w:rPr>
                <w:rFonts w:ascii="Calibri" w:hAnsi="Calibri"/>
                <w:i/>
                <w:sz w:val="21"/>
                <w:szCs w:val="21"/>
                <w:lang w:val="es-ES"/>
              </w:rPr>
              <w:t>Aid</w:t>
            </w:r>
            <w:proofErr w:type="spellEnd"/>
          </w:p>
          <w:p w14:paraId="0413CDBD" w14:textId="77777777" w:rsidR="00E91E8C" w:rsidRDefault="00E91E8C" w:rsidP="00965094">
            <w:pPr>
              <w:pStyle w:val="NoSpacing"/>
              <w:spacing w:line="276" w:lineRule="auto"/>
              <w:rPr>
                <w:rFonts w:ascii="Calibri" w:hAnsi="Calibri"/>
                <w:i/>
                <w:sz w:val="21"/>
                <w:szCs w:val="21"/>
                <w:lang w:val="es-ES"/>
              </w:rPr>
            </w:pPr>
          </w:p>
          <w:p w14:paraId="36FB72E1" w14:textId="77777777" w:rsidR="00E91E8C" w:rsidRDefault="00E91E8C" w:rsidP="00965094">
            <w:pPr>
              <w:pStyle w:val="NoSpacing"/>
              <w:spacing w:line="276" w:lineRule="auto"/>
              <w:rPr>
                <w:rFonts w:ascii="Calibri" w:hAnsi="Calibri"/>
                <w:i/>
                <w:sz w:val="21"/>
                <w:szCs w:val="21"/>
                <w:lang w:val="es-ES"/>
              </w:rPr>
            </w:pPr>
          </w:p>
          <w:p w14:paraId="6772F176" w14:textId="77777777" w:rsidR="00E91E8C" w:rsidRDefault="00E91E8C" w:rsidP="00965094">
            <w:pPr>
              <w:pStyle w:val="NoSpacing"/>
              <w:spacing w:line="276" w:lineRule="auto"/>
              <w:rPr>
                <w:rFonts w:ascii="Calibri" w:hAnsi="Calibri"/>
                <w:i/>
                <w:sz w:val="21"/>
                <w:szCs w:val="21"/>
                <w:lang w:val="es-ES"/>
              </w:rPr>
            </w:pPr>
          </w:p>
          <w:p w14:paraId="3FA61FE6" w14:textId="77777777" w:rsidR="00E91E8C" w:rsidRDefault="00E91E8C" w:rsidP="00965094">
            <w:pPr>
              <w:pStyle w:val="NoSpacing"/>
              <w:spacing w:line="276" w:lineRule="auto"/>
              <w:rPr>
                <w:rFonts w:ascii="Calibri" w:hAnsi="Calibri"/>
                <w:i/>
                <w:sz w:val="21"/>
                <w:szCs w:val="21"/>
                <w:lang w:val="es-ES"/>
              </w:rPr>
            </w:pPr>
          </w:p>
          <w:p w14:paraId="632280D6" w14:textId="77777777" w:rsidR="00E91E8C" w:rsidRDefault="00E91E8C" w:rsidP="00965094">
            <w:pPr>
              <w:pStyle w:val="NoSpacing"/>
              <w:spacing w:line="276" w:lineRule="auto"/>
              <w:rPr>
                <w:rFonts w:ascii="Calibri" w:hAnsi="Calibri"/>
                <w:i/>
                <w:sz w:val="21"/>
                <w:szCs w:val="21"/>
                <w:lang w:val="es-ES"/>
              </w:rPr>
            </w:pPr>
          </w:p>
          <w:p w14:paraId="3DB57A1E" w14:textId="77777777" w:rsidR="00E91E8C" w:rsidRDefault="00E91E8C" w:rsidP="00965094">
            <w:pPr>
              <w:pStyle w:val="NoSpacing"/>
              <w:spacing w:line="276" w:lineRule="auto"/>
              <w:rPr>
                <w:rFonts w:ascii="Calibri" w:hAnsi="Calibri"/>
                <w:i/>
                <w:sz w:val="21"/>
                <w:szCs w:val="21"/>
                <w:lang w:val="es-ES"/>
              </w:rPr>
            </w:pPr>
          </w:p>
          <w:p w14:paraId="761AABB5" w14:textId="77777777" w:rsidR="00E91E8C" w:rsidRDefault="00E91E8C" w:rsidP="00965094">
            <w:pPr>
              <w:pStyle w:val="NoSpacing"/>
              <w:spacing w:line="276" w:lineRule="auto"/>
              <w:rPr>
                <w:rFonts w:ascii="Calibri" w:hAnsi="Calibri"/>
                <w:i/>
                <w:sz w:val="21"/>
                <w:szCs w:val="21"/>
                <w:lang w:val="es-ES"/>
              </w:rPr>
            </w:pPr>
          </w:p>
          <w:p w14:paraId="783A44A6" w14:textId="77777777" w:rsidR="00E91E8C" w:rsidRDefault="00E91E8C" w:rsidP="00965094">
            <w:pPr>
              <w:pStyle w:val="NoSpacing"/>
              <w:spacing w:line="276" w:lineRule="auto"/>
              <w:rPr>
                <w:rFonts w:ascii="Calibri" w:hAnsi="Calibri"/>
                <w:i/>
                <w:sz w:val="21"/>
                <w:szCs w:val="21"/>
                <w:lang w:val="es-ES"/>
              </w:rPr>
            </w:pPr>
          </w:p>
          <w:p w14:paraId="6E6884EB" w14:textId="77777777" w:rsidR="00E91E8C" w:rsidRDefault="00E91E8C" w:rsidP="00965094">
            <w:pPr>
              <w:pStyle w:val="NoSpacing"/>
              <w:spacing w:line="276" w:lineRule="auto"/>
              <w:rPr>
                <w:rFonts w:ascii="Calibri" w:hAnsi="Calibri"/>
                <w:i/>
                <w:sz w:val="21"/>
                <w:szCs w:val="21"/>
                <w:lang w:val="es-ES"/>
              </w:rPr>
            </w:pPr>
          </w:p>
          <w:p w14:paraId="3AC02BE0" w14:textId="77777777" w:rsidR="00E91E8C" w:rsidRDefault="00E91E8C" w:rsidP="00965094">
            <w:pPr>
              <w:pStyle w:val="NoSpacing"/>
              <w:spacing w:line="276" w:lineRule="auto"/>
              <w:rPr>
                <w:rFonts w:ascii="Calibri" w:hAnsi="Calibri"/>
                <w:i/>
                <w:sz w:val="21"/>
                <w:szCs w:val="21"/>
                <w:lang w:val="es-ES"/>
              </w:rPr>
            </w:pPr>
          </w:p>
          <w:p w14:paraId="795FF7A1" w14:textId="77777777" w:rsidR="00E91E8C" w:rsidRDefault="00E91E8C" w:rsidP="00965094">
            <w:pPr>
              <w:pStyle w:val="NoSpacing"/>
              <w:spacing w:line="276" w:lineRule="auto"/>
              <w:rPr>
                <w:rFonts w:ascii="Calibri" w:hAnsi="Calibri"/>
                <w:i/>
                <w:sz w:val="21"/>
                <w:szCs w:val="21"/>
                <w:lang w:val="es-ES"/>
              </w:rPr>
            </w:pPr>
          </w:p>
          <w:p w14:paraId="71ABD1B9" w14:textId="77777777" w:rsidR="00E91E8C" w:rsidRDefault="00E91E8C" w:rsidP="00965094">
            <w:pPr>
              <w:pStyle w:val="NoSpacing"/>
              <w:spacing w:line="276" w:lineRule="auto"/>
              <w:rPr>
                <w:rFonts w:ascii="Calibri" w:hAnsi="Calibri"/>
                <w:i/>
                <w:sz w:val="21"/>
                <w:szCs w:val="21"/>
                <w:lang w:val="es-ES"/>
              </w:rPr>
            </w:pPr>
          </w:p>
          <w:p w14:paraId="67999852" w14:textId="77777777" w:rsidR="00E91E8C" w:rsidRDefault="00E91E8C" w:rsidP="00965094">
            <w:pPr>
              <w:pStyle w:val="NoSpacing"/>
              <w:spacing w:line="276" w:lineRule="auto"/>
              <w:rPr>
                <w:rFonts w:ascii="Calibri" w:hAnsi="Calibri"/>
                <w:i/>
                <w:sz w:val="21"/>
                <w:szCs w:val="21"/>
                <w:lang w:val="es-ES"/>
              </w:rPr>
            </w:pPr>
          </w:p>
          <w:p w14:paraId="0A757435" w14:textId="77777777" w:rsidR="00E91E8C" w:rsidRDefault="00E91E8C" w:rsidP="00965094">
            <w:pPr>
              <w:pStyle w:val="NoSpacing"/>
              <w:spacing w:line="276" w:lineRule="auto"/>
              <w:rPr>
                <w:rFonts w:ascii="Calibri" w:hAnsi="Calibri"/>
                <w:i/>
                <w:sz w:val="21"/>
                <w:szCs w:val="21"/>
                <w:lang w:val="es-ES"/>
              </w:rPr>
            </w:pPr>
          </w:p>
          <w:p w14:paraId="56F7D6BD" w14:textId="77777777" w:rsidR="00E91E8C" w:rsidRDefault="00E91E8C" w:rsidP="00965094">
            <w:pPr>
              <w:pStyle w:val="NoSpacing"/>
              <w:spacing w:line="276" w:lineRule="auto"/>
              <w:rPr>
                <w:rFonts w:ascii="Calibri" w:hAnsi="Calibri"/>
                <w:i/>
                <w:sz w:val="21"/>
                <w:szCs w:val="21"/>
                <w:lang w:val="es-ES"/>
              </w:rPr>
            </w:pPr>
          </w:p>
          <w:p w14:paraId="7CF6076B" w14:textId="77777777" w:rsidR="00E91E8C" w:rsidRDefault="00E91E8C" w:rsidP="00965094">
            <w:pPr>
              <w:pStyle w:val="NoSpacing"/>
              <w:spacing w:line="276" w:lineRule="auto"/>
              <w:rPr>
                <w:rFonts w:ascii="Calibri" w:hAnsi="Calibri"/>
                <w:i/>
                <w:sz w:val="21"/>
                <w:szCs w:val="21"/>
                <w:lang w:val="es-ES"/>
              </w:rPr>
            </w:pPr>
          </w:p>
          <w:p w14:paraId="05879042" w14:textId="77777777" w:rsidR="00E91E8C" w:rsidRDefault="00E91E8C" w:rsidP="00965094">
            <w:pPr>
              <w:pStyle w:val="NoSpacing"/>
              <w:spacing w:line="276" w:lineRule="auto"/>
              <w:rPr>
                <w:rFonts w:ascii="Calibri" w:hAnsi="Calibri"/>
                <w:i/>
                <w:sz w:val="21"/>
                <w:szCs w:val="21"/>
                <w:lang w:val="es-ES"/>
              </w:rPr>
            </w:pPr>
          </w:p>
          <w:p w14:paraId="3CB5D52C" w14:textId="77777777" w:rsidR="00E91E8C" w:rsidRDefault="00E91E8C" w:rsidP="00965094">
            <w:pPr>
              <w:pStyle w:val="NoSpacing"/>
              <w:spacing w:line="276" w:lineRule="auto"/>
              <w:rPr>
                <w:rFonts w:ascii="Calibri" w:hAnsi="Calibri"/>
                <w:i/>
                <w:sz w:val="21"/>
                <w:szCs w:val="21"/>
                <w:lang w:val="es-ES"/>
              </w:rPr>
            </w:pPr>
          </w:p>
          <w:p w14:paraId="26BFBE5F" w14:textId="77777777" w:rsidR="00E91E8C" w:rsidRDefault="00E91E8C" w:rsidP="00965094">
            <w:pPr>
              <w:pStyle w:val="NoSpacing"/>
              <w:spacing w:line="276" w:lineRule="auto"/>
              <w:rPr>
                <w:rFonts w:ascii="Calibri" w:hAnsi="Calibri"/>
                <w:i/>
                <w:sz w:val="21"/>
                <w:szCs w:val="21"/>
                <w:lang w:val="es-ES"/>
              </w:rPr>
            </w:pPr>
          </w:p>
          <w:p w14:paraId="24F6FDA2" w14:textId="77777777" w:rsidR="00E91E8C" w:rsidRDefault="00E91E8C" w:rsidP="00965094">
            <w:pPr>
              <w:pStyle w:val="NoSpacing"/>
              <w:spacing w:line="276" w:lineRule="auto"/>
              <w:rPr>
                <w:rFonts w:ascii="Calibri" w:hAnsi="Calibri"/>
                <w:i/>
                <w:sz w:val="21"/>
                <w:szCs w:val="21"/>
                <w:lang w:val="es-ES"/>
              </w:rPr>
            </w:pPr>
          </w:p>
          <w:p w14:paraId="524CAFB5" w14:textId="62FDA04C" w:rsidR="00E91E8C" w:rsidRDefault="00E91E8C" w:rsidP="00965094">
            <w:pPr>
              <w:pStyle w:val="NoSpacing"/>
              <w:spacing w:line="276" w:lineRule="auto"/>
              <w:rPr>
                <w:rFonts w:ascii="Calibri" w:hAnsi="Calibri"/>
                <w:i/>
                <w:sz w:val="21"/>
                <w:szCs w:val="21"/>
                <w:lang w:val="es-ES"/>
              </w:rPr>
            </w:pPr>
            <w:r>
              <w:rPr>
                <w:rFonts w:ascii="Calibri" w:hAnsi="Calibri"/>
                <w:i/>
                <w:sz w:val="21"/>
                <w:szCs w:val="21"/>
                <w:lang w:val="es-ES"/>
              </w:rPr>
              <w:t>RO</w:t>
            </w:r>
          </w:p>
          <w:p w14:paraId="4521BCE3" w14:textId="77777777" w:rsidR="00E91E8C" w:rsidRDefault="00E91E8C" w:rsidP="00965094">
            <w:pPr>
              <w:pStyle w:val="NoSpacing"/>
              <w:spacing w:line="276" w:lineRule="auto"/>
              <w:rPr>
                <w:rFonts w:ascii="Calibri" w:hAnsi="Calibri"/>
                <w:i/>
                <w:sz w:val="21"/>
                <w:szCs w:val="21"/>
                <w:lang w:val="es-ES"/>
              </w:rPr>
            </w:pPr>
          </w:p>
          <w:p w14:paraId="7220BE34" w14:textId="77777777" w:rsidR="00E91E8C" w:rsidRDefault="00E91E8C" w:rsidP="00965094">
            <w:pPr>
              <w:pStyle w:val="NoSpacing"/>
              <w:spacing w:line="276" w:lineRule="auto"/>
              <w:rPr>
                <w:rFonts w:ascii="Calibri" w:hAnsi="Calibri"/>
                <w:i/>
                <w:sz w:val="21"/>
                <w:szCs w:val="21"/>
                <w:lang w:val="es-ES"/>
              </w:rPr>
            </w:pPr>
          </w:p>
          <w:p w14:paraId="6D2DD01E" w14:textId="77777777" w:rsidR="00E91E8C" w:rsidRDefault="00E91E8C" w:rsidP="00965094">
            <w:pPr>
              <w:pStyle w:val="NoSpacing"/>
              <w:spacing w:line="276" w:lineRule="auto"/>
              <w:rPr>
                <w:rFonts w:ascii="Calibri" w:hAnsi="Calibri"/>
                <w:i/>
                <w:sz w:val="21"/>
                <w:szCs w:val="21"/>
                <w:lang w:val="es-ES"/>
              </w:rPr>
            </w:pPr>
          </w:p>
          <w:p w14:paraId="1195F93A" w14:textId="77777777" w:rsidR="00E91E8C" w:rsidRDefault="00E91E8C" w:rsidP="00965094">
            <w:pPr>
              <w:pStyle w:val="NoSpacing"/>
              <w:spacing w:line="276" w:lineRule="auto"/>
              <w:rPr>
                <w:rFonts w:ascii="Calibri" w:hAnsi="Calibri"/>
                <w:i/>
                <w:sz w:val="21"/>
                <w:szCs w:val="21"/>
                <w:lang w:val="es-ES"/>
              </w:rPr>
            </w:pPr>
          </w:p>
          <w:p w14:paraId="4186CFF5" w14:textId="77777777" w:rsidR="00E91E8C" w:rsidRDefault="00E91E8C" w:rsidP="00965094">
            <w:pPr>
              <w:pStyle w:val="NoSpacing"/>
              <w:spacing w:line="276" w:lineRule="auto"/>
              <w:rPr>
                <w:rFonts w:ascii="Calibri" w:hAnsi="Calibri"/>
                <w:i/>
                <w:sz w:val="21"/>
                <w:szCs w:val="21"/>
                <w:lang w:val="es-ES"/>
              </w:rPr>
            </w:pPr>
          </w:p>
          <w:p w14:paraId="6BE4B215" w14:textId="77777777" w:rsidR="00E91E8C" w:rsidRDefault="00E91E8C" w:rsidP="00965094">
            <w:pPr>
              <w:pStyle w:val="NoSpacing"/>
              <w:spacing w:line="276" w:lineRule="auto"/>
              <w:rPr>
                <w:rFonts w:ascii="Calibri" w:hAnsi="Calibri"/>
                <w:i/>
                <w:sz w:val="21"/>
                <w:szCs w:val="21"/>
                <w:lang w:val="es-ES"/>
              </w:rPr>
            </w:pPr>
          </w:p>
          <w:p w14:paraId="3F90C5CB" w14:textId="77777777" w:rsidR="00E91E8C" w:rsidRDefault="00E91E8C" w:rsidP="00965094">
            <w:pPr>
              <w:pStyle w:val="NoSpacing"/>
              <w:spacing w:line="276" w:lineRule="auto"/>
              <w:rPr>
                <w:rFonts w:ascii="Calibri" w:hAnsi="Calibri"/>
                <w:i/>
                <w:sz w:val="21"/>
                <w:szCs w:val="21"/>
                <w:lang w:val="es-ES"/>
              </w:rPr>
            </w:pPr>
          </w:p>
          <w:p w14:paraId="3A5824C3" w14:textId="62870D93" w:rsidR="00E91E8C" w:rsidRDefault="00E91E8C" w:rsidP="00965094">
            <w:pPr>
              <w:pStyle w:val="NoSpacing"/>
              <w:spacing w:line="276" w:lineRule="auto"/>
              <w:rPr>
                <w:rFonts w:ascii="Calibri" w:hAnsi="Calibri"/>
                <w:i/>
                <w:sz w:val="21"/>
                <w:szCs w:val="21"/>
                <w:lang w:val="es-ES"/>
              </w:rPr>
            </w:pPr>
            <w:r>
              <w:rPr>
                <w:rFonts w:ascii="Calibri" w:hAnsi="Calibri"/>
                <w:i/>
                <w:sz w:val="21"/>
                <w:szCs w:val="21"/>
                <w:lang w:val="es-ES"/>
              </w:rPr>
              <w:t>RO</w:t>
            </w:r>
          </w:p>
          <w:p w14:paraId="436D4C8A" w14:textId="77777777" w:rsidR="005B5072" w:rsidRDefault="005B5072" w:rsidP="005B5072">
            <w:pPr>
              <w:pStyle w:val="NoSpacing"/>
              <w:spacing w:line="276" w:lineRule="auto"/>
              <w:rPr>
                <w:rFonts w:ascii="Calibri" w:hAnsi="Calibri"/>
                <w:i/>
                <w:sz w:val="21"/>
                <w:szCs w:val="21"/>
              </w:rPr>
            </w:pPr>
          </w:p>
          <w:p w14:paraId="531E1429" w14:textId="77777777" w:rsidR="005B5072" w:rsidRDefault="005B5072" w:rsidP="005B5072">
            <w:pPr>
              <w:pStyle w:val="NoSpacing"/>
              <w:spacing w:line="276" w:lineRule="auto"/>
              <w:rPr>
                <w:rFonts w:ascii="Calibri" w:hAnsi="Calibri"/>
                <w:i/>
                <w:sz w:val="21"/>
                <w:szCs w:val="21"/>
              </w:rPr>
            </w:pPr>
          </w:p>
          <w:p w14:paraId="43F8546B" w14:textId="77777777" w:rsidR="005B5072" w:rsidRDefault="005B5072" w:rsidP="005B5072">
            <w:pPr>
              <w:pStyle w:val="NoSpacing"/>
              <w:spacing w:line="276" w:lineRule="auto"/>
              <w:rPr>
                <w:rFonts w:ascii="Calibri" w:hAnsi="Calibri"/>
                <w:i/>
                <w:sz w:val="21"/>
                <w:szCs w:val="21"/>
              </w:rPr>
            </w:pPr>
          </w:p>
          <w:p w14:paraId="28CB5973" w14:textId="77777777" w:rsidR="005B5072" w:rsidRDefault="005B5072" w:rsidP="005B5072">
            <w:pPr>
              <w:pStyle w:val="NoSpacing"/>
              <w:spacing w:line="276" w:lineRule="auto"/>
              <w:rPr>
                <w:rFonts w:ascii="Calibri" w:hAnsi="Calibri"/>
                <w:i/>
                <w:sz w:val="21"/>
                <w:szCs w:val="21"/>
              </w:rPr>
            </w:pPr>
          </w:p>
          <w:p w14:paraId="1C335CAF" w14:textId="77777777" w:rsidR="005B5072" w:rsidRDefault="005B5072" w:rsidP="005B5072">
            <w:pPr>
              <w:pStyle w:val="NoSpacing"/>
              <w:spacing w:line="276" w:lineRule="auto"/>
              <w:rPr>
                <w:rFonts w:ascii="Calibri" w:hAnsi="Calibri"/>
                <w:i/>
                <w:sz w:val="21"/>
                <w:szCs w:val="21"/>
              </w:rPr>
            </w:pPr>
          </w:p>
          <w:p w14:paraId="7977591F" w14:textId="77777777" w:rsidR="005B5072" w:rsidRDefault="005B5072" w:rsidP="005B5072">
            <w:pPr>
              <w:pStyle w:val="NoSpacing"/>
              <w:spacing w:line="276" w:lineRule="auto"/>
              <w:rPr>
                <w:rFonts w:ascii="Calibri" w:hAnsi="Calibri"/>
                <w:i/>
                <w:sz w:val="21"/>
                <w:szCs w:val="21"/>
              </w:rPr>
            </w:pPr>
          </w:p>
          <w:p w14:paraId="72A2F943" w14:textId="77777777" w:rsidR="005B5072" w:rsidRDefault="005B5072" w:rsidP="005B5072">
            <w:pPr>
              <w:pStyle w:val="NoSpacing"/>
              <w:spacing w:line="276" w:lineRule="auto"/>
              <w:rPr>
                <w:rFonts w:ascii="Calibri" w:hAnsi="Calibri"/>
                <w:i/>
                <w:sz w:val="21"/>
                <w:szCs w:val="21"/>
              </w:rPr>
            </w:pPr>
          </w:p>
          <w:p w14:paraId="71417B0B" w14:textId="77777777" w:rsidR="005B5072" w:rsidRDefault="005B5072" w:rsidP="005B5072">
            <w:pPr>
              <w:pStyle w:val="NoSpacing"/>
              <w:spacing w:line="276" w:lineRule="auto"/>
              <w:rPr>
                <w:rFonts w:ascii="Calibri" w:hAnsi="Calibri"/>
                <w:i/>
                <w:sz w:val="21"/>
                <w:szCs w:val="21"/>
              </w:rPr>
            </w:pPr>
          </w:p>
          <w:p w14:paraId="781A5100" w14:textId="77777777" w:rsidR="005B5072" w:rsidRDefault="005B5072" w:rsidP="005B5072">
            <w:pPr>
              <w:pStyle w:val="NoSpacing"/>
              <w:spacing w:line="276" w:lineRule="auto"/>
              <w:rPr>
                <w:rFonts w:ascii="Calibri" w:hAnsi="Calibri"/>
                <w:i/>
                <w:sz w:val="21"/>
                <w:szCs w:val="21"/>
              </w:rPr>
            </w:pPr>
          </w:p>
          <w:p w14:paraId="24A25E85" w14:textId="77777777" w:rsidR="005B5072" w:rsidRDefault="005B5072" w:rsidP="005B5072">
            <w:pPr>
              <w:pStyle w:val="NoSpacing"/>
              <w:spacing w:line="276" w:lineRule="auto"/>
              <w:rPr>
                <w:rFonts w:ascii="Calibri" w:hAnsi="Calibri"/>
                <w:i/>
                <w:sz w:val="21"/>
                <w:szCs w:val="21"/>
              </w:rPr>
            </w:pPr>
          </w:p>
          <w:p w14:paraId="0410CEFD" w14:textId="77777777" w:rsidR="005B5072" w:rsidRDefault="005B5072" w:rsidP="005B5072">
            <w:pPr>
              <w:pStyle w:val="NoSpacing"/>
              <w:spacing w:line="276" w:lineRule="auto"/>
              <w:rPr>
                <w:rFonts w:ascii="Calibri" w:hAnsi="Calibri"/>
                <w:i/>
                <w:sz w:val="21"/>
                <w:szCs w:val="21"/>
              </w:rPr>
            </w:pPr>
          </w:p>
          <w:p w14:paraId="13E17C01" w14:textId="77777777" w:rsidR="005B5072" w:rsidRDefault="005B5072" w:rsidP="005B5072">
            <w:pPr>
              <w:pStyle w:val="NoSpacing"/>
              <w:spacing w:line="276" w:lineRule="auto"/>
              <w:rPr>
                <w:rFonts w:ascii="Calibri" w:hAnsi="Calibri"/>
                <w:i/>
                <w:sz w:val="21"/>
                <w:szCs w:val="21"/>
              </w:rPr>
            </w:pPr>
          </w:p>
          <w:p w14:paraId="4C5EFFC4" w14:textId="77777777" w:rsidR="005B5072" w:rsidRDefault="005B5072" w:rsidP="005B5072">
            <w:pPr>
              <w:pStyle w:val="NoSpacing"/>
              <w:spacing w:line="276" w:lineRule="auto"/>
              <w:rPr>
                <w:rFonts w:ascii="Calibri" w:hAnsi="Calibri"/>
                <w:i/>
                <w:sz w:val="21"/>
                <w:szCs w:val="21"/>
              </w:rPr>
            </w:pPr>
          </w:p>
          <w:p w14:paraId="7386CE07" w14:textId="77777777" w:rsidR="005B5072" w:rsidRDefault="005B5072" w:rsidP="005B5072">
            <w:pPr>
              <w:pStyle w:val="NoSpacing"/>
              <w:spacing w:line="276" w:lineRule="auto"/>
              <w:rPr>
                <w:rFonts w:ascii="Calibri" w:hAnsi="Calibri"/>
                <w:i/>
                <w:sz w:val="21"/>
                <w:szCs w:val="21"/>
              </w:rPr>
            </w:pPr>
          </w:p>
          <w:p w14:paraId="159ADBDB" w14:textId="77777777" w:rsidR="005B5072" w:rsidRDefault="005B5072" w:rsidP="005B5072">
            <w:pPr>
              <w:pStyle w:val="NoSpacing"/>
              <w:spacing w:line="276" w:lineRule="auto"/>
              <w:rPr>
                <w:rFonts w:ascii="Calibri" w:hAnsi="Calibri"/>
                <w:i/>
                <w:sz w:val="21"/>
                <w:szCs w:val="21"/>
              </w:rPr>
            </w:pPr>
          </w:p>
          <w:p w14:paraId="131D803B" w14:textId="77777777" w:rsidR="005B5072" w:rsidRDefault="005B5072" w:rsidP="005B5072">
            <w:pPr>
              <w:pStyle w:val="NoSpacing"/>
              <w:spacing w:line="276" w:lineRule="auto"/>
              <w:rPr>
                <w:rFonts w:ascii="Calibri" w:hAnsi="Calibri"/>
                <w:i/>
                <w:sz w:val="21"/>
                <w:szCs w:val="21"/>
              </w:rPr>
            </w:pPr>
          </w:p>
          <w:p w14:paraId="6DCD024A" w14:textId="77777777" w:rsidR="005B5072" w:rsidRDefault="005B5072" w:rsidP="005B5072">
            <w:pPr>
              <w:pStyle w:val="NoSpacing"/>
              <w:spacing w:line="276" w:lineRule="auto"/>
              <w:rPr>
                <w:rFonts w:ascii="Calibri" w:hAnsi="Calibri"/>
                <w:i/>
                <w:sz w:val="21"/>
                <w:szCs w:val="21"/>
              </w:rPr>
            </w:pPr>
          </w:p>
          <w:p w14:paraId="6CDDCD30" w14:textId="77777777" w:rsidR="005B5072" w:rsidRDefault="005B5072" w:rsidP="005B5072">
            <w:pPr>
              <w:pStyle w:val="NoSpacing"/>
              <w:spacing w:line="276" w:lineRule="auto"/>
              <w:rPr>
                <w:rFonts w:ascii="Calibri" w:hAnsi="Calibri"/>
                <w:i/>
                <w:sz w:val="21"/>
                <w:szCs w:val="21"/>
              </w:rPr>
            </w:pPr>
          </w:p>
          <w:p w14:paraId="14159178" w14:textId="77777777" w:rsidR="005B5072" w:rsidRDefault="005B5072" w:rsidP="005B5072">
            <w:pPr>
              <w:pStyle w:val="NoSpacing"/>
              <w:spacing w:line="276" w:lineRule="auto"/>
              <w:rPr>
                <w:rFonts w:ascii="Calibri" w:hAnsi="Calibri"/>
                <w:i/>
                <w:sz w:val="21"/>
                <w:szCs w:val="21"/>
              </w:rPr>
            </w:pPr>
          </w:p>
          <w:p w14:paraId="1A7A52C8" w14:textId="77777777" w:rsidR="005B5072" w:rsidRDefault="005B5072" w:rsidP="005B5072">
            <w:pPr>
              <w:pStyle w:val="NoSpacing"/>
              <w:spacing w:line="276" w:lineRule="auto"/>
              <w:rPr>
                <w:rFonts w:ascii="Calibri" w:hAnsi="Calibri"/>
                <w:i/>
                <w:sz w:val="21"/>
                <w:szCs w:val="21"/>
              </w:rPr>
            </w:pPr>
          </w:p>
          <w:p w14:paraId="61C6803F" w14:textId="77777777" w:rsidR="005B5072" w:rsidRDefault="005B5072" w:rsidP="005B5072">
            <w:pPr>
              <w:pStyle w:val="NoSpacing"/>
              <w:spacing w:line="276" w:lineRule="auto"/>
              <w:rPr>
                <w:rFonts w:ascii="Calibri" w:hAnsi="Calibri"/>
                <w:i/>
                <w:sz w:val="21"/>
                <w:szCs w:val="21"/>
              </w:rPr>
            </w:pPr>
          </w:p>
          <w:p w14:paraId="1732D691" w14:textId="77777777" w:rsidR="005B5072" w:rsidRDefault="005B5072" w:rsidP="005B5072">
            <w:pPr>
              <w:pStyle w:val="NoSpacing"/>
              <w:spacing w:line="276" w:lineRule="auto"/>
              <w:rPr>
                <w:rFonts w:ascii="Calibri" w:hAnsi="Calibri"/>
                <w:i/>
                <w:sz w:val="21"/>
                <w:szCs w:val="21"/>
              </w:rPr>
            </w:pPr>
          </w:p>
          <w:p w14:paraId="34841804" w14:textId="77777777" w:rsidR="005B5072" w:rsidRPr="00F208B0" w:rsidRDefault="005B5072" w:rsidP="00614889">
            <w:pPr>
              <w:pStyle w:val="NoSpacing"/>
              <w:spacing w:line="276" w:lineRule="auto"/>
              <w:rPr>
                <w:rFonts w:ascii="Calibri" w:hAnsi="Calibri"/>
                <w:i/>
                <w:sz w:val="21"/>
                <w:szCs w:val="21"/>
                <w:lang w:val="es-ES"/>
              </w:rPr>
            </w:pPr>
          </w:p>
          <w:p w14:paraId="0321EB4B" w14:textId="77777777" w:rsidR="00614889" w:rsidRPr="00F208B0" w:rsidRDefault="00614889" w:rsidP="00614889">
            <w:pPr>
              <w:pStyle w:val="NoSpacing"/>
              <w:spacing w:line="276" w:lineRule="auto"/>
              <w:rPr>
                <w:rFonts w:ascii="Calibri" w:hAnsi="Calibri"/>
                <w:i/>
                <w:sz w:val="21"/>
                <w:szCs w:val="21"/>
                <w:lang w:val="es-ES"/>
              </w:rPr>
            </w:pPr>
          </w:p>
          <w:p w14:paraId="474C5B1C" w14:textId="77777777" w:rsidR="00614889" w:rsidRPr="00F208B0" w:rsidRDefault="00614889" w:rsidP="00614889">
            <w:pPr>
              <w:pStyle w:val="NoSpacing"/>
              <w:spacing w:line="276" w:lineRule="auto"/>
              <w:rPr>
                <w:rFonts w:ascii="Calibri" w:hAnsi="Calibri"/>
                <w:i/>
                <w:sz w:val="21"/>
                <w:szCs w:val="21"/>
                <w:lang w:val="es-ES"/>
              </w:rPr>
            </w:pPr>
          </w:p>
          <w:p w14:paraId="57502A39" w14:textId="77777777" w:rsidR="00614889" w:rsidRPr="00F208B0" w:rsidRDefault="00614889" w:rsidP="00614889">
            <w:pPr>
              <w:pStyle w:val="NoSpacing"/>
              <w:spacing w:line="276" w:lineRule="auto"/>
              <w:rPr>
                <w:rFonts w:ascii="Calibri" w:hAnsi="Calibri"/>
                <w:i/>
                <w:sz w:val="21"/>
                <w:szCs w:val="21"/>
                <w:lang w:val="es-ES"/>
              </w:rPr>
            </w:pPr>
          </w:p>
          <w:p w14:paraId="3970B083" w14:textId="77777777" w:rsidR="007A0FA2" w:rsidRPr="00F208B0" w:rsidRDefault="007A0FA2" w:rsidP="007A0FA2">
            <w:pPr>
              <w:pStyle w:val="NoSpacing"/>
              <w:spacing w:line="276" w:lineRule="auto"/>
              <w:rPr>
                <w:rFonts w:ascii="Calibri" w:hAnsi="Calibri"/>
                <w:i/>
                <w:sz w:val="21"/>
                <w:szCs w:val="21"/>
                <w:lang w:val="es-ES"/>
              </w:rPr>
            </w:pPr>
          </w:p>
        </w:tc>
        <w:tc>
          <w:tcPr>
            <w:tcW w:w="990" w:type="dxa"/>
          </w:tcPr>
          <w:p w14:paraId="059BEAAD" w14:textId="77777777" w:rsidR="00910E28" w:rsidRDefault="00910E28" w:rsidP="00614889">
            <w:pPr>
              <w:pStyle w:val="NoSpacing"/>
              <w:spacing w:line="276" w:lineRule="auto"/>
              <w:rPr>
                <w:rFonts w:ascii="Calibri" w:hAnsi="Calibri"/>
                <w:i/>
                <w:sz w:val="21"/>
                <w:szCs w:val="21"/>
                <w:lang w:val="es-ES"/>
              </w:rPr>
            </w:pPr>
          </w:p>
          <w:p w14:paraId="498697AF" w14:textId="77777777" w:rsidR="00910E28" w:rsidRDefault="00910E28" w:rsidP="00614889">
            <w:pPr>
              <w:pStyle w:val="NoSpacing"/>
              <w:spacing w:line="276" w:lineRule="auto"/>
              <w:rPr>
                <w:rFonts w:ascii="Calibri" w:hAnsi="Calibri"/>
                <w:i/>
                <w:sz w:val="21"/>
                <w:szCs w:val="21"/>
                <w:lang w:val="es-ES"/>
              </w:rPr>
            </w:pPr>
          </w:p>
          <w:p w14:paraId="4B75EE30" w14:textId="77777777" w:rsidR="00910E28" w:rsidRDefault="00910E28" w:rsidP="00614889">
            <w:pPr>
              <w:pStyle w:val="NoSpacing"/>
              <w:spacing w:line="276" w:lineRule="auto"/>
              <w:rPr>
                <w:rFonts w:ascii="Calibri" w:hAnsi="Calibri"/>
                <w:i/>
                <w:sz w:val="21"/>
                <w:szCs w:val="21"/>
                <w:lang w:val="es-ES"/>
              </w:rPr>
            </w:pPr>
          </w:p>
          <w:p w14:paraId="33306955" w14:textId="77777777" w:rsidR="00614889" w:rsidRPr="00F208B0" w:rsidRDefault="00614889" w:rsidP="00614889">
            <w:pPr>
              <w:pStyle w:val="NoSpacing"/>
              <w:spacing w:line="276" w:lineRule="auto"/>
              <w:rPr>
                <w:rFonts w:ascii="Calibri" w:hAnsi="Calibri"/>
                <w:i/>
                <w:sz w:val="21"/>
                <w:szCs w:val="21"/>
                <w:lang w:val="es-ES"/>
              </w:rPr>
            </w:pPr>
            <w:r w:rsidRPr="00F208B0">
              <w:rPr>
                <w:rFonts w:ascii="Calibri" w:hAnsi="Calibri"/>
                <w:i/>
                <w:sz w:val="21"/>
                <w:szCs w:val="21"/>
                <w:lang w:val="es-ES"/>
              </w:rPr>
              <w:t>RO</w:t>
            </w:r>
          </w:p>
          <w:p w14:paraId="6345B041" w14:textId="77777777" w:rsidR="00614889" w:rsidRPr="00F208B0" w:rsidRDefault="00614889" w:rsidP="00614889">
            <w:pPr>
              <w:pStyle w:val="NoSpacing"/>
              <w:spacing w:line="276" w:lineRule="auto"/>
              <w:rPr>
                <w:rFonts w:ascii="Calibri" w:hAnsi="Calibri"/>
                <w:i/>
                <w:sz w:val="21"/>
                <w:szCs w:val="21"/>
                <w:lang w:val="es-ES"/>
              </w:rPr>
            </w:pPr>
          </w:p>
          <w:p w14:paraId="0387874E" w14:textId="77777777" w:rsidR="00614889" w:rsidRDefault="00614889" w:rsidP="00614889">
            <w:pPr>
              <w:pStyle w:val="NoSpacing"/>
              <w:spacing w:line="276" w:lineRule="auto"/>
              <w:rPr>
                <w:rFonts w:ascii="Calibri" w:hAnsi="Calibri"/>
                <w:i/>
                <w:sz w:val="21"/>
                <w:szCs w:val="21"/>
                <w:lang w:val="es-ES"/>
              </w:rPr>
            </w:pPr>
          </w:p>
          <w:p w14:paraId="015E7F13" w14:textId="77777777" w:rsidR="00614889" w:rsidRDefault="00614889" w:rsidP="00614889">
            <w:pPr>
              <w:pStyle w:val="NoSpacing"/>
              <w:spacing w:line="276" w:lineRule="auto"/>
              <w:rPr>
                <w:rFonts w:ascii="Calibri" w:hAnsi="Calibri"/>
                <w:i/>
                <w:sz w:val="21"/>
                <w:szCs w:val="21"/>
                <w:lang w:val="es-ES"/>
              </w:rPr>
            </w:pPr>
          </w:p>
          <w:p w14:paraId="213DB72C" w14:textId="77777777" w:rsidR="00614889" w:rsidRPr="00F208B0" w:rsidRDefault="00614889" w:rsidP="00614889">
            <w:pPr>
              <w:pStyle w:val="NoSpacing"/>
              <w:spacing w:line="276" w:lineRule="auto"/>
              <w:rPr>
                <w:rFonts w:ascii="Calibri" w:hAnsi="Calibri"/>
                <w:i/>
                <w:sz w:val="21"/>
                <w:szCs w:val="21"/>
                <w:lang w:val="es-ES"/>
              </w:rPr>
            </w:pPr>
          </w:p>
          <w:p w14:paraId="57A8E076" w14:textId="77777777" w:rsidR="00614889" w:rsidRPr="00F208B0" w:rsidRDefault="00614889" w:rsidP="00614889">
            <w:pPr>
              <w:pStyle w:val="NoSpacing"/>
              <w:spacing w:line="276" w:lineRule="auto"/>
              <w:rPr>
                <w:rFonts w:ascii="Calibri" w:hAnsi="Calibri"/>
                <w:i/>
                <w:sz w:val="21"/>
                <w:szCs w:val="21"/>
                <w:lang w:val="es-ES"/>
              </w:rPr>
            </w:pPr>
          </w:p>
          <w:p w14:paraId="7C7C4933" w14:textId="77777777" w:rsidR="00F8694C" w:rsidRDefault="00F8694C" w:rsidP="00614889">
            <w:pPr>
              <w:pStyle w:val="NoSpacing"/>
              <w:spacing w:line="276" w:lineRule="auto"/>
              <w:rPr>
                <w:rFonts w:ascii="Calibri" w:hAnsi="Calibri"/>
                <w:i/>
                <w:sz w:val="21"/>
                <w:szCs w:val="21"/>
                <w:lang w:val="es-ES"/>
              </w:rPr>
            </w:pPr>
          </w:p>
          <w:p w14:paraId="47112F59" w14:textId="77777777" w:rsidR="00F8694C" w:rsidRDefault="00F8694C" w:rsidP="00614889">
            <w:pPr>
              <w:pStyle w:val="NoSpacing"/>
              <w:spacing w:line="276" w:lineRule="auto"/>
              <w:rPr>
                <w:rFonts w:ascii="Calibri" w:hAnsi="Calibri"/>
                <w:i/>
                <w:sz w:val="21"/>
                <w:szCs w:val="21"/>
                <w:lang w:val="es-ES"/>
              </w:rPr>
            </w:pPr>
          </w:p>
          <w:p w14:paraId="04B7ED2B" w14:textId="77777777" w:rsidR="00614889" w:rsidRDefault="00614889" w:rsidP="00614889">
            <w:pPr>
              <w:pStyle w:val="NoSpacing"/>
              <w:spacing w:line="276" w:lineRule="auto"/>
              <w:rPr>
                <w:rFonts w:ascii="Calibri" w:hAnsi="Calibri"/>
                <w:i/>
                <w:sz w:val="21"/>
                <w:szCs w:val="21"/>
                <w:lang w:val="es-ES"/>
              </w:rPr>
            </w:pPr>
            <w:r w:rsidRPr="00F208B0">
              <w:rPr>
                <w:rFonts w:ascii="Calibri" w:hAnsi="Calibri"/>
                <w:i/>
                <w:sz w:val="21"/>
                <w:szCs w:val="21"/>
                <w:lang w:val="es-ES"/>
              </w:rPr>
              <w:t>RO</w:t>
            </w:r>
            <w:r>
              <w:rPr>
                <w:rFonts w:ascii="Calibri" w:hAnsi="Calibri"/>
                <w:i/>
                <w:sz w:val="21"/>
                <w:szCs w:val="21"/>
                <w:lang w:val="es-ES"/>
              </w:rPr>
              <w:t xml:space="preserve"> and </w:t>
            </w:r>
            <w:r w:rsidRPr="00475325">
              <w:rPr>
                <w:rFonts w:ascii="Calibri" w:hAnsi="Calibri"/>
                <w:i/>
                <w:sz w:val="21"/>
                <w:szCs w:val="21"/>
                <w:highlight w:val="yellow"/>
                <w:lang w:val="es-ES"/>
              </w:rPr>
              <w:t>PO Indonesia</w:t>
            </w:r>
          </w:p>
          <w:p w14:paraId="1F1241C5" w14:textId="77777777" w:rsidR="00614889" w:rsidRDefault="00614889" w:rsidP="00614889">
            <w:pPr>
              <w:pStyle w:val="NoSpacing"/>
              <w:spacing w:line="276" w:lineRule="auto"/>
              <w:rPr>
                <w:rFonts w:ascii="Calibri" w:hAnsi="Calibri"/>
                <w:i/>
                <w:sz w:val="21"/>
                <w:szCs w:val="21"/>
                <w:lang w:val="es-ES"/>
              </w:rPr>
            </w:pPr>
          </w:p>
          <w:p w14:paraId="1A71F06B" w14:textId="77777777" w:rsidR="00614889" w:rsidRPr="00F208B0" w:rsidRDefault="00614889" w:rsidP="00614889">
            <w:pPr>
              <w:pStyle w:val="NoSpacing"/>
              <w:spacing w:line="276" w:lineRule="auto"/>
              <w:rPr>
                <w:rFonts w:ascii="Calibri" w:hAnsi="Calibri"/>
                <w:i/>
                <w:sz w:val="21"/>
                <w:szCs w:val="21"/>
                <w:lang w:val="es-ES"/>
              </w:rPr>
            </w:pPr>
            <w:r w:rsidRPr="00F208B0">
              <w:rPr>
                <w:rFonts w:ascii="Calibri" w:hAnsi="Calibri"/>
                <w:i/>
                <w:sz w:val="21"/>
                <w:szCs w:val="21"/>
                <w:lang w:val="es-ES"/>
              </w:rPr>
              <w:t>RO</w:t>
            </w:r>
            <w:r>
              <w:rPr>
                <w:rFonts w:ascii="Calibri" w:hAnsi="Calibri"/>
                <w:i/>
                <w:sz w:val="21"/>
                <w:szCs w:val="21"/>
                <w:lang w:val="es-ES"/>
              </w:rPr>
              <w:t xml:space="preserve"> and CO </w:t>
            </w:r>
            <w:proofErr w:type="spellStart"/>
            <w:r>
              <w:rPr>
                <w:rFonts w:ascii="Calibri" w:hAnsi="Calibri"/>
                <w:i/>
                <w:sz w:val="21"/>
                <w:szCs w:val="21"/>
                <w:lang w:val="es-ES"/>
              </w:rPr>
              <w:t>Cambodia</w:t>
            </w:r>
            <w:proofErr w:type="spellEnd"/>
          </w:p>
          <w:p w14:paraId="20210826" w14:textId="77777777" w:rsidR="00614889" w:rsidRPr="00F208B0" w:rsidRDefault="00614889" w:rsidP="00614889">
            <w:pPr>
              <w:pStyle w:val="NoSpacing"/>
              <w:spacing w:line="276" w:lineRule="auto"/>
              <w:rPr>
                <w:rFonts w:ascii="Calibri" w:hAnsi="Calibri"/>
                <w:i/>
                <w:sz w:val="21"/>
                <w:szCs w:val="21"/>
                <w:lang w:val="es-ES"/>
              </w:rPr>
            </w:pPr>
          </w:p>
          <w:p w14:paraId="2E425406" w14:textId="77777777" w:rsidR="00614889" w:rsidRPr="00F208B0" w:rsidRDefault="00614889" w:rsidP="00614889">
            <w:pPr>
              <w:pStyle w:val="NoSpacing"/>
              <w:spacing w:line="276" w:lineRule="auto"/>
              <w:rPr>
                <w:rFonts w:ascii="Calibri" w:hAnsi="Calibri"/>
                <w:i/>
                <w:sz w:val="21"/>
                <w:szCs w:val="21"/>
                <w:lang w:val="es-ES"/>
              </w:rPr>
            </w:pPr>
          </w:p>
          <w:p w14:paraId="419E4930" w14:textId="77777777" w:rsidR="00614889" w:rsidRPr="00F208B0" w:rsidRDefault="00614889" w:rsidP="00614889">
            <w:pPr>
              <w:pStyle w:val="NoSpacing"/>
              <w:spacing w:line="276" w:lineRule="auto"/>
              <w:rPr>
                <w:rFonts w:ascii="Calibri" w:hAnsi="Calibri"/>
                <w:i/>
                <w:sz w:val="21"/>
                <w:szCs w:val="21"/>
                <w:lang w:val="es-ES"/>
              </w:rPr>
            </w:pPr>
          </w:p>
          <w:p w14:paraId="706A9C90" w14:textId="77777777" w:rsidR="00614889" w:rsidRPr="00F208B0" w:rsidRDefault="00614889" w:rsidP="00614889">
            <w:pPr>
              <w:pStyle w:val="NoSpacing"/>
              <w:spacing w:line="276" w:lineRule="auto"/>
              <w:rPr>
                <w:rFonts w:ascii="Calibri" w:hAnsi="Calibri"/>
                <w:i/>
                <w:sz w:val="21"/>
                <w:szCs w:val="21"/>
                <w:lang w:val="es-ES"/>
              </w:rPr>
            </w:pPr>
          </w:p>
          <w:p w14:paraId="45053041" w14:textId="77777777" w:rsidR="00614889" w:rsidRPr="00F208B0" w:rsidRDefault="00614889" w:rsidP="00614889">
            <w:pPr>
              <w:pStyle w:val="NoSpacing"/>
              <w:spacing w:line="276" w:lineRule="auto"/>
              <w:rPr>
                <w:rFonts w:ascii="Calibri" w:hAnsi="Calibri"/>
                <w:i/>
                <w:sz w:val="21"/>
                <w:szCs w:val="21"/>
                <w:lang w:val="es-ES"/>
              </w:rPr>
            </w:pPr>
          </w:p>
          <w:p w14:paraId="731915D6" w14:textId="77777777" w:rsidR="00614889" w:rsidRPr="00F208B0" w:rsidRDefault="00614889" w:rsidP="00614889">
            <w:pPr>
              <w:pStyle w:val="NoSpacing"/>
              <w:spacing w:line="276" w:lineRule="auto"/>
              <w:rPr>
                <w:rFonts w:ascii="Calibri" w:hAnsi="Calibri"/>
                <w:i/>
                <w:sz w:val="21"/>
                <w:szCs w:val="21"/>
                <w:lang w:val="es-ES"/>
              </w:rPr>
            </w:pPr>
          </w:p>
          <w:p w14:paraId="2467A5FC" w14:textId="77777777" w:rsidR="00614889" w:rsidRPr="00F208B0" w:rsidRDefault="00614889" w:rsidP="00614889">
            <w:pPr>
              <w:pStyle w:val="NoSpacing"/>
              <w:spacing w:line="276" w:lineRule="auto"/>
              <w:rPr>
                <w:rFonts w:ascii="Calibri" w:hAnsi="Calibri"/>
                <w:i/>
                <w:sz w:val="21"/>
                <w:szCs w:val="21"/>
                <w:lang w:val="es-ES"/>
              </w:rPr>
            </w:pPr>
          </w:p>
          <w:p w14:paraId="3757761C" w14:textId="77777777" w:rsidR="00614889" w:rsidRDefault="00614889" w:rsidP="00614889">
            <w:pPr>
              <w:pStyle w:val="NoSpacing"/>
              <w:spacing w:line="276" w:lineRule="auto"/>
              <w:rPr>
                <w:rFonts w:ascii="Calibri" w:hAnsi="Calibri"/>
                <w:i/>
                <w:sz w:val="21"/>
                <w:szCs w:val="21"/>
                <w:lang w:val="es-ES"/>
              </w:rPr>
            </w:pPr>
          </w:p>
          <w:p w14:paraId="315AE78A" w14:textId="77777777" w:rsidR="00614889" w:rsidRDefault="00614889" w:rsidP="00614889">
            <w:pPr>
              <w:pStyle w:val="NoSpacing"/>
              <w:spacing w:line="276" w:lineRule="auto"/>
              <w:rPr>
                <w:rFonts w:ascii="Calibri" w:hAnsi="Calibri"/>
                <w:i/>
                <w:sz w:val="21"/>
                <w:szCs w:val="21"/>
                <w:lang w:val="es-ES"/>
              </w:rPr>
            </w:pPr>
          </w:p>
          <w:p w14:paraId="07716B09" w14:textId="77777777" w:rsidR="00614889" w:rsidRDefault="00614889" w:rsidP="00614889">
            <w:pPr>
              <w:pStyle w:val="NoSpacing"/>
              <w:spacing w:line="276" w:lineRule="auto"/>
              <w:rPr>
                <w:rFonts w:ascii="Calibri" w:hAnsi="Calibri"/>
                <w:i/>
                <w:sz w:val="21"/>
                <w:szCs w:val="21"/>
                <w:lang w:val="es-ES"/>
              </w:rPr>
            </w:pPr>
          </w:p>
          <w:p w14:paraId="2523D9D7" w14:textId="77777777" w:rsidR="00614889" w:rsidRDefault="00614889" w:rsidP="00614889">
            <w:pPr>
              <w:pStyle w:val="NoSpacing"/>
              <w:spacing w:line="276" w:lineRule="auto"/>
              <w:rPr>
                <w:rFonts w:ascii="Calibri" w:hAnsi="Calibri"/>
                <w:i/>
                <w:sz w:val="21"/>
                <w:szCs w:val="21"/>
                <w:lang w:val="es-ES"/>
              </w:rPr>
            </w:pPr>
          </w:p>
          <w:p w14:paraId="6B68CEF7" w14:textId="77777777" w:rsidR="00614889" w:rsidRPr="00F208B0" w:rsidRDefault="00614889" w:rsidP="00614889">
            <w:pPr>
              <w:pStyle w:val="NoSpacing"/>
              <w:spacing w:line="276" w:lineRule="auto"/>
              <w:rPr>
                <w:rFonts w:ascii="Calibri" w:hAnsi="Calibri"/>
                <w:i/>
                <w:sz w:val="21"/>
                <w:szCs w:val="21"/>
                <w:lang w:val="es-ES"/>
              </w:rPr>
            </w:pPr>
          </w:p>
          <w:p w14:paraId="2ED8CCF9" w14:textId="77777777" w:rsidR="00614889" w:rsidRPr="00F208B0" w:rsidRDefault="00614889" w:rsidP="00614889">
            <w:pPr>
              <w:pStyle w:val="NoSpacing"/>
              <w:spacing w:line="276" w:lineRule="auto"/>
              <w:rPr>
                <w:rFonts w:ascii="Calibri" w:hAnsi="Calibri"/>
                <w:i/>
                <w:sz w:val="21"/>
                <w:szCs w:val="21"/>
                <w:lang w:val="es-ES"/>
              </w:rPr>
            </w:pPr>
            <w:r w:rsidRPr="00F208B0">
              <w:rPr>
                <w:rFonts w:ascii="Calibri" w:hAnsi="Calibri"/>
                <w:i/>
                <w:sz w:val="21"/>
                <w:szCs w:val="21"/>
                <w:lang w:val="es-ES"/>
              </w:rPr>
              <w:t>RO</w:t>
            </w:r>
          </w:p>
          <w:p w14:paraId="4E3C2E05" w14:textId="77777777" w:rsidR="00614889" w:rsidRPr="00F208B0" w:rsidRDefault="00614889" w:rsidP="00614889">
            <w:pPr>
              <w:pStyle w:val="NoSpacing"/>
              <w:spacing w:line="276" w:lineRule="auto"/>
              <w:rPr>
                <w:rFonts w:ascii="Calibri" w:hAnsi="Calibri"/>
                <w:i/>
                <w:sz w:val="21"/>
                <w:szCs w:val="21"/>
                <w:lang w:val="es-ES"/>
              </w:rPr>
            </w:pPr>
          </w:p>
          <w:p w14:paraId="75BE4D2E" w14:textId="77777777" w:rsidR="00614889" w:rsidRPr="00F208B0" w:rsidRDefault="00614889" w:rsidP="00614889">
            <w:pPr>
              <w:pStyle w:val="NoSpacing"/>
              <w:spacing w:line="276" w:lineRule="auto"/>
              <w:rPr>
                <w:rFonts w:ascii="Calibri" w:hAnsi="Calibri"/>
                <w:i/>
                <w:sz w:val="21"/>
                <w:szCs w:val="21"/>
                <w:lang w:val="es-ES"/>
              </w:rPr>
            </w:pPr>
          </w:p>
          <w:p w14:paraId="20A3D5F9" w14:textId="77777777" w:rsidR="00614889" w:rsidRPr="00F208B0" w:rsidRDefault="00614889" w:rsidP="00614889">
            <w:pPr>
              <w:pStyle w:val="NoSpacing"/>
              <w:spacing w:line="276" w:lineRule="auto"/>
              <w:rPr>
                <w:rFonts w:ascii="Calibri" w:hAnsi="Calibri"/>
                <w:i/>
                <w:sz w:val="21"/>
                <w:szCs w:val="21"/>
                <w:lang w:val="es-ES"/>
              </w:rPr>
            </w:pPr>
          </w:p>
          <w:p w14:paraId="48547977" w14:textId="77777777" w:rsidR="00614889" w:rsidRPr="00F208B0" w:rsidRDefault="00614889" w:rsidP="00614889">
            <w:pPr>
              <w:pStyle w:val="NoSpacing"/>
              <w:spacing w:line="276" w:lineRule="auto"/>
              <w:rPr>
                <w:rFonts w:ascii="Calibri" w:hAnsi="Calibri"/>
                <w:i/>
                <w:sz w:val="21"/>
                <w:szCs w:val="21"/>
                <w:lang w:val="es-ES"/>
              </w:rPr>
            </w:pPr>
          </w:p>
          <w:p w14:paraId="376041DF" w14:textId="77777777" w:rsidR="00614889" w:rsidRDefault="00614889" w:rsidP="00614889">
            <w:pPr>
              <w:pStyle w:val="NoSpacing"/>
              <w:spacing w:line="276" w:lineRule="auto"/>
              <w:rPr>
                <w:rFonts w:ascii="Calibri" w:hAnsi="Calibri"/>
                <w:i/>
                <w:sz w:val="21"/>
                <w:szCs w:val="21"/>
                <w:lang w:val="es-ES"/>
              </w:rPr>
            </w:pPr>
            <w:proofErr w:type="spellStart"/>
            <w:r>
              <w:rPr>
                <w:rFonts w:ascii="Calibri" w:hAnsi="Calibri"/>
                <w:i/>
                <w:sz w:val="21"/>
                <w:szCs w:val="21"/>
                <w:lang w:val="es-ES"/>
              </w:rPr>
              <w:t>Action</w:t>
            </w:r>
            <w:proofErr w:type="spellEnd"/>
            <w:r>
              <w:rPr>
                <w:rFonts w:ascii="Calibri" w:hAnsi="Calibri"/>
                <w:i/>
                <w:sz w:val="21"/>
                <w:szCs w:val="21"/>
                <w:lang w:val="es-ES"/>
              </w:rPr>
              <w:t xml:space="preserve"> </w:t>
            </w:r>
            <w:proofErr w:type="spellStart"/>
            <w:r>
              <w:rPr>
                <w:rFonts w:ascii="Calibri" w:hAnsi="Calibri"/>
                <w:i/>
                <w:sz w:val="21"/>
                <w:szCs w:val="21"/>
                <w:lang w:val="es-ES"/>
              </w:rPr>
              <w:t>Aid</w:t>
            </w:r>
            <w:proofErr w:type="spellEnd"/>
          </w:p>
          <w:p w14:paraId="02CBD066" w14:textId="77777777" w:rsidR="007A0FA2" w:rsidRPr="00F208B0" w:rsidRDefault="007A0FA2" w:rsidP="007A0FA2">
            <w:pPr>
              <w:pStyle w:val="NoSpacing"/>
              <w:spacing w:line="276" w:lineRule="auto"/>
              <w:rPr>
                <w:rFonts w:ascii="Calibri" w:hAnsi="Calibri"/>
                <w:i/>
                <w:sz w:val="21"/>
                <w:szCs w:val="21"/>
                <w:lang w:val="es-ES"/>
              </w:rPr>
            </w:pPr>
          </w:p>
        </w:tc>
        <w:tc>
          <w:tcPr>
            <w:tcW w:w="1080" w:type="dxa"/>
          </w:tcPr>
          <w:p w14:paraId="063F8A92" w14:textId="77777777" w:rsidR="00910E28" w:rsidRDefault="00910E28" w:rsidP="00614889">
            <w:pPr>
              <w:pStyle w:val="NoSpacing"/>
              <w:spacing w:line="276" w:lineRule="auto"/>
              <w:rPr>
                <w:rFonts w:ascii="Calibri" w:hAnsi="Calibri"/>
                <w:i/>
                <w:sz w:val="21"/>
                <w:szCs w:val="21"/>
              </w:rPr>
            </w:pPr>
          </w:p>
          <w:p w14:paraId="4EB3C26E" w14:textId="77777777" w:rsidR="00910E28" w:rsidRDefault="00910E28" w:rsidP="00614889">
            <w:pPr>
              <w:pStyle w:val="NoSpacing"/>
              <w:spacing w:line="276" w:lineRule="auto"/>
              <w:rPr>
                <w:rFonts w:ascii="Calibri" w:hAnsi="Calibri"/>
                <w:i/>
                <w:sz w:val="21"/>
                <w:szCs w:val="21"/>
              </w:rPr>
            </w:pPr>
          </w:p>
          <w:p w14:paraId="6136C30F" w14:textId="77777777" w:rsidR="00910E28" w:rsidRDefault="00910E28" w:rsidP="00614889">
            <w:pPr>
              <w:pStyle w:val="NoSpacing"/>
              <w:spacing w:line="276" w:lineRule="auto"/>
              <w:rPr>
                <w:rFonts w:ascii="Calibri" w:hAnsi="Calibri"/>
                <w:i/>
                <w:sz w:val="21"/>
                <w:szCs w:val="21"/>
              </w:rPr>
            </w:pPr>
          </w:p>
          <w:p w14:paraId="60067800" w14:textId="77777777" w:rsidR="00614889" w:rsidRPr="00316982" w:rsidRDefault="00614889" w:rsidP="00614889">
            <w:pPr>
              <w:pStyle w:val="NoSpacing"/>
              <w:spacing w:line="276" w:lineRule="auto"/>
              <w:rPr>
                <w:rFonts w:ascii="Calibri" w:hAnsi="Calibri"/>
                <w:i/>
                <w:sz w:val="21"/>
                <w:szCs w:val="21"/>
              </w:rPr>
            </w:pPr>
            <w:r w:rsidRPr="00316982">
              <w:rPr>
                <w:rFonts w:ascii="Calibri" w:hAnsi="Calibri"/>
                <w:i/>
                <w:sz w:val="21"/>
                <w:szCs w:val="21"/>
              </w:rPr>
              <w:t>China</w:t>
            </w:r>
          </w:p>
          <w:p w14:paraId="73367283" w14:textId="77777777" w:rsidR="00614889" w:rsidRPr="00316982" w:rsidRDefault="00614889" w:rsidP="00614889">
            <w:pPr>
              <w:pStyle w:val="NoSpacing"/>
              <w:spacing w:line="276" w:lineRule="auto"/>
              <w:rPr>
                <w:rFonts w:ascii="Calibri" w:hAnsi="Calibri"/>
                <w:i/>
                <w:sz w:val="21"/>
                <w:szCs w:val="21"/>
              </w:rPr>
            </w:pPr>
          </w:p>
          <w:p w14:paraId="0AD40C9F" w14:textId="77777777" w:rsidR="00614889" w:rsidRDefault="00614889" w:rsidP="00614889">
            <w:pPr>
              <w:pStyle w:val="NoSpacing"/>
              <w:spacing w:line="276" w:lineRule="auto"/>
              <w:rPr>
                <w:rFonts w:ascii="Calibri" w:hAnsi="Calibri"/>
                <w:i/>
                <w:sz w:val="21"/>
                <w:szCs w:val="21"/>
              </w:rPr>
            </w:pPr>
          </w:p>
          <w:p w14:paraId="03F4DB26" w14:textId="77777777" w:rsidR="00614889" w:rsidRDefault="00614889" w:rsidP="00614889">
            <w:pPr>
              <w:pStyle w:val="NoSpacing"/>
              <w:spacing w:line="276" w:lineRule="auto"/>
              <w:rPr>
                <w:rFonts w:ascii="Calibri" w:hAnsi="Calibri"/>
                <w:i/>
                <w:sz w:val="21"/>
                <w:szCs w:val="21"/>
              </w:rPr>
            </w:pPr>
          </w:p>
          <w:p w14:paraId="6387FACC" w14:textId="77777777" w:rsidR="00614889" w:rsidRPr="00316982" w:rsidRDefault="00614889" w:rsidP="00614889">
            <w:pPr>
              <w:pStyle w:val="NoSpacing"/>
              <w:spacing w:line="276" w:lineRule="auto"/>
              <w:rPr>
                <w:rFonts w:ascii="Calibri" w:hAnsi="Calibri"/>
                <w:i/>
                <w:sz w:val="21"/>
                <w:szCs w:val="21"/>
              </w:rPr>
            </w:pPr>
          </w:p>
          <w:p w14:paraId="72AD5493" w14:textId="77777777" w:rsidR="00614889" w:rsidRPr="00316982" w:rsidRDefault="00614889" w:rsidP="00614889">
            <w:pPr>
              <w:pStyle w:val="NoSpacing"/>
              <w:spacing w:line="276" w:lineRule="auto"/>
              <w:rPr>
                <w:rFonts w:ascii="Calibri" w:hAnsi="Calibri"/>
                <w:i/>
                <w:sz w:val="21"/>
                <w:szCs w:val="21"/>
              </w:rPr>
            </w:pPr>
          </w:p>
          <w:p w14:paraId="7952530D" w14:textId="77777777" w:rsidR="00F8694C" w:rsidRDefault="00F8694C" w:rsidP="00614889">
            <w:pPr>
              <w:pStyle w:val="NoSpacing"/>
              <w:spacing w:line="276" w:lineRule="auto"/>
              <w:rPr>
                <w:rFonts w:ascii="Calibri" w:hAnsi="Calibri"/>
                <w:i/>
                <w:sz w:val="21"/>
                <w:szCs w:val="21"/>
              </w:rPr>
            </w:pPr>
          </w:p>
          <w:p w14:paraId="6649253D" w14:textId="77777777" w:rsidR="00F8694C" w:rsidRDefault="00F8694C" w:rsidP="00614889">
            <w:pPr>
              <w:pStyle w:val="NoSpacing"/>
              <w:spacing w:line="276" w:lineRule="auto"/>
              <w:rPr>
                <w:rFonts w:ascii="Calibri" w:hAnsi="Calibri"/>
                <w:i/>
                <w:sz w:val="21"/>
                <w:szCs w:val="21"/>
              </w:rPr>
            </w:pPr>
          </w:p>
          <w:p w14:paraId="7E927DE4" w14:textId="77777777" w:rsidR="00614889" w:rsidRPr="00316982" w:rsidRDefault="00614889" w:rsidP="00614889">
            <w:pPr>
              <w:pStyle w:val="NoSpacing"/>
              <w:spacing w:line="276" w:lineRule="auto"/>
              <w:rPr>
                <w:rFonts w:ascii="Calibri" w:hAnsi="Calibri"/>
                <w:i/>
                <w:sz w:val="21"/>
                <w:szCs w:val="21"/>
              </w:rPr>
            </w:pPr>
            <w:r w:rsidRPr="00316982">
              <w:rPr>
                <w:rFonts w:ascii="Calibri" w:hAnsi="Calibri"/>
                <w:i/>
                <w:sz w:val="21"/>
                <w:szCs w:val="21"/>
              </w:rPr>
              <w:t>Indonesia</w:t>
            </w:r>
          </w:p>
          <w:p w14:paraId="54F482A5" w14:textId="77777777" w:rsidR="00614889" w:rsidRPr="00316982" w:rsidRDefault="00614889" w:rsidP="00614889">
            <w:pPr>
              <w:pStyle w:val="NoSpacing"/>
              <w:spacing w:line="276" w:lineRule="auto"/>
              <w:rPr>
                <w:rFonts w:ascii="Calibri" w:hAnsi="Calibri"/>
                <w:i/>
                <w:sz w:val="21"/>
                <w:szCs w:val="21"/>
              </w:rPr>
            </w:pPr>
          </w:p>
          <w:p w14:paraId="4344E6A8" w14:textId="77777777" w:rsidR="00614889" w:rsidRPr="00316982" w:rsidRDefault="00614889" w:rsidP="00614889">
            <w:pPr>
              <w:pStyle w:val="NoSpacing"/>
              <w:spacing w:line="276" w:lineRule="auto"/>
              <w:rPr>
                <w:rFonts w:ascii="Calibri" w:hAnsi="Calibri"/>
                <w:i/>
                <w:sz w:val="21"/>
                <w:szCs w:val="21"/>
              </w:rPr>
            </w:pPr>
          </w:p>
          <w:p w14:paraId="45519864" w14:textId="77777777" w:rsidR="00614889" w:rsidRDefault="00614889" w:rsidP="00614889">
            <w:pPr>
              <w:pStyle w:val="NoSpacing"/>
              <w:spacing w:line="276" w:lineRule="auto"/>
              <w:rPr>
                <w:rFonts w:ascii="Calibri" w:hAnsi="Calibri"/>
                <w:i/>
                <w:sz w:val="21"/>
                <w:szCs w:val="21"/>
              </w:rPr>
            </w:pPr>
          </w:p>
          <w:p w14:paraId="66501A9A" w14:textId="77777777" w:rsidR="00614889" w:rsidRDefault="00614889" w:rsidP="00614889">
            <w:pPr>
              <w:pStyle w:val="NoSpacing"/>
              <w:spacing w:line="276" w:lineRule="auto"/>
              <w:rPr>
                <w:rFonts w:ascii="Calibri" w:hAnsi="Calibri"/>
                <w:i/>
                <w:sz w:val="21"/>
                <w:szCs w:val="21"/>
              </w:rPr>
            </w:pPr>
          </w:p>
          <w:p w14:paraId="2A1983D4" w14:textId="77777777" w:rsidR="00614889" w:rsidRPr="00316982" w:rsidRDefault="00614889" w:rsidP="00614889">
            <w:pPr>
              <w:pStyle w:val="NoSpacing"/>
              <w:spacing w:line="276" w:lineRule="auto"/>
              <w:rPr>
                <w:rFonts w:ascii="Calibri" w:hAnsi="Calibri"/>
                <w:i/>
                <w:sz w:val="21"/>
                <w:szCs w:val="21"/>
              </w:rPr>
            </w:pPr>
            <w:r w:rsidRPr="00316982">
              <w:rPr>
                <w:rFonts w:ascii="Calibri" w:hAnsi="Calibri"/>
                <w:i/>
                <w:sz w:val="21"/>
                <w:szCs w:val="21"/>
              </w:rPr>
              <w:t>Cambodia</w:t>
            </w:r>
          </w:p>
          <w:p w14:paraId="2FE3157D" w14:textId="77777777" w:rsidR="00614889" w:rsidRPr="00316982" w:rsidRDefault="00614889" w:rsidP="00614889">
            <w:pPr>
              <w:pStyle w:val="NoSpacing"/>
              <w:spacing w:line="276" w:lineRule="auto"/>
              <w:rPr>
                <w:rFonts w:ascii="Calibri" w:hAnsi="Calibri"/>
                <w:i/>
                <w:sz w:val="21"/>
                <w:szCs w:val="21"/>
              </w:rPr>
            </w:pPr>
          </w:p>
          <w:p w14:paraId="35BC1C1A" w14:textId="77777777" w:rsidR="00614889" w:rsidRPr="00316982" w:rsidRDefault="00614889" w:rsidP="00614889">
            <w:pPr>
              <w:pStyle w:val="NoSpacing"/>
              <w:spacing w:line="276" w:lineRule="auto"/>
              <w:rPr>
                <w:rFonts w:ascii="Calibri" w:hAnsi="Calibri"/>
                <w:i/>
                <w:sz w:val="21"/>
                <w:szCs w:val="21"/>
              </w:rPr>
            </w:pPr>
          </w:p>
          <w:p w14:paraId="0C8ED40F" w14:textId="77777777" w:rsidR="00614889" w:rsidRPr="00316982" w:rsidRDefault="00614889" w:rsidP="00614889">
            <w:pPr>
              <w:pStyle w:val="NoSpacing"/>
              <w:spacing w:line="276" w:lineRule="auto"/>
              <w:rPr>
                <w:rFonts w:ascii="Calibri" w:hAnsi="Calibri"/>
                <w:i/>
                <w:sz w:val="21"/>
                <w:szCs w:val="21"/>
              </w:rPr>
            </w:pPr>
          </w:p>
          <w:p w14:paraId="5E6A0948" w14:textId="77777777" w:rsidR="00614889" w:rsidRPr="00316982" w:rsidRDefault="00614889" w:rsidP="00614889">
            <w:pPr>
              <w:pStyle w:val="NoSpacing"/>
              <w:spacing w:line="276" w:lineRule="auto"/>
              <w:rPr>
                <w:rFonts w:ascii="Calibri" w:hAnsi="Calibri"/>
                <w:i/>
                <w:sz w:val="21"/>
                <w:szCs w:val="21"/>
              </w:rPr>
            </w:pPr>
          </w:p>
          <w:p w14:paraId="24F2F416" w14:textId="77777777" w:rsidR="00614889" w:rsidRPr="00316982" w:rsidRDefault="00614889" w:rsidP="00614889">
            <w:pPr>
              <w:pStyle w:val="NoSpacing"/>
              <w:spacing w:line="276" w:lineRule="auto"/>
              <w:rPr>
                <w:rFonts w:ascii="Calibri" w:hAnsi="Calibri"/>
                <w:i/>
                <w:sz w:val="21"/>
                <w:szCs w:val="21"/>
              </w:rPr>
            </w:pPr>
          </w:p>
          <w:p w14:paraId="178ABD2C" w14:textId="77777777" w:rsidR="00614889" w:rsidRPr="00316982" w:rsidRDefault="00614889" w:rsidP="00614889">
            <w:pPr>
              <w:pStyle w:val="NoSpacing"/>
              <w:spacing w:line="276" w:lineRule="auto"/>
              <w:rPr>
                <w:rFonts w:ascii="Calibri" w:hAnsi="Calibri"/>
                <w:i/>
                <w:sz w:val="21"/>
                <w:szCs w:val="21"/>
              </w:rPr>
            </w:pPr>
          </w:p>
          <w:p w14:paraId="4087F7E8" w14:textId="77777777" w:rsidR="00614889" w:rsidRPr="00316982" w:rsidRDefault="00614889" w:rsidP="00614889">
            <w:pPr>
              <w:pStyle w:val="NoSpacing"/>
              <w:spacing w:line="276" w:lineRule="auto"/>
              <w:rPr>
                <w:rFonts w:ascii="Calibri" w:hAnsi="Calibri"/>
                <w:i/>
                <w:sz w:val="21"/>
                <w:szCs w:val="21"/>
              </w:rPr>
            </w:pPr>
          </w:p>
          <w:p w14:paraId="3B3E5E97" w14:textId="77777777" w:rsidR="00614889" w:rsidRPr="00316982" w:rsidRDefault="00614889" w:rsidP="00614889">
            <w:pPr>
              <w:pStyle w:val="NoSpacing"/>
              <w:spacing w:line="276" w:lineRule="auto"/>
              <w:rPr>
                <w:rFonts w:ascii="Calibri" w:hAnsi="Calibri"/>
                <w:i/>
                <w:sz w:val="21"/>
                <w:szCs w:val="21"/>
              </w:rPr>
            </w:pPr>
          </w:p>
          <w:p w14:paraId="62BFA27E" w14:textId="77777777" w:rsidR="00614889" w:rsidRDefault="00614889" w:rsidP="00614889">
            <w:pPr>
              <w:pStyle w:val="NoSpacing"/>
              <w:spacing w:line="276" w:lineRule="auto"/>
              <w:rPr>
                <w:rFonts w:ascii="Calibri" w:hAnsi="Calibri"/>
                <w:i/>
                <w:sz w:val="21"/>
                <w:szCs w:val="21"/>
              </w:rPr>
            </w:pPr>
          </w:p>
          <w:p w14:paraId="6CC99B3B" w14:textId="77777777" w:rsidR="00614889" w:rsidRPr="00316982" w:rsidRDefault="00614889" w:rsidP="00614889">
            <w:pPr>
              <w:pStyle w:val="NoSpacing"/>
              <w:spacing w:line="276" w:lineRule="auto"/>
              <w:rPr>
                <w:rFonts w:ascii="Calibri" w:hAnsi="Calibri"/>
                <w:i/>
                <w:sz w:val="21"/>
                <w:szCs w:val="21"/>
              </w:rPr>
            </w:pPr>
          </w:p>
          <w:p w14:paraId="0D551003" w14:textId="77777777" w:rsidR="00614889" w:rsidRDefault="00614889" w:rsidP="00614889">
            <w:pPr>
              <w:pStyle w:val="NoSpacing"/>
              <w:spacing w:line="276" w:lineRule="auto"/>
              <w:rPr>
                <w:rFonts w:ascii="Calibri" w:hAnsi="Calibri"/>
                <w:i/>
                <w:sz w:val="21"/>
                <w:szCs w:val="21"/>
              </w:rPr>
            </w:pPr>
          </w:p>
          <w:p w14:paraId="1353F405" w14:textId="77777777" w:rsidR="00614889" w:rsidRDefault="00614889" w:rsidP="00614889">
            <w:pPr>
              <w:pStyle w:val="NoSpacing"/>
              <w:spacing w:line="276" w:lineRule="auto"/>
              <w:rPr>
                <w:rFonts w:ascii="Calibri" w:hAnsi="Calibri"/>
                <w:i/>
                <w:sz w:val="21"/>
                <w:szCs w:val="21"/>
              </w:rPr>
            </w:pPr>
          </w:p>
          <w:p w14:paraId="16C52EBF" w14:textId="77777777" w:rsidR="00614889" w:rsidRDefault="00614889" w:rsidP="00614889">
            <w:pPr>
              <w:pStyle w:val="NoSpacing"/>
              <w:spacing w:line="276" w:lineRule="auto"/>
              <w:rPr>
                <w:rFonts w:ascii="Calibri" w:hAnsi="Calibri"/>
                <w:i/>
                <w:sz w:val="21"/>
                <w:szCs w:val="21"/>
              </w:rPr>
            </w:pPr>
          </w:p>
          <w:p w14:paraId="259F2171" w14:textId="77777777" w:rsidR="00614889" w:rsidRDefault="00614889" w:rsidP="00614889">
            <w:pPr>
              <w:pStyle w:val="NoSpacing"/>
              <w:spacing w:line="276" w:lineRule="auto"/>
              <w:rPr>
                <w:rFonts w:ascii="Calibri" w:hAnsi="Calibri"/>
                <w:i/>
                <w:sz w:val="21"/>
                <w:szCs w:val="21"/>
              </w:rPr>
            </w:pPr>
          </w:p>
          <w:p w14:paraId="64D2AD89" w14:textId="77777777" w:rsidR="00614889" w:rsidRDefault="00614889" w:rsidP="00614889">
            <w:pPr>
              <w:pStyle w:val="NoSpacing"/>
              <w:spacing w:line="276" w:lineRule="auto"/>
              <w:rPr>
                <w:rFonts w:ascii="Calibri" w:hAnsi="Calibri"/>
                <w:i/>
                <w:sz w:val="21"/>
                <w:szCs w:val="21"/>
              </w:rPr>
            </w:pPr>
          </w:p>
          <w:p w14:paraId="01585789" w14:textId="77777777" w:rsidR="00614889" w:rsidRPr="00316982" w:rsidRDefault="00614889" w:rsidP="00614889">
            <w:pPr>
              <w:pStyle w:val="NoSpacing"/>
              <w:spacing w:line="276" w:lineRule="auto"/>
              <w:rPr>
                <w:rFonts w:ascii="Calibri" w:hAnsi="Calibri"/>
                <w:i/>
                <w:sz w:val="21"/>
                <w:szCs w:val="21"/>
              </w:rPr>
            </w:pPr>
            <w:r w:rsidRPr="00316982">
              <w:rPr>
                <w:rFonts w:ascii="Calibri" w:hAnsi="Calibri"/>
                <w:i/>
                <w:sz w:val="21"/>
                <w:szCs w:val="21"/>
              </w:rPr>
              <w:t>Thailand</w:t>
            </w:r>
          </w:p>
          <w:p w14:paraId="3522D26D" w14:textId="77777777" w:rsidR="00614889" w:rsidRPr="00316982" w:rsidRDefault="00614889" w:rsidP="00614889">
            <w:pPr>
              <w:pStyle w:val="NoSpacing"/>
              <w:spacing w:line="276" w:lineRule="auto"/>
              <w:rPr>
                <w:rFonts w:ascii="Calibri" w:hAnsi="Calibri"/>
                <w:i/>
                <w:sz w:val="21"/>
                <w:szCs w:val="21"/>
              </w:rPr>
            </w:pPr>
          </w:p>
          <w:p w14:paraId="13EF6729" w14:textId="77777777" w:rsidR="00614889" w:rsidRPr="00316982" w:rsidRDefault="00614889" w:rsidP="00614889">
            <w:pPr>
              <w:pStyle w:val="NoSpacing"/>
              <w:spacing w:line="276" w:lineRule="auto"/>
              <w:rPr>
                <w:rFonts w:ascii="Calibri" w:hAnsi="Calibri"/>
                <w:i/>
                <w:sz w:val="21"/>
                <w:szCs w:val="21"/>
              </w:rPr>
            </w:pPr>
          </w:p>
          <w:p w14:paraId="62553A6A" w14:textId="77777777" w:rsidR="00614889" w:rsidRPr="00316982" w:rsidRDefault="00614889" w:rsidP="00614889">
            <w:pPr>
              <w:pStyle w:val="NoSpacing"/>
              <w:spacing w:line="276" w:lineRule="auto"/>
              <w:rPr>
                <w:rFonts w:ascii="Calibri" w:hAnsi="Calibri"/>
                <w:i/>
                <w:sz w:val="21"/>
                <w:szCs w:val="21"/>
              </w:rPr>
            </w:pPr>
          </w:p>
          <w:p w14:paraId="7AAEE4A2" w14:textId="77777777" w:rsidR="00614889" w:rsidRPr="00316982" w:rsidRDefault="00614889" w:rsidP="00614889">
            <w:pPr>
              <w:pStyle w:val="NoSpacing"/>
              <w:spacing w:line="276" w:lineRule="auto"/>
              <w:rPr>
                <w:rFonts w:ascii="Calibri" w:hAnsi="Calibri"/>
                <w:i/>
                <w:sz w:val="21"/>
                <w:szCs w:val="21"/>
              </w:rPr>
            </w:pPr>
          </w:p>
          <w:p w14:paraId="0FA8C450" w14:textId="77777777" w:rsidR="00614889" w:rsidRPr="00316982" w:rsidRDefault="00614889" w:rsidP="00614889">
            <w:pPr>
              <w:pStyle w:val="NoSpacing"/>
              <w:spacing w:line="276" w:lineRule="auto"/>
              <w:rPr>
                <w:rFonts w:ascii="Calibri" w:hAnsi="Calibri"/>
                <w:i/>
                <w:sz w:val="21"/>
                <w:szCs w:val="21"/>
              </w:rPr>
            </w:pPr>
          </w:p>
          <w:p w14:paraId="587FF459" w14:textId="77777777" w:rsidR="00614889" w:rsidRPr="00316982" w:rsidRDefault="00614889" w:rsidP="00614889">
            <w:pPr>
              <w:pStyle w:val="NoSpacing"/>
              <w:spacing w:line="276" w:lineRule="auto"/>
              <w:rPr>
                <w:rFonts w:ascii="Calibri" w:hAnsi="Calibri"/>
                <w:i/>
                <w:sz w:val="21"/>
                <w:szCs w:val="21"/>
              </w:rPr>
            </w:pPr>
          </w:p>
          <w:p w14:paraId="3FCDD884" w14:textId="77777777" w:rsidR="00614889" w:rsidRPr="00316982" w:rsidRDefault="00614889" w:rsidP="00614889">
            <w:pPr>
              <w:pStyle w:val="NoSpacing"/>
              <w:spacing w:line="276" w:lineRule="auto"/>
              <w:rPr>
                <w:rFonts w:ascii="Calibri" w:hAnsi="Calibri"/>
                <w:i/>
                <w:sz w:val="21"/>
                <w:szCs w:val="21"/>
              </w:rPr>
            </w:pPr>
          </w:p>
          <w:p w14:paraId="56F82627" w14:textId="77777777" w:rsidR="00614889" w:rsidRPr="00316982" w:rsidRDefault="00614889" w:rsidP="00614889">
            <w:pPr>
              <w:pStyle w:val="NoSpacing"/>
              <w:spacing w:line="276" w:lineRule="auto"/>
              <w:rPr>
                <w:rFonts w:ascii="Calibri" w:hAnsi="Calibri"/>
                <w:i/>
                <w:sz w:val="21"/>
                <w:szCs w:val="21"/>
              </w:rPr>
            </w:pPr>
          </w:p>
          <w:p w14:paraId="08DC9D15" w14:textId="77777777" w:rsidR="00614889" w:rsidRPr="00316982" w:rsidRDefault="00614889" w:rsidP="00614889">
            <w:pPr>
              <w:pStyle w:val="NoSpacing"/>
              <w:spacing w:line="276" w:lineRule="auto"/>
              <w:rPr>
                <w:rFonts w:ascii="Calibri" w:hAnsi="Calibri"/>
                <w:i/>
                <w:sz w:val="21"/>
                <w:szCs w:val="21"/>
              </w:rPr>
            </w:pPr>
          </w:p>
          <w:p w14:paraId="1282EC39" w14:textId="77777777" w:rsidR="00614889" w:rsidRPr="00316982" w:rsidRDefault="00614889" w:rsidP="00614889">
            <w:pPr>
              <w:pStyle w:val="NoSpacing"/>
              <w:spacing w:line="276" w:lineRule="auto"/>
              <w:rPr>
                <w:rFonts w:ascii="Calibri" w:hAnsi="Calibri"/>
                <w:i/>
                <w:sz w:val="21"/>
                <w:szCs w:val="21"/>
              </w:rPr>
            </w:pPr>
            <w:r>
              <w:rPr>
                <w:rFonts w:ascii="Calibri" w:hAnsi="Calibri"/>
                <w:i/>
                <w:sz w:val="21"/>
                <w:szCs w:val="21"/>
              </w:rPr>
              <w:t>Myanmar</w:t>
            </w:r>
          </w:p>
          <w:p w14:paraId="43AD0606" w14:textId="77777777" w:rsidR="00614889" w:rsidRPr="00316982" w:rsidRDefault="00614889" w:rsidP="00614889">
            <w:pPr>
              <w:pStyle w:val="NoSpacing"/>
              <w:spacing w:line="276" w:lineRule="auto"/>
              <w:rPr>
                <w:rFonts w:ascii="Calibri" w:hAnsi="Calibri"/>
                <w:i/>
                <w:sz w:val="21"/>
                <w:szCs w:val="21"/>
              </w:rPr>
            </w:pPr>
          </w:p>
          <w:p w14:paraId="5FCCDA50" w14:textId="77777777" w:rsidR="00614889" w:rsidRPr="00316982" w:rsidRDefault="00614889" w:rsidP="00614889">
            <w:pPr>
              <w:pStyle w:val="NoSpacing"/>
              <w:spacing w:line="276" w:lineRule="auto"/>
              <w:rPr>
                <w:rFonts w:ascii="Calibri" w:hAnsi="Calibri"/>
                <w:i/>
                <w:sz w:val="21"/>
                <w:szCs w:val="21"/>
              </w:rPr>
            </w:pPr>
          </w:p>
          <w:p w14:paraId="50E00980" w14:textId="77777777" w:rsidR="00614889" w:rsidRPr="00316982" w:rsidRDefault="00614889" w:rsidP="00614889">
            <w:pPr>
              <w:pStyle w:val="NoSpacing"/>
              <w:spacing w:line="276" w:lineRule="auto"/>
              <w:rPr>
                <w:rFonts w:ascii="Calibri" w:hAnsi="Calibri"/>
                <w:i/>
                <w:sz w:val="21"/>
                <w:szCs w:val="21"/>
              </w:rPr>
            </w:pPr>
          </w:p>
          <w:p w14:paraId="08BD6336" w14:textId="77777777" w:rsidR="008C07F6" w:rsidRDefault="008C07F6" w:rsidP="00BF56BD">
            <w:pPr>
              <w:pStyle w:val="NoSpacing"/>
              <w:spacing w:line="276" w:lineRule="auto"/>
              <w:rPr>
                <w:rFonts w:ascii="Calibri" w:hAnsi="Calibri"/>
                <w:i/>
                <w:sz w:val="21"/>
                <w:szCs w:val="21"/>
              </w:rPr>
            </w:pPr>
          </w:p>
          <w:p w14:paraId="6493C371" w14:textId="77777777" w:rsidR="008C07F6" w:rsidRDefault="008C07F6" w:rsidP="00BF56BD">
            <w:pPr>
              <w:pStyle w:val="NoSpacing"/>
              <w:spacing w:line="276" w:lineRule="auto"/>
              <w:rPr>
                <w:rFonts w:ascii="Calibri" w:hAnsi="Calibri"/>
                <w:i/>
                <w:sz w:val="21"/>
                <w:szCs w:val="21"/>
              </w:rPr>
            </w:pPr>
          </w:p>
          <w:p w14:paraId="13BDA211" w14:textId="77777777" w:rsidR="008C07F6" w:rsidRDefault="008C07F6" w:rsidP="00BF56BD">
            <w:pPr>
              <w:pStyle w:val="NoSpacing"/>
              <w:spacing w:line="276" w:lineRule="auto"/>
              <w:rPr>
                <w:rFonts w:ascii="Calibri" w:hAnsi="Calibri"/>
                <w:i/>
                <w:sz w:val="21"/>
                <w:szCs w:val="21"/>
              </w:rPr>
            </w:pPr>
          </w:p>
          <w:p w14:paraId="6CFF1BBF" w14:textId="77777777" w:rsidR="008C07F6" w:rsidRDefault="008C07F6" w:rsidP="00BF56BD">
            <w:pPr>
              <w:pStyle w:val="NoSpacing"/>
              <w:spacing w:line="276" w:lineRule="auto"/>
              <w:rPr>
                <w:rFonts w:ascii="Calibri" w:hAnsi="Calibri"/>
                <w:i/>
                <w:sz w:val="21"/>
                <w:szCs w:val="21"/>
              </w:rPr>
            </w:pPr>
          </w:p>
          <w:p w14:paraId="11D869B9" w14:textId="77777777" w:rsidR="008C07F6" w:rsidRDefault="008C07F6" w:rsidP="00BF56BD">
            <w:pPr>
              <w:pStyle w:val="NoSpacing"/>
              <w:spacing w:line="276" w:lineRule="auto"/>
              <w:rPr>
                <w:rFonts w:ascii="Calibri" w:hAnsi="Calibri"/>
                <w:i/>
                <w:sz w:val="21"/>
                <w:szCs w:val="21"/>
              </w:rPr>
            </w:pPr>
          </w:p>
          <w:p w14:paraId="365C9116" w14:textId="77777777" w:rsidR="008C07F6" w:rsidRDefault="008C07F6" w:rsidP="00BF56BD">
            <w:pPr>
              <w:pStyle w:val="NoSpacing"/>
              <w:spacing w:line="276" w:lineRule="auto"/>
              <w:rPr>
                <w:rFonts w:ascii="Calibri" w:hAnsi="Calibri"/>
                <w:i/>
                <w:sz w:val="21"/>
                <w:szCs w:val="21"/>
              </w:rPr>
            </w:pPr>
          </w:p>
          <w:p w14:paraId="1836B949" w14:textId="77777777" w:rsidR="008C07F6" w:rsidRDefault="008C07F6" w:rsidP="00BF56BD">
            <w:pPr>
              <w:pStyle w:val="NoSpacing"/>
              <w:spacing w:line="276" w:lineRule="auto"/>
              <w:rPr>
                <w:rFonts w:ascii="Calibri" w:hAnsi="Calibri"/>
                <w:i/>
                <w:sz w:val="21"/>
                <w:szCs w:val="21"/>
              </w:rPr>
            </w:pPr>
          </w:p>
          <w:p w14:paraId="066ED328" w14:textId="77777777" w:rsidR="008C07F6" w:rsidRDefault="008C07F6" w:rsidP="00BF56BD">
            <w:pPr>
              <w:pStyle w:val="NoSpacing"/>
              <w:spacing w:line="276" w:lineRule="auto"/>
              <w:rPr>
                <w:rFonts w:ascii="Calibri" w:hAnsi="Calibri"/>
                <w:i/>
                <w:sz w:val="21"/>
                <w:szCs w:val="21"/>
              </w:rPr>
            </w:pPr>
          </w:p>
          <w:p w14:paraId="64A74A65" w14:textId="77777777" w:rsidR="008C07F6" w:rsidRDefault="008C07F6" w:rsidP="00BF56BD">
            <w:pPr>
              <w:pStyle w:val="NoSpacing"/>
              <w:spacing w:line="276" w:lineRule="auto"/>
              <w:rPr>
                <w:rFonts w:ascii="Calibri" w:hAnsi="Calibri"/>
                <w:i/>
                <w:sz w:val="21"/>
                <w:szCs w:val="21"/>
              </w:rPr>
            </w:pPr>
          </w:p>
          <w:p w14:paraId="00DDEC9F" w14:textId="77777777" w:rsidR="008C07F6" w:rsidRDefault="008C07F6" w:rsidP="00BF56BD">
            <w:pPr>
              <w:pStyle w:val="NoSpacing"/>
              <w:spacing w:line="276" w:lineRule="auto"/>
              <w:rPr>
                <w:rFonts w:ascii="Calibri" w:hAnsi="Calibri"/>
                <w:i/>
                <w:sz w:val="21"/>
                <w:szCs w:val="21"/>
              </w:rPr>
            </w:pPr>
          </w:p>
          <w:p w14:paraId="5CCB40C3" w14:textId="77777777" w:rsidR="008C07F6" w:rsidRDefault="008C07F6" w:rsidP="00BF56BD">
            <w:pPr>
              <w:pStyle w:val="NoSpacing"/>
              <w:spacing w:line="276" w:lineRule="auto"/>
              <w:rPr>
                <w:rFonts w:ascii="Calibri" w:hAnsi="Calibri"/>
                <w:i/>
                <w:sz w:val="21"/>
                <w:szCs w:val="21"/>
              </w:rPr>
            </w:pPr>
          </w:p>
          <w:p w14:paraId="7C807119" w14:textId="77777777" w:rsidR="008C07F6" w:rsidRDefault="008C07F6" w:rsidP="00BF56BD">
            <w:pPr>
              <w:pStyle w:val="NoSpacing"/>
              <w:spacing w:line="276" w:lineRule="auto"/>
              <w:rPr>
                <w:rFonts w:ascii="Calibri" w:hAnsi="Calibri"/>
                <w:i/>
                <w:sz w:val="21"/>
                <w:szCs w:val="21"/>
              </w:rPr>
            </w:pPr>
          </w:p>
          <w:p w14:paraId="4757FC69" w14:textId="77777777" w:rsidR="00BF56BD" w:rsidRDefault="00BF56BD" w:rsidP="00BF56BD">
            <w:pPr>
              <w:pStyle w:val="NoSpacing"/>
              <w:spacing w:line="276" w:lineRule="auto"/>
              <w:rPr>
                <w:rFonts w:ascii="Calibri" w:hAnsi="Calibri"/>
                <w:i/>
                <w:sz w:val="21"/>
                <w:szCs w:val="21"/>
              </w:rPr>
            </w:pPr>
            <w:r w:rsidRPr="00475325">
              <w:rPr>
                <w:rFonts w:ascii="Calibri" w:hAnsi="Calibri"/>
                <w:i/>
                <w:sz w:val="21"/>
                <w:szCs w:val="21"/>
              </w:rPr>
              <w:t>Mongolia</w:t>
            </w:r>
          </w:p>
          <w:p w14:paraId="157B3565" w14:textId="77777777" w:rsidR="00BF56BD" w:rsidRDefault="00BF56BD" w:rsidP="00BF56BD">
            <w:pPr>
              <w:pStyle w:val="NoSpacing"/>
              <w:spacing w:line="276" w:lineRule="auto"/>
              <w:rPr>
                <w:rFonts w:ascii="Calibri" w:hAnsi="Calibri"/>
                <w:i/>
                <w:sz w:val="21"/>
                <w:szCs w:val="21"/>
              </w:rPr>
            </w:pPr>
          </w:p>
          <w:p w14:paraId="32BC10B9" w14:textId="77777777" w:rsidR="00BF56BD" w:rsidRDefault="00BF56BD" w:rsidP="00BF56BD">
            <w:pPr>
              <w:pStyle w:val="NoSpacing"/>
              <w:spacing w:line="276" w:lineRule="auto"/>
              <w:rPr>
                <w:rFonts w:ascii="Calibri" w:hAnsi="Calibri"/>
                <w:i/>
                <w:sz w:val="21"/>
                <w:szCs w:val="21"/>
              </w:rPr>
            </w:pPr>
          </w:p>
          <w:p w14:paraId="73DA696A" w14:textId="77777777" w:rsidR="00BF56BD" w:rsidRDefault="00BF56BD" w:rsidP="00BF56BD">
            <w:pPr>
              <w:pStyle w:val="NoSpacing"/>
              <w:spacing w:line="276" w:lineRule="auto"/>
              <w:rPr>
                <w:rFonts w:ascii="Calibri" w:hAnsi="Calibri"/>
                <w:i/>
                <w:sz w:val="21"/>
                <w:szCs w:val="21"/>
              </w:rPr>
            </w:pPr>
          </w:p>
          <w:p w14:paraId="1D0AEA0A" w14:textId="77777777" w:rsidR="00BF56BD" w:rsidRDefault="00BF56BD" w:rsidP="00BF56BD">
            <w:pPr>
              <w:pStyle w:val="NoSpacing"/>
              <w:spacing w:line="276" w:lineRule="auto"/>
              <w:rPr>
                <w:rFonts w:ascii="Calibri" w:hAnsi="Calibri"/>
                <w:i/>
                <w:sz w:val="21"/>
                <w:szCs w:val="21"/>
              </w:rPr>
            </w:pPr>
          </w:p>
          <w:p w14:paraId="46C15614" w14:textId="77777777" w:rsidR="00BF56BD" w:rsidRDefault="00BF56BD" w:rsidP="00BF56BD">
            <w:pPr>
              <w:pStyle w:val="NoSpacing"/>
              <w:spacing w:line="276" w:lineRule="auto"/>
              <w:rPr>
                <w:rFonts w:ascii="Calibri" w:hAnsi="Calibri"/>
                <w:i/>
                <w:sz w:val="21"/>
                <w:szCs w:val="21"/>
              </w:rPr>
            </w:pPr>
          </w:p>
          <w:p w14:paraId="02100BF2" w14:textId="77777777" w:rsidR="00BF56BD" w:rsidRDefault="00BF56BD" w:rsidP="00BF56BD">
            <w:pPr>
              <w:pStyle w:val="NoSpacing"/>
              <w:spacing w:line="276" w:lineRule="auto"/>
              <w:rPr>
                <w:rFonts w:ascii="Calibri" w:hAnsi="Calibri"/>
                <w:i/>
                <w:sz w:val="21"/>
                <w:szCs w:val="21"/>
              </w:rPr>
            </w:pPr>
          </w:p>
          <w:p w14:paraId="3CA6EBC0" w14:textId="77777777" w:rsidR="00BF56BD" w:rsidRDefault="00BF56BD" w:rsidP="00BF56BD">
            <w:pPr>
              <w:pStyle w:val="NoSpacing"/>
              <w:spacing w:line="276" w:lineRule="auto"/>
              <w:rPr>
                <w:rFonts w:ascii="Calibri" w:hAnsi="Calibri"/>
                <w:i/>
                <w:sz w:val="21"/>
                <w:szCs w:val="21"/>
              </w:rPr>
            </w:pPr>
          </w:p>
          <w:p w14:paraId="3DD9568E" w14:textId="6AAEFE5D" w:rsidR="007A0FA2" w:rsidRPr="00316982" w:rsidRDefault="00BF56BD" w:rsidP="00BF56BD">
            <w:pPr>
              <w:pStyle w:val="NoSpacing"/>
              <w:spacing w:line="276" w:lineRule="auto"/>
              <w:rPr>
                <w:rFonts w:ascii="Calibri" w:hAnsi="Calibri"/>
                <w:i/>
                <w:sz w:val="21"/>
                <w:szCs w:val="21"/>
              </w:rPr>
            </w:pPr>
            <w:r>
              <w:rPr>
                <w:rFonts w:ascii="Calibri" w:hAnsi="Calibri"/>
                <w:i/>
                <w:sz w:val="21"/>
                <w:szCs w:val="21"/>
              </w:rPr>
              <w:t>Thailand</w:t>
            </w:r>
          </w:p>
        </w:tc>
        <w:tc>
          <w:tcPr>
            <w:tcW w:w="1051" w:type="dxa"/>
          </w:tcPr>
          <w:p w14:paraId="0CE61322" w14:textId="77777777" w:rsidR="00910E28" w:rsidRDefault="00910E28" w:rsidP="00614889">
            <w:pPr>
              <w:pStyle w:val="NoSpacing"/>
              <w:spacing w:line="276" w:lineRule="auto"/>
              <w:rPr>
                <w:rFonts w:ascii="Calibri" w:hAnsi="Calibri" w:cs="Cordia New"/>
                <w:i/>
                <w:sz w:val="21"/>
                <w:szCs w:val="21"/>
                <w:lang w:bidi="th-TH"/>
              </w:rPr>
            </w:pPr>
          </w:p>
          <w:p w14:paraId="7178BC6A" w14:textId="77777777" w:rsidR="00910E28" w:rsidRDefault="00910E28" w:rsidP="00614889">
            <w:pPr>
              <w:pStyle w:val="NoSpacing"/>
              <w:spacing w:line="276" w:lineRule="auto"/>
              <w:rPr>
                <w:rFonts w:ascii="Calibri" w:hAnsi="Calibri" w:cs="Cordia New"/>
                <w:i/>
                <w:sz w:val="21"/>
                <w:szCs w:val="21"/>
                <w:lang w:bidi="th-TH"/>
              </w:rPr>
            </w:pPr>
          </w:p>
          <w:p w14:paraId="3FE13022" w14:textId="77777777" w:rsidR="00910E28" w:rsidRDefault="00910E28" w:rsidP="00614889">
            <w:pPr>
              <w:pStyle w:val="NoSpacing"/>
              <w:spacing w:line="276" w:lineRule="auto"/>
              <w:rPr>
                <w:rFonts w:ascii="Calibri" w:hAnsi="Calibri" w:cs="Cordia New"/>
                <w:i/>
                <w:sz w:val="21"/>
                <w:szCs w:val="21"/>
                <w:lang w:bidi="th-TH"/>
              </w:rPr>
            </w:pPr>
          </w:p>
          <w:p w14:paraId="55DA645F" w14:textId="77777777" w:rsidR="00614889" w:rsidRPr="00316982" w:rsidRDefault="00614889" w:rsidP="00614889">
            <w:pPr>
              <w:pStyle w:val="NoSpacing"/>
              <w:spacing w:line="276" w:lineRule="auto"/>
              <w:rPr>
                <w:rFonts w:ascii="Calibri" w:hAnsi="Calibri"/>
                <w:i/>
                <w:sz w:val="21"/>
                <w:szCs w:val="21"/>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364961BC" w14:textId="77777777" w:rsidR="00614889" w:rsidRPr="00316982" w:rsidRDefault="00614889" w:rsidP="00614889">
            <w:pPr>
              <w:pStyle w:val="NoSpacing"/>
              <w:spacing w:line="276" w:lineRule="auto"/>
              <w:rPr>
                <w:rFonts w:ascii="Calibri" w:hAnsi="Calibri"/>
                <w:i/>
                <w:sz w:val="21"/>
                <w:szCs w:val="21"/>
              </w:rPr>
            </w:pPr>
          </w:p>
          <w:p w14:paraId="1F267765" w14:textId="77777777" w:rsidR="00F8694C" w:rsidRDefault="00F8694C" w:rsidP="00614889">
            <w:pPr>
              <w:pStyle w:val="NoSpacing"/>
              <w:spacing w:line="276" w:lineRule="auto"/>
              <w:rPr>
                <w:rFonts w:ascii="Calibri" w:hAnsi="Calibri" w:cs="Cordia New"/>
                <w:i/>
                <w:sz w:val="21"/>
                <w:szCs w:val="21"/>
                <w:lang w:bidi="th-TH"/>
              </w:rPr>
            </w:pPr>
          </w:p>
          <w:p w14:paraId="21BF1631" w14:textId="77777777" w:rsidR="00F8694C" w:rsidRDefault="00F8694C" w:rsidP="00614889">
            <w:pPr>
              <w:pStyle w:val="NoSpacing"/>
              <w:spacing w:line="276" w:lineRule="auto"/>
              <w:rPr>
                <w:rFonts w:ascii="Calibri" w:hAnsi="Calibri" w:cs="Cordia New"/>
                <w:i/>
                <w:sz w:val="21"/>
                <w:szCs w:val="21"/>
                <w:lang w:bidi="th-TH"/>
              </w:rPr>
            </w:pPr>
          </w:p>
          <w:p w14:paraId="38373F3E" w14:textId="77777777" w:rsidR="00614889" w:rsidRPr="00316982" w:rsidRDefault="00614889" w:rsidP="00614889">
            <w:pPr>
              <w:pStyle w:val="NoSpacing"/>
              <w:spacing w:line="276" w:lineRule="auto"/>
              <w:rPr>
                <w:rFonts w:ascii="Calibri" w:hAnsi="Calibri"/>
                <w:i/>
                <w:sz w:val="21"/>
                <w:szCs w:val="21"/>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3A81EE1D" w14:textId="77777777" w:rsidR="00614889" w:rsidRPr="00316982" w:rsidRDefault="00614889" w:rsidP="00614889">
            <w:pPr>
              <w:pStyle w:val="NoSpacing"/>
              <w:spacing w:line="276" w:lineRule="auto"/>
              <w:rPr>
                <w:rFonts w:ascii="Calibri" w:hAnsi="Calibri"/>
                <w:i/>
                <w:sz w:val="21"/>
                <w:szCs w:val="21"/>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2598980B" w14:textId="77777777" w:rsidR="00614889" w:rsidRPr="00316982" w:rsidRDefault="00614889" w:rsidP="00614889">
            <w:pPr>
              <w:pStyle w:val="NoSpacing"/>
              <w:spacing w:line="276" w:lineRule="auto"/>
              <w:rPr>
                <w:rFonts w:ascii="Calibri" w:hAnsi="Calibri"/>
                <w:i/>
                <w:sz w:val="21"/>
                <w:szCs w:val="21"/>
              </w:rPr>
            </w:pPr>
          </w:p>
          <w:p w14:paraId="6A0D98BD" w14:textId="77777777" w:rsidR="00614889" w:rsidRDefault="00614889" w:rsidP="00614889">
            <w:pPr>
              <w:pStyle w:val="NoSpacing"/>
              <w:spacing w:line="276" w:lineRule="auto"/>
              <w:rPr>
                <w:rFonts w:ascii="Calibri" w:hAnsi="Calibri"/>
                <w:i/>
                <w:sz w:val="21"/>
                <w:szCs w:val="21"/>
              </w:rPr>
            </w:pPr>
          </w:p>
          <w:p w14:paraId="26A97416" w14:textId="77777777" w:rsidR="00614889" w:rsidRDefault="00614889" w:rsidP="00614889">
            <w:pPr>
              <w:pStyle w:val="NoSpacing"/>
              <w:spacing w:line="276" w:lineRule="auto"/>
              <w:rPr>
                <w:rFonts w:ascii="Calibri" w:hAnsi="Calibri"/>
                <w:i/>
                <w:sz w:val="21"/>
                <w:szCs w:val="21"/>
              </w:rPr>
            </w:pPr>
          </w:p>
          <w:p w14:paraId="4DD73946" w14:textId="77777777" w:rsidR="00614889" w:rsidRDefault="00614889" w:rsidP="00614889">
            <w:pPr>
              <w:pStyle w:val="NoSpacing"/>
              <w:spacing w:line="276" w:lineRule="auto"/>
              <w:rPr>
                <w:rFonts w:ascii="Calibri" w:hAnsi="Calibri"/>
                <w:i/>
                <w:sz w:val="21"/>
                <w:szCs w:val="21"/>
              </w:rPr>
            </w:pPr>
          </w:p>
          <w:p w14:paraId="54BCFEA1" w14:textId="77777777" w:rsidR="00614889" w:rsidRDefault="00614889" w:rsidP="00614889">
            <w:pPr>
              <w:pStyle w:val="NoSpacing"/>
              <w:spacing w:line="276" w:lineRule="auto"/>
              <w:rPr>
                <w:rFonts w:ascii="Calibri" w:hAnsi="Calibri"/>
                <w:i/>
                <w:sz w:val="21"/>
                <w:szCs w:val="21"/>
              </w:rPr>
            </w:pPr>
          </w:p>
          <w:p w14:paraId="71815C46" w14:textId="77777777" w:rsidR="00614889" w:rsidRPr="00316982" w:rsidRDefault="00614889" w:rsidP="00614889">
            <w:pPr>
              <w:pStyle w:val="NoSpacing"/>
              <w:spacing w:line="276" w:lineRule="auto"/>
              <w:rPr>
                <w:rFonts w:ascii="Calibri" w:hAnsi="Calibri"/>
                <w:i/>
                <w:sz w:val="21"/>
                <w:szCs w:val="21"/>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0ABDD7F4" w14:textId="77777777" w:rsidR="00614889" w:rsidRPr="00316982" w:rsidRDefault="00614889" w:rsidP="00614889">
            <w:pPr>
              <w:pStyle w:val="NoSpacing"/>
              <w:spacing w:line="276" w:lineRule="auto"/>
              <w:rPr>
                <w:rFonts w:ascii="Calibri" w:hAnsi="Calibri"/>
                <w:i/>
                <w:sz w:val="21"/>
                <w:szCs w:val="21"/>
              </w:rPr>
            </w:pPr>
          </w:p>
          <w:p w14:paraId="30125C1F" w14:textId="77777777" w:rsidR="00614889" w:rsidRPr="00316982" w:rsidRDefault="00614889" w:rsidP="00614889">
            <w:pPr>
              <w:pStyle w:val="NoSpacing"/>
              <w:spacing w:line="276" w:lineRule="auto"/>
              <w:rPr>
                <w:rFonts w:ascii="Calibri" w:hAnsi="Calibri"/>
                <w:i/>
                <w:sz w:val="21"/>
                <w:szCs w:val="21"/>
              </w:rPr>
            </w:pPr>
          </w:p>
          <w:p w14:paraId="4B64D8BE" w14:textId="77777777" w:rsidR="00614889" w:rsidRPr="00316982" w:rsidRDefault="00614889" w:rsidP="00614889">
            <w:pPr>
              <w:pStyle w:val="NoSpacing"/>
              <w:spacing w:line="276" w:lineRule="auto"/>
              <w:rPr>
                <w:rFonts w:ascii="Calibri" w:hAnsi="Calibri"/>
                <w:i/>
                <w:sz w:val="21"/>
                <w:szCs w:val="21"/>
              </w:rPr>
            </w:pPr>
          </w:p>
          <w:p w14:paraId="76DBD5CD" w14:textId="77777777" w:rsidR="00614889" w:rsidRPr="00316982" w:rsidRDefault="00614889" w:rsidP="00614889">
            <w:pPr>
              <w:pStyle w:val="NoSpacing"/>
              <w:spacing w:line="276" w:lineRule="auto"/>
              <w:rPr>
                <w:rFonts w:ascii="Calibri" w:hAnsi="Calibri"/>
                <w:i/>
                <w:sz w:val="21"/>
                <w:szCs w:val="21"/>
              </w:rPr>
            </w:pPr>
          </w:p>
          <w:p w14:paraId="6AA5FF13" w14:textId="77777777" w:rsidR="00614889" w:rsidRDefault="00614889" w:rsidP="00614889">
            <w:pPr>
              <w:pStyle w:val="NoSpacing"/>
              <w:spacing w:line="276" w:lineRule="auto"/>
              <w:rPr>
                <w:rFonts w:ascii="Calibri" w:hAnsi="Calibri" w:cs="Cordia New"/>
                <w:i/>
                <w:sz w:val="21"/>
                <w:szCs w:val="21"/>
                <w:lang w:bidi="th-TH"/>
              </w:rPr>
            </w:pPr>
          </w:p>
          <w:p w14:paraId="7D37616D" w14:textId="77777777" w:rsidR="00614889" w:rsidRDefault="00614889" w:rsidP="00614889">
            <w:pPr>
              <w:pStyle w:val="NoSpacing"/>
              <w:spacing w:line="276" w:lineRule="auto"/>
              <w:rPr>
                <w:rFonts w:ascii="Calibri" w:hAnsi="Calibri" w:cs="Cordia New"/>
                <w:i/>
                <w:sz w:val="21"/>
                <w:szCs w:val="21"/>
                <w:lang w:bidi="th-TH"/>
              </w:rPr>
            </w:pPr>
          </w:p>
          <w:p w14:paraId="50A19785" w14:textId="77777777" w:rsidR="00614889" w:rsidRDefault="00614889" w:rsidP="00614889">
            <w:pPr>
              <w:pStyle w:val="NoSpacing"/>
              <w:spacing w:line="276" w:lineRule="auto"/>
              <w:rPr>
                <w:rFonts w:ascii="Calibri" w:hAnsi="Calibri" w:cs="Cordia New"/>
                <w:i/>
                <w:sz w:val="21"/>
                <w:szCs w:val="21"/>
                <w:lang w:bidi="th-TH"/>
              </w:rPr>
            </w:pPr>
          </w:p>
          <w:p w14:paraId="623EAC25" w14:textId="77777777" w:rsidR="00614889" w:rsidRDefault="00614889" w:rsidP="00614889">
            <w:pPr>
              <w:pStyle w:val="NoSpacing"/>
              <w:spacing w:line="276" w:lineRule="auto"/>
              <w:rPr>
                <w:rFonts w:ascii="Calibri" w:hAnsi="Calibri" w:cs="Cordia New"/>
                <w:i/>
                <w:sz w:val="21"/>
                <w:szCs w:val="21"/>
                <w:lang w:bidi="th-TH"/>
              </w:rPr>
            </w:pPr>
          </w:p>
          <w:p w14:paraId="195EF7B0" w14:textId="77777777" w:rsidR="00614889" w:rsidRDefault="00614889" w:rsidP="00614889">
            <w:pPr>
              <w:pStyle w:val="NoSpacing"/>
              <w:spacing w:line="276" w:lineRule="auto"/>
              <w:rPr>
                <w:rFonts w:ascii="Calibri" w:hAnsi="Calibri" w:cs="Cordia New"/>
                <w:i/>
                <w:sz w:val="21"/>
                <w:szCs w:val="21"/>
                <w:lang w:bidi="th-TH"/>
              </w:rPr>
            </w:pPr>
          </w:p>
          <w:p w14:paraId="6B50D228" w14:textId="77777777" w:rsidR="00614889" w:rsidRDefault="00614889" w:rsidP="00614889">
            <w:pPr>
              <w:pStyle w:val="NoSpacing"/>
              <w:spacing w:line="276" w:lineRule="auto"/>
              <w:rPr>
                <w:rFonts w:ascii="Calibri" w:hAnsi="Calibri" w:cs="Cordia New"/>
                <w:i/>
                <w:sz w:val="21"/>
                <w:szCs w:val="21"/>
                <w:lang w:bidi="th-TH"/>
              </w:rPr>
            </w:pPr>
          </w:p>
          <w:p w14:paraId="169B43B7" w14:textId="77777777" w:rsidR="00614889" w:rsidRDefault="00614889" w:rsidP="00614889">
            <w:pPr>
              <w:pStyle w:val="NoSpacing"/>
              <w:spacing w:line="276" w:lineRule="auto"/>
              <w:rPr>
                <w:rFonts w:ascii="Calibri" w:hAnsi="Calibri" w:cs="Cordia New"/>
                <w:i/>
                <w:sz w:val="21"/>
                <w:szCs w:val="21"/>
                <w:lang w:bidi="th-TH"/>
              </w:rPr>
            </w:pPr>
          </w:p>
          <w:p w14:paraId="667FC5D7" w14:textId="77777777" w:rsidR="008C07F6" w:rsidRDefault="008C07F6" w:rsidP="00614889">
            <w:pPr>
              <w:pStyle w:val="NoSpacing"/>
              <w:spacing w:line="276" w:lineRule="auto"/>
              <w:rPr>
                <w:rFonts w:ascii="Calibri" w:hAnsi="Calibri" w:cs="Cordia New"/>
                <w:i/>
                <w:sz w:val="21"/>
                <w:szCs w:val="21"/>
                <w:lang w:bidi="th-TH"/>
              </w:rPr>
            </w:pPr>
          </w:p>
          <w:p w14:paraId="4ED5A963" w14:textId="77777777" w:rsidR="008C07F6" w:rsidRDefault="008C07F6" w:rsidP="00614889">
            <w:pPr>
              <w:pStyle w:val="NoSpacing"/>
              <w:spacing w:line="276" w:lineRule="auto"/>
              <w:rPr>
                <w:rFonts w:ascii="Calibri" w:hAnsi="Calibri" w:cs="Cordia New"/>
                <w:i/>
                <w:sz w:val="21"/>
                <w:szCs w:val="21"/>
                <w:lang w:bidi="th-TH"/>
              </w:rPr>
            </w:pPr>
          </w:p>
          <w:p w14:paraId="75D02476" w14:textId="77777777" w:rsidR="008C07F6" w:rsidRDefault="008C07F6" w:rsidP="00614889">
            <w:pPr>
              <w:pStyle w:val="NoSpacing"/>
              <w:spacing w:line="276" w:lineRule="auto"/>
              <w:rPr>
                <w:rFonts w:ascii="Calibri" w:hAnsi="Calibri" w:cs="Cordia New"/>
                <w:i/>
                <w:sz w:val="21"/>
                <w:szCs w:val="21"/>
                <w:lang w:bidi="th-TH"/>
              </w:rPr>
            </w:pPr>
          </w:p>
          <w:p w14:paraId="4D13B97A" w14:textId="77777777" w:rsidR="008C07F6" w:rsidRDefault="008C07F6" w:rsidP="00614889">
            <w:pPr>
              <w:pStyle w:val="NoSpacing"/>
              <w:spacing w:line="276" w:lineRule="auto"/>
              <w:rPr>
                <w:rFonts w:ascii="Calibri" w:hAnsi="Calibri" w:cs="Cordia New"/>
                <w:i/>
                <w:sz w:val="21"/>
                <w:szCs w:val="21"/>
                <w:lang w:bidi="th-TH"/>
              </w:rPr>
            </w:pPr>
          </w:p>
          <w:p w14:paraId="08BF6BD8" w14:textId="77777777" w:rsidR="008C07F6" w:rsidRDefault="008C07F6" w:rsidP="00614889">
            <w:pPr>
              <w:pStyle w:val="NoSpacing"/>
              <w:spacing w:line="276" w:lineRule="auto"/>
              <w:rPr>
                <w:rFonts w:ascii="Calibri" w:hAnsi="Calibri" w:cs="Cordia New"/>
                <w:i/>
                <w:sz w:val="21"/>
                <w:szCs w:val="21"/>
                <w:lang w:bidi="th-TH"/>
              </w:rPr>
            </w:pPr>
          </w:p>
          <w:p w14:paraId="3298EDE0" w14:textId="77777777" w:rsidR="008C07F6" w:rsidRDefault="008C07F6" w:rsidP="00614889">
            <w:pPr>
              <w:pStyle w:val="NoSpacing"/>
              <w:spacing w:line="276" w:lineRule="auto"/>
              <w:rPr>
                <w:rFonts w:ascii="Calibri" w:hAnsi="Calibri" w:cs="Cordia New"/>
                <w:i/>
                <w:sz w:val="21"/>
                <w:szCs w:val="21"/>
                <w:lang w:bidi="th-TH"/>
              </w:rPr>
            </w:pPr>
          </w:p>
          <w:p w14:paraId="2FEA6AE4" w14:textId="77777777" w:rsidR="008C07F6" w:rsidRDefault="008C07F6" w:rsidP="00614889">
            <w:pPr>
              <w:pStyle w:val="NoSpacing"/>
              <w:spacing w:line="276" w:lineRule="auto"/>
              <w:rPr>
                <w:rFonts w:ascii="Calibri" w:hAnsi="Calibri" w:cs="Cordia New"/>
                <w:i/>
                <w:sz w:val="21"/>
                <w:szCs w:val="21"/>
                <w:lang w:bidi="th-TH"/>
              </w:rPr>
            </w:pPr>
          </w:p>
          <w:p w14:paraId="4F136F5D" w14:textId="77777777" w:rsidR="008C07F6" w:rsidRDefault="008C07F6" w:rsidP="00614889">
            <w:pPr>
              <w:pStyle w:val="NoSpacing"/>
              <w:spacing w:line="276" w:lineRule="auto"/>
              <w:rPr>
                <w:rFonts w:ascii="Calibri" w:hAnsi="Calibri" w:cs="Cordia New"/>
                <w:i/>
                <w:sz w:val="21"/>
                <w:szCs w:val="21"/>
                <w:lang w:bidi="th-TH"/>
              </w:rPr>
            </w:pPr>
          </w:p>
          <w:p w14:paraId="37A42804" w14:textId="77777777" w:rsidR="008C07F6" w:rsidRDefault="008C07F6" w:rsidP="00614889">
            <w:pPr>
              <w:pStyle w:val="NoSpacing"/>
              <w:spacing w:line="276" w:lineRule="auto"/>
              <w:rPr>
                <w:rFonts w:ascii="Calibri" w:hAnsi="Calibri" w:cs="Cordia New"/>
                <w:i/>
                <w:sz w:val="21"/>
                <w:szCs w:val="21"/>
                <w:lang w:bidi="th-TH"/>
              </w:rPr>
            </w:pPr>
          </w:p>
          <w:p w14:paraId="2F9FE424" w14:textId="77777777" w:rsidR="008C07F6" w:rsidRDefault="008C07F6" w:rsidP="00614889">
            <w:pPr>
              <w:pStyle w:val="NoSpacing"/>
              <w:spacing w:line="276" w:lineRule="auto"/>
              <w:rPr>
                <w:rFonts w:ascii="Calibri" w:hAnsi="Calibri" w:cs="Cordia New"/>
                <w:i/>
                <w:sz w:val="21"/>
                <w:szCs w:val="21"/>
                <w:lang w:bidi="th-TH"/>
              </w:rPr>
            </w:pPr>
          </w:p>
          <w:p w14:paraId="240005E2" w14:textId="77777777" w:rsidR="008C07F6" w:rsidRDefault="008C07F6" w:rsidP="00614889">
            <w:pPr>
              <w:pStyle w:val="NoSpacing"/>
              <w:spacing w:line="276" w:lineRule="auto"/>
              <w:rPr>
                <w:rFonts w:ascii="Calibri" w:hAnsi="Calibri" w:cs="Cordia New"/>
                <w:i/>
                <w:sz w:val="21"/>
                <w:szCs w:val="21"/>
                <w:lang w:bidi="th-TH"/>
              </w:rPr>
            </w:pPr>
          </w:p>
          <w:p w14:paraId="2FEE698C" w14:textId="77777777" w:rsidR="008C07F6" w:rsidRDefault="008C07F6" w:rsidP="00614889">
            <w:pPr>
              <w:pStyle w:val="NoSpacing"/>
              <w:spacing w:line="276" w:lineRule="auto"/>
              <w:rPr>
                <w:rFonts w:ascii="Calibri" w:hAnsi="Calibri" w:cs="Cordia New"/>
                <w:i/>
                <w:sz w:val="21"/>
                <w:szCs w:val="21"/>
                <w:lang w:bidi="th-TH"/>
              </w:rPr>
            </w:pPr>
          </w:p>
          <w:p w14:paraId="6853ED68" w14:textId="77777777" w:rsidR="008C07F6" w:rsidRDefault="008C07F6" w:rsidP="00614889">
            <w:pPr>
              <w:pStyle w:val="NoSpacing"/>
              <w:spacing w:line="276" w:lineRule="auto"/>
              <w:rPr>
                <w:rFonts w:ascii="Calibri" w:hAnsi="Calibri" w:cs="Cordia New"/>
                <w:i/>
                <w:sz w:val="21"/>
                <w:szCs w:val="21"/>
                <w:lang w:bidi="th-TH"/>
              </w:rPr>
            </w:pPr>
          </w:p>
          <w:p w14:paraId="76C7AEE8" w14:textId="77777777" w:rsidR="008C07F6" w:rsidRDefault="008C07F6" w:rsidP="00614889">
            <w:pPr>
              <w:pStyle w:val="NoSpacing"/>
              <w:spacing w:line="276" w:lineRule="auto"/>
              <w:rPr>
                <w:rFonts w:ascii="Calibri" w:hAnsi="Calibri" w:cs="Cordia New"/>
                <w:i/>
                <w:sz w:val="21"/>
                <w:szCs w:val="21"/>
                <w:lang w:bidi="th-TH"/>
              </w:rPr>
            </w:pPr>
          </w:p>
          <w:p w14:paraId="658DEB59" w14:textId="77777777" w:rsidR="008C07F6" w:rsidRDefault="008C07F6" w:rsidP="00614889">
            <w:pPr>
              <w:pStyle w:val="NoSpacing"/>
              <w:spacing w:line="276" w:lineRule="auto"/>
              <w:rPr>
                <w:rFonts w:ascii="Calibri" w:hAnsi="Calibri" w:cs="Cordia New"/>
                <w:i/>
                <w:sz w:val="21"/>
                <w:szCs w:val="21"/>
                <w:lang w:bidi="th-TH"/>
              </w:rPr>
            </w:pPr>
          </w:p>
          <w:p w14:paraId="108A92EC" w14:textId="77777777" w:rsidR="008C07F6" w:rsidRDefault="008C07F6" w:rsidP="00614889">
            <w:pPr>
              <w:pStyle w:val="NoSpacing"/>
              <w:spacing w:line="276" w:lineRule="auto"/>
              <w:rPr>
                <w:rFonts w:ascii="Calibri" w:hAnsi="Calibri" w:cs="Cordia New"/>
                <w:i/>
                <w:sz w:val="21"/>
                <w:szCs w:val="21"/>
                <w:lang w:bidi="th-TH"/>
              </w:rPr>
            </w:pPr>
          </w:p>
          <w:p w14:paraId="5D818EA2" w14:textId="77777777" w:rsidR="00614889" w:rsidRDefault="00614889" w:rsidP="00614889">
            <w:pPr>
              <w:pStyle w:val="NoSpacing"/>
              <w:spacing w:line="276" w:lineRule="auto"/>
              <w:rPr>
                <w:rFonts w:ascii="Calibri" w:hAnsi="Calibri" w:cs="Cordia New"/>
                <w:i/>
                <w:sz w:val="21"/>
                <w:szCs w:val="21"/>
                <w:lang w:bidi="th-TH"/>
              </w:rPr>
            </w:pPr>
            <w:r>
              <w:rPr>
                <w:rFonts w:ascii="Calibri" w:hAnsi="Calibri" w:cs="Cordia New"/>
                <w:i/>
                <w:sz w:val="21"/>
                <w:szCs w:val="21"/>
                <w:lang w:bidi="th-TH"/>
              </w:rPr>
              <w:t>Final E</w:t>
            </w:r>
            <w:r w:rsidRPr="00316982">
              <w:rPr>
                <w:rFonts w:ascii="Calibri" w:hAnsi="Calibri" w:cs="Cordia New"/>
                <w:i/>
                <w:sz w:val="21"/>
                <w:szCs w:val="21"/>
                <w:lang w:bidi="th-TH"/>
              </w:rPr>
              <w:t>valuation by external evaluator</w:t>
            </w:r>
          </w:p>
          <w:p w14:paraId="014D9A64" w14:textId="77777777" w:rsidR="00A55D4D" w:rsidRDefault="00A55D4D" w:rsidP="00614889">
            <w:pPr>
              <w:pStyle w:val="NoSpacing"/>
              <w:spacing w:line="276" w:lineRule="auto"/>
              <w:rPr>
                <w:rFonts w:ascii="Calibri" w:hAnsi="Calibri" w:cs="Cordia New"/>
                <w:i/>
                <w:sz w:val="21"/>
                <w:szCs w:val="21"/>
                <w:lang w:bidi="th-TH"/>
              </w:rPr>
            </w:pPr>
          </w:p>
          <w:p w14:paraId="192895AB" w14:textId="77777777" w:rsidR="00A55D4D" w:rsidRDefault="00A55D4D" w:rsidP="00614889">
            <w:pPr>
              <w:pStyle w:val="NoSpacing"/>
              <w:spacing w:line="276" w:lineRule="auto"/>
              <w:rPr>
                <w:rFonts w:ascii="Calibri" w:hAnsi="Calibri" w:cs="Cordia New"/>
                <w:i/>
                <w:sz w:val="21"/>
                <w:szCs w:val="21"/>
                <w:lang w:bidi="th-TH"/>
              </w:rPr>
            </w:pPr>
          </w:p>
          <w:p w14:paraId="45028276" w14:textId="77777777" w:rsidR="00A55D4D" w:rsidRDefault="00A55D4D" w:rsidP="00614889">
            <w:pPr>
              <w:pStyle w:val="NoSpacing"/>
              <w:spacing w:line="276" w:lineRule="auto"/>
              <w:rPr>
                <w:rFonts w:ascii="Calibri" w:hAnsi="Calibri" w:cs="Cordia New"/>
                <w:i/>
                <w:sz w:val="21"/>
                <w:szCs w:val="21"/>
                <w:lang w:bidi="th-TH"/>
              </w:rPr>
            </w:pPr>
          </w:p>
          <w:p w14:paraId="7E0389AF" w14:textId="77777777" w:rsidR="007A0FA2" w:rsidRPr="00316982" w:rsidRDefault="007A0FA2" w:rsidP="00FE027E">
            <w:pPr>
              <w:pStyle w:val="NoSpacing"/>
              <w:spacing w:line="276" w:lineRule="auto"/>
              <w:rPr>
                <w:rFonts w:ascii="Calibri" w:hAnsi="Calibri" w:cs="Cordia New"/>
                <w:i/>
                <w:sz w:val="21"/>
                <w:szCs w:val="21"/>
                <w:lang w:bidi="th-TH"/>
              </w:rPr>
            </w:pPr>
          </w:p>
        </w:tc>
        <w:tc>
          <w:tcPr>
            <w:tcW w:w="1493" w:type="dxa"/>
          </w:tcPr>
          <w:p w14:paraId="3D006B7B" w14:textId="77777777" w:rsidR="00910E28" w:rsidRDefault="00910E28" w:rsidP="00295E71">
            <w:pPr>
              <w:pStyle w:val="NoSpacing"/>
              <w:spacing w:line="276" w:lineRule="auto"/>
              <w:rPr>
                <w:rFonts w:ascii="Calibri" w:hAnsi="Calibri" w:cs="Cordia New"/>
                <w:i/>
                <w:sz w:val="21"/>
                <w:szCs w:val="21"/>
                <w:lang w:bidi="th-TH"/>
              </w:rPr>
            </w:pPr>
          </w:p>
          <w:p w14:paraId="5428336F" w14:textId="77777777" w:rsidR="00910E28" w:rsidRDefault="00910E28" w:rsidP="00295E71">
            <w:pPr>
              <w:pStyle w:val="NoSpacing"/>
              <w:spacing w:line="276" w:lineRule="auto"/>
              <w:rPr>
                <w:rFonts w:ascii="Calibri" w:hAnsi="Calibri" w:cs="Cordia New"/>
                <w:i/>
                <w:sz w:val="21"/>
                <w:szCs w:val="21"/>
                <w:lang w:bidi="th-TH"/>
              </w:rPr>
            </w:pPr>
          </w:p>
          <w:p w14:paraId="254A1CCA" w14:textId="77777777" w:rsidR="00910E28" w:rsidRDefault="00910E28" w:rsidP="00295E71">
            <w:pPr>
              <w:pStyle w:val="NoSpacing"/>
              <w:spacing w:line="276" w:lineRule="auto"/>
              <w:rPr>
                <w:rFonts w:ascii="Calibri" w:hAnsi="Calibri" w:cs="Cordia New"/>
                <w:i/>
                <w:sz w:val="21"/>
                <w:szCs w:val="21"/>
                <w:lang w:bidi="th-TH"/>
              </w:rPr>
            </w:pPr>
          </w:p>
          <w:p w14:paraId="68C5F675" w14:textId="77777777" w:rsidR="00295E71" w:rsidRPr="00316982" w:rsidRDefault="00295E71" w:rsidP="00295E71">
            <w:pPr>
              <w:pStyle w:val="NoSpacing"/>
              <w:spacing w:line="276" w:lineRule="auto"/>
              <w:rPr>
                <w:rFonts w:ascii="Calibri" w:hAnsi="Calibri"/>
                <w:i/>
                <w:sz w:val="21"/>
                <w:szCs w:val="21"/>
              </w:rPr>
            </w:pPr>
            <w:r w:rsidRPr="00316982">
              <w:rPr>
                <w:rFonts w:ascii="Calibri" w:hAnsi="Calibri" w:cs="Cordia New"/>
                <w:i/>
                <w:sz w:val="21"/>
                <w:szCs w:val="21"/>
                <w:lang w:bidi="th-TH"/>
              </w:rPr>
              <w:t>TOR to engage evaluator need clearance from UNTF Secretariat</w:t>
            </w:r>
          </w:p>
          <w:p w14:paraId="0D8CD853" w14:textId="77777777" w:rsidR="007A0FA2" w:rsidRPr="00316982" w:rsidRDefault="007A0FA2" w:rsidP="007A0FA2">
            <w:pPr>
              <w:pStyle w:val="NoSpacing"/>
              <w:spacing w:line="276" w:lineRule="auto"/>
              <w:rPr>
                <w:rFonts w:ascii="Calibri" w:hAnsi="Calibri" w:cs="Cordia New"/>
                <w:i/>
                <w:sz w:val="21"/>
                <w:szCs w:val="21"/>
                <w:lang w:bidi="th-TH"/>
              </w:rPr>
            </w:pPr>
          </w:p>
        </w:tc>
        <w:tc>
          <w:tcPr>
            <w:tcW w:w="1052" w:type="dxa"/>
          </w:tcPr>
          <w:p w14:paraId="273F47B4" w14:textId="77777777" w:rsidR="00910E28" w:rsidRDefault="00910E28" w:rsidP="00295E71">
            <w:pPr>
              <w:pStyle w:val="NoSpacing"/>
              <w:spacing w:line="276" w:lineRule="auto"/>
              <w:rPr>
                <w:rFonts w:ascii="Calibri" w:hAnsi="Calibri"/>
                <w:i/>
                <w:sz w:val="21"/>
                <w:szCs w:val="21"/>
              </w:rPr>
            </w:pPr>
          </w:p>
          <w:p w14:paraId="41AE8175" w14:textId="77777777" w:rsidR="00910E28" w:rsidRDefault="00910E28" w:rsidP="00295E71">
            <w:pPr>
              <w:pStyle w:val="NoSpacing"/>
              <w:spacing w:line="276" w:lineRule="auto"/>
              <w:rPr>
                <w:rFonts w:ascii="Calibri" w:hAnsi="Calibri"/>
                <w:i/>
                <w:sz w:val="21"/>
                <w:szCs w:val="21"/>
              </w:rPr>
            </w:pPr>
          </w:p>
          <w:p w14:paraId="5EA940C4" w14:textId="77777777" w:rsidR="00910E28" w:rsidRDefault="00910E28" w:rsidP="00295E71">
            <w:pPr>
              <w:pStyle w:val="NoSpacing"/>
              <w:spacing w:line="276" w:lineRule="auto"/>
              <w:rPr>
                <w:rFonts w:ascii="Calibri" w:hAnsi="Calibri"/>
                <w:i/>
                <w:sz w:val="21"/>
                <w:szCs w:val="21"/>
              </w:rPr>
            </w:pPr>
          </w:p>
          <w:p w14:paraId="6F539841" w14:textId="77777777" w:rsidR="00295E71" w:rsidRPr="00316982" w:rsidRDefault="00295E71" w:rsidP="00295E71">
            <w:pPr>
              <w:pStyle w:val="NoSpacing"/>
              <w:spacing w:line="276" w:lineRule="auto"/>
              <w:rPr>
                <w:rFonts w:ascii="Calibri" w:hAnsi="Calibri"/>
                <w:i/>
                <w:sz w:val="21"/>
                <w:szCs w:val="21"/>
              </w:rPr>
            </w:pPr>
            <w:r w:rsidRPr="00E26D5B">
              <w:rPr>
                <w:rFonts w:ascii="Calibri" w:hAnsi="Calibri"/>
                <w:i/>
                <w:sz w:val="21"/>
                <w:szCs w:val="21"/>
                <w:highlight w:val="yellow"/>
              </w:rPr>
              <w:t>Q1 2014</w:t>
            </w:r>
          </w:p>
          <w:p w14:paraId="7504E6FA" w14:textId="77777777" w:rsidR="00295E71" w:rsidRPr="00316982" w:rsidRDefault="00295E71" w:rsidP="00295E71">
            <w:pPr>
              <w:pStyle w:val="NoSpacing"/>
              <w:spacing w:line="276" w:lineRule="auto"/>
              <w:rPr>
                <w:rFonts w:ascii="Calibri" w:hAnsi="Calibri"/>
                <w:i/>
                <w:sz w:val="21"/>
                <w:szCs w:val="21"/>
              </w:rPr>
            </w:pPr>
          </w:p>
          <w:p w14:paraId="581DFE47" w14:textId="77777777" w:rsidR="00295E71" w:rsidRPr="00316982" w:rsidRDefault="00295E71" w:rsidP="00295E71">
            <w:pPr>
              <w:pStyle w:val="NoSpacing"/>
              <w:spacing w:line="276" w:lineRule="auto"/>
              <w:rPr>
                <w:rFonts w:ascii="Calibri" w:hAnsi="Calibri"/>
                <w:i/>
                <w:sz w:val="21"/>
                <w:szCs w:val="21"/>
              </w:rPr>
            </w:pPr>
          </w:p>
          <w:p w14:paraId="11B0D492" w14:textId="77777777" w:rsidR="00295E71" w:rsidRDefault="00295E71" w:rsidP="00295E71">
            <w:pPr>
              <w:pStyle w:val="NoSpacing"/>
              <w:spacing w:line="276" w:lineRule="auto"/>
              <w:rPr>
                <w:rFonts w:ascii="Calibri" w:hAnsi="Calibri"/>
                <w:i/>
                <w:sz w:val="21"/>
                <w:szCs w:val="21"/>
              </w:rPr>
            </w:pPr>
          </w:p>
          <w:p w14:paraId="47D7924C" w14:textId="77777777" w:rsidR="00295E71" w:rsidRDefault="00295E71" w:rsidP="00295E71">
            <w:pPr>
              <w:pStyle w:val="NoSpacing"/>
              <w:spacing w:line="276" w:lineRule="auto"/>
              <w:rPr>
                <w:rFonts w:ascii="Calibri" w:hAnsi="Calibri"/>
                <w:i/>
                <w:sz w:val="21"/>
                <w:szCs w:val="21"/>
              </w:rPr>
            </w:pPr>
          </w:p>
          <w:p w14:paraId="34143C5C" w14:textId="77777777" w:rsidR="00295E71" w:rsidRPr="00316982" w:rsidRDefault="00295E71" w:rsidP="00295E71">
            <w:pPr>
              <w:pStyle w:val="NoSpacing"/>
              <w:spacing w:line="276" w:lineRule="auto"/>
              <w:rPr>
                <w:rFonts w:ascii="Calibri" w:hAnsi="Calibri"/>
                <w:i/>
                <w:sz w:val="21"/>
                <w:szCs w:val="21"/>
              </w:rPr>
            </w:pPr>
          </w:p>
          <w:p w14:paraId="3AC307A1" w14:textId="77777777" w:rsidR="00F8694C" w:rsidRDefault="00F8694C" w:rsidP="00295E71">
            <w:pPr>
              <w:pStyle w:val="NoSpacing"/>
              <w:spacing w:line="276" w:lineRule="auto"/>
              <w:rPr>
                <w:rFonts w:ascii="Calibri" w:hAnsi="Calibri"/>
                <w:i/>
                <w:sz w:val="21"/>
                <w:szCs w:val="21"/>
                <w:highlight w:val="yellow"/>
              </w:rPr>
            </w:pPr>
          </w:p>
          <w:p w14:paraId="67087D4F" w14:textId="77777777" w:rsidR="00F8694C" w:rsidRDefault="00F8694C" w:rsidP="00295E71">
            <w:pPr>
              <w:pStyle w:val="NoSpacing"/>
              <w:spacing w:line="276" w:lineRule="auto"/>
              <w:rPr>
                <w:rFonts w:ascii="Calibri" w:hAnsi="Calibri"/>
                <w:i/>
                <w:sz w:val="21"/>
                <w:szCs w:val="21"/>
                <w:highlight w:val="yellow"/>
              </w:rPr>
            </w:pPr>
          </w:p>
          <w:p w14:paraId="075C6B98" w14:textId="77777777" w:rsidR="00295E71" w:rsidRPr="00316982" w:rsidRDefault="00295E71" w:rsidP="00295E71">
            <w:pPr>
              <w:pStyle w:val="NoSpacing"/>
              <w:spacing w:line="276" w:lineRule="auto"/>
              <w:rPr>
                <w:rFonts w:ascii="Calibri" w:hAnsi="Calibri"/>
                <w:i/>
                <w:sz w:val="21"/>
                <w:szCs w:val="21"/>
              </w:rPr>
            </w:pPr>
            <w:r w:rsidRPr="00475325">
              <w:rPr>
                <w:rFonts w:ascii="Calibri" w:hAnsi="Calibri"/>
                <w:i/>
                <w:sz w:val="21"/>
                <w:szCs w:val="21"/>
                <w:highlight w:val="yellow"/>
              </w:rPr>
              <w:t>Q2 2015</w:t>
            </w:r>
          </w:p>
          <w:p w14:paraId="7F985558" w14:textId="77777777" w:rsidR="00295E71" w:rsidRPr="00316982" w:rsidRDefault="00295E71" w:rsidP="00295E71">
            <w:pPr>
              <w:pStyle w:val="NoSpacing"/>
              <w:spacing w:line="276" w:lineRule="auto"/>
              <w:rPr>
                <w:rFonts w:ascii="Calibri" w:hAnsi="Calibri"/>
                <w:i/>
                <w:sz w:val="21"/>
                <w:szCs w:val="21"/>
              </w:rPr>
            </w:pPr>
          </w:p>
          <w:p w14:paraId="120F1AD7" w14:textId="77777777" w:rsidR="00295E71" w:rsidRPr="00316982" w:rsidRDefault="00295E71" w:rsidP="00295E71">
            <w:pPr>
              <w:pStyle w:val="NoSpacing"/>
              <w:spacing w:line="276" w:lineRule="auto"/>
              <w:rPr>
                <w:rFonts w:ascii="Calibri" w:hAnsi="Calibri"/>
                <w:i/>
                <w:sz w:val="21"/>
                <w:szCs w:val="21"/>
              </w:rPr>
            </w:pPr>
          </w:p>
          <w:p w14:paraId="688565F9" w14:textId="77777777" w:rsidR="00295E71" w:rsidRDefault="00295E71" w:rsidP="00295E71">
            <w:pPr>
              <w:pStyle w:val="NoSpacing"/>
              <w:spacing w:line="276" w:lineRule="auto"/>
              <w:rPr>
                <w:rFonts w:ascii="Calibri" w:hAnsi="Calibri"/>
                <w:i/>
                <w:sz w:val="21"/>
                <w:szCs w:val="21"/>
              </w:rPr>
            </w:pPr>
          </w:p>
          <w:p w14:paraId="60A5E051" w14:textId="77777777" w:rsidR="00295E71" w:rsidRDefault="00295E71" w:rsidP="00295E71">
            <w:pPr>
              <w:pStyle w:val="NoSpacing"/>
              <w:spacing w:line="276" w:lineRule="auto"/>
              <w:rPr>
                <w:rFonts w:ascii="Calibri" w:hAnsi="Calibri"/>
                <w:i/>
                <w:sz w:val="21"/>
                <w:szCs w:val="21"/>
              </w:rPr>
            </w:pPr>
          </w:p>
          <w:p w14:paraId="569B5B9E" w14:textId="77777777" w:rsidR="00295E71" w:rsidRPr="00316982" w:rsidRDefault="00295E71" w:rsidP="00295E71">
            <w:pPr>
              <w:pStyle w:val="NoSpacing"/>
              <w:spacing w:line="276" w:lineRule="auto"/>
              <w:rPr>
                <w:rFonts w:ascii="Calibri" w:hAnsi="Calibri"/>
                <w:i/>
                <w:sz w:val="21"/>
                <w:szCs w:val="21"/>
              </w:rPr>
            </w:pPr>
            <w:r w:rsidRPr="00475325">
              <w:rPr>
                <w:rFonts w:ascii="Calibri" w:hAnsi="Calibri"/>
                <w:i/>
                <w:sz w:val="21"/>
                <w:szCs w:val="21"/>
                <w:highlight w:val="yellow"/>
              </w:rPr>
              <w:t>Q4 2014</w:t>
            </w:r>
          </w:p>
          <w:p w14:paraId="21168E39" w14:textId="77777777" w:rsidR="00295E71" w:rsidRPr="00316982" w:rsidRDefault="00295E71" w:rsidP="00295E71">
            <w:pPr>
              <w:pStyle w:val="NoSpacing"/>
              <w:spacing w:line="276" w:lineRule="auto"/>
              <w:rPr>
                <w:rFonts w:ascii="Calibri" w:hAnsi="Calibri"/>
                <w:i/>
                <w:sz w:val="21"/>
                <w:szCs w:val="21"/>
              </w:rPr>
            </w:pPr>
          </w:p>
          <w:p w14:paraId="795AE1AB" w14:textId="77777777" w:rsidR="00295E71" w:rsidRPr="00316982" w:rsidRDefault="00295E71" w:rsidP="00295E71">
            <w:pPr>
              <w:pStyle w:val="NoSpacing"/>
              <w:spacing w:line="276" w:lineRule="auto"/>
              <w:rPr>
                <w:rFonts w:ascii="Calibri" w:hAnsi="Calibri"/>
                <w:i/>
                <w:sz w:val="21"/>
                <w:szCs w:val="21"/>
              </w:rPr>
            </w:pPr>
          </w:p>
          <w:p w14:paraId="2E904978" w14:textId="77777777" w:rsidR="00295E71" w:rsidRPr="00316982" w:rsidRDefault="00295E71" w:rsidP="00295E71">
            <w:pPr>
              <w:pStyle w:val="NoSpacing"/>
              <w:spacing w:line="276" w:lineRule="auto"/>
              <w:rPr>
                <w:rFonts w:ascii="Calibri" w:hAnsi="Calibri"/>
                <w:i/>
                <w:sz w:val="21"/>
                <w:szCs w:val="21"/>
              </w:rPr>
            </w:pPr>
          </w:p>
          <w:p w14:paraId="705F4D3E" w14:textId="77777777" w:rsidR="00295E71" w:rsidRPr="00316982" w:rsidRDefault="00295E71" w:rsidP="00295E71">
            <w:pPr>
              <w:pStyle w:val="NoSpacing"/>
              <w:spacing w:line="276" w:lineRule="auto"/>
              <w:rPr>
                <w:rFonts w:ascii="Calibri" w:hAnsi="Calibri"/>
                <w:i/>
                <w:sz w:val="21"/>
                <w:szCs w:val="21"/>
              </w:rPr>
            </w:pPr>
          </w:p>
          <w:p w14:paraId="13233CC3" w14:textId="77777777" w:rsidR="00295E71" w:rsidRPr="00316982" w:rsidRDefault="00295E71" w:rsidP="00295E71">
            <w:pPr>
              <w:pStyle w:val="NoSpacing"/>
              <w:spacing w:line="276" w:lineRule="auto"/>
              <w:rPr>
                <w:rFonts w:ascii="Calibri" w:hAnsi="Calibri"/>
                <w:i/>
                <w:sz w:val="21"/>
                <w:szCs w:val="21"/>
              </w:rPr>
            </w:pPr>
          </w:p>
          <w:p w14:paraId="49DEB46B" w14:textId="77777777" w:rsidR="00295E71" w:rsidRPr="00316982" w:rsidRDefault="00295E71" w:rsidP="00295E71">
            <w:pPr>
              <w:pStyle w:val="NoSpacing"/>
              <w:spacing w:line="276" w:lineRule="auto"/>
              <w:rPr>
                <w:rFonts w:ascii="Calibri" w:hAnsi="Calibri"/>
                <w:i/>
                <w:sz w:val="21"/>
                <w:szCs w:val="21"/>
              </w:rPr>
            </w:pPr>
          </w:p>
          <w:p w14:paraId="7FBC53D2" w14:textId="77777777" w:rsidR="00295E71" w:rsidRPr="00316982" w:rsidRDefault="00295E71" w:rsidP="00295E71">
            <w:pPr>
              <w:pStyle w:val="NoSpacing"/>
              <w:spacing w:line="276" w:lineRule="auto"/>
              <w:rPr>
                <w:rFonts w:ascii="Calibri" w:hAnsi="Calibri"/>
                <w:i/>
                <w:sz w:val="21"/>
                <w:szCs w:val="21"/>
              </w:rPr>
            </w:pPr>
          </w:p>
          <w:p w14:paraId="76E88F27" w14:textId="77777777" w:rsidR="00295E71" w:rsidRPr="00316982" w:rsidRDefault="00295E71" w:rsidP="00295E71">
            <w:pPr>
              <w:pStyle w:val="NoSpacing"/>
              <w:spacing w:line="276" w:lineRule="auto"/>
              <w:rPr>
                <w:rFonts w:ascii="Calibri" w:hAnsi="Calibri"/>
                <w:i/>
                <w:sz w:val="21"/>
                <w:szCs w:val="21"/>
              </w:rPr>
            </w:pPr>
          </w:p>
          <w:p w14:paraId="52C8D2B6" w14:textId="77777777" w:rsidR="00295E71" w:rsidRPr="00316982" w:rsidRDefault="00295E71" w:rsidP="00295E71">
            <w:pPr>
              <w:pStyle w:val="NoSpacing"/>
              <w:spacing w:line="276" w:lineRule="auto"/>
              <w:rPr>
                <w:rFonts w:ascii="Calibri" w:hAnsi="Calibri"/>
                <w:i/>
                <w:sz w:val="21"/>
                <w:szCs w:val="21"/>
              </w:rPr>
            </w:pPr>
          </w:p>
          <w:p w14:paraId="7D488095" w14:textId="77777777" w:rsidR="00295E71" w:rsidRPr="00316982" w:rsidRDefault="00295E71" w:rsidP="00295E71">
            <w:pPr>
              <w:pStyle w:val="NoSpacing"/>
              <w:spacing w:line="276" w:lineRule="auto"/>
              <w:rPr>
                <w:rFonts w:ascii="Calibri" w:hAnsi="Calibri"/>
                <w:i/>
                <w:sz w:val="21"/>
                <w:szCs w:val="21"/>
              </w:rPr>
            </w:pPr>
          </w:p>
          <w:p w14:paraId="6179C69E" w14:textId="77777777" w:rsidR="00295E71" w:rsidRDefault="00295E71" w:rsidP="00295E71">
            <w:pPr>
              <w:pStyle w:val="NoSpacing"/>
              <w:spacing w:line="276" w:lineRule="auto"/>
              <w:rPr>
                <w:rFonts w:ascii="Calibri" w:hAnsi="Calibri"/>
                <w:i/>
                <w:sz w:val="21"/>
                <w:szCs w:val="21"/>
              </w:rPr>
            </w:pPr>
          </w:p>
          <w:p w14:paraId="17C58A38" w14:textId="77777777" w:rsidR="00295E71" w:rsidRDefault="00295E71" w:rsidP="00295E71">
            <w:pPr>
              <w:pStyle w:val="NoSpacing"/>
              <w:spacing w:line="276" w:lineRule="auto"/>
              <w:rPr>
                <w:rFonts w:ascii="Calibri" w:hAnsi="Calibri"/>
                <w:i/>
                <w:sz w:val="21"/>
                <w:szCs w:val="21"/>
              </w:rPr>
            </w:pPr>
          </w:p>
          <w:p w14:paraId="105452A0" w14:textId="77777777" w:rsidR="00295E71" w:rsidRDefault="00295E71" w:rsidP="00295E71">
            <w:pPr>
              <w:pStyle w:val="NoSpacing"/>
              <w:spacing w:line="276" w:lineRule="auto"/>
              <w:rPr>
                <w:rFonts w:ascii="Calibri" w:hAnsi="Calibri"/>
                <w:i/>
                <w:sz w:val="21"/>
                <w:szCs w:val="21"/>
              </w:rPr>
            </w:pPr>
          </w:p>
          <w:p w14:paraId="0DF27428" w14:textId="77777777" w:rsidR="00295E71" w:rsidRDefault="00295E71" w:rsidP="00295E71">
            <w:pPr>
              <w:pStyle w:val="NoSpacing"/>
              <w:spacing w:line="276" w:lineRule="auto"/>
              <w:rPr>
                <w:rFonts w:ascii="Calibri" w:hAnsi="Calibri"/>
                <w:i/>
                <w:sz w:val="21"/>
                <w:szCs w:val="21"/>
              </w:rPr>
            </w:pPr>
          </w:p>
          <w:p w14:paraId="295EE691" w14:textId="77777777" w:rsidR="00295E71" w:rsidRDefault="00295E71" w:rsidP="00295E71">
            <w:pPr>
              <w:pStyle w:val="NoSpacing"/>
              <w:spacing w:line="276" w:lineRule="auto"/>
              <w:rPr>
                <w:rFonts w:ascii="Calibri" w:hAnsi="Calibri"/>
                <w:i/>
                <w:sz w:val="21"/>
                <w:szCs w:val="21"/>
              </w:rPr>
            </w:pPr>
          </w:p>
          <w:p w14:paraId="38C01FD1" w14:textId="77777777" w:rsidR="00295E71" w:rsidRPr="00316982" w:rsidRDefault="00295E71" w:rsidP="00295E71">
            <w:pPr>
              <w:pStyle w:val="NoSpacing"/>
              <w:spacing w:line="276" w:lineRule="auto"/>
              <w:rPr>
                <w:rFonts w:ascii="Calibri" w:hAnsi="Calibri"/>
                <w:i/>
                <w:sz w:val="21"/>
                <w:szCs w:val="21"/>
              </w:rPr>
            </w:pPr>
            <w:r w:rsidRPr="00316982">
              <w:rPr>
                <w:rFonts w:ascii="Calibri" w:hAnsi="Calibri"/>
                <w:i/>
                <w:sz w:val="21"/>
                <w:szCs w:val="21"/>
              </w:rPr>
              <w:t>Q3 2014</w:t>
            </w:r>
          </w:p>
          <w:p w14:paraId="3D917848" w14:textId="77777777" w:rsidR="00295E71" w:rsidRPr="00316982" w:rsidRDefault="00295E71" w:rsidP="00295E71">
            <w:pPr>
              <w:pStyle w:val="NoSpacing"/>
              <w:spacing w:line="276" w:lineRule="auto"/>
              <w:rPr>
                <w:rFonts w:ascii="Calibri" w:hAnsi="Calibri"/>
                <w:i/>
                <w:sz w:val="21"/>
                <w:szCs w:val="21"/>
              </w:rPr>
            </w:pPr>
          </w:p>
          <w:p w14:paraId="10C03674" w14:textId="77777777" w:rsidR="00295E71" w:rsidRPr="00316982" w:rsidRDefault="00295E71" w:rsidP="00295E71">
            <w:pPr>
              <w:pStyle w:val="NoSpacing"/>
              <w:spacing w:line="276" w:lineRule="auto"/>
              <w:rPr>
                <w:rFonts w:ascii="Calibri" w:hAnsi="Calibri"/>
                <w:i/>
                <w:sz w:val="21"/>
                <w:szCs w:val="21"/>
              </w:rPr>
            </w:pPr>
          </w:p>
          <w:p w14:paraId="38F5C0E1" w14:textId="77777777" w:rsidR="00295E71" w:rsidRPr="00316982" w:rsidRDefault="00295E71" w:rsidP="00295E71">
            <w:pPr>
              <w:pStyle w:val="NoSpacing"/>
              <w:spacing w:line="276" w:lineRule="auto"/>
              <w:rPr>
                <w:rFonts w:ascii="Calibri" w:hAnsi="Calibri"/>
                <w:i/>
                <w:sz w:val="21"/>
                <w:szCs w:val="21"/>
              </w:rPr>
            </w:pPr>
            <w:r w:rsidRPr="00E26D5B">
              <w:rPr>
                <w:rFonts w:ascii="Calibri" w:hAnsi="Calibri"/>
                <w:i/>
                <w:sz w:val="21"/>
                <w:szCs w:val="21"/>
                <w:highlight w:val="yellow"/>
              </w:rPr>
              <w:t>Q4 2015</w:t>
            </w:r>
          </w:p>
          <w:p w14:paraId="46F54F2E" w14:textId="77777777" w:rsidR="00295E71" w:rsidRDefault="00295E71" w:rsidP="00295E71">
            <w:pPr>
              <w:pStyle w:val="NoSpacing"/>
              <w:spacing w:line="276" w:lineRule="auto"/>
              <w:rPr>
                <w:rFonts w:ascii="Calibri" w:hAnsi="Calibri"/>
                <w:i/>
                <w:sz w:val="21"/>
                <w:szCs w:val="21"/>
              </w:rPr>
            </w:pPr>
          </w:p>
          <w:p w14:paraId="4BEB7093" w14:textId="77777777" w:rsidR="00295E71" w:rsidRDefault="00295E71" w:rsidP="00295E71">
            <w:pPr>
              <w:pStyle w:val="NoSpacing"/>
              <w:spacing w:line="276" w:lineRule="auto"/>
              <w:rPr>
                <w:rFonts w:ascii="Calibri" w:hAnsi="Calibri"/>
                <w:i/>
                <w:sz w:val="21"/>
                <w:szCs w:val="21"/>
              </w:rPr>
            </w:pPr>
          </w:p>
          <w:p w14:paraId="224AA194" w14:textId="77777777" w:rsidR="00295E71" w:rsidRDefault="00295E71" w:rsidP="00295E71">
            <w:pPr>
              <w:pStyle w:val="NoSpacing"/>
              <w:spacing w:line="276" w:lineRule="auto"/>
              <w:rPr>
                <w:rFonts w:ascii="Calibri" w:hAnsi="Calibri"/>
                <w:i/>
                <w:sz w:val="21"/>
                <w:szCs w:val="21"/>
              </w:rPr>
            </w:pPr>
          </w:p>
          <w:p w14:paraId="24256D01" w14:textId="77777777" w:rsidR="00295E71" w:rsidRDefault="00295E71" w:rsidP="00295E71">
            <w:pPr>
              <w:pStyle w:val="NoSpacing"/>
              <w:spacing w:line="276" w:lineRule="auto"/>
              <w:rPr>
                <w:rFonts w:ascii="Calibri" w:hAnsi="Calibri"/>
                <w:i/>
                <w:sz w:val="21"/>
                <w:szCs w:val="21"/>
              </w:rPr>
            </w:pPr>
          </w:p>
          <w:p w14:paraId="4AD388B8" w14:textId="77777777" w:rsidR="00295E71" w:rsidRDefault="00295E71" w:rsidP="00295E71">
            <w:pPr>
              <w:pStyle w:val="NoSpacing"/>
              <w:spacing w:line="276" w:lineRule="auto"/>
              <w:rPr>
                <w:rFonts w:ascii="Calibri" w:hAnsi="Calibri"/>
                <w:i/>
                <w:sz w:val="21"/>
                <w:szCs w:val="21"/>
              </w:rPr>
            </w:pPr>
            <w:r w:rsidRPr="00E26D5B">
              <w:rPr>
                <w:rFonts w:ascii="Calibri" w:hAnsi="Calibri"/>
                <w:i/>
                <w:sz w:val="21"/>
                <w:szCs w:val="21"/>
                <w:highlight w:val="yellow"/>
              </w:rPr>
              <w:t>Q4 2014</w:t>
            </w:r>
          </w:p>
          <w:p w14:paraId="3030CE04" w14:textId="77777777" w:rsidR="00295E71" w:rsidRDefault="00295E71" w:rsidP="00295E71">
            <w:pPr>
              <w:pStyle w:val="NoSpacing"/>
              <w:spacing w:line="276" w:lineRule="auto"/>
              <w:rPr>
                <w:rFonts w:ascii="Calibri" w:hAnsi="Calibri"/>
                <w:i/>
                <w:sz w:val="21"/>
                <w:szCs w:val="21"/>
              </w:rPr>
            </w:pPr>
          </w:p>
          <w:p w14:paraId="5B5C3AC1" w14:textId="77777777" w:rsidR="00295E71" w:rsidRDefault="00295E71" w:rsidP="00295E71">
            <w:pPr>
              <w:pStyle w:val="NoSpacing"/>
              <w:spacing w:line="276" w:lineRule="auto"/>
              <w:rPr>
                <w:rFonts w:ascii="Calibri" w:hAnsi="Calibri"/>
                <w:i/>
                <w:sz w:val="21"/>
                <w:szCs w:val="21"/>
              </w:rPr>
            </w:pPr>
          </w:p>
          <w:p w14:paraId="7C46ED01" w14:textId="77777777" w:rsidR="00295E71" w:rsidRPr="00316982" w:rsidRDefault="00295E71" w:rsidP="00295E71">
            <w:pPr>
              <w:pStyle w:val="NoSpacing"/>
              <w:spacing w:line="276" w:lineRule="auto"/>
              <w:rPr>
                <w:rFonts w:ascii="Calibri" w:hAnsi="Calibri"/>
                <w:i/>
                <w:sz w:val="21"/>
                <w:szCs w:val="21"/>
              </w:rPr>
            </w:pPr>
            <w:r w:rsidRPr="00E26D5B">
              <w:rPr>
                <w:rFonts w:ascii="Calibri" w:hAnsi="Calibri"/>
                <w:i/>
                <w:sz w:val="21"/>
                <w:szCs w:val="21"/>
                <w:highlight w:val="yellow"/>
              </w:rPr>
              <w:t>Q4 2015</w:t>
            </w:r>
          </w:p>
          <w:p w14:paraId="3CC9A097" w14:textId="77777777" w:rsidR="002D779A" w:rsidRDefault="002D779A" w:rsidP="002D779A">
            <w:pPr>
              <w:pStyle w:val="NoSpacing"/>
              <w:spacing w:line="276" w:lineRule="auto"/>
              <w:rPr>
                <w:rFonts w:ascii="Calibri" w:hAnsi="Calibri"/>
                <w:i/>
                <w:sz w:val="21"/>
                <w:szCs w:val="21"/>
              </w:rPr>
            </w:pPr>
          </w:p>
          <w:p w14:paraId="1E22A496" w14:textId="77777777" w:rsidR="002D779A" w:rsidRDefault="002D779A" w:rsidP="002D779A">
            <w:pPr>
              <w:pStyle w:val="NoSpacing"/>
              <w:spacing w:line="276" w:lineRule="auto"/>
              <w:rPr>
                <w:rFonts w:ascii="Calibri" w:hAnsi="Calibri"/>
                <w:i/>
                <w:sz w:val="21"/>
                <w:szCs w:val="21"/>
              </w:rPr>
            </w:pPr>
          </w:p>
          <w:p w14:paraId="3210DF44" w14:textId="77777777" w:rsidR="002D779A" w:rsidRDefault="002D779A" w:rsidP="002D779A">
            <w:pPr>
              <w:pStyle w:val="NoSpacing"/>
              <w:spacing w:line="276" w:lineRule="auto"/>
              <w:rPr>
                <w:rFonts w:ascii="Calibri" w:hAnsi="Calibri"/>
                <w:i/>
                <w:sz w:val="21"/>
                <w:szCs w:val="21"/>
              </w:rPr>
            </w:pPr>
          </w:p>
          <w:p w14:paraId="4C520633" w14:textId="77777777" w:rsidR="002D779A" w:rsidRDefault="002D779A" w:rsidP="002D779A">
            <w:pPr>
              <w:pStyle w:val="NoSpacing"/>
              <w:spacing w:line="276" w:lineRule="auto"/>
              <w:rPr>
                <w:rFonts w:ascii="Calibri" w:hAnsi="Calibri"/>
                <w:i/>
                <w:sz w:val="21"/>
                <w:szCs w:val="21"/>
              </w:rPr>
            </w:pPr>
          </w:p>
          <w:p w14:paraId="01C4ABD9" w14:textId="77777777" w:rsidR="002D779A" w:rsidRDefault="002D779A" w:rsidP="002D779A">
            <w:pPr>
              <w:pStyle w:val="NoSpacing"/>
              <w:spacing w:line="276" w:lineRule="auto"/>
              <w:rPr>
                <w:rFonts w:ascii="Calibri" w:hAnsi="Calibri"/>
                <w:i/>
                <w:sz w:val="21"/>
                <w:szCs w:val="21"/>
              </w:rPr>
            </w:pPr>
          </w:p>
          <w:p w14:paraId="710144B9" w14:textId="77777777" w:rsidR="002D779A" w:rsidRDefault="002D779A" w:rsidP="002D779A">
            <w:pPr>
              <w:pStyle w:val="NoSpacing"/>
              <w:spacing w:line="276" w:lineRule="auto"/>
              <w:rPr>
                <w:rFonts w:ascii="Calibri" w:hAnsi="Calibri"/>
                <w:i/>
                <w:sz w:val="21"/>
                <w:szCs w:val="21"/>
              </w:rPr>
            </w:pPr>
          </w:p>
          <w:p w14:paraId="58B66372" w14:textId="77777777" w:rsidR="002D779A" w:rsidRDefault="002D779A" w:rsidP="002D779A">
            <w:pPr>
              <w:pStyle w:val="NoSpacing"/>
              <w:spacing w:line="276" w:lineRule="auto"/>
              <w:rPr>
                <w:rFonts w:ascii="Calibri" w:hAnsi="Calibri"/>
                <w:i/>
                <w:sz w:val="21"/>
                <w:szCs w:val="21"/>
              </w:rPr>
            </w:pPr>
          </w:p>
          <w:p w14:paraId="6811EF18" w14:textId="77777777" w:rsidR="002D779A" w:rsidRDefault="002D779A" w:rsidP="002D779A">
            <w:pPr>
              <w:pStyle w:val="NoSpacing"/>
              <w:spacing w:line="276" w:lineRule="auto"/>
              <w:rPr>
                <w:rFonts w:ascii="Calibri" w:hAnsi="Calibri"/>
                <w:i/>
                <w:sz w:val="21"/>
                <w:szCs w:val="21"/>
              </w:rPr>
            </w:pPr>
          </w:p>
          <w:p w14:paraId="130E4E07" w14:textId="77777777" w:rsidR="002D779A" w:rsidRDefault="002D779A" w:rsidP="002D779A">
            <w:pPr>
              <w:pStyle w:val="NoSpacing"/>
              <w:spacing w:line="276" w:lineRule="auto"/>
              <w:rPr>
                <w:rFonts w:ascii="Calibri" w:hAnsi="Calibri"/>
                <w:i/>
                <w:sz w:val="21"/>
                <w:szCs w:val="21"/>
              </w:rPr>
            </w:pPr>
          </w:p>
          <w:p w14:paraId="26D42202" w14:textId="77777777" w:rsidR="002D779A" w:rsidRDefault="002D779A" w:rsidP="002D779A">
            <w:pPr>
              <w:pStyle w:val="NoSpacing"/>
              <w:spacing w:line="276" w:lineRule="auto"/>
              <w:rPr>
                <w:rFonts w:ascii="Calibri" w:hAnsi="Calibri"/>
                <w:i/>
                <w:sz w:val="21"/>
                <w:szCs w:val="21"/>
              </w:rPr>
            </w:pPr>
          </w:p>
          <w:p w14:paraId="33297ACC" w14:textId="77777777" w:rsidR="002D779A" w:rsidRDefault="002D779A" w:rsidP="002D779A">
            <w:pPr>
              <w:pStyle w:val="NoSpacing"/>
              <w:spacing w:line="276" w:lineRule="auto"/>
              <w:rPr>
                <w:rFonts w:ascii="Calibri" w:hAnsi="Calibri"/>
                <w:i/>
                <w:sz w:val="21"/>
                <w:szCs w:val="21"/>
              </w:rPr>
            </w:pPr>
          </w:p>
          <w:p w14:paraId="5958B64E" w14:textId="77777777" w:rsidR="002D779A" w:rsidRDefault="002D779A" w:rsidP="002D779A">
            <w:pPr>
              <w:pStyle w:val="NoSpacing"/>
              <w:spacing w:line="276" w:lineRule="auto"/>
              <w:rPr>
                <w:rFonts w:ascii="Calibri" w:hAnsi="Calibri"/>
                <w:i/>
                <w:sz w:val="21"/>
                <w:szCs w:val="21"/>
              </w:rPr>
            </w:pPr>
          </w:p>
          <w:p w14:paraId="3B56B224" w14:textId="77777777" w:rsidR="002D779A" w:rsidRDefault="002D779A" w:rsidP="002D779A">
            <w:pPr>
              <w:pStyle w:val="NoSpacing"/>
              <w:spacing w:line="276" w:lineRule="auto"/>
              <w:rPr>
                <w:rFonts w:ascii="Calibri" w:hAnsi="Calibri"/>
                <w:i/>
                <w:sz w:val="21"/>
                <w:szCs w:val="21"/>
              </w:rPr>
            </w:pPr>
          </w:p>
          <w:p w14:paraId="07FCE6D3" w14:textId="77777777" w:rsidR="002D779A" w:rsidRDefault="002D779A" w:rsidP="002D779A">
            <w:pPr>
              <w:pStyle w:val="NoSpacing"/>
              <w:spacing w:line="276" w:lineRule="auto"/>
              <w:rPr>
                <w:rFonts w:ascii="Calibri" w:hAnsi="Calibri"/>
                <w:i/>
                <w:sz w:val="21"/>
                <w:szCs w:val="21"/>
              </w:rPr>
            </w:pPr>
          </w:p>
          <w:p w14:paraId="44BC7987" w14:textId="77777777" w:rsidR="002D779A" w:rsidRDefault="002D779A" w:rsidP="002D779A">
            <w:pPr>
              <w:pStyle w:val="NoSpacing"/>
              <w:spacing w:line="276" w:lineRule="auto"/>
              <w:rPr>
                <w:rFonts w:ascii="Calibri" w:hAnsi="Calibri"/>
                <w:i/>
                <w:sz w:val="21"/>
                <w:szCs w:val="21"/>
              </w:rPr>
            </w:pPr>
            <w:r w:rsidRPr="00E26D5B">
              <w:rPr>
                <w:rFonts w:ascii="Calibri" w:hAnsi="Calibri"/>
                <w:i/>
                <w:sz w:val="21"/>
                <w:szCs w:val="21"/>
                <w:highlight w:val="yellow"/>
              </w:rPr>
              <w:t>Q4 2016</w:t>
            </w:r>
          </w:p>
          <w:p w14:paraId="0D8F08E9" w14:textId="77777777" w:rsidR="002D779A" w:rsidRDefault="002D779A" w:rsidP="002D779A">
            <w:pPr>
              <w:pStyle w:val="NoSpacing"/>
              <w:spacing w:line="276" w:lineRule="auto"/>
              <w:rPr>
                <w:rFonts w:ascii="Calibri" w:hAnsi="Calibri"/>
                <w:i/>
                <w:sz w:val="21"/>
                <w:szCs w:val="21"/>
              </w:rPr>
            </w:pPr>
          </w:p>
          <w:p w14:paraId="43559674" w14:textId="77777777" w:rsidR="002D779A" w:rsidRDefault="002D779A" w:rsidP="002D779A">
            <w:pPr>
              <w:pStyle w:val="NoSpacing"/>
              <w:spacing w:line="276" w:lineRule="auto"/>
              <w:rPr>
                <w:rFonts w:ascii="Calibri" w:hAnsi="Calibri"/>
                <w:i/>
                <w:sz w:val="21"/>
                <w:szCs w:val="21"/>
              </w:rPr>
            </w:pPr>
          </w:p>
          <w:p w14:paraId="4579C8BE" w14:textId="77777777" w:rsidR="002D779A" w:rsidRDefault="002D779A" w:rsidP="002D779A">
            <w:pPr>
              <w:pStyle w:val="NoSpacing"/>
              <w:spacing w:line="276" w:lineRule="auto"/>
              <w:rPr>
                <w:rFonts w:ascii="Calibri" w:hAnsi="Calibri"/>
                <w:i/>
                <w:sz w:val="21"/>
                <w:szCs w:val="21"/>
              </w:rPr>
            </w:pPr>
          </w:p>
          <w:p w14:paraId="6C16EA60" w14:textId="77777777" w:rsidR="002D779A" w:rsidRDefault="002D779A" w:rsidP="002D779A">
            <w:pPr>
              <w:pStyle w:val="NoSpacing"/>
              <w:spacing w:line="276" w:lineRule="auto"/>
              <w:rPr>
                <w:rFonts w:ascii="Calibri" w:hAnsi="Calibri"/>
                <w:i/>
                <w:sz w:val="21"/>
                <w:szCs w:val="21"/>
              </w:rPr>
            </w:pPr>
          </w:p>
          <w:p w14:paraId="462A5E69" w14:textId="77777777" w:rsidR="002D779A" w:rsidRDefault="002D779A" w:rsidP="002D779A">
            <w:pPr>
              <w:pStyle w:val="NoSpacing"/>
              <w:spacing w:line="276" w:lineRule="auto"/>
              <w:rPr>
                <w:rFonts w:ascii="Calibri" w:hAnsi="Calibri"/>
                <w:i/>
                <w:sz w:val="21"/>
                <w:szCs w:val="21"/>
              </w:rPr>
            </w:pPr>
          </w:p>
          <w:p w14:paraId="6274AD98" w14:textId="77777777" w:rsidR="002D779A" w:rsidRDefault="002D779A" w:rsidP="002D779A">
            <w:pPr>
              <w:pStyle w:val="NoSpacing"/>
              <w:spacing w:line="276" w:lineRule="auto"/>
              <w:rPr>
                <w:rFonts w:ascii="Calibri" w:hAnsi="Calibri"/>
                <w:i/>
                <w:sz w:val="21"/>
                <w:szCs w:val="21"/>
              </w:rPr>
            </w:pPr>
          </w:p>
          <w:p w14:paraId="31349D0D" w14:textId="77777777" w:rsidR="002D779A" w:rsidRDefault="002D779A" w:rsidP="002D779A">
            <w:pPr>
              <w:pStyle w:val="NoSpacing"/>
              <w:spacing w:line="276" w:lineRule="auto"/>
              <w:rPr>
                <w:rFonts w:ascii="Calibri" w:hAnsi="Calibri"/>
                <w:i/>
                <w:sz w:val="21"/>
                <w:szCs w:val="21"/>
              </w:rPr>
            </w:pPr>
          </w:p>
          <w:p w14:paraId="22FF42B9" w14:textId="5B86418C" w:rsidR="007A0FA2" w:rsidRPr="00316982" w:rsidRDefault="002D779A" w:rsidP="00FE027E">
            <w:pPr>
              <w:pStyle w:val="NoSpacing"/>
              <w:spacing w:line="276" w:lineRule="auto"/>
              <w:rPr>
                <w:rFonts w:ascii="Calibri" w:hAnsi="Calibri"/>
                <w:i/>
                <w:sz w:val="21"/>
                <w:szCs w:val="21"/>
              </w:rPr>
            </w:pPr>
            <w:r w:rsidRPr="00E26D5B">
              <w:rPr>
                <w:rFonts w:ascii="Calibri" w:hAnsi="Calibri"/>
                <w:i/>
                <w:sz w:val="21"/>
                <w:szCs w:val="21"/>
                <w:highlight w:val="yellow"/>
              </w:rPr>
              <w:t>Q4 2017</w:t>
            </w:r>
          </w:p>
        </w:tc>
        <w:tc>
          <w:tcPr>
            <w:tcW w:w="1084" w:type="dxa"/>
          </w:tcPr>
          <w:p w14:paraId="1E268230" w14:textId="77777777" w:rsidR="00910E28" w:rsidRDefault="00910E28" w:rsidP="00295E71">
            <w:pPr>
              <w:pStyle w:val="NoSpacing"/>
              <w:spacing w:line="276" w:lineRule="auto"/>
              <w:rPr>
                <w:rFonts w:ascii="Calibri" w:hAnsi="Calibri"/>
                <w:i/>
                <w:sz w:val="21"/>
                <w:szCs w:val="21"/>
              </w:rPr>
            </w:pPr>
          </w:p>
          <w:p w14:paraId="465D1CE4" w14:textId="77777777" w:rsidR="00910E28" w:rsidRDefault="00910E28" w:rsidP="00295E71">
            <w:pPr>
              <w:pStyle w:val="NoSpacing"/>
              <w:spacing w:line="276" w:lineRule="auto"/>
              <w:rPr>
                <w:rFonts w:ascii="Calibri" w:hAnsi="Calibri"/>
                <w:i/>
                <w:sz w:val="21"/>
                <w:szCs w:val="21"/>
              </w:rPr>
            </w:pPr>
          </w:p>
          <w:p w14:paraId="7D2A2C2B" w14:textId="77777777" w:rsidR="00910E28" w:rsidRDefault="00910E28" w:rsidP="00295E71">
            <w:pPr>
              <w:pStyle w:val="NoSpacing"/>
              <w:spacing w:line="276" w:lineRule="auto"/>
              <w:rPr>
                <w:rFonts w:ascii="Calibri" w:hAnsi="Calibri"/>
                <w:i/>
                <w:sz w:val="21"/>
                <w:szCs w:val="21"/>
              </w:rPr>
            </w:pPr>
          </w:p>
          <w:p w14:paraId="35AF7239" w14:textId="77777777" w:rsidR="00295E71" w:rsidRPr="00316982" w:rsidRDefault="00295E71" w:rsidP="00295E71">
            <w:pPr>
              <w:pStyle w:val="NoSpacing"/>
              <w:spacing w:line="276" w:lineRule="auto"/>
              <w:rPr>
                <w:rFonts w:ascii="Calibri" w:hAnsi="Calibri"/>
                <w:i/>
                <w:sz w:val="21"/>
                <w:szCs w:val="21"/>
              </w:rPr>
            </w:pPr>
            <w:r w:rsidRPr="00316982">
              <w:rPr>
                <w:rFonts w:ascii="Calibri" w:hAnsi="Calibri"/>
                <w:i/>
                <w:sz w:val="21"/>
                <w:szCs w:val="21"/>
              </w:rPr>
              <w:t>5,000</w:t>
            </w:r>
          </w:p>
          <w:p w14:paraId="26BDC555" w14:textId="77777777" w:rsidR="00295E71" w:rsidRPr="00316982" w:rsidRDefault="00295E71" w:rsidP="00295E71">
            <w:pPr>
              <w:pStyle w:val="NoSpacing"/>
              <w:spacing w:line="276" w:lineRule="auto"/>
              <w:rPr>
                <w:rFonts w:ascii="Calibri" w:hAnsi="Calibri"/>
                <w:i/>
                <w:sz w:val="21"/>
                <w:szCs w:val="21"/>
              </w:rPr>
            </w:pPr>
          </w:p>
          <w:p w14:paraId="59481270" w14:textId="77777777" w:rsidR="00295E71" w:rsidRPr="00316982" w:rsidRDefault="00295E71" w:rsidP="00295E71">
            <w:pPr>
              <w:pStyle w:val="NoSpacing"/>
              <w:spacing w:line="276" w:lineRule="auto"/>
              <w:rPr>
                <w:rFonts w:ascii="Calibri" w:hAnsi="Calibri"/>
                <w:i/>
                <w:sz w:val="21"/>
                <w:szCs w:val="21"/>
              </w:rPr>
            </w:pPr>
          </w:p>
          <w:p w14:paraId="3CF8343F" w14:textId="77777777" w:rsidR="00295E71" w:rsidRDefault="00295E71" w:rsidP="00295E71">
            <w:pPr>
              <w:pStyle w:val="NoSpacing"/>
              <w:spacing w:line="276" w:lineRule="auto"/>
              <w:rPr>
                <w:rFonts w:ascii="Calibri" w:hAnsi="Calibri"/>
                <w:i/>
                <w:sz w:val="21"/>
                <w:szCs w:val="21"/>
              </w:rPr>
            </w:pPr>
          </w:p>
          <w:p w14:paraId="18F91B66" w14:textId="77777777" w:rsidR="00295E71" w:rsidRDefault="00295E71" w:rsidP="00295E71">
            <w:pPr>
              <w:pStyle w:val="NoSpacing"/>
              <w:spacing w:line="276" w:lineRule="auto"/>
              <w:rPr>
                <w:rFonts w:ascii="Calibri" w:hAnsi="Calibri"/>
                <w:i/>
                <w:sz w:val="21"/>
                <w:szCs w:val="21"/>
              </w:rPr>
            </w:pPr>
          </w:p>
          <w:p w14:paraId="279CC89C" w14:textId="77777777" w:rsidR="00295E71" w:rsidRPr="00316982" w:rsidRDefault="00295E71" w:rsidP="00295E71">
            <w:pPr>
              <w:pStyle w:val="NoSpacing"/>
              <w:spacing w:line="276" w:lineRule="auto"/>
              <w:rPr>
                <w:rFonts w:ascii="Calibri" w:hAnsi="Calibri"/>
                <w:i/>
                <w:sz w:val="21"/>
                <w:szCs w:val="21"/>
              </w:rPr>
            </w:pPr>
          </w:p>
          <w:p w14:paraId="4BBC2706" w14:textId="77777777" w:rsidR="00F8694C" w:rsidRDefault="00F8694C" w:rsidP="00295E71">
            <w:pPr>
              <w:pStyle w:val="NoSpacing"/>
              <w:spacing w:line="276" w:lineRule="auto"/>
              <w:rPr>
                <w:rFonts w:ascii="Calibri" w:hAnsi="Calibri"/>
                <w:i/>
                <w:sz w:val="21"/>
                <w:szCs w:val="21"/>
              </w:rPr>
            </w:pPr>
          </w:p>
          <w:p w14:paraId="0C31FD88" w14:textId="77777777" w:rsidR="00F8694C" w:rsidRDefault="00F8694C" w:rsidP="00295E71">
            <w:pPr>
              <w:pStyle w:val="NoSpacing"/>
              <w:spacing w:line="276" w:lineRule="auto"/>
              <w:rPr>
                <w:rFonts w:ascii="Calibri" w:hAnsi="Calibri"/>
                <w:i/>
                <w:sz w:val="21"/>
                <w:szCs w:val="21"/>
              </w:rPr>
            </w:pPr>
          </w:p>
          <w:p w14:paraId="44C8D71F" w14:textId="77777777" w:rsidR="00295E71" w:rsidRPr="00316982" w:rsidRDefault="00295E71" w:rsidP="00295E71">
            <w:pPr>
              <w:pStyle w:val="NoSpacing"/>
              <w:spacing w:line="276" w:lineRule="auto"/>
              <w:rPr>
                <w:rFonts w:ascii="Calibri" w:hAnsi="Calibri"/>
                <w:i/>
                <w:sz w:val="21"/>
                <w:szCs w:val="21"/>
              </w:rPr>
            </w:pPr>
            <w:r w:rsidRPr="00316982">
              <w:rPr>
                <w:rFonts w:ascii="Calibri" w:hAnsi="Calibri"/>
                <w:i/>
                <w:sz w:val="21"/>
                <w:szCs w:val="21"/>
              </w:rPr>
              <w:t>43,529</w:t>
            </w:r>
          </w:p>
          <w:p w14:paraId="67F1A0EB" w14:textId="77777777" w:rsidR="00295E71" w:rsidRPr="00316982" w:rsidRDefault="00295E71" w:rsidP="00295E71">
            <w:pPr>
              <w:pStyle w:val="NoSpacing"/>
              <w:spacing w:line="276" w:lineRule="auto"/>
              <w:rPr>
                <w:rFonts w:ascii="Calibri" w:hAnsi="Calibri"/>
                <w:i/>
                <w:sz w:val="21"/>
                <w:szCs w:val="21"/>
              </w:rPr>
            </w:pPr>
          </w:p>
          <w:p w14:paraId="3BB73D59" w14:textId="77777777" w:rsidR="00295E71" w:rsidRPr="00316982" w:rsidRDefault="00295E71" w:rsidP="00295E71">
            <w:pPr>
              <w:pStyle w:val="NoSpacing"/>
              <w:spacing w:line="276" w:lineRule="auto"/>
              <w:rPr>
                <w:rFonts w:ascii="Calibri" w:hAnsi="Calibri"/>
                <w:i/>
                <w:sz w:val="21"/>
                <w:szCs w:val="21"/>
              </w:rPr>
            </w:pPr>
          </w:p>
          <w:p w14:paraId="7FB96156" w14:textId="77777777" w:rsidR="00295E71" w:rsidRDefault="00295E71" w:rsidP="00295E71">
            <w:pPr>
              <w:pStyle w:val="NoSpacing"/>
              <w:spacing w:line="276" w:lineRule="auto"/>
              <w:rPr>
                <w:rFonts w:ascii="Calibri" w:hAnsi="Calibri"/>
                <w:i/>
                <w:sz w:val="21"/>
                <w:szCs w:val="21"/>
              </w:rPr>
            </w:pPr>
          </w:p>
          <w:p w14:paraId="05D81090" w14:textId="77777777" w:rsidR="00295E71" w:rsidRDefault="00295E71" w:rsidP="00295E71">
            <w:pPr>
              <w:pStyle w:val="NoSpacing"/>
              <w:spacing w:line="276" w:lineRule="auto"/>
              <w:rPr>
                <w:rFonts w:ascii="Calibri" w:hAnsi="Calibri"/>
                <w:i/>
                <w:sz w:val="21"/>
                <w:szCs w:val="21"/>
              </w:rPr>
            </w:pPr>
          </w:p>
          <w:p w14:paraId="4D002294" w14:textId="77777777" w:rsidR="00295E71" w:rsidRPr="00316982" w:rsidRDefault="00295E71" w:rsidP="00295E71">
            <w:pPr>
              <w:pStyle w:val="NoSpacing"/>
              <w:spacing w:line="276" w:lineRule="auto"/>
              <w:rPr>
                <w:rFonts w:ascii="Calibri" w:hAnsi="Calibri"/>
                <w:i/>
                <w:sz w:val="21"/>
                <w:szCs w:val="21"/>
              </w:rPr>
            </w:pPr>
            <w:r w:rsidRPr="00316982">
              <w:rPr>
                <w:rFonts w:ascii="Calibri" w:hAnsi="Calibri"/>
                <w:i/>
                <w:sz w:val="21"/>
                <w:szCs w:val="21"/>
              </w:rPr>
              <w:t>50,000</w:t>
            </w:r>
          </w:p>
          <w:p w14:paraId="193B5F6F" w14:textId="77777777" w:rsidR="00295E71" w:rsidRPr="00316982" w:rsidRDefault="00295E71" w:rsidP="00295E71">
            <w:pPr>
              <w:pStyle w:val="NoSpacing"/>
              <w:spacing w:line="276" w:lineRule="auto"/>
              <w:rPr>
                <w:rFonts w:ascii="Calibri" w:hAnsi="Calibri"/>
                <w:i/>
                <w:sz w:val="21"/>
                <w:szCs w:val="21"/>
              </w:rPr>
            </w:pPr>
          </w:p>
          <w:p w14:paraId="15C8ECBC" w14:textId="77777777" w:rsidR="00295E71" w:rsidRPr="00316982" w:rsidRDefault="00295E71" w:rsidP="00295E71">
            <w:pPr>
              <w:pStyle w:val="NoSpacing"/>
              <w:spacing w:line="276" w:lineRule="auto"/>
              <w:rPr>
                <w:rFonts w:ascii="Calibri" w:hAnsi="Calibri"/>
                <w:i/>
                <w:sz w:val="21"/>
                <w:szCs w:val="21"/>
              </w:rPr>
            </w:pPr>
          </w:p>
          <w:p w14:paraId="582E9FBE" w14:textId="77777777" w:rsidR="00295E71" w:rsidRPr="00316982" w:rsidRDefault="00295E71" w:rsidP="00295E71">
            <w:pPr>
              <w:pStyle w:val="NoSpacing"/>
              <w:spacing w:line="276" w:lineRule="auto"/>
              <w:rPr>
                <w:rFonts w:ascii="Calibri" w:hAnsi="Calibri"/>
                <w:i/>
                <w:sz w:val="21"/>
                <w:szCs w:val="21"/>
              </w:rPr>
            </w:pPr>
          </w:p>
          <w:p w14:paraId="0FB325C0" w14:textId="77777777" w:rsidR="00295E71" w:rsidRPr="00316982" w:rsidRDefault="00295E71" w:rsidP="00295E71">
            <w:pPr>
              <w:pStyle w:val="NoSpacing"/>
              <w:spacing w:line="276" w:lineRule="auto"/>
              <w:rPr>
                <w:rFonts w:ascii="Calibri" w:hAnsi="Calibri"/>
                <w:i/>
                <w:sz w:val="21"/>
                <w:szCs w:val="21"/>
              </w:rPr>
            </w:pPr>
          </w:p>
          <w:p w14:paraId="66BBF58A" w14:textId="77777777" w:rsidR="00295E71" w:rsidRPr="00316982" w:rsidRDefault="00295E71" w:rsidP="00295E71">
            <w:pPr>
              <w:pStyle w:val="NoSpacing"/>
              <w:spacing w:line="276" w:lineRule="auto"/>
              <w:rPr>
                <w:rFonts w:ascii="Calibri" w:hAnsi="Calibri"/>
                <w:i/>
                <w:sz w:val="21"/>
                <w:szCs w:val="21"/>
              </w:rPr>
            </w:pPr>
          </w:p>
          <w:p w14:paraId="53C79137" w14:textId="77777777" w:rsidR="00295E71" w:rsidRPr="00316982" w:rsidRDefault="00295E71" w:rsidP="00295E71">
            <w:pPr>
              <w:pStyle w:val="NoSpacing"/>
              <w:spacing w:line="276" w:lineRule="auto"/>
              <w:rPr>
                <w:rFonts w:ascii="Calibri" w:hAnsi="Calibri"/>
                <w:i/>
                <w:sz w:val="21"/>
                <w:szCs w:val="21"/>
              </w:rPr>
            </w:pPr>
          </w:p>
          <w:p w14:paraId="2A1ABBE8" w14:textId="77777777" w:rsidR="00295E71" w:rsidRPr="00316982" w:rsidRDefault="00295E71" w:rsidP="00295E71">
            <w:pPr>
              <w:pStyle w:val="NoSpacing"/>
              <w:spacing w:line="276" w:lineRule="auto"/>
              <w:rPr>
                <w:rFonts w:ascii="Calibri" w:hAnsi="Calibri"/>
                <w:i/>
                <w:sz w:val="21"/>
                <w:szCs w:val="21"/>
              </w:rPr>
            </w:pPr>
          </w:p>
          <w:p w14:paraId="5EA76D59" w14:textId="77777777" w:rsidR="00295E71" w:rsidRPr="00316982" w:rsidRDefault="00295E71" w:rsidP="00295E71">
            <w:pPr>
              <w:pStyle w:val="NoSpacing"/>
              <w:spacing w:line="276" w:lineRule="auto"/>
              <w:rPr>
                <w:rFonts w:ascii="Calibri" w:hAnsi="Calibri"/>
                <w:i/>
                <w:sz w:val="21"/>
                <w:szCs w:val="21"/>
              </w:rPr>
            </w:pPr>
          </w:p>
          <w:p w14:paraId="581AE6C4" w14:textId="77777777" w:rsidR="00295E71" w:rsidRPr="00316982" w:rsidRDefault="00295E71" w:rsidP="00295E71">
            <w:pPr>
              <w:pStyle w:val="NoSpacing"/>
              <w:spacing w:line="276" w:lineRule="auto"/>
              <w:rPr>
                <w:rFonts w:ascii="Calibri" w:hAnsi="Calibri"/>
                <w:i/>
                <w:sz w:val="21"/>
                <w:szCs w:val="21"/>
              </w:rPr>
            </w:pPr>
          </w:p>
          <w:p w14:paraId="1B13DB93" w14:textId="77777777" w:rsidR="00295E71" w:rsidRPr="00316982" w:rsidRDefault="00295E71" w:rsidP="00295E71">
            <w:pPr>
              <w:pStyle w:val="NoSpacing"/>
              <w:spacing w:line="276" w:lineRule="auto"/>
              <w:rPr>
                <w:rFonts w:ascii="Calibri" w:hAnsi="Calibri"/>
                <w:i/>
                <w:sz w:val="21"/>
                <w:szCs w:val="21"/>
              </w:rPr>
            </w:pPr>
          </w:p>
          <w:p w14:paraId="63DB5F3B" w14:textId="77777777" w:rsidR="00295E71" w:rsidRDefault="00295E71" w:rsidP="00295E71">
            <w:pPr>
              <w:pStyle w:val="NoSpacing"/>
              <w:spacing w:line="276" w:lineRule="auto"/>
              <w:rPr>
                <w:rFonts w:ascii="Calibri" w:hAnsi="Calibri"/>
                <w:i/>
                <w:sz w:val="21"/>
                <w:szCs w:val="21"/>
              </w:rPr>
            </w:pPr>
          </w:p>
          <w:p w14:paraId="71E1498D" w14:textId="77777777" w:rsidR="00295E71" w:rsidRDefault="00295E71" w:rsidP="00295E71">
            <w:pPr>
              <w:pStyle w:val="NoSpacing"/>
              <w:spacing w:line="276" w:lineRule="auto"/>
              <w:rPr>
                <w:rFonts w:ascii="Calibri" w:hAnsi="Calibri"/>
                <w:i/>
                <w:sz w:val="21"/>
                <w:szCs w:val="21"/>
              </w:rPr>
            </w:pPr>
          </w:p>
          <w:p w14:paraId="6ACF8E5F" w14:textId="77777777" w:rsidR="00295E71" w:rsidRDefault="00295E71" w:rsidP="00295E71">
            <w:pPr>
              <w:pStyle w:val="NoSpacing"/>
              <w:spacing w:line="276" w:lineRule="auto"/>
              <w:rPr>
                <w:rFonts w:ascii="Calibri" w:hAnsi="Calibri"/>
                <w:i/>
                <w:sz w:val="21"/>
                <w:szCs w:val="21"/>
              </w:rPr>
            </w:pPr>
          </w:p>
          <w:p w14:paraId="3795BEEF" w14:textId="77777777" w:rsidR="00295E71" w:rsidRDefault="00295E71" w:rsidP="00295E71">
            <w:pPr>
              <w:pStyle w:val="NoSpacing"/>
              <w:spacing w:line="276" w:lineRule="auto"/>
              <w:rPr>
                <w:rFonts w:ascii="Calibri" w:hAnsi="Calibri"/>
                <w:i/>
                <w:sz w:val="21"/>
                <w:szCs w:val="21"/>
              </w:rPr>
            </w:pPr>
          </w:p>
          <w:p w14:paraId="06CAAA60" w14:textId="77777777" w:rsidR="00295E71" w:rsidRDefault="00295E71" w:rsidP="00295E71">
            <w:pPr>
              <w:pStyle w:val="NoSpacing"/>
              <w:spacing w:line="276" w:lineRule="auto"/>
              <w:rPr>
                <w:rFonts w:ascii="Calibri" w:hAnsi="Calibri"/>
                <w:i/>
                <w:sz w:val="21"/>
                <w:szCs w:val="21"/>
              </w:rPr>
            </w:pPr>
          </w:p>
          <w:p w14:paraId="27F6C64B" w14:textId="77777777" w:rsidR="00295E71" w:rsidRPr="00316982" w:rsidRDefault="00295E71" w:rsidP="00295E71">
            <w:pPr>
              <w:pStyle w:val="NoSpacing"/>
              <w:spacing w:line="276" w:lineRule="auto"/>
              <w:rPr>
                <w:rFonts w:ascii="Calibri" w:hAnsi="Calibri"/>
                <w:i/>
                <w:sz w:val="21"/>
                <w:szCs w:val="21"/>
              </w:rPr>
            </w:pPr>
            <w:r w:rsidRPr="00316982">
              <w:rPr>
                <w:rFonts w:ascii="Calibri" w:hAnsi="Calibri"/>
                <w:i/>
                <w:sz w:val="21"/>
                <w:szCs w:val="21"/>
              </w:rPr>
              <w:t>5,000</w:t>
            </w:r>
          </w:p>
          <w:p w14:paraId="41220589" w14:textId="77777777" w:rsidR="00295E71" w:rsidRPr="00316982" w:rsidRDefault="00295E71" w:rsidP="00295E71">
            <w:pPr>
              <w:pStyle w:val="NoSpacing"/>
              <w:spacing w:line="276" w:lineRule="auto"/>
              <w:rPr>
                <w:rFonts w:ascii="Calibri" w:hAnsi="Calibri"/>
                <w:i/>
                <w:sz w:val="21"/>
                <w:szCs w:val="21"/>
              </w:rPr>
            </w:pPr>
          </w:p>
          <w:p w14:paraId="513B2DE3" w14:textId="77777777" w:rsidR="00295E71" w:rsidRPr="00316982" w:rsidRDefault="00295E71" w:rsidP="00295E71">
            <w:pPr>
              <w:pStyle w:val="NoSpacing"/>
              <w:spacing w:line="276" w:lineRule="auto"/>
              <w:rPr>
                <w:rFonts w:ascii="Calibri" w:hAnsi="Calibri"/>
                <w:i/>
                <w:sz w:val="21"/>
                <w:szCs w:val="21"/>
              </w:rPr>
            </w:pPr>
          </w:p>
          <w:p w14:paraId="665C447D" w14:textId="77777777" w:rsidR="00295E71" w:rsidRPr="00316982" w:rsidRDefault="00295E71" w:rsidP="00295E71">
            <w:pPr>
              <w:pStyle w:val="NoSpacing"/>
              <w:spacing w:line="276" w:lineRule="auto"/>
              <w:rPr>
                <w:rFonts w:ascii="Calibri" w:hAnsi="Calibri"/>
                <w:i/>
                <w:sz w:val="21"/>
                <w:szCs w:val="21"/>
              </w:rPr>
            </w:pPr>
            <w:r w:rsidRPr="00316982">
              <w:rPr>
                <w:rFonts w:ascii="Calibri" w:hAnsi="Calibri"/>
                <w:i/>
                <w:sz w:val="21"/>
                <w:szCs w:val="21"/>
              </w:rPr>
              <w:t>15,000</w:t>
            </w:r>
          </w:p>
          <w:p w14:paraId="7CBC663E" w14:textId="77777777" w:rsidR="00295E71" w:rsidRPr="00316982" w:rsidRDefault="00295E71" w:rsidP="00295E71">
            <w:pPr>
              <w:pStyle w:val="NoSpacing"/>
              <w:spacing w:line="276" w:lineRule="auto"/>
              <w:rPr>
                <w:rFonts w:ascii="Calibri" w:hAnsi="Calibri"/>
                <w:i/>
                <w:sz w:val="21"/>
                <w:szCs w:val="21"/>
              </w:rPr>
            </w:pPr>
          </w:p>
          <w:p w14:paraId="62AB5BDF" w14:textId="77777777" w:rsidR="00295E71" w:rsidRPr="00316982" w:rsidRDefault="00295E71" w:rsidP="00295E71">
            <w:pPr>
              <w:pStyle w:val="NoSpacing"/>
              <w:spacing w:line="276" w:lineRule="auto"/>
              <w:rPr>
                <w:rFonts w:ascii="Calibri" w:hAnsi="Calibri"/>
                <w:i/>
                <w:sz w:val="21"/>
                <w:szCs w:val="21"/>
              </w:rPr>
            </w:pPr>
          </w:p>
          <w:p w14:paraId="62F063E2" w14:textId="77777777" w:rsidR="00295E71" w:rsidRPr="00316982" w:rsidRDefault="00295E71" w:rsidP="00295E71">
            <w:pPr>
              <w:pStyle w:val="NoSpacing"/>
              <w:spacing w:line="276" w:lineRule="auto"/>
              <w:rPr>
                <w:rFonts w:ascii="Calibri" w:hAnsi="Calibri"/>
                <w:i/>
                <w:sz w:val="21"/>
                <w:szCs w:val="21"/>
              </w:rPr>
            </w:pPr>
          </w:p>
          <w:p w14:paraId="3B34C831" w14:textId="77777777" w:rsidR="00295E71" w:rsidRDefault="00295E71" w:rsidP="00295E71">
            <w:pPr>
              <w:pStyle w:val="NoSpacing"/>
              <w:spacing w:line="276" w:lineRule="auto"/>
              <w:rPr>
                <w:rFonts w:ascii="Calibri" w:hAnsi="Calibri"/>
                <w:i/>
                <w:sz w:val="21"/>
                <w:szCs w:val="21"/>
              </w:rPr>
            </w:pPr>
          </w:p>
          <w:p w14:paraId="72F0D9A3" w14:textId="77777777" w:rsidR="00295E71" w:rsidRPr="00316982" w:rsidRDefault="00295E71" w:rsidP="00295E71">
            <w:pPr>
              <w:pStyle w:val="NoSpacing"/>
              <w:spacing w:line="276" w:lineRule="auto"/>
              <w:rPr>
                <w:rFonts w:ascii="Calibri" w:hAnsi="Calibri"/>
                <w:i/>
                <w:sz w:val="21"/>
                <w:szCs w:val="21"/>
              </w:rPr>
            </w:pPr>
            <w:r>
              <w:rPr>
                <w:rFonts w:ascii="Calibri" w:hAnsi="Calibri"/>
                <w:i/>
                <w:sz w:val="21"/>
                <w:szCs w:val="21"/>
              </w:rPr>
              <w:t>2,000</w:t>
            </w:r>
          </w:p>
          <w:p w14:paraId="1CDA3A41" w14:textId="77777777" w:rsidR="00295E71" w:rsidRPr="00316982" w:rsidRDefault="00295E71" w:rsidP="00295E71">
            <w:pPr>
              <w:pStyle w:val="NoSpacing"/>
              <w:spacing w:line="276" w:lineRule="auto"/>
              <w:rPr>
                <w:rFonts w:ascii="Calibri" w:hAnsi="Calibri"/>
                <w:i/>
                <w:sz w:val="21"/>
                <w:szCs w:val="21"/>
              </w:rPr>
            </w:pPr>
          </w:p>
          <w:p w14:paraId="7AF982C9" w14:textId="77777777" w:rsidR="00295E71" w:rsidRPr="00316982" w:rsidRDefault="00295E71" w:rsidP="00295E71">
            <w:pPr>
              <w:pStyle w:val="NoSpacing"/>
              <w:spacing w:line="276" w:lineRule="auto"/>
              <w:rPr>
                <w:rFonts w:ascii="Calibri" w:hAnsi="Calibri"/>
                <w:i/>
                <w:sz w:val="21"/>
                <w:szCs w:val="21"/>
              </w:rPr>
            </w:pPr>
          </w:p>
          <w:p w14:paraId="511B5B8B" w14:textId="77777777" w:rsidR="00295E71" w:rsidRDefault="00295E71" w:rsidP="00295E71">
            <w:pPr>
              <w:pStyle w:val="NoSpacing"/>
              <w:spacing w:line="276" w:lineRule="auto"/>
              <w:rPr>
                <w:rFonts w:ascii="Calibri" w:hAnsi="Calibri"/>
                <w:i/>
                <w:sz w:val="21"/>
                <w:szCs w:val="21"/>
              </w:rPr>
            </w:pPr>
            <w:r>
              <w:rPr>
                <w:rFonts w:ascii="Calibri" w:hAnsi="Calibri"/>
                <w:i/>
                <w:sz w:val="21"/>
                <w:szCs w:val="21"/>
              </w:rPr>
              <w:t>8,000</w:t>
            </w:r>
          </w:p>
          <w:p w14:paraId="514539E9" w14:textId="77777777" w:rsidR="00585C24" w:rsidRDefault="00585C24" w:rsidP="00295E71">
            <w:pPr>
              <w:pStyle w:val="NoSpacing"/>
              <w:spacing w:line="276" w:lineRule="auto"/>
              <w:rPr>
                <w:rFonts w:ascii="Calibri" w:hAnsi="Calibri"/>
                <w:i/>
                <w:sz w:val="21"/>
                <w:szCs w:val="21"/>
              </w:rPr>
            </w:pPr>
          </w:p>
          <w:p w14:paraId="67CB81CC" w14:textId="77777777" w:rsidR="00585C24" w:rsidRDefault="00585C24" w:rsidP="00295E71">
            <w:pPr>
              <w:pStyle w:val="NoSpacing"/>
              <w:spacing w:line="276" w:lineRule="auto"/>
              <w:rPr>
                <w:rFonts w:ascii="Calibri" w:hAnsi="Calibri"/>
                <w:i/>
                <w:sz w:val="21"/>
                <w:szCs w:val="21"/>
              </w:rPr>
            </w:pPr>
          </w:p>
          <w:p w14:paraId="053F6D5E" w14:textId="77777777" w:rsidR="00585C24" w:rsidRDefault="00585C24" w:rsidP="00295E71">
            <w:pPr>
              <w:pStyle w:val="NoSpacing"/>
              <w:spacing w:line="276" w:lineRule="auto"/>
              <w:rPr>
                <w:rFonts w:ascii="Calibri" w:hAnsi="Calibri"/>
                <w:i/>
                <w:sz w:val="21"/>
                <w:szCs w:val="21"/>
              </w:rPr>
            </w:pPr>
          </w:p>
          <w:p w14:paraId="6F72DD55" w14:textId="77777777" w:rsidR="00585C24" w:rsidRDefault="00585C24" w:rsidP="00585C24">
            <w:pPr>
              <w:pStyle w:val="NoSpacing"/>
              <w:spacing w:line="276" w:lineRule="auto"/>
              <w:rPr>
                <w:rFonts w:ascii="Calibri" w:hAnsi="Calibri"/>
                <w:i/>
                <w:sz w:val="21"/>
                <w:szCs w:val="21"/>
              </w:rPr>
            </w:pPr>
          </w:p>
          <w:p w14:paraId="24A1E650" w14:textId="77777777" w:rsidR="00585C24" w:rsidRDefault="00585C24" w:rsidP="00585C24">
            <w:pPr>
              <w:pStyle w:val="NoSpacing"/>
              <w:spacing w:line="276" w:lineRule="auto"/>
              <w:rPr>
                <w:rFonts w:ascii="Calibri" w:hAnsi="Calibri"/>
                <w:i/>
                <w:sz w:val="21"/>
                <w:szCs w:val="21"/>
              </w:rPr>
            </w:pPr>
          </w:p>
          <w:p w14:paraId="720D5C35" w14:textId="77777777" w:rsidR="00585C24" w:rsidRDefault="00585C24" w:rsidP="00585C24">
            <w:pPr>
              <w:pStyle w:val="NoSpacing"/>
              <w:spacing w:line="276" w:lineRule="auto"/>
              <w:rPr>
                <w:rFonts w:ascii="Calibri" w:hAnsi="Calibri"/>
                <w:i/>
                <w:sz w:val="21"/>
                <w:szCs w:val="21"/>
              </w:rPr>
            </w:pPr>
          </w:p>
          <w:p w14:paraId="05975298" w14:textId="77777777" w:rsidR="00585C24" w:rsidRDefault="00585C24" w:rsidP="00585C24">
            <w:pPr>
              <w:pStyle w:val="NoSpacing"/>
              <w:spacing w:line="276" w:lineRule="auto"/>
              <w:rPr>
                <w:rFonts w:ascii="Calibri" w:hAnsi="Calibri"/>
                <w:i/>
                <w:sz w:val="21"/>
                <w:szCs w:val="21"/>
              </w:rPr>
            </w:pPr>
          </w:p>
          <w:p w14:paraId="19485615" w14:textId="77777777" w:rsidR="00585C24" w:rsidRDefault="00585C24" w:rsidP="00585C24">
            <w:pPr>
              <w:pStyle w:val="NoSpacing"/>
              <w:spacing w:line="276" w:lineRule="auto"/>
              <w:rPr>
                <w:rFonts w:ascii="Calibri" w:hAnsi="Calibri"/>
                <w:i/>
                <w:sz w:val="21"/>
                <w:szCs w:val="21"/>
              </w:rPr>
            </w:pPr>
          </w:p>
          <w:p w14:paraId="071B1456" w14:textId="77777777" w:rsidR="00585C24" w:rsidRDefault="00585C24" w:rsidP="00585C24">
            <w:pPr>
              <w:pStyle w:val="NoSpacing"/>
              <w:spacing w:line="276" w:lineRule="auto"/>
              <w:rPr>
                <w:rFonts w:ascii="Calibri" w:hAnsi="Calibri"/>
                <w:i/>
                <w:sz w:val="21"/>
                <w:szCs w:val="21"/>
              </w:rPr>
            </w:pPr>
          </w:p>
          <w:p w14:paraId="34E7DD44" w14:textId="77777777" w:rsidR="00585C24" w:rsidRDefault="00585C24" w:rsidP="00585C24">
            <w:pPr>
              <w:pStyle w:val="NoSpacing"/>
              <w:spacing w:line="276" w:lineRule="auto"/>
              <w:rPr>
                <w:rFonts w:ascii="Calibri" w:hAnsi="Calibri"/>
                <w:i/>
                <w:sz w:val="21"/>
                <w:szCs w:val="21"/>
              </w:rPr>
            </w:pPr>
          </w:p>
          <w:p w14:paraId="3E20521E" w14:textId="77777777" w:rsidR="00585C24" w:rsidRDefault="00585C24" w:rsidP="00585C24">
            <w:pPr>
              <w:pStyle w:val="NoSpacing"/>
              <w:spacing w:line="276" w:lineRule="auto"/>
              <w:rPr>
                <w:rFonts w:ascii="Calibri" w:hAnsi="Calibri"/>
                <w:i/>
                <w:sz w:val="21"/>
                <w:szCs w:val="21"/>
              </w:rPr>
            </w:pPr>
          </w:p>
          <w:p w14:paraId="78FB2F9F" w14:textId="77777777" w:rsidR="00585C24" w:rsidRDefault="00585C24" w:rsidP="00585C24">
            <w:pPr>
              <w:pStyle w:val="NoSpacing"/>
              <w:spacing w:line="276" w:lineRule="auto"/>
              <w:rPr>
                <w:rFonts w:ascii="Calibri" w:hAnsi="Calibri"/>
                <w:i/>
                <w:sz w:val="21"/>
                <w:szCs w:val="21"/>
              </w:rPr>
            </w:pPr>
          </w:p>
          <w:p w14:paraId="575EE816" w14:textId="77777777" w:rsidR="00585C24" w:rsidRDefault="00585C24" w:rsidP="00585C24">
            <w:pPr>
              <w:pStyle w:val="NoSpacing"/>
              <w:spacing w:line="276" w:lineRule="auto"/>
              <w:rPr>
                <w:rFonts w:ascii="Calibri" w:hAnsi="Calibri"/>
                <w:i/>
                <w:sz w:val="21"/>
                <w:szCs w:val="21"/>
              </w:rPr>
            </w:pPr>
          </w:p>
          <w:p w14:paraId="6EFA819C" w14:textId="77777777" w:rsidR="00585C24" w:rsidRDefault="00585C24" w:rsidP="00585C24">
            <w:pPr>
              <w:pStyle w:val="NoSpacing"/>
              <w:spacing w:line="276" w:lineRule="auto"/>
              <w:rPr>
                <w:rFonts w:ascii="Calibri" w:hAnsi="Calibri"/>
                <w:i/>
                <w:sz w:val="21"/>
                <w:szCs w:val="21"/>
              </w:rPr>
            </w:pPr>
          </w:p>
          <w:p w14:paraId="335A4188" w14:textId="77777777" w:rsidR="00585C24" w:rsidRDefault="00585C24" w:rsidP="00585C24">
            <w:pPr>
              <w:pStyle w:val="NoSpacing"/>
              <w:spacing w:line="276" w:lineRule="auto"/>
              <w:rPr>
                <w:rFonts w:ascii="Calibri" w:hAnsi="Calibri"/>
                <w:i/>
                <w:sz w:val="21"/>
                <w:szCs w:val="21"/>
              </w:rPr>
            </w:pPr>
            <w:r w:rsidRPr="00475325">
              <w:rPr>
                <w:rFonts w:ascii="Calibri" w:hAnsi="Calibri"/>
                <w:i/>
                <w:sz w:val="21"/>
                <w:szCs w:val="21"/>
              </w:rPr>
              <w:t>TBD</w:t>
            </w:r>
          </w:p>
          <w:p w14:paraId="2890C2F8" w14:textId="77777777" w:rsidR="00585C24" w:rsidRDefault="00585C24" w:rsidP="00585C24">
            <w:pPr>
              <w:pStyle w:val="NoSpacing"/>
              <w:spacing w:line="276" w:lineRule="auto"/>
              <w:rPr>
                <w:rFonts w:ascii="Calibri" w:hAnsi="Calibri"/>
                <w:i/>
                <w:sz w:val="21"/>
                <w:szCs w:val="21"/>
              </w:rPr>
            </w:pPr>
          </w:p>
          <w:p w14:paraId="54945F49" w14:textId="77777777" w:rsidR="00585C24" w:rsidRDefault="00585C24" w:rsidP="00585C24">
            <w:pPr>
              <w:pStyle w:val="NoSpacing"/>
              <w:spacing w:line="276" w:lineRule="auto"/>
              <w:rPr>
                <w:rFonts w:ascii="Calibri" w:hAnsi="Calibri"/>
                <w:i/>
                <w:sz w:val="21"/>
                <w:szCs w:val="21"/>
              </w:rPr>
            </w:pPr>
          </w:p>
          <w:p w14:paraId="5B186064" w14:textId="77777777" w:rsidR="00585C24" w:rsidRDefault="00585C24" w:rsidP="00585C24">
            <w:pPr>
              <w:pStyle w:val="NoSpacing"/>
              <w:spacing w:line="276" w:lineRule="auto"/>
              <w:rPr>
                <w:rFonts w:ascii="Calibri" w:hAnsi="Calibri"/>
                <w:i/>
                <w:sz w:val="21"/>
                <w:szCs w:val="21"/>
              </w:rPr>
            </w:pPr>
          </w:p>
          <w:p w14:paraId="5136B33F" w14:textId="77777777" w:rsidR="00585C24" w:rsidRDefault="00585C24" w:rsidP="00585C24">
            <w:pPr>
              <w:pStyle w:val="NoSpacing"/>
              <w:spacing w:line="276" w:lineRule="auto"/>
              <w:rPr>
                <w:rFonts w:ascii="Calibri" w:hAnsi="Calibri"/>
                <w:i/>
                <w:sz w:val="21"/>
                <w:szCs w:val="21"/>
              </w:rPr>
            </w:pPr>
          </w:p>
          <w:p w14:paraId="3A874656" w14:textId="77777777" w:rsidR="00585C24" w:rsidRDefault="00585C24" w:rsidP="00585C24">
            <w:pPr>
              <w:pStyle w:val="NoSpacing"/>
              <w:spacing w:line="276" w:lineRule="auto"/>
              <w:rPr>
                <w:rFonts w:ascii="Calibri" w:hAnsi="Calibri"/>
                <w:i/>
                <w:sz w:val="21"/>
                <w:szCs w:val="21"/>
              </w:rPr>
            </w:pPr>
          </w:p>
          <w:p w14:paraId="72A231E6" w14:textId="77777777" w:rsidR="00585C24" w:rsidRDefault="00585C24" w:rsidP="00585C24">
            <w:pPr>
              <w:pStyle w:val="NoSpacing"/>
              <w:spacing w:line="276" w:lineRule="auto"/>
              <w:rPr>
                <w:rFonts w:ascii="Calibri" w:hAnsi="Calibri"/>
                <w:i/>
                <w:sz w:val="21"/>
                <w:szCs w:val="21"/>
              </w:rPr>
            </w:pPr>
          </w:p>
          <w:p w14:paraId="53612A88" w14:textId="77777777" w:rsidR="00585C24" w:rsidRDefault="00585C24" w:rsidP="00585C24">
            <w:pPr>
              <w:pStyle w:val="NoSpacing"/>
              <w:spacing w:line="276" w:lineRule="auto"/>
              <w:rPr>
                <w:rFonts w:ascii="Calibri" w:hAnsi="Calibri"/>
                <w:i/>
                <w:sz w:val="21"/>
                <w:szCs w:val="21"/>
              </w:rPr>
            </w:pPr>
          </w:p>
          <w:p w14:paraId="6D536518" w14:textId="51A9857D" w:rsidR="00585C24" w:rsidRPr="00316982" w:rsidRDefault="00585C24" w:rsidP="00585C24">
            <w:pPr>
              <w:pStyle w:val="NoSpacing"/>
              <w:spacing w:line="276" w:lineRule="auto"/>
              <w:rPr>
                <w:rFonts w:ascii="Calibri" w:hAnsi="Calibri"/>
                <w:i/>
                <w:sz w:val="21"/>
                <w:szCs w:val="21"/>
              </w:rPr>
            </w:pPr>
            <w:r>
              <w:rPr>
                <w:rFonts w:ascii="Calibri" w:hAnsi="Calibri"/>
                <w:i/>
                <w:sz w:val="21"/>
                <w:szCs w:val="21"/>
              </w:rPr>
              <w:t>TBD</w:t>
            </w:r>
          </w:p>
          <w:p w14:paraId="3E4041FB" w14:textId="77777777" w:rsidR="007A0FA2" w:rsidRPr="00316982" w:rsidRDefault="007A0FA2" w:rsidP="007A0FA2">
            <w:pPr>
              <w:pStyle w:val="NoSpacing"/>
              <w:spacing w:line="276" w:lineRule="auto"/>
              <w:rPr>
                <w:rFonts w:ascii="Calibri" w:hAnsi="Calibri"/>
                <w:i/>
                <w:sz w:val="21"/>
                <w:szCs w:val="21"/>
              </w:rPr>
            </w:pPr>
          </w:p>
        </w:tc>
        <w:tc>
          <w:tcPr>
            <w:tcW w:w="1332" w:type="dxa"/>
          </w:tcPr>
          <w:p w14:paraId="55ED698D" w14:textId="77777777" w:rsidR="00910E28" w:rsidRDefault="00910E28" w:rsidP="00295E71">
            <w:pPr>
              <w:pStyle w:val="NoSpacing"/>
              <w:spacing w:line="276" w:lineRule="auto"/>
              <w:rPr>
                <w:rFonts w:ascii="Calibri" w:hAnsi="Calibri"/>
                <w:i/>
                <w:sz w:val="21"/>
                <w:szCs w:val="21"/>
              </w:rPr>
            </w:pPr>
          </w:p>
          <w:p w14:paraId="0FF730D9" w14:textId="77777777" w:rsidR="00910E28" w:rsidRDefault="00910E28" w:rsidP="00295E71">
            <w:pPr>
              <w:pStyle w:val="NoSpacing"/>
              <w:spacing w:line="276" w:lineRule="auto"/>
              <w:rPr>
                <w:rFonts w:ascii="Calibri" w:hAnsi="Calibri"/>
                <w:i/>
                <w:sz w:val="21"/>
                <w:szCs w:val="21"/>
              </w:rPr>
            </w:pPr>
          </w:p>
          <w:p w14:paraId="1919BA85" w14:textId="77777777" w:rsidR="00910E28" w:rsidRDefault="00910E28" w:rsidP="00295E71">
            <w:pPr>
              <w:pStyle w:val="NoSpacing"/>
              <w:spacing w:line="276" w:lineRule="auto"/>
              <w:rPr>
                <w:rFonts w:ascii="Calibri" w:hAnsi="Calibri"/>
                <w:i/>
                <w:sz w:val="21"/>
                <w:szCs w:val="21"/>
              </w:rPr>
            </w:pPr>
          </w:p>
          <w:p w14:paraId="42300BC8" w14:textId="77777777" w:rsidR="00295E71" w:rsidRPr="00316982" w:rsidRDefault="00295E71" w:rsidP="00295E71">
            <w:pPr>
              <w:pStyle w:val="NoSpacing"/>
              <w:spacing w:line="276" w:lineRule="auto"/>
              <w:rPr>
                <w:rFonts w:ascii="Calibri" w:hAnsi="Calibri"/>
                <w:i/>
                <w:sz w:val="21"/>
                <w:szCs w:val="21"/>
              </w:rPr>
            </w:pPr>
            <w:r>
              <w:rPr>
                <w:rFonts w:ascii="Calibri" w:hAnsi="Calibri"/>
                <w:i/>
                <w:sz w:val="21"/>
                <w:szCs w:val="21"/>
              </w:rPr>
              <w:t>Done</w:t>
            </w:r>
          </w:p>
          <w:p w14:paraId="4840CA14" w14:textId="77777777" w:rsidR="00295E71" w:rsidRPr="00316982" w:rsidRDefault="00295E71" w:rsidP="00295E71">
            <w:pPr>
              <w:pStyle w:val="NoSpacing"/>
              <w:spacing w:line="276" w:lineRule="auto"/>
              <w:rPr>
                <w:rFonts w:ascii="Calibri" w:hAnsi="Calibri"/>
                <w:i/>
                <w:sz w:val="21"/>
                <w:szCs w:val="21"/>
              </w:rPr>
            </w:pPr>
          </w:p>
          <w:p w14:paraId="7895339C" w14:textId="77777777" w:rsidR="00295E71" w:rsidRPr="00316982" w:rsidRDefault="00295E71" w:rsidP="00295E71">
            <w:pPr>
              <w:pStyle w:val="NoSpacing"/>
              <w:spacing w:line="276" w:lineRule="auto"/>
              <w:rPr>
                <w:rFonts w:ascii="Calibri" w:hAnsi="Calibri"/>
                <w:i/>
                <w:sz w:val="21"/>
                <w:szCs w:val="21"/>
              </w:rPr>
            </w:pPr>
          </w:p>
          <w:p w14:paraId="0EE9D96B" w14:textId="77777777" w:rsidR="00295E71" w:rsidRDefault="00295E71" w:rsidP="00295E71">
            <w:pPr>
              <w:pStyle w:val="NoSpacing"/>
              <w:spacing w:line="276" w:lineRule="auto"/>
              <w:rPr>
                <w:rFonts w:ascii="Calibri" w:hAnsi="Calibri"/>
                <w:i/>
                <w:sz w:val="21"/>
                <w:szCs w:val="21"/>
              </w:rPr>
            </w:pPr>
          </w:p>
          <w:p w14:paraId="3C468728" w14:textId="77777777" w:rsidR="00295E71" w:rsidRDefault="00295E71" w:rsidP="00295E71">
            <w:pPr>
              <w:pStyle w:val="NoSpacing"/>
              <w:spacing w:line="276" w:lineRule="auto"/>
              <w:rPr>
                <w:rFonts w:ascii="Calibri" w:hAnsi="Calibri"/>
                <w:i/>
                <w:sz w:val="21"/>
                <w:szCs w:val="21"/>
              </w:rPr>
            </w:pPr>
          </w:p>
          <w:p w14:paraId="78BBE697" w14:textId="77777777" w:rsidR="00295E71" w:rsidRPr="00316982" w:rsidRDefault="00295E71" w:rsidP="00295E71">
            <w:pPr>
              <w:pStyle w:val="NoSpacing"/>
              <w:spacing w:line="276" w:lineRule="auto"/>
              <w:rPr>
                <w:rFonts w:ascii="Calibri" w:hAnsi="Calibri"/>
                <w:i/>
                <w:sz w:val="21"/>
                <w:szCs w:val="21"/>
              </w:rPr>
            </w:pPr>
          </w:p>
          <w:p w14:paraId="74D7F08B" w14:textId="77777777" w:rsidR="00F8694C" w:rsidRDefault="00F8694C" w:rsidP="00295E71">
            <w:pPr>
              <w:pStyle w:val="NoSpacing"/>
              <w:spacing w:line="276" w:lineRule="auto"/>
              <w:rPr>
                <w:rFonts w:ascii="Calibri" w:hAnsi="Calibri"/>
                <w:i/>
                <w:sz w:val="21"/>
                <w:szCs w:val="21"/>
              </w:rPr>
            </w:pPr>
          </w:p>
          <w:p w14:paraId="1B33EFCC" w14:textId="77777777" w:rsidR="00F8694C" w:rsidRDefault="00F8694C" w:rsidP="00295E71">
            <w:pPr>
              <w:pStyle w:val="NoSpacing"/>
              <w:spacing w:line="276" w:lineRule="auto"/>
              <w:rPr>
                <w:rFonts w:ascii="Calibri" w:hAnsi="Calibri"/>
                <w:i/>
                <w:sz w:val="21"/>
                <w:szCs w:val="21"/>
              </w:rPr>
            </w:pPr>
          </w:p>
          <w:p w14:paraId="5B8A1F9F" w14:textId="77777777" w:rsidR="00295E71" w:rsidRPr="00316982" w:rsidRDefault="00295E71" w:rsidP="00295E71">
            <w:pPr>
              <w:pStyle w:val="NoSpacing"/>
              <w:spacing w:line="276" w:lineRule="auto"/>
              <w:rPr>
                <w:rFonts w:ascii="Calibri" w:hAnsi="Calibri"/>
                <w:i/>
                <w:sz w:val="21"/>
                <w:szCs w:val="21"/>
              </w:rPr>
            </w:pPr>
            <w:r w:rsidRPr="00AF61B1">
              <w:rPr>
                <w:rFonts w:ascii="Calibri" w:hAnsi="Calibri"/>
                <w:i/>
                <w:sz w:val="21"/>
                <w:szCs w:val="21"/>
                <w:highlight w:val="yellow"/>
              </w:rPr>
              <w:t>Pending</w:t>
            </w:r>
          </w:p>
          <w:p w14:paraId="5CEBFED6" w14:textId="77777777" w:rsidR="00295E71" w:rsidRPr="00316982" w:rsidRDefault="00295E71" w:rsidP="00295E71">
            <w:pPr>
              <w:pStyle w:val="NoSpacing"/>
              <w:spacing w:line="276" w:lineRule="auto"/>
              <w:rPr>
                <w:rFonts w:ascii="Calibri" w:hAnsi="Calibri"/>
                <w:i/>
                <w:sz w:val="21"/>
                <w:szCs w:val="21"/>
              </w:rPr>
            </w:pPr>
          </w:p>
          <w:p w14:paraId="649C3D0B" w14:textId="77777777" w:rsidR="00295E71" w:rsidRPr="00316982" w:rsidRDefault="00295E71" w:rsidP="00295E71">
            <w:pPr>
              <w:pStyle w:val="NoSpacing"/>
              <w:spacing w:line="276" w:lineRule="auto"/>
              <w:rPr>
                <w:rFonts w:ascii="Calibri" w:hAnsi="Calibri"/>
                <w:i/>
                <w:sz w:val="21"/>
                <w:szCs w:val="21"/>
              </w:rPr>
            </w:pPr>
          </w:p>
          <w:p w14:paraId="58DEBF03" w14:textId="77777777" w:rsidR="00295E71" w:rsidRDefault="00295E71" w:rsidP="00295E71">
            <w:pPr>
              <w:pStyle w:val="NoSpacing"/>
              <w:spacing w:line="276" w:lineRule="auto"/>
              <w:rPr>
                <w:rFonts w:ascii="Calibri" w:hAnsi="Calibri"/>
                <w:i/>
                <w:sz w:val="21"/>
                <w:szCs w:val="21"/>
              </w:rPr>
            </w:pPr>
          </w:p>
          <w:p w14:paraId="7452C521" w14:textId="77777777" w:rsidR="00295E71" w:rsidRDefault="00295E71" w:rsidP="00295E71">
            <w:pPr>
              <w:pStyle w:val="NoSpacing"/>
              <w:spacing w:line="276" w:lineRule="auto"/>
              <w:rPr>
                <w:rFonts w:ascii="Calibri" w:hAnsi="Calibri"/>
                <w:i/>
                <w:sz w:val="21"/>
                <w:szCs w:val="21"/>
              </w:rPr>
            </w:pPr>
          </w:p>
          <w:p w14:paraId="26618A89" w14:textId="77777777" w:rsidR="00295E71" w:rsidRPr="00316982" w:rsidRDefault="00295E71" w:rsidP="00295E71">
            <w:pPr>
              <w:pStyle w:val="NoSpacing"/>
              <w:spacing w:line="276" w:lineRule="auto"/>
              <w:rPr>
                <w:rFonts w:ascii="Calibri" w:hAnsi="Calibri"/>
                <w:i/>
                <w:sz w:val="21"/>
                <w:szCs w:val="21"/>
              </w:rPr>
            </w:pPr>
            <w:r w:rsidRPr="00AF61B1">
              <w:rPr>
                <w:rFonts w:ascii="Calibri" w:hAnsi="Calibri"/>
                <w:i/>
                <w:sz w:val="21"/>
                <w:szCs w:val="21"/>
                <w:highlight w:val="yellow"/>
              </w:rPr>
              <w:t>In progress</w:t>
            </w:r>
          </w:p>
          <w:p w14:paraId="070C73E1" w14:textId="77777777" w:rsidR="00295E71" w:rsidRPr="00316982" w:rsidRDefault="00295E71" w:rsidP="00295E71">
            <w:pPr>
              <w:pStyle w:val="NoSpacing"/>
              <w:spacing w:line="276" w:lineRule="auto"/>
              <w:rPr>
                <w:rFonts w:ascii="Calibri" w:hAnsi="Calibri"/>
                <w:i/>
                <w:sz w:val="21"/>
                <w:szCs w:val="21"/>
              </w:rPr>
            </w:pPr>
          </w:p>
          <w:p w14:paraId="03C62482" w14:textId="77777777" w:rsidR="00295E71" w:rsidRPr="00316982" w:rsidRDefault="00295E71" w:rsidP="00295E71">
            <w:pPr>
              <w:pStyle w:val="NoSpacing"/>
              <w:spacing w:line="276" w:lineRule="auto"/>
              <w:rPr>
                <w:rFonts w:ascii="Calibri" w:hAnsi="Calibri"/>
                <w:i/>
                <w:sz w:val="21"/>
                <w:szCs w:val="21"/>
              </w:rPr>
            </w:pPr>
          </w:p>
          <w:p w14:paraId="63733151" w14:textId="77777777" w:rsidR="00295E71" w:rsidRPr="00316982" w:rsidRDefault="00295E71" w:rsidP="00295E71">
            <w:pPr>
              <w:pStyle w:val="NoSpacing"/>
              <w:spacing w:line="276" w:lineRule="auto"/>
              <w:rPr>
                <w:rFonts w:ascii="Calibri" w:hAnsi="Calibri"/>
                <w:i/>
                <w:sz w:val="21"/>
                <w:szCs w:val="21"/>
              </w:rPr>
            </w:pPr>
          </w:p>
          <w:p w14:paraId="5537E311" w14:textId="77777777" w:rsidR="00295E71" w:rsidRPr="00316982" w:rsidRDefault="00295E71" w:rsidP="00295E71">
            <w:pPr>
              <w:pStyle w:val="NoSpacing"/>
              <w:spacing w:line="276" w:lineRule="auto"/>
              <w:rPr>
                <w:rFonts w:ascii="Calibri" w:hAnsi="Calibri"/>
                <w:i/>
                <w:sz w:val="21"/>
                <w:szCs w:val="21"/>
              </w:rPr>
            </w:pPr>
          </w:p>
          <w:p w14:paraId="5C0ED991" w14:textId="77777777" w:rsidR="00295E71" w:rsidRPr="00316982" w:rsidRDefault="00295E71" w:rsidP="00295E71">
            <w:pPr>
              <w:pStyle w:val="NoSpacing"/>
              <w:spacing w:line="276" w:lineRule="auto"/>
              <w:rPr>
                <w:rFonts w:ascii="Calibri" w:hAnsi="Calibri"/>
                <w:i/>
                <w:sz w:val="21"/>
                <w:szCs w:val="21"/>
              </w:rPr>
            </w:pPr>
          </w:p>
          <w:p w14:paraId="40BD7A13" w14:textId="77777777" w:rsidR="00295E71" w:rsidRPr="00316982" w:rsidRDefault="00295E71" w:rsidP="00295E71">
            <w:pPr>
              <w:pStyle w:val="NoSpacing"/>
              <w:spacing w:line="276" w:lineRule="auto"/>
              <w:rPr>
                <w:rFonts w:ascii="Calibri" w:hAnsi="Calibri"/>
                <w:i/>
                <w:sz w:val="21"/>
                <w:szCs w:val="21"/>
              </w:rPr>
            </w:pPr>
          </w:p>
          <w:p w14:paraId="4001020B" w14:textId="77777777" w:rsidR="00295E71" w:rsidRPr="00316982" w:rsidRDefault="00295E71" w:rsidP="00295E71">
            <w:pPr>
              <w:pStyle w:val="NoSpacing"/>
              <w:spacing w:line="276" w:lineRule="auto"/>
              <w:rPr>
                <w:rFonts w:ascii="Calibri" w:hAnsi="Calibri"/>
                <w:i/>
                <w:sz w:val="21"/>
                <w:szCs w:val="21"/>
              </w:rPr>
            </w:pPr>
          </w:p>
          <w:p w14:paraId="01B8435B" w14:textId="77777777" w:rsidR="00295E71" w:rsidRPr="00316982" w:rsidRDefault="00295E71" w:rsidP="00295E71">
            <w:pPr>
              <w:pStyle w:val="NoSpacing"/>
              <w:spacing w:line="276" w:lineRule="auto"/>
              <w:rPr>
                <w:rFonts w:ascii="Calibri" w:hAnsi="Calibri"/>
                <w:i/>
                <w:sz w:val="21"/>
                <w:szCs w:val="21"/>
              </w:rPr>
            </w:pPr>
          </w:p>
          <w:p w14:paraId="14FCA7FE" w14:textId="77777777" w:rsidR="00295E71" w:rsidRPr="00316982" w:rsidRDefault="00295E71" w:rsidP="00295E71">
            <w:pPr>
              <w:pStyle w:val="NoSpacing"/>
              <w:spacing w:line="276" w:lineRule="auto"/>
              <w:rPr>
                <w:rFonts w:ascii="Calibri" w:hAnsi="Calibri"/>
                <w:i/>
                <w:sz w:val="21"/>
                <w:szCs w:val="21"/>
              </w:rPr>
            </w:pPr>
          </w:p>
          <w:p w14:paraId="3BC57C04" w14:textId="77777777" w:rsidR="00295E71" w:rsidRPr="00316982" w:rsidRDefault="00295E71" w:rsidP="00295E71">
            <w:pPr>
              <w:pStyle w:val="NoSpacing"/>
              <w:spacing w:line="276" w:lineRule="auto"/>
              <w:rPr>
                <w:rFonts w:ascii="Calibri" w:hAnsi="Calibri"/>
                <w:i/>
                <w:sz w:val="21"/>
                <w:szCs w:val="21"/>
              </w:rPr>
            </w:pPr>
          </w:p>
          <w:p w14:paraId="22336D89" w14:textId="77777777" w:rsidR="00295E71" w:rsidRDefault="00295E71" w:rsidP="00295E71">
            <w:pPr>
              <w:pStyle w:val="NoSpacing"/>
              <w:spacing w:line="276" w:lineRule="auto"/>
              <w:rPr>
                <w:rFonts w:ascii="Calibri" w:hAnsi="Calibri"/>
                <w:i/>
                <w:sz w:val="21"/>
                <w:szCs w:val="21"/>
              </w:rPr>
            </w:pPr>
          </w:p>
          <w:p w14:paraId="29FDF092" w14:textId="77777777" w:rsidR="00295E71" w:rsidRDefault="00295E71" w:rsidP="00295E71">
            <w:pPr>
              <w:pStyle w:val="NoSpacing"/>
              <w:spacing w:line="276" w:lineRule="auto"/>
              <w:rPr>
                <w:rFonts w:ascii="Calibri" w:hAnsi="Calibri"/>
                <w:i/>
                <w:sz w:val="21"/>
                <w:szCs w:val="21"/>
              </w:rPr>
            </w:pPr>
          </w:p>
          <w:p w14:paraId="0E02D5AD" w14:textId="77777777" w:rsidR="00295E71" w:rsidRDefault="00295E71" w:rsidP="00295E71">
            <w:pPr>
              <w:pStyle w:val="NoSpacing"/>
              <w:spacing w:line="276" w:lineRule="auto"/>
              <w:rPr>
                <w:rFonts w:ascii="Calibri" w:hAnsi="Calibri"/>
                <w:i/>
                <w:sz w:val="21"/>
                <w:szCs w:val="21"/>
              </w:rPr>
            </w:pPr>
          </w:p>
          <w:p w14:paraId="1DCC1003" w14:textId="77777777" w:rsidR="00295E71" w:rsidRDefault="00295E71" w:rsidP="00295E71">
            <w:pPr>
              <w:pStyle w:val="NoSpacing"/>
              <w:spacing w:line="276" w:lineRule="auto"/>
              <w:rPr>
                <w:rFonts w:ascii="Calibri" w:hAnsi="Calibri"/>
                <w:i/>
                <w:sz w:val="21"/>
                <w:szCs w:val="21"/>
              </w:rPr>
            </w:pPr>
          </w:p>
          <w:p w14:paraId="388F057A" w14:textId="77777777" w:rsidR="00295E71" w:rsidRDefault="00295E71" w:rsidP="00295E71">
            <w:pPr>
              <w:pStyle w:val="NoSpacing"/>
              <w:spacing w:line="276" w:lineRule="auto"/>
              <w:rPr>
                <w:rFonts w:ascii="Calibri" w:hAnsi="Calibri"/>
                <w:i/>
                <w:sz w:val="21"/>
                <w:szCs w:val="21"/>
              </w:rPr>
            </w:pPr>
          </w:p>
          <w:p w14:paraId="61D1F09C" w14:textId="77777777" w:rsidR="00295E71" w:rsidRPr="00316982" w:rsidRDefault="00295E71" w:rsidP="00295E71">
            <w:pPr>
              <w:pStyle w:val="NoSpacing"/>
              <w:spacing w:line="276" w:lineRule="auto"/>
              <w:rPr>
                <w:rFonts w:ascii="Calibri" w:hAnsi="Calibri"/>
                <w:i/>
                <w:sz w:val="21"/>
                <w:szCs w:val="21"/>
              </w:rPr>
            </w:pPr>
            <w:r w:rsidRPr="00475325">
              <w:rPr>
                <w:rFonts w:ascii="Calibri" w:hAnsi="Calibri"/>
                <w:i/>
                <w:sz w:val="21"/>
                <w:szCs w:val="21"/>
                <w:highlight w:val="yellow"/>
              </w:rPr>
              <w:t>Cancelled</w:t>
            </w:r>
          </w:p>
          <w:p w14:paraId="4E0881F7" w14:textId="77777777" w:rsidR="00295E71" w:rsidRPr="00316982" w:rsidRDefault="00295E71" w:rsidP="00295E71">
            <w:pPr>
              <w:pStyle w:val="NoSpacing"/>
              <w:spacing w:line="276" w:lineRule="auto"/>
              <w:rPr>
                <w:rFonts w:ascii="Calibri" w:hAnsi="Calibri"/>
                <w:i/>
                <w:sz w:val="21"/>
                <w:szCs w:val="21"/>
              </w:rPr>
            </w:pPr>
          </w:p>
          <w:p w14:paraId="376EACC9" w14:textId="77777777" w:rsidR="00295E71" w:rsidRPr="00316982" w:rsidRDefault="00295E71" w:rsidP="00295E71">
            <w:pPr>
              <w:pStyle w:val="NoSpacing"/>
              <w:spacing w:line="276" w:lineRule="auto"/>
              <w:rPr>
                <w:rFonts w:ascii="Calibri" w:hAnsi="Calibri"/>
                <w:i/>
                <w:sz w:val="21"/>
                <w:szCs w:val="21"/>
              </w:rPr>
            </w:pPr>
          </w:p>
          <w:p w14:paraId="2BE75C82" w14:textId="77777777" w:rsidR="00295E71" w:rsidRPr="00316982" w:rsidRDefault="00295E71" w:rsidP="00295E71">
            <w:pPr>
              <w:pStyle w:val="NoSpacing"/>
              <w:spacing w:line="276" w:lineRule="auto"/>
              <w:rPr>
                <w:rFonts w:ascii="Calibri" w:hAnsi="Calibri"/>
                <w:i/>
                <w:sz w:val="21"/>
                <w:szCs w:val="21"/>
              </w:rPr>
            </w:pPr>
          </w:p>
          <w:p w14:paraId="65D4B79F" w14:textId="77777777" w:rsidR="00295E71" w:rsidRPr="00316982" w:rsidRDefault="00295E71" w:rsidP="00295E71">
            <w:pPr>
              <w:pStyle w:val="NoSpacing"/>
              <w:spacing w:line="276" w:lineRule="auto"/>
              <w:rPr>
                <w:rFonts w:ascii="Calibri" w:hAnsi="Calibri"/>
                <w:i/>
                <w:sz w:val="21"/>
                <w:szCs w:val="21"/>
              </w:rPr>
            </w:pPr>
            <w:r w:rsidRPr="00AF61B1">
              <w:rPr>
                <w:rFonts w:ascii="Calibri" w:hAnsi="Calibri"/>
                <w:i/>
                <w:sz w:val="21"/>
                <w:szCs w:val="21"/>
                <w:highlight w:val="yellow"/>
              </w:rPr>
              <w:t>In progress</w:t>
            </w:r>
          </w:p>
          <w:p w14:paraId="2C954B25" w14:textId="77777777" w:rsidR="00295E71" w:rsidRPr="00316982" w:rsidRDefault="00295E71" w:rsidP="00295E71">
            <w:pPr>
              <w:pStyle w:val="NoSpacing"/>
              <w:spacing w:line="276" w:lineRule="auto"/>
              <w:rPr>
                <w:rFonts w:ascii="Calibri" w:hAnsi="Calibri"/>
                <w:i/>
                <w:sz w:val="21"/>
                <w:szCs w:val="21"/>
              </w:rPr>
            </w:pPr>
          </w:p>
          <w:p w14:paraId="767091FF" w14:textId="77777777" w:rsidR="00295E71" w:rsidRPr="00316982" w:rsidRDefault="00295E71" w:rsidP="00295E71">
            <w:pPr>
              <w:pStyle w:val="NoSpacing"/>
              <w:spacing w:line="276" w:lineRule="auto"/>
              <w:rPr>
                <w:rFonts w:ascii="Calibri" w:hAnsi="Calibri"/>
                <w:i/>
                <w:sz w:val="21"/>
                <w:szCs w:val="21"/>
              </w:rPr>
            </w:pPr>
          </w:p>
          <w:p w14:paraId="579DCF62" w14:textId="77777777" w:rsidR="00295E71" w:rsidRPr="00316982" w:rsidRDefault="00295E71" w:rsidP="00295E71">
            <w:pPr>
              <w:pStyle w:val="NoSpacing"/>
              <w:spacing w:line="276" w:lineRule="auto"/>
              <w:rPr>
                <w:rFonts w:ascii="Calibri" w:hAnsi="Calibri"/>
                <w:i/>
                <w:sz w:val="21"/>
                <w:szCs w:val="21"/>
              </w:rPr>
            </w:pPr>
          </w:p>
          <w:p w14:paraId="5C29C43B" w14:textId="77777777" w:rsidR="00295E71" w:rsidRPr="00316982" w:rsidRDefault="00295E71" w:rsidP="00295E71">
            <w:pPr>
              <w:pStyle w:val="NoSpacing"/>
              <w:spacing w:line="276" w:lineRule="auto"/>
              <w:rPr>
                <w:rFonts w:ascii="Calibri" w:hAnsi="Calibri"/>
                <w:i/>
                <w:sz w:val="21"/>
                <w:szCs w:val="21"/>
              </w:rPr>
            </w:pPr>
            <w:r w:rsidRPr="00AF61B1">
              <w:rPr>
                <w:rFonts w:ascii="Calibri" w:hAnsi="Calibri"/>
                <w:i/>
                <w:sz w:val="21"/>
                <w:szCs w:val="21"/>
                <w:highlight w:val="yellow"/>
              </w:rPr>
              <w:t>In progress</w:t>
            </w:r>
          </w:p>
          <w:p w14:paraId="4959FF46" w14:textId="77777777" w:rsidR="00295E71" w:rsidRPr="00316982" w:rsidRDefault="00295E71" w:rsidP="00295E71">
            <w:pPr>
              <w:pStyle w:val="NoSpacing"/>
              <w:spacing w:line="276" w:lineRule="auto"/>
              <w:rPr>
                <w:rFonts w:ascii="Calibri" w:hAnsi="Calibri"/>
                <w:i/>
                <w:sz w:val="21"/>
                <w:szCs w:val="21"/>
              </w:rPr>
            </w:pPr>
          </w:p>
          <w:p w14:paraId="1CA2F33A" w14:textId="77777777" w:rsidR="00295E71" w:rsidRDefault="00295E71" w:rsidP="00295E71">
            <w:pPr>
              <w:pStyle w:val="NoSpacing"/>
              <w:spacing w:line="276" w:lineRule="auto"/>
              <w:rPr>
                <w:rFonts w:ascii="Calibri" w:hAnsi="Calibri"/>
                <w:i/>
                <w:sz w:val="21"/>
                <w:szCs w:val="21"/>
              </w:rPr>
            </w:pPr>
          </w:p>
          <w:p w14:paraId="3259C6E5" w14:textId="77777777" w:rsidR="00295E71" w:rsidRDefault="00295E71" w:rsidP="00295E71">
            <w:pPr>
              <w:pStyle w:val="NoSpacing"/>
              <w:spacing w:line="276" w:lineRule="auto"/>
              <w:rPr>
                <w:rFonts w:ascii="Calibri" w:hAnsi="Calibri"/>
                <w:i/>
                <w:sz w:val="21"/>
                <w:szCs w:val="21"/>
              </w:rPr>
            </w:pPr>
            <w:r w:rsidRPr="00AF61B1">
              <w:rPr>
                <w:rFonts w:ascii="Calibri" w:hAnsi="Calibri"/>
                <w:i/>
                <w:sz w:val="21"/>
                <w:szCs w:val="21"/>
                <w:highlight w:val="yellow"/>
              </w:rPr>
              <w:t>Pending</w:t>
            </w:r>
          </w:p>
          <w:p w14:paraId="39301C54" w14:textId="77777777" w:rsidR="00295E71" w:rsidRPr="00316982" w:rsidRDefault="00295E71" w:rsidP="00295E71">
            <w:pPr>
              <w:pStyle w:val="NoSpacing"/>
              <w:spacing w:line="276" w:lineRule="auto"/>
              <w:rPr>
                <w:rFonts w:ascii="Calibri" w:hAnsi="Calibri"/>
                <w:i/>
                <w:sz w:val="21"/>
                <w:szCs w:val="21"/>
              </w:rPr>
            </w:pPr>
          </w:p>
          <w:p w14:paraId="05BB93E4" w14:textId="77777777" w:rsidR="00295E71" w:rsidRPr="00316982" w:rsidRDefault="00295E71" w:rsidP="00295E71">
            <w:pPr>
              <w:pStyle w:val="NoSpacing"/>
              <w:spacing w:line="276" w:lineRule="auto"/>
              <w:rPr>
                <w:rFonts w:ascii="Calibri" w:hAnsi="Calibri"/>
                <w:i/>
                <w:sz w:val="21"/>
                <w:szCs w:val="21"/>
              </w:rPr>
            </w:pPr>
          </w:p>
          <w:p w14:paraId="08254F59" w14:textId="77777777" w:rsidR="00295E71" w:rsidRPr="00316982" w:rsidRDefault="00295E71" w:rsidP="00295E71">
            <w:pPr>
              <w:pStyle w:val="NoSpacing"/>
              <w:spacing w:line="276" w:lineRule="auto"/>
              <w:rPr>
                <w:rFonts w:ascii="Calibri" w:hAnsi="Calibri"/>
                <w:i/>
                <w:sz w:val="21"/>
                <w:szCs w:val="21"/>
              </w:rPr>
            </w:pPr>
          </w:p>
          <w:p w14:paraId="1A61C1AE" w14:textId="77777777" w:rsidR="00295E71" w:rsidRPr="00316982" w:rsidRDefault="00295E71" w:rsidP="00295E71">
            <w:pPr>
              <w:pStyle w:val="NoSpacing"/>
              <w:spacing w:line="276" w:lineRule="auto"/>
              <w:rPr>
                <w:rFonts w:ascii="Calibri" w:hAnsi="Calibri"/>
                <w:i/>
                <w:sz w:val="21"/>
                <w:szCs w:val="21"/>
              </w:rPr>
            </w:pPr>
          </w:p>
          <w:p w14:paraId="334FFA77" w14:textId="77777777" w:rsidR="007A0FA2" w:rsidRPr="00316982" w:rsidRDefault="007A0FA2" w:rsidP="007A0FA2">
            <w:pPr>
              <w:pStyle w:val="NoSpacing"/>
              <w:spacing w:line="276" w:lineRule="auto"/>
              <w:rPr>
                <w:rFonts w:ascii="Calibri" w:hAnsi="Calibri"/>
                <w:i/>
                <w:sz w:val="21"/>
                <w:szCs w:val="21"/>
              </w:rPr>
            </w:pPr>
          </w:p>
        </w:tc>
        <w:tc>
          <w:tcPr>
            <w:tcW w:w="1080" w:type="dxa"/>
          </w:tcPr>
          <w:p w14:paraId="1E48814C" w14:textId="77777777" w:rsidR="007A0FA2" w:rsidRPr="00316982" w:rsidRDefault="007A0FA2" w:rsidP="007A0FA2">
            <w:pPr>
              <w:rPr>
                <w:rFonts w:ascii="Calibri" w:hAnsi="Calibri" w:cs="Arial"/>
                <w:bCs/>
                <w:spacing w:val="-3"/>
                <w:sz w:val="21"/>
                <w:szCs w:val="21"/>
              </w:rPr>
            </w:pPr>
          </w:p>
        </w:tc>
      </w:tr>
      <w:tr w:rsidR="007A0FA2" w:rsidRPr="00316982" w14:paraId="7DF94A0A" w14:textId="77777777" w:rsidTr="006C2E45">
        <w:trPr>
          <w:jc w:val="center"/>
        </w:trPr>
        <w:tc>
          <w:tcPr>
            <w:tcW w:w="14263" w:type="dxa"/>
            <w:gridSpan w:val="12"/>
            <w:shd w:val="clear" w:color="auto" w:fill="E5B8B7" w:themeFill="accent2" w:themeFillTint="66"/>
          </w:tcPr>
          <w:p w14:paraId="3E527FB0" w14:textId="77777777" w:rsidR="007A0FA2" w:rsidRPr="00316982" w:rsidRDefault="007A0FA2" w:rsidP="007A0FA2">
            <w:pPr>
              <w:pStyle w:val="NoSpacing"/>
              <w:spacing w:line="276" w:lineRule="auto"/>
              <w:rPr>
                <w:rFonts w:asciiTheme="minorHAnsi" w:hAnsiTheme="minorHAnsi"/>
                <w:b/>
                <w:color w:val="000000" w:themeColor="text1"/>
                <w:sz w:val="21"/>
                <w:szCs w:val="21"/>
              </w:rPr>
            </w:pPr>
            <w:r w:rsidRPr="00316982">
              <w:rPr>
                <w:rFonts w:asciiTheme="minorHAnsi" w:hAnsiTheme="minorHAnsi"/>
                <w:b/>
                <w:color w:val="000000" w:themeColor="text1"/>
                <w:sz w:val="21"/>
                <w:szCs w:val="21"/>
              </w:rPr>
              <w:lastRenderedPageBreak/>
              <w:t>Cross-cutting</w:t>
            </w:r>
          </w:p>
        </w:tc>
      </w:tr>
      <w:tr w:rsidR="007A0FA2" w:rsidRPr="00316982" w14:paraId="250B37EC" w14:textId="77777777" w:rsidTr="006C2E45">
        <w:trPr>
          <w:jc w:val="center"/>
        </w:trPr>
        <w:tc>
          <w:tcPr>
            <w:tcW w:w="14263" w:type="dxa"/>
            <w:gridSpan w:val="12"/>
            <w:shd w:val="clear" w:color="auto" w:fill="E5B8B7" w:themeFill="accent2" w:themeFillTint="66"/>
          </w:tcPr>
          <w:p w14:paraId="6C5C1E81"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b/>
                <w:color w:val="000000" w:themeColor="text1"/>
                <w:sz w:val="21"/>
                <w:szCs w:val="21"/>
              </w:rPr>
              <w:t>2015</w:t>
            </w:r>
          </w:p>
        </w:tc>
      </w:tr>
      <w:tr w:rsidR="007A0FA2" w:rsidRPr="00316982" w14:paraId="4826FDE1" w14:textId="77777777" w:rsidTr="002A6977">
        <w:trPr>
          <w:jc w:val="center"/>
        </w:trPr>
        <w:tc>
          <w:tcPr>
            <w:tcW w:w="1102" w:type="dxa"/>
          </w:tcPr>
          <w:p w14:paraId="3A6D125B"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lastRenderedPageBreak/>
              <w:t>Bangladesh UNDAF</w:t>
            </w:r>
          </w:p>
        </w:tc>
        <w:tc>
          <w:tcPr>
            <w:tcW w:w="1355" w:type="dxa"/>
          </w:tcPr>
          <w:p w14:paraId="0565FAB0"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Y</w:t>
            </w:r>
          </w:p>
        </w:tc>
        <w:tc>
          <w:tcPr>
            <w:tcW w:w="1474" w:type="dxa"/>
          </w:tcPr>
          <w:p w14:paraId="344EEC4F"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UNDAF</w:t>
            </w:r>
          </w:p>
        </w:tc>
        <w:tc>
          <w:tcPr>
            <w:tcW w:w="1170" w:type="dxa"/>
          </w:tcPr>
          <w:p w14:paraId="52CC5948"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Bangladesh CO and RO</w:t>
            </w:r>
          </w:p>
        </w:tc>
        <w:tc>
          <w:tcPr>
            <w:tcW w:w="990" w:type="dxa"/>
          </w:tcPr>
          <w:p w14:paraId="0489FD0C"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Bangladesh CO and RO</w:t>
            </w:r>
          </w:p>
        </w:tc>
        <w:tc>
          <w:tcPr>
            <w:tcW w:w="1080" w:type="dxa"/>
          </w:tcPr>
          <w:p w14:paraId="3CBD5953"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Bangladesh</w:t>
            </w:r>
          </w:p>
        </w:tc>
        <w:tc>
          <w:tcPr>
            <w:tcW w:w="1051" w:type="dxa"/>
          </w:tcPr>
          <w:p w14:paraId="4718A62F"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Y</w:t>
            </w:r>
          </w:p>
        </w:tc>
        <w:tc>
          <w:tcPr>
            <w:tcW w:w="1493" w:type="dxa"/>
          </w:tcPr>
          <w:p w14:paraId="17AC3B88"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Government, UN Agencies</w:t>
            </w:r>
          </w:p>
        </w:tc>
        <w:tc>
          <w:tcPr>
            <w:tcW w:w="1052" w:type="dxa"/>
          </w:tcPr>
          <w:p w14:paraId="45749DCF"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2015</w:t>
            </w:r>
          </w:p>
        </w:tc>
        <w:tc>
          <w:tcPr>
            <w:tcW w:w="1084" w:type="dxa"/>
          </w:tcPr>
          <w:p w14:paraId="25D6DA07"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w:t>
            </w:r>
          </w:p>
        </w:tc>
        <w:tc>
          <w:tcPr>
            <w:tcW w:w="1332" w:type="dxa"/>
          </w:tcPr>
          <w:p w14:paraId="3E77117D" w14:textId="1A0A9F8A" w:rsidR="007A0FA2"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On-going</w:t>
            </w:r>
          </w:p>
        </w:tc>
        <w:tc>
          <w:tcPr>
            <w:tcW w:w="1080" w:type="dxa"/>
          </w:tcPr>
          <w:p w14:paraId="78E6C52B" w14:textId="77777777" w:rsidR="007A0FA2" w:rsidRPr="00316982" w:rsidRDefault="007A0FA2" w:rsidP="007A0FA2">
            <w:pPr>
              <w:pStyle w:val="NoSpacing"/>
              <w:spacing w:line="276" w:lineRule="auto"/>
              <w:rPr>
                <w:rFonts w:asciiTheme="minorHAnsi" w:hAnsiTheme="minorHAnsi"/>
                <w:color w:val="000000" w:themeColor="text1"/>
                <w:sz w:val="21"/>
                <w:szCs w:val="21"/>
              </w:rPr>
            </w:pPr>
          </w:p>
        </w:tc>
      </w:tr>
      <w:tr w:rsidR="007A0FA2" w:rsidRPr="00316982" w14:paraId="7CB04D1D" w14:textId="77777777" w:rsidTr="002A6977">
        <w:trPr>
          <w:jc w:val="center"/>
        </w:trPr>
        <w:tc>
          <w:tcPr>
            <w:tcW w:w="1102" w:type="dxa"/>
          </w:tcPr>
          <w:p w14:paraId="1AE672F0"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Iran and Mongolia UNDAF</w:t>
            </w:r>
          </w:p>
        </w:tc>
        <w:tc>
          <w:tcPr>
            <w:tcW w:w="1355" w:type="dxa"/>
          </w:tcPr>
          <w:p w14:paraId="15D41EA2"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Y</w:t>
            </w:r>
          </w:p>
        </w:tc>
        <w:tc>
          <w:tcPr>
            <w:tcW w:w="1474" w:type="dxa"/>
          </w:tcPr>
          <w:p w14:paraId="05A7DE3C"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UNDAF</w:t>
            </w:r>
          </w:p>
        </w:tc>
        <w:tc>
          <w:tcPr>
            <w:tcW w:w="1170" w:type="dxa"/>
          </w:tcPr>
          <w:p w14:paraId="14054BD0"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w:t>
            </w:r>
          </w:p>
        </w:tc>
        <w:tc>
          <w:tcPr>
            <w:tcW w:w="990" w:type="dxa"/>
          </w:tcPr>
          <w:p w14:paraId="2A3A1DE4"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w:t>
            </w:r>
          </w:p>
        </w:tc>
        <w:tc>
          <w:tcPr>
            <w:tcW w:w="1080" w:type="dxa"/>
          </w:tcPr>
          <w:p w14:paraId="12997791"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w:t>
            </w:r>
          </w:p>
        </w:tc>
        <w:tc>
          <w:tcPr>
            <w:tcW w:w="1051" w:type="dxa"/>
          </w:tcPr>
          <w:p w14:paraId="248CB0F2"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Y</w:t>
            </w:r>
          </w:p>
        </w:tc>
        <w:tc>
          <w:tcPr>
            <w:tcW w:w="1493" w:type="dxa"/>
          </w:tcPr>
          <w:p w14:paraId="446D0164"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Government, UN Agencies</w:t>
            </w:r>
          </w:p>
        </w:tc>
        <w:tc>
          <w:tcPr>
            <w:tcW w:w="1052" w:type="dxa"/>
          </w:tcPr>
          <w:p w14:paraId="24DB2C20"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2015</w:t>
            </w:r>
          </w:p>
        </w:tc>
        <w:tc>
          <w:tcPr>
            <w:tcW w:w="1084" w:type="dxa"/>
          </w:tcPr>
          <w:p w14:paraId="07389674"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w:t>
            </w:r>
          </w:p>
        </w:tc>
        <w:tc>
          <w:tcPr>
            <w:tcW w:w="1332" w:type="dxa"/>
          </w:tcPr>
          <w:p w14:paraId="20F096EA" w14:textId="52486552" w:rsidR="007A0FA2"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On-going</w:t>
            </w:r>
          </w:p>
        </w:tc>
        <w:tc>
          <w:tcPr>
            <w:tcW w:w="1080" w:type="dxa"/>
          </w:tcPr>
          <w:p w14:paraId="48DA6061" w14:textId="77777777" w:rsidR="007A0FA2" w:rsidRPr="00316982" w:rsidRDefault="007A0FA2" w:rsidP="007A0FA2">
            <w:pPr>
              <w:pStyle w:val="NoSpacing"/>
              <w:spacing w:line="276" w:lineRule="auto"/>
              <w:rPr>
                <w:rFonts w:asciiTheme="minorHAnsi" w:hAnsiTheme="minorHAnsi"/>
                <w:color w:val="000000" w:themeColor="text1"/>
                <w:sz w:val="21"/>
                <w:szCs w:val="21"/>
              </w:rPr>
            </w:pPr>
          </w:p>
        </w:tc>
      </w:tr>
      <w:tr w:rsidR="007A0FA2" w:rsidRPr="00316982" w14:paraId="330249D4" w14:textId="77777777" w:rsidTr="002A6977">
        <w:trPr>
          <w:jc w:val="center"/>
        </w:trPr>
        <w:tc>
          <w:tcPr>
            <w:tcW w:w="1102" w:type="dxa"/>
          </w:tcPr>
          <w:p w14:paraId="128B569C"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Thailand UNDAF</w:t>
            </w:r>
          </w:p>
        </w:tc>
        <w:tc>
          <w:tcPr>
            <w:tcW w:w="1355" w:type="dxa"/>
          </w:tcPr>
          <w:p w14:paraId="068668EE"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Y</w:t>
            </w:r>
          </w:p>
        </w:tc>
        <w:tc>
          <w:tcPr>
            <w:tcW w:w="1474" w:type="dxa"/>
          </w:tcPr>
          <w:p w14:paraId="6D742629"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UNDAF</w:t>
            </w:r>
          </w:p>
        </w:tc>
        <w:tc>
          <w:tcPr>
            <w:tcW w:w="1170" w:type="dxa"/>
          </w:tcPr>
          <w:p w14:paraId="1BE8D979"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Thailand Project Office and RO</w:t>
            </w:r>
          </w:p>
        </w:tc>
        <w:tc>
          <w:tcPr>
            <w:tcW w:w="990" w:type="dxa"/>
          </w:tcPr>
          <w:p w14:paraId="4EEBC40F"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Thailand Project Office and RO</w:t>
            </w:r>
          </w:p>
        </w:tc>
        <w:tc>
          <w:tcPr>
            <w:tcW w:w="1080" w:type="dxa"/>
          </w:tcPr>
          <w:p w14:paraId="45CD49C4"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Thailand</w:t>
            </w:r>
          </w:p>
        </w:tc>
        <w:tc>
          <w:tcPr>
            <w:tcW w:w="1051" w:type="dxa"/>
          </w:tcPr>
          <w:p w14:paraId="6F93C7A1"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Y</w:t>
            </w:r>
          </w:p>
        </w:tc>
        <w:tc>
          <w:tcPr>
            <w:tcW w:w="1493" w:type="dxa"/>
          </w:tcPr>
          <w:p w14:paraId="135E6D1E"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Government, UN Agencies</w:t>
            </w:r>
          </w:p>
        </w:tc>
        <w:tc>
          <w:tcPr>
            <w:tcW w:w="1052" w:type="dxa"/>
          </w:tcPr>
          <w:p w14:paraId="288CD4AB"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2015</w:t>
            </w:r>
          </w:p>
        </w:tc>
        <w:tc>
          <w:tcPr>
            <w:tcW w:w="1084" w:type="dxa"/>
          </w:tcPr>
          <w:p w14:paraId="3DC76383"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w:t>
            </w:r>
          </w:p>
        </w:tc>
        <w:tc>
          <w:tcPr>
            <w:tcW w:w="1332" w:type="dxa"/>
          </w:tcPr>
          <w:p w14:paraId="254165B1" w14:textId="6C1AD40D" w:rsidR="007A0FA2"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Pending</w:t>
            </w:r>
          </w:p>
        </w:tc>
        <w:tc>
          <w:tcPr>
            <w:tcW w:w="1080" w:type="dxa"/>
          </w:tcPr>
          <w:p w14:paraId="58E70D9E" w14:textId="77777777" w:rsidR="007A0FA2" w:rsidRPr="00316982" w:rsidRDefault="007A0FA2" w:rsidP="007A0FA2">
            <w:pPr>
              <w:pStyle w:val="NoSpacing"/>
              <w:spacing w:line="276" w:lineRule="auto"/>
              <w:rPr>
                <w:rFonts w:asciiTheme="minorHAnsi" w:hAnsiTheme="minorHAnsi"/>
                <w:color w:val="000000" w:themeColor="text1"/>
                <w:sz w:val="21"/>
                <w:szCs w:val="21"/>
              </w:rPr>
            </w:pPr>
          </w:p>
        </w:tc>
      </w:tr>
      <w:tr w:rsidR="00AF61B1" w:rsidRPr="00316982" w14:paraId="2EA58371" w14:textId="77777777" w:rsidTr="002A6977">
        <w:trPr>
          <w:jc w:val="center"/>
        </w:trPr>
        <w:tc>
          <w:tcPr>
            <w:tcW w:w="1102" w:type="dxa"/>
          </w:tcPr>
          <w:p w14:paraId="4E92AAB5" w14:textId="3C601BD5" w:rsidR="00AF61B1"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Laos UNDAF</w:t>
            </w:r>
          </w:p>
        </w:tc>
        <w:tc>
          <w:tcPr>
            <w:tcW w:w="1355" w:type="dxa"/>
          </w:tcPr>
          <w:p w14:paraId="6BABBC6A" w14:textId="4E1891D2" w:rsidR="00AF61B1"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Y</w:t>
            </w:r>
          </w:p>
        </w:tc>
        <w:tc>
          <w:tcPr>
            <w:tcW w:w="1474" w:type="dxa"/>
          </w:tcPr>
          <w:p w14:paraId="36682678" w14:textId="1F9EFE28" w:rsidR="00AF61B1"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UNDAF</w:t>
            </w:r>
          </w:p>
        </w:tc>
        <w:tc>
          <w:tcPr>
            <w:tcW w:w="1170" w:type="dxa"/>
          </w:tcPr>
          <w:p w14:paraId="54989C17" w14:textId="31890858" w:rsidR="00AF61B1"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Laos</w:t>
            </w:r>
          </w:p>
        </w:tc>
        <w:tc>
          <w:tcPr>
            <w:tcW w:w="990" w:type="dxa"/>
          </w:tcPr>
          <w:p w14:paraId="7DA8F7AB" w14:textId="7111DA34" w:rsidR="00AF61B1"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Laos</w:t>
            </w:r>
          </w:p>
        </w:tc>
        <w:tc>
          <w:tcPr>
            <w:tcW w:w="1080" w:type="dxa"/>
          </w:tcPr>
          <w:p w14:paraId="563248BD" w14:textId="54ECEC9C" w:rsidR="00AF61B1"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Laos</w:t>
            </w:r>
          </w:p>
        </w:tc>
        <w:tc>
          <w:tcPr>
            <w:tcW w:w="1051" w:type="dxa"/>
          </w:tcPr>
          <w:p w14:paraId="621D70F8" w14:textId="203DEFEB" w:rsidR="00AF61B1"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Y</w:t>
            </w:r>
          </w:p>
        </w:tc>
        <w:tc>
          <w:tcPr>
            <w:tcW w:w="1493" w:type="dxa"/>
          </w:tcPr>
          <w:p w14:paraId="1E83D308" w14:textId="73AF5340" w:rsidR="00AF61B1" w:rsidRPr="00316982" w:rsidRDefault="00AF61B1"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Government, UN Agencies</w:t>
            </w:r>
          </w:p>
        </w:tc>
        <w:tc>
          <w:tcPr>
            <w:tcW w:w="1052" w:type="dxa"/>
          </w:tcPr>
          <w:p w14:paraId="424393D3" w14:textId="2819B8AF" w:rsidR="00AF61B1"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2015</w:t>
            </w:r>
          </w:p>
        </w:tc>
        <w:tc>
          <w:tcPr>
            <w:tcW w:w="1084" w:type="dxa"/>
          </w:tcPr>
          <w:p w14:paraId="358AEF27" w14:textId="7DCEE3EB" w:rsidR="00AF61B1"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w:t>
            </w:r>
          </w:p>
        </w:tc>
        <w:tc>
          <w:tcPr>
            <w:tcW w:w="1332" w:type="dxa"/>
          </w:tcPr>
          <w:p w14:paraId="2E057B6B" w14:textId="050AA01E" w:rsidR="00AF61B1"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On-going</w:t>
            </w:r>
          </w:p>
        </w:tc>
        <w:tc>
          <w:tcPr>
            <w:tcW w:w="1080" w:type="dxa"/>
          </w:tcPr>
          <w:p w14:paraId="235C7FF4" w14:textId="77777777" w:rsidR="00AF61B1" w:rsidRPr="00316982" w:rsidRDefault="00AF61B1" w:rsidP="007A0FA2">
            <w:pPr>
              <w:pStyle w:val="NoSpacing"/>
              <w:spacing w:line="276" w:lineRule="auto"/>
              <w:rPr>
                <w:rFonts w:asciiTheme="minorHAnsi" w:hAnsiTheme="minorHAnsi"/>
                <w:color w:val="000000" w:themeColor="text1"/>
                <w:sz w:val="21"/>
                <w:szCs w:val="21"/>
              </w:rPr>
            </w:pPr>
          </w:p>
        </w:tc>
      </w:tr>
      <w:tr w:rsidR="007A0FA2" w:rsidRPr="00316982" w14:paraId="5728D07A" w14:textId="77777777" w:rsidTr="002A6977">
        <w:trPr>
          <w:jc w:val="center"/>
        </w:trPr>
        <w:tc>
          <w:tcPr>
            <w:tcW w:w="1102" w:type="dxa"/>
          </w:tcPr>
          <w:p w14:paraId="79D72546"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Viet Nam One UN evaluation</w:t>
            </w:r>
          </w:p>
        </w:tc>
        <w:tc>
          <w:tcPr>
            <w:tcW w:w="1355" w:type="dxa"/>
          </w:tcPr>
          <w:p w14:paraId="4DBDF7C6"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Y</w:t>
            </w:r>
          </w:p>
        </w:tc>
        <w:tc>
          <w:tcPr>
            <w:tcW w:w="1474" w:type="dxa"/>
          </w:tcPr>
          <w:p w14:paraId="0BD73ED3"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UNDAF</w:t>
            </w:r>
          </w:p>
        </w:tc>
        <w:tc>
          <w:tcPr>
            <w:tcW w:w="1170" w:type="dxa"/>
          </w:tcPr>
          <w:p w14:paraId="5B91DA99"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Viet Nam CO and RO</w:t>
            </w:r>
          </w:p>
        </w:tc>
        <w:tc>
          <w:tcPr>
            <w:tcW w:w="990" w:type="dxa"/>
          </w:tcPr>
          <w:p w14:paraId="057C1765"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Viet Nam CO and RO</w:t>
            </w:r>
          </w:p>
        </w:tc>
        <w:tc>
          <w:tcPr>
            <w:tcW w:w="1080" w:type="dxa"/>
          </w:tcPr>
          <w:p w14:paraId="049A422E"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Viet Nam</w:t>
            </w:r>
          </w:p>
        </w:tc>
        <w:tc>
          <w:tcPr>
            <w:tcW w:w="1051" w:type="dxa"/>
          </w:tcPr>
          <w:p w14:paraId="2CE992F0"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Y</w:t>
            </w:r>
          </w:p>
        </w:tc>
        <w:tc>
          <w:tcPr>
            <w:tcW w:w="1493" w:type="dxa"/>
          </w:tcPr>
          <w:p w14:paraId="17B6CBD2"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Government, UN Agencies</w:t>
            </w:r>
          </w:p>
        </w:tc>
        <w:tc>
          <w:tcPr>
            <w:tcW w:w="1052" w:type="dxa"/>
          </w:tcPr>
          <w:p w14:paraId="5AB5E777"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2015</w:t>
            </w:r>
          </w:p>
        </w:tc>
        <w:tc>
          <w:tcPr>
            <w:tcW w:w="1084" w:type="dxa"/>
          </w:tcPr>
          <w:p w14:paraId="0F7DB892" w14:textId="77777777" w:rsidR="007A0FA2" w:rsidRPr="00316982" w:rsidRDefault="007A0FA2" w:rsidP="007A0FA2">
            <w:pPr>
              <w:pStyle w:val="NoSpacing"/>
              <w:spacing w:line="276" w:lineRule="auto"/>
              <w:rPr>
                <w:rFonts w:asciiTheme="minorHAnsi" w:hAnsiTheme="minorHAnsi"/>
                <w:color w:val="000000" w:themeColor="text1"/>
                <w:sz w:val="21"/>
                <w:szCs w:val="21"/>
              </w:rPr>
            </w:pPr>
            <w:r w:rsidRPr="00316982">
              <w:rPr>
                <w:rFonts w:asciiTheme="minorHAnsi" w:hAnsiTheme="minorHAnsi"/>
                <w:color w:val="000000" w:themeColor="text1"/>
                <w:sz w:val="21"/>
                <w:szCs w:val="21"/>
              </w:rPr>
              <w:t>?</w:t>
            </w:r>
          </w:p>
        </w:tc>
        <w:tc>
          <w:tcPr>
            <w:tcW w:w="1332" w:type="dxa"/>
          </w:tcPr>
          <w:p w14:paraId="651E6193" w14:textId="0FC5D6F0" w:rsidR="007A0FA2"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On-going</w:t>
            </w:r>
          </w:p>
        </w:tc>
        <w:tc>
          <w:tcPr>
            <w:tcW w:w="1080" w:type="dxa"/>
          </w:tcPr>
          <w:p w14:paraId="59922881" w14:textId="77777777" w:rsidR="007A0FA2" w:rsidRPr="00316982" w:rsidRDefault="007A0FA2" w:rsidP="007A0FA2">
            <w:pPr>
              <w:pStyle w:val="NoSpacing"/>
              <w:spacing w:line="276" w:lineRule="auto"/>
              <w:rPr>
                <w:rFonts w:asciiTheme="minorHAnsi" w:hAnsiTheme="minorHAnsi"/>
                <w:color w:val="000000" w:themeColor="text1"/>
                <w:sz w:val="21"/>
                <w:szCs w:val="21"/>
              </w:rPr>
            </w:pPr>
          </w:p>
        </w:tc>
      </w:tr>
      <w:tr w:rsidR="000A7303" w:rsidRPr="00316982" w14:paraId="0CED2C19" w14:textId="77777777" w:rsidTr="00AF61B1">
        <w:trPr>
          <w:trHeight w:val="227"/>
          <w:jc w:val="center"/>
        </w:trPr>
        <w:tc>
          <w:tcPr>
            <w:tcW w:w="14263" w:type="dxa"/>
            <w:gridSpan w:val="12"/>
            <w:shd w:val="clear" w:color="auto" w:fill="E5B8B7" w:themeFill="accent2" w:themeFillTint="66"/>
          </w:tcPr>
          <w:p w14:paraId="545C2504" w14:textId="77777777" w:rsidR="000A7303" w:rsidRPr="00AF61B1" w:rsidRDefault="000A7303" w:rsidP="007A0FA2">
            <w:pPr>
              <w:pStyle w:val="NoSpacing"/>
              <w:spacing w:line="276" w:lineRule="auto"/>
              <w:rPr>
                <w:rFonts w:asciiTheme="minorHAnsi" w:hAnsiTheme="minorHAnsi"/>
                <w:color w:val="000000" w:themeColor="text1"/>
                <w:sz w:val="21"/>
                <w:szCs w:val="21"/>
              </w:rPr>
            </w:pPr>
            <w:r w:rsidRPr="00AF61B1">
              <w:rPr>
                <w:rFonts w:asciiTheme="minorHAnsi" w:hAnsiTheme="minorHAnsi"/>
                <w:color w:val="000000" w:themeColor="text1"/>
                <w:sz w:val="21"/>
                <w:szCs w:val="21"/>
              </w:rPr>
              <w:t>2016</w:t>
            </w:r>
          </w:p>
          <w:p w14:paraId="4CC06B9C" w14:textId="32B7E86B" w:rsidR="000A7303" w:rsidRPr="00316982" w:rsidRDefault="000A7303" w:rsidP="007A0FA2">
            <w:pPr>
              <w:pStyle w:val="NoSpacing"/>
              <w:spacing w:line="276" w:lineRule="auto"/>
              <w:rPr>
                <w:rFonts w:asciiTheme="minorHAnsi" w:hAnsiTheme="minorHAnsi"/>
                <w:color w:val="000000" w:themeColor="text1"/>
                <w:sz w:val="21"/>
                <w:szCs w:val="21"/>
              </w:rPr>
            </w:pPr>
          </w:p>
        </w:tc>
      </w:tr>
      <w:tr w:rsidR="00E26D5B" w:rsidRPr="00316982" w14:paraId="2605E80C" w14:textId="77777777" w:rsidTr="002A6977">
        <w:trPr>
          <w:jc w:val="center"/>
        </w:trPr>
        <w:tc>
          <w:tcPr>
            <w:tcW w:w="1102" w:type="dxa"/>
          </w:tcPr>
          <w:p w14:paraId="21798D34" w14:textId="358FBE64" w:rsidR="00E26D5B"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Regional meta-evaluation</w:t>
            </w:r>
          </w:p>
        </w:tc>
        <w:tc>
          <w:tcPr>
            <w:tcW w:w="1355" w:type="dxa"/>
          </w:tcPr>
          <w:p w14:paraId="4F2ABD23" w14:textId="6687C0AB" w:rsidR="00E26D5B"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N</w:t>
            </w:r>
          </w:p>
        </w:tc>
        <w:tc>
          <w:tcPr>
            <w:tcW w:w="1474" w:type="dxa"/>
          </w:tcPr>
          <w:p w14:paraId="35A6C45D" w14:textId="64C90E0A" w:rsidR="00E26D5B"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All countries in AP</w:t>
            </w:r>
          </w:p>
        </w:tc>
        <w:tc>
          <w:tcPr>
            <w:tcW w:w="1170" w:type="dxa"/>
          </w:tcPr>
          <w:p w14:paraId="59C80172" w14:textId="1EB0806B" w:rsidR="00E26D5B"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All countries in AP conducted evaluation in the last 5 years</w:t>
            </w:r>
          </w:p>
        </w:tc>
        <w:tc>
          <w:tcPr>
            <w:tcW w:w="990" w:type="dxa"/>
          </w:tcPr>
          <w:p w14:paraId="68EC4E33" w14:textId="175D948D" w:rsidR="00E26D5B"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RO</w:t>
            </w:r>
          </w:p>
        </w:tc>
        <w:tc>
          <w:tcPr>
            <w:tcW w:w="1080" w:type="dxa"/>
          </w:tcPr>
          <w:p w14:paraId="4C80E7EC" w14:textId="628239C0" w:rsidR="00E26D5B"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RO</w:t>
            </w:r>
          </w:p>
        </w:tc>
        <w:tc>
          <w:tcPr>
            <w:tcW w:w="1051" w:type="dxa"/>
          </w:tcPr>
          <w:p w14:paraId="084E2A12" w14:textId="38EE533E" w:rsidR="00E26D5B"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N</w:t>
            </w:r>
          </w:p>
        </w:tc>
        <w:tc>
          <w:tcPr>
            <w:tcW w:w="1493" w:type="dxa"/>
          </w:tcPr>
          <w:p w14:paraId="39B0A624" w14:textId="7ED17835" w:rsidR="00E26D5B"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Governments, NGO partners</w:t>
            </w:r>
          </w:p>
        </w:tc>
        <w:tc>
          <w:tcPr>
            <w:tcW w:w="1052" w:type="dxa"/>
          </w:tcPr>
          <w:p w14:paraId="48E2965C" w14:textId="3647E371" w:rsidR="00E26D5B"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2016</w:t>
            </w:r>
          </w:p>
        </w:tc>
        <w:tc>
          <w:tcPr>
            <w:tcW w:w="1084" w:type="dxa"/>
          </w:tcPr>
          <w:p w14:paraId="37AF14C0" w14:textId="26AF7D6A" w:rsidR="00E26D5B" w:rsidRPr="00316982" w:rsidRDefault="00AF61B1" w:rsidP="007A0FA2">
            <w:pPr>
              <w:pStyle w:val="NoSpacing"/>
              <w:spacing w:line="276" w:lineRule="auto"/>
              <w:rPr>
                <w:rFonts w:asciiTheme="minorHAnsi" w:hAnsiTheme="minorHAnsi"/>
                <w:color w:val="000000" w:themeColor="text1"/>
                <w:sz w:val="21"/>
                <w:szCs w:val="21"/>
              </w:rPr>
            </w:pPr>
            <w:r>
              <w:rPr>
                <w:rFonts w:asciiTheme="minorHAnsi" w:hAnsiTheme="minorHAnsi"/>
                <w:color w:val="000000" w:themeColor="text1"/>
                <w:sz w:val="21"/>
                <w:szCs w:val="21"/>
              </w:rPr>
              <w:t>USD 50,000</w:t>
            </w:r>
          </w:p>
        </w:tc>
        <w:tc>
          <w:tcPr>
            <w:tcW w:w="1332" w:type="dxa"/>
          </w:tcPr>
          <w:p w14:paraId="52BBCE9C" w14:textId="77777777" w:rsidR="00E26D5B" w:rsidRPr="00316982" w:rsidRDefault="00E26D5B" w:rsidP="007A0FA2">
            <w:pPr>
              <w:pStyle w:val="NoSpacing"/>
              <w:spacing w:line="276" w:lineRule="auto"/>
              <w:rPr>
                <w:rFonts w:asciiTheme="minorHAnsi" w:hAnsiTheme="minorHAnsi"/>
                <w:color w:val="000000" w:themeColor="text1"/>
                <w:sz w:val="21"/>
                <w:szCs w:val="21"/>
              </w:rPr>
            </w:pPr>
          </w:p>
        </w:tc>
        <w:tc>
          <w:tcPr>
            <w:tcW w:w="1080" w:type="dxa"/>
          </w:tcPr>
          <w:p w14:paraId="09F20DBE" w14:textId="77777777" w:rsidR="00E26D5B" w:rsidRDefault="00E26D5B" w:rsidP="007A0FA2">
            <w:pPr>
              <w:pStyle w:val="NoSpacing"/>
              <w:spacing w:line="276" w:lineRule="auto"/>
              <w:rPr>
                <w:rFonts w:asciiTheme="minorHAnsi" w:hAnsiTheme="minorHAnsi"/>
                <w:color w:val="000000" w:themeColor="text1"/>
                <w:sz w:val="21"/>
                <w:szCs w:val="21"/>
              </w:rPr>
            </w:pPr>
          </w:p>
        </w:tc>
      </w:tr>
      <w:tr w:rsidR="00E26D5B" w:rsidRPr="00316982" w14:paraId="1F524579" w14:textId="77777777" w:rsidTr="002A6977">
        <w:trPr>
          <w:jc w:val="center"/>
        </w:trPr>
        <w:tc>
          <w:tcPr>
            <w:tcW w:w="1102" w:type="dxa"/>
          </w:tcPr>
          <w:p w14:paraId="64C03868" w14:textId="77777777" w:rsidR="00E26D5B" w:rsidRDefault="00E26D5B" w:rsidP="007A0FA2">
            <w:pPr>
              <w:pStyle w:val="NoSpacing"/>
              <w:spacing w:line="276" w:lineRule="auto"/>
              <w:rPr>
                <w:rFonts w:asciiTheme="minorHAnsi" w:hAnsiTheme="minorHAnsi"/>
                <w:color w:val="000000" w:themeColor="text1"/>
                <w:sz w:val="21"/>
                <w:szCs w:val="21"/>
              </w:rPr>
            </w:pPr>
          </w:p>
        </w:tc>
        <w:tc>
          <w:tcPr>
            <w:tcW w:w="1355" w:type="dxa"/>
          </w:tcPr>
          <w:p w14:paraId="3D40D3C2" w14:textId="77777777" w:rsidR="00E26D5B" w:rsidRPr="00316982" w:rsidRDefault="00E26D5B" w:rsidP="007A0FA2">
            <w:pPr>
              <w:pStyle w:val="NoSpacing"/>
              <w:spacing w:line="276" w:lineRule="auto"/>
              <w:rPr>
                <w:rFonts w:asciiTheme="minorHAnsi" w:hAnsiTheme="minorHAnsi"/>
                <w:color w:val="000000" w:themeColor="text1"/>
                <w:sz w:val="21"/>
                <w:szCs w:val="21"/>
              </w:rPr>
            </w:pPr>
          </w:p>
        </w:tc>
        <w:tc>
          <w:tcPr>
            <w:tcW w:w="1474" w:type="dxa"/>
          </w:tcPr>
          <w:p w14:paraId="7B089B7B" w14:textId="77777777" w:rsidR="00E26D5B" w:rsidRPr="00316982" w:rsidRDefault="00E26D5B" w:rsidP="007A0FA2">
            <w:pPr>
              <w:pStyle w:val="NoSpacing"/>
              <w:spacing w:line="276" w:lineRule="auto"/>
              <w:rPr>
                <w:rFonts w:asciiTheme="minorHAnsi" w:hAnsiTheme="minorHAnsi"/>
                <w:color w:val="000000" w:themeColor="text1"/>
                <w:sz w:val="21"/>
                <w:szCs w:val="21"/>
              </w:rPr>
            </w:pPr>
          </w:p>
        </w:tc>
        <w:tc>
          <w:tcPr>
            <w:tcW w:w="1170" w:type="dxa"/>
          </w:tcPr>
          <w:p w14:paraId="1441AE01" w14:textId="77777777" w:rsidR="00E26D5B" w:rsidRPr="00316982" w:rsidRDefault="00E26D5B" w:rsidP="007A0FA2">
            <w:pPr>
              <w:pStyle w:val="NoSpacing"/>
              <w:spacing w:line="276" w:lineRule="auto"/>
              <w:rPr>
                <w:rFonts w:asciiTheme="minorHAnsi" w:hAnsiTheme="minorHAnsi"/>
                <w:color w:val="000000" w:themeColor="text1"/>
                <w:sz w:val="21"/>
                <w:szCs w:val="21"/>
              </w:rPr>
            </w:pPr>
          </w:p>
        </w:tc>
        <w:tc>
          <w:tcPr>
            <w:tcW w:w="990" w:type="dxa"/>
          </w:tcPr>
          <w:p w14:paraId="36BD1AA1" w14:textId="77777777" w:rsidR="00E26D5B" w:rsidRPr="00316982" w:rsidRDefault="00E26D5B" w:rsidP="007A0FA2">
            <w:pPr>
              <w:pStyle w:val="NoSpacing"/>
              <w:spacing w:line="276" w:lineRule="auto"/>
              <w:rPr>
                <w:rFonts w:asciiTheme="minorHAnsi" w:hAnsiTheme="minorHAnsi"/>
                <w:color w:val="000000" w:themeColor="text1"/>
                <w:sz w:val="21"/>
                <w:szCs w:val="21"/>
              </w:rPr>
            </w:pPr>
          </w:p>
        </w:tc>
        <w:tc>
          <w:tcPr>
            <w:tcW w:w="1080" w:type="dxa"/>
          </w:tcPr>
          <w:p w14:paraId="0FB36A28" w14:textId="77777777" w:rsidR="00E26D5B" w:rsidRPr="00316982" w:rsidRDefault="00E26D5B" w:rsidP="007A0FA2">
            <w:pPr>
              <w:pStyle w:val="NoSpacing"/>
              <w:spacing w:line="276" w:lineRule="auto"/>
              <w:rPr>
                <w:rFonts w:asciiTheme="minorHAnsi" w:hAnsiTheme="minorHAnsi"/>
                <w:color w:val="000000" w:themeColor="text1"/>
                <w:sz w:val="21"/>
                <w:szCs w:val="21"/>
              </w:rPr>
            </w:pPr>
          </w:p>
        </w:tc>
        <w:tc>
          <w:tcPr>
            <w:tcW w:w="1051" w:type="dxa"/>
          </w:tcPr>
          <w:p w14:paraId="70FC47EF" w14:textId="77777777" w:rsidR="00E26D5B" w:rsidRPr="00316982" w:rsidRDefault="00E26D5B" w:rsidP="007A0FA2">
            <w:pPr>
              <w:pStyle w:val="NoSpacing"/>
              <w:spacing w:line="276" w:lineRule="auto"/>
              <w:rPr>
                <w:rFonts w:asciiTheme="minorHAnsi" w:hAnsiTheme="minorHAnsi"/>
                <w:color w:val="000000" w:themeColor="text1"/>
                <w:sz w:val="21"/>
                <w:szCs w:val="21"/>
              </w:rPr>
            </w:pPr>
          </w:p>
        </w:tc>
        <w:tc>
          <w:tcPr>
            <w:tcW w:w="1493" w:type="dxa"/>
          </w:tcPr>
          <w:p w14:paraId="1960A000" w14:textId="77777777" w:rsidR="00E26D5B" w:rsidRPr="00316982" w:rsidRDefault="00E26D5B" w:rsidP="007A0FA2">
            <w:pPr>
              <w:pStyle w:val="NoSpacing"/>
              <w:spacing w:line="276" w:lineRule="auto"/>
              <w:rPr>
                <w:rFonts w:asciiTheme="minorHAnsi" w:hAnsiTheme="minorHAnsi"/>
                <w:color w:val="000000" w:themeColor="text1"/>
                <w:sz w:val="21"/>
                <w:szCs w:val="21"/>
              </w:rPr>
            </w:pPr>
          </w:p>
        </w:tc>
        <w:tc>
          <w:tcPr>
            <w:tcW w:w="1052" w:type="dxa"/>
          </w:tcPr>
          <w:p w14:paraId="2AE6E35D" w14:textId="77777777" w:rsidR="00E26D5B" w:rsidRPr="00316982" w:rsidRDefault="00E26D5B" w:rsidP="007A0FA2">
            <w:pPr>
              <w:pStyle w:val="NoSpacing"/>
              <w:spacing w:line="276" w:lineRule="auto"/>
              <w:rPr>
                <w:rFonts w:asciiTheme="minorHAnsi" w:hAnsiTheme="minorHAnsi"/>
                <w:color w:val="000000" w:themeColor="text1"/>
                <w:sz w:val="21"/>
                <w:szCs w:val="21"/>
              </w:rPr>
            </w:pPr>
          </w:p>
        </w:tc>
        <w:tc>
          <w:tcPr>
            <w:tcW w:w="1084" w:type="dxa"/>
          </w:tcPr>
          <w:p w14:paraId="76AD2592" w14:textId="77777777" w:rsidR="00E26D5B" w:rsidRPr="00316982" w:rsidRDefault="00E26D5B" w:rsidP="007A0FA2">
            <w:pPr>
              <w:pStyle w:val="NoSpacing"/>
              <w:spacing w:line="276" w:lineRule="auto"/>
              <w:rPr>
                <w:rFonts w:asciiTheme="minorHAnsi" w:hAnsiTheme="minorHAnsi"/>
                <w:color w:val="000000" w:themeColor="text1"/>
                <w:sz w:val="21"/>
                <w:szCs w:val="21"/>
              </w:rPr>
            </w:pPr>
          </w:p>
        </w:tc>
        <w:tc>
          <w:tcPr>
            <w:tcW w:w="1332" w:type="dxa"/>
          </w:tcPr>
          <w:p w14:paraId="6B875A7B" w14:textId="77777777" w:rsidR="00E26D5B" w:rsidRPr="00316982" w:rsidRDefault="00E26D5B" w:rsidP="007A0FA2">
            <w:pPr>
              <w:pStyle w:val="NoSpacing"/>
              <w:spacing w:line="276" w:lineRule="auto"/>
              <w:rPr>
                <w:rFonts w:asciiTheme="minorHAnsi" w:hAnsiTheme="minorHAnsi"/>
                <w:color w:val="000000" w:themeColor="text1"/>
                <w:sz w:val="21"/>
                <w:szCs w:val="21"/>
              </w:rPr>
            </w:pPr>
          </w:p>
        </w:tc>
        <w:tc>
          <w:tcPr>
            <w:tcW w:w="1080" w:type="dxa"/>
          </w:tcPr>
          <w:p w14:paraId="42A7180B" w14:textId="77777777" w:rsidR="00E26D5B" w:rsidRDefault="00E26D5B" w:rsidP="007A0FA2">
            <w:pPr>
              <w:pStyle w:val="NoSpacing"/>
              <w:spacing w:line="276" w:lineRule="auto"/>
              <w:rPr>
                <w:rFonts w:asciiTheme="minorHAnsi" w:hAnsiTheme="minorHAnsi"/>
                <w:color w:val="000000" w:themeColor="text1"/>
                <w:sz w:val="21"/>
                <w:szCs w:val="21"/>
              </w:rPr>
            </w:pPr>
          </w:p>
        </w:tc>
      </w:tr>
    </w:tbl>
    <w:p w14:paraId="017DAD9D" w14:textId="77777777" w:rsidR="00AF42C1" w:rsidRDefault="00AF42C1" w:rsidP="001206C4"/>
    <w:p w14:paraId="3D367C7C" w14:textId="040E9D9D" w:rsidR="00C11A4D" w:rsidRDefault="00C11A4D" w:rsidP="001206C4"/>
    <w:p w14:paraId="19B65CB0" w14:textId="77777777" w:rsidR="00C11A4D" w:rsidRDefault="00C11A4D" w:rsidP="001206C4"/>
    <w:p w14:paraId="46E10404" w14:textId="77777777" w:rsidR="00C11A4D" w:rsidRDefault="00C11A4D" w:rsidP="001206C4"/>
    <w:p w14:paraId="29F1794D" w14:textId="77777777" w:rsidR="00C11A4D" w:rsidRDefault="00C11A4D" w:rsidP="001206C4"/>
    <w:p w14:paraId="5E1DF5AC" w14:textId="77777777" w:rsidR="00C11A4D" w:rsidRDefault="00C11A4D" w:rsidP="001206C4"/>
    <w:p w14:paraId="609703FE" w14:textId="77777777" w:rsidR="00C11A4D" w:rsidRDefault="00C11A4D" w:rsidP="001206C4"/>
    <w:p w14:paraId="4D7A0653" w14:textId="77777777" w:rsidR="00B45478" w:rsidRDefault="00B45478" w:rsidP="001206C4"/>
    <w:p w14:paraId="1869D470" w14:textId="77777777" w:rsidR="00291ECE" w:rsidRDefault="00291ECE" w:rsidP="001206C4"/>
    <w:p w14:paraId="245A9F36" w14:textId="77777777" w:rsidR="002A6977" w:rsidRDefault="002A6977" w:rsidP="001206C4">
      <w:bookmarkStart w:id="0" w:name="_GoBack"/>
      <w:bookmarkEnd w:id="0"/>
    </w:p>
    <w:p w14:paraId="439A92F7" w14:textId="77777777" w:rsidR="002A6977" w:rsidRDefault="002A6977" w:rsidP="001206C4"/>
    <w:p w14:paraId="4B84FC4F" w14:textId="77777777" w:rsidR="006B1A3A" w:rsidRPr="008B6761" w:rsidRDefault="006B1A3A" w:rsidP="006B1A3A">
      <w:pPr>
        <w:spacing w:after="240"/>
        <w:jc w:val="center"/>
        <w:rPr>
          <w:rFonts w:asciiTheme="minorHAnsi" w:hAnsiTheme="minorHAnsi"/>
          <w:b/>
          <w:sz w:val="28"/>
          <w:szCs w:val="28"/>
        </w:rPr>
      </w:pPr>
      <w:r w:rsidRPr="008B6761">
        <w:rPr>
          <w:rFonts w:asciiTheme="minorHAnsi" w:hAnsiTheme="minorHAnsi"/>
          <w:b/>
          <w:sz w:val="28"/>
          <w:szCs w:val="28"/>
        </w:rPr>
        <w:t>China Project Office</w:t>
      </w:r>
    </w:p>
    <w:p w14:paraId="47D04E85" w14:textId="77777777" w:rsidR="006B1A3A" w:rsidRDefault="006B1A3A" w:rsidP="006B1A3A">
      <w:pPr>
        <w:spacing w:after="240"/>
        <w:jc w:val="center"/>
        <w:rPr>
          <w:rFonts w:ascii="Calibri" w:hAnsi="Calibri" w:cs="Arial"/>
          <w:b/>
          <w:sz w:val="28"/>
          <w:szCs w:val="28"/>
        </w:rPr>
      </w:pPr>
      <w:r>
        <w:rPr>
          <w:rFonts w:ascii="Calibri" w:hAnsi="Calibri" w:cs="Arial"/>
          <w:b/>
          <w:sz w:val="28"/>
          <w:szCs w:val="28"/>
        </w:rPr>
        <w:t>MONITORING, EVALUATION AND RESEARCH PLAN 2014-2017</w:t>
      </w:r>
    </w:p>
    <w:p w14:paraId="1D612CC5" w14:textId="77777777" w:rsidR="006B1A3A" w:rsidRPr="00174940" w:rsidRDefault="006B1A3A" w:rsidP="006B1A3A">
      <w:pPr>
        <w:rPr>
          <w:rFonts w:ascii="Calibri" w:hAnsi="Calibri" w:cs="Arial"/>
          <w:b/>
          <w:sz w:val="28"/>
          <w:szCs w:val="28"/>
        </w:rPr>
      </w:pPr>
      <w:r w:rsidRPr="00174940">
        <w:rPr>
          <w:rFonts w:ascii="Calibri" w:hAnsi="Calibri" w:cs="Arial"/>
          <w:b/>
          <w:sz w:val="28"/>
          <w:szCs w:val="28"/>
        </w:rPr>
        <w:t>Monito</w:t>
      </w:r>
      <w:r>
        <w:rPr>
          <w:rFonts w:ascii="Calibri" w:hAnsi="Calibri" w:cs="Arial"/>
          <w:b/>
          <w:sz w:val="28"/>
          <w:szCs w:val="28"/>
        </w:rPr>
        <w:t>ring and Research Plan 2014-2017</w:t>
      </w:r>
    </w:p>
    <w:p w14:paraId="33FF3CFC" w14:textId="77777777" w:rsidR="006B1A3A" w:rsidRPr="00B2038C" w:rsidRDefault="006B1A3A" w:rsidP="006B1A3A">
      <w:pPr>
        <w:tabs>
          <w:tab w:val="left" w:pos="0"/>
        </w:tabs>
        <w:jc w:val="both"/>
        <w:rPr>
          <w:rFonts w:ascii="Calibri" w:hAnsi="Calibr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63"/>
        <w:gridCol w:w="3654"/>
        <w:gridCol w:w="3150"/>
        <w:gridCol w:w="990"/>
        <w:gridCol w:w="1676"/>
      </w:tblGrid>
      <w:tr w:rsidR="006B1A3A" w:rsidRPr="00A917F6" w14:paraId="3E65D845" w14:textId="77777777" w:rsidTr="00E540D4">
        <w:trPr>
          <w:tblHeader/>
          <w:jc w:val="center"/>
        </w:trPr>
        <w:tc>
          <w:tcPr>
            <w:tcW w:w="4863" w:type="dxa"/>
            <w:vMerge w:val="restart"/>
            <w:shd w:val="clear" w:color="auto" w:fill="8DB3E2" w:themeFill="text2" w:themeFillTint="66"/>
          </w:tcPr>
          <w:p w14:paraId="61D36AF5" w14:textId="77777777" w:rsidR="006B1A3A" w:rsidRPr="00A917F6" w:rsidRDefault="006B1A3A" w:rsidP="00E540D4">
            <w:pPr>
              <w:pStyle w:val="Default"/>
              <w:tabs>
                <w:tab w:val="left" w:pos="0"/>
              </w:tabs>
              <w:rPr>
                <w:rFonts w:asciiTheme="minorHAnsi" w:hAnsiTheme="minorHAnsi"/>
              </w:rPr>
            </w:pPr>
            <w:r w:rsidRPr="00A917F6">
              <w:rPr>
                <w:rFonts w:asciiTheme="minorHAnsi" w:hAnsiTheme="minorHAnsi"/>
                <w:b/>
                <w:bCs/>
              </w:rPr>
              <w:t xml:space="preserve">Activity </w:t>
            </w:r>
          </w:p>
        </w:tc>
        <w:tc>
          <w:tcPr>
            <w:tcW w:w="3654" w:type="dxa"/>
            <w:vMerge w:val="restart"/>
            <w:shd w:val="clear" w:color="auto" w:fill="8DB3E2" w:themeFill="text2" w:themeFillTint="66"/>
          </w:tcPr>
          <w:p w14:paraId="06BB29ED" w14:textId="77777777" w:rsidR="006B1A3A" w:rsidRPr="00A917F6" w:rsidRDefault="006B1A3A" w:rsidP="00E540D4">
            <w:pPr>
              <w:pStyle w:val="Default"/>
              <w:tabs>
                <w:tab w:val="left" w:pos="0"/>
              </w:tabs>
              <w:rPr>
                <w:rFonts w:asciiTheme="minorHAnsi" w:hAnsiTheme="minorHAnsi"/>
              </w:rPr>
            </w:pPr>
            <w:r w:rsidRPr="00A917F6">
              <w:rPr>
                <w:rFonts w:asciiTheme="minorHAnsi" w:hAnsiTheme="minorHAnsi"/>
                <w:b/>
                <w:bCs/>
              </w:rPr>
              <w:t xml:space="preserve">Partners and stakeholders </w:t>
            </w:r>
          </w:p>
        </w:tc>
        <w:tc>
          <w:tcPr>
            <w:tcW w:w="3150" w:type="dxa"/>
            <w:vMerge w:val="restart"/>
            <w:shd w:val="clear" w:color="auto" w:fill="8DB3E2" w:themeFill="text2" w:themeFillTint="66"/>
          </w:tcPr>
          <w:p w14:paraId="5544124F" w14:textId="77777777" w:rsidR="006B1A3A" w:rsidRPr="00A917F6" w:rsidRDefault="006B1A3A" w:rsidP="00E540D4">
            <w:pPr>
              <w:pStyle w:val="Default"/>
              <w:tabs>
                <w:tab w:val="left" w:pos="0"/>
              </w:tabs>
              <w:rPr>
                <w:rFonts w:asciiTheme="minorHAnsi" w:hAnsiTheme="minorHAnsi"/>
              </w:rPr>
            </w:pPr>
            <w:r w:rsidRPr="00A917F6">
              <w:rPr>
                <w:rFonts w:asciiTheme="minorHAnsi" w:hAnsiTheme="minorHAnsi"/>
                <w:b/>
                <w:bCs/>
              </w:rPr>
              <w:t>Planned Dates (Month and year of start and end)</w:t>
            </w:r>
          </w:p>
        </w:tc>
        <w:tc>
          <w:tcPr>
            <w:tcW w:w="2666" w:type="dxa"/>
            <w:gridSpan w:val="2"/>
            <w:shd w:val="clear" w:color="auto" w:fill="8DB3E2" w:themeFill="text2" w:themeFillTint="66"/>
          </w:tcPr>
          <w:p w14:paraId="2F7F36CB" w14:textId="77777777" w:rsidR="006B1A3A" w:rsidRPr="00A917F6" w:rsidRDefault="006B1A3A" w:rsidP="00E540D4">
            <w:pPr>
              <w:pStyle w:val="Default"/>
              <w:tabs>
                <w:tab w:val="left" w:pos="0"/>
              </w:tabs>
              <w:jc w:val="center"/>
              <w:rPr>
                <w:rFonts w:asciiTheme="minorHAnsi" w:hAnsiTheme="minorHAnsi"/>
              </w:rPr>
            </w:pPr>
            <w:r w:rsidRPr="00A917F6">
              <w:rPr>
                <w:rFonts w:asciiTheme="minorHAnsi" w:hAnsiTheme="minorHAnsi"/>
                <w:b/>
                <w:bCs/>
              </w:rPr>
              <w:t>Budget</w:t>
            </w:r>
          </w:p>
        </w:tc>
      </w:tr>
      <w:tr w:rsidR="006B1A3A" w:rsidRPr="00A917F6" w14:paraId="3860CAA6" w14:textId="77777777" w:rsidTr="00E540D4">
        <w:trPr>
          <w:jc w:val="center"/>
        </w:trPr>
        <w:tc>
          <w:tcPr>
            <w:tcW w:w="4863" w:type="dxa"/>
            <w:vMerge/>
            <w:tcBorders>
              <w:bottom w:val="single" w:sz="4" w:space="0" w:color="000000"/>
            </w:tcBorders>
            <w:shd w:val="clear" w:color="auto" w:fill="8DB3E2" w:themeFill="text2" w:themeFillTint="66"/>
          </w:tcPr>
          <w:p w14:paraId="6426B6B1" w14:textId="77777777" w:rsidR="006B1A3A" w:rsidRPr="00A917F6" w:rsidRDefault="006B1A3A" w:rsidP="00E540D4">
            <w:pPr>
              <w:pStyle w:val="NoSpacing"/>
              <w:rPr>
                <w:rFonts w:asciiTheme="minorHAnsi" w:hAnsiTheme="minorHAnsi"/>
                <w:i/>
              </w:rPr>
            </w:pPr>
          </w:p>
        </w:tc>
        <w:tc>
          <w:tcPr>
            <w:tcW w:w="3654" w:type="dxa"/>
            <w:vMerge/>
            <w:tcBorders>
              <w:bottom w:val="single" w:sz="4" w:space="0" w:color="000000"/>
            </w:tcBorders>
            <w:shd w:val="clear" w:color="auto" w:fill="8DB3E2" w:themeFill="text2" w:themeFillTint="66"/>
          </w:tcPr>
          <w:p w14:paraId="3C3B8628" w14:textId="77777777" w:rsidR="006B1A3A" w:rsidRPr="00A917F6" w:rsidRDefault="006B1A3A" w:rsidP="00E540D4">
            <w:pPr>
              <w:pStyle w:val="NoSpacing"/>
              <w:rPr>
                <w:rFonts w:asciiTheme="minorHAnsi" w:hAnsiTheme="minorHAnsi"/>
                <w:i/>
              </w:rPr>
            </w:pPr>
          </w:p>
        </w:tc>
        <w:tc>
          <w:tcPr>
            <w:tcW w:w="3150" w:type="dxa"/>
            <w:vMerge/>
            <w:tcBorders>
              <w:bottom w:val="single" w:sz="4" w:space="0" w:color="000000"/>
            </w:tcBorders>
            <w:shd w:val="clear" w:color="auto" w:fill="8DB3E2" w:themeFill="text2" w:themeFillTint="66"/>
          </w:tcPr>
          <w:p w14:paraId="52968EE9" w14:textId="77777777" w:rsidR="006B1A3A" w:rsidRPr="00A917F6" w:rsidRDefault="006B1A3A" w:rsidP="00E540D4">
            <w:pPr>
              <w:pStyle w:val="NoSpacing"/>
              <w:rPr>
                <w:rFonts w:asciiTheme="minorHAnsi" w:hAnsiTheme="minorHAnsi"/>
                <w:i/>
              </w:rPr>
            </w:pPr>
          </w:p>
        </w:tc>
        <w:tc>
          <w:tcPr>
            <w:tcW w:w="990" w:type="dxa"/>
            <w:tcBorders>
              <w:bottom w:val="single" w:sz="4" w:space="0" w:color="000000"/>
            </w:tcBorders>
            <w:shd w:val="clear" w:color="auto" w:fill="8DB3E2" w:themeFill="text2" w:themeFillTint="66"/>
          </w:tcPr>
          <w:p w14:paraId="74F56D70" w14:textId="77777777" w:rsidR="006B1A3A" w:rsidRPr="00A917F6" w:rsidRDefault="006B1A3A" w:rsidP="00E540D4">
            <w:pPr>
              <w:pStyle w:val="NoSpacing"/>
              <w:rPr>
                <w:rFonts w:asciiTheme="minorHAnsi" w:hAnsiTheme="minorHAnsi"/>
                <w:i/>
              </w:rPr>
            </w:pPr>
            <w:r w:rsidRPr="00A917F6">
              <w:rPr>
                <w:rFonts w:asciiTheme="minorHAnsi" w:hAnsiTheme="minorHAnsi"/>
                <w:i/>
              </w:rPr>
              <w:t>Source</w:t>
            </w:r>
          </w:p>
        </w:tc>
        <w:tc>
          <w:tcPr>
            <w:tcW w:w="1676" w:type="dxa"/>
            <w:tcBorders>
              <w:bottom w:val="single" w:sz="4" w:space="0" w:color="000000"/>
            </w:tcBorders>
            <w:shd w:val="clear" w:color="auto" w:fill="8DB3E2" w:themeFill="text2" w:themeFillTint="66"/>
          </w:tcPr>
          <w:p w14:paraId="06745801" w14:textId="77777777" w:rsidR="006B1A3A" w:rsidRPr="00A917F6" w:rsidRDefault="006B1A3A" w:rsidP="00E540D4">
            <w:pPr>
              <w:pStyle w:val="NoSpacing"/>
              <w:rPr>
                <w:rFonts w:asciiTheme="minorHAnsi" w:hAnsiTheme="minorHAnsi"/>
                <w:i/>
              </w:rPr>
            </w:pPr>
            <w:r w:rsidRPr="00A917F6">
              <w:rPr>
                <w:rFonts w:asciiTheme="minorHAnsi" w:hAnsiTheme="minorHAnsi"/>
                <w:i/>
              </w:rPr>
              <w:t>Amount</w:t>
            </w:r>
          </w:p>
        </w:tc>
      </w:tr>
      <w:tr w:rsidR="006B1A3A" w:rsidRPr="00A917F6" w14:paraId="7CC6542D" w14:textId="77777777" w:rsidTr="00E540D4">
        <w:trPr>
          <w:jc w:val="center"/>
        </w:trPr>
        <w:tc>
          <w:tcPr>
            <w:tcW w:w="14333" w:type="dxa"/>
            <w:gridSpan w:val="5"/>
            <w:shd w:val="clear" w:color="auto" w:fill="DBE5F1" w:themeFill="accent1" w:themeFillTint="33"/>
          </w:tcPr>
          <w:p w14:paraId="744B0331" w14:textId="77777777" w:rsidR="006B1A3A" w:rsidRPr="00A917F6" w:rsidRDefault="006B1A3A" w:rsidP="00E540D4">
            <w:pPr>
              <w:pStyle w:val="NoSpacing"/>
              <w:jc w:val="center"/>
              <w:rPr>
                <w:rFonts w:asciiTheme="minorHAnsi" w:hAnsiTheme="minorHAnsi"/>
                <w:b/>
              </w:rPr>
            </w:pPr>
            <w:r w:rsidRPr="00A917F6">
              <w:rPr>
                <w:rFonts w:asciiTheme="minorHAnsi" w:hAnsiTheme="minorHAnsi"/>
                <w:b/>
              </w:rPr>
              <w:t>MONITORING</w:t>
            </w:r>
          </w:p>
        </w:tc>
      </w:tr>
      <w:tr w:rsidR="006B1A3A" w:rsidRPr="00153CAB" w14:paraId="3CEC1279" w14:textId="77777777" w:rsidTr="00E540D4">
        <w:trPr>
          <w:jc w:val="center"/>
        </w:trPr>
        <w:tc>
          <w:tcPr>
            <w:tcW w:w="4863" w:type="dxa"/>
            <w:tcBorders>
              <w:bottom w:val="single" w:sz="4" w:space="0" w:color="000000"/>
            </w:tcBorders>
          </w:tcPr>
          <w:p w14:paraId="5F983968" w14:textId="77777777" w:rsidR="006B1A3A" w:rsidRPr="00153CAB" w:rsidRDefault="006B1A3A" w:rsidP="00E540D4">
            <w:pPr>
              <w:pStyle w:val="NoSpacing"/>
              <w:rPr>
                <w:rFonts w:asciiTheme="minorHAnsi" w:hAnsiTheme="minorHAnsi"/>
                <w:iCs/>
                <w:color w:val="000000" w:themeColor="text1"/>
              </w:rPr>
            </w:pPr>
            <w:r w:rsidRPr="00153CAB">
              <w:rPr>
                <w:rFonts w:asciiTheme="minorHAnsi" w:hAnsiTheme="minorHAnsi"/>
                <w:iCs/>
                <w:color w:val="000000" w:themeColor="text1"/>
              </w:rPr>
              <w:t>Monitoring CGF 6</w:t>
            </w:r>
            <w:r w:rsidRPr="00153CAB">
              <w:rPr>
                <w:rFonts w:asciiTheme="minorHAnsi" w:hAnsiTheme="minorHAnsi"/>
                <w:iCs/>
                <w:color w:val="000000" w:themeColor="text1"/>
                <w:vertAlign w:val="superscript"/>
              </w:rPr>
              <w:t>th</w:t>
            </w:r>
            <w:r w:rsidRPr="00153CAB">
              <w:rPr>
                <w:rFonts w:asciiTheme="minorHAnsi" w:hAnsiTheme="minorHAnsi"/>
                <w:iCs/>
                <w:color w:val="000000" w:themeColor="text1"/>
              </w:rPr>
              <w:t xml:space="preserve"> and 7</w:t>
            </w:r>
            <w:r w:rsidRPr="00153CAB">
              <w:rPr>
                <w:rFonts w:asciiTheme="minorHAnsi" w:hAnsiTheme="minorHAnsi"/>
                <w:iCs/>
                <w:color w:val="000000" w:themeColor="text1"/>
                <w:vertAlign w:val="superscript"/>
              </w:rPr>
              <w:t>th</w:t>
            </w:r>
            <w:r w:rsidRPr="00153CAB">
              <w:rPr>
                <w:rFonts w:asciiTheme="minorHAnsi" w:hAnsiTheme="minorHAnsi"/>
                <w:iCs/>
                <w:color w:val="000000" w:themeColor="text1"/>
              </w:rPr>
              <w:t xml:space="preserve"> batch projects  </w:t>
            </w:r>
          </w:p>
        </w:tc>
        <w:tc>
          <w:tcPr>
            <w:tcW w:w="3654" w:type="dxa"/>
            <w:tcBorders>
              <w:bottom w:val="single" w:sz="4" w:space="0" w:color="000000"/>
            </w:tcBorders>
          </w:tcPr>
          <w:p w14:paraId="6DDF3CBF" w14:textId="77777777" w:rsidR="006B1A3A" w:rsidRPr="00153CAB" w:rsidRDefault="006B1A3A" w:rsidP="00E540D4">
            <w:pPr>
              <w:pStyle w:val="NoSpacing"/>
              <w:rPr>
                <w:rFonts w:asciiTheme="minorHAnsi" w:hAnsiTheme="minorHAnsi"/>
                <w:iCs/>
                <w:color w:val="000000" w:themeColor="text1"/>
              </w:rPr>
            </w:pPr>
            <w:r w:rsidRPr="00153CAB">
              <w:rPr>
                <w:rFonts w:asciiTheme="minorHAnsi" w:hAnsiTheme="minorHAnsi"/>
                <w:iCs/>
                <w:color w:val="000000" w:themeColor="text1"/>
              </w:rPr>
              <w:t>Government and NGO partners</w:t>
            </w:r>
          </w:p>
        </w:tc>
        <w:tc>
          <w:tcPr>
            <w:tcW w:w="3150" w:type="dxa"/>
            <w:tcBorders>
              <w:bottom w:val="single" w:sz="4" w:space="0" w:color="000000"/>
            </w:tcBorders>
          </w:tcPr>
          <w:p w14:paraId="282A4FCB" w14:textId="77777777" w:rsidR="006B1A3A" w:rsidRPr="00153CAB" w:rsidRDefault="006B1A3A" w:rsidP="00E540D4">
            <w:pPr>
              <w:pStyle w:val="NoSpacing"/>
              <w:rPr>
                <w:rFonts w:asciiTheme="minorHAnsi" w:hAnsiTheme="minorHAnsi"/>
                <w:iCs/>
                <w:color w:val="000000" w:themeColor="text1"/>
              </w:rPr>
            </w:pPr>
            <w:r w:rsidRPr="00153CAB">
              <w:rPr>
                <w:rFonts w:asciiTheme="minorHAnsi" w:hAnsiTheme="minorHAnsi"/>
                <w:iCs/>
                <w:color w:val="000000" w:themeColor="text1"/>
              </w:rPr>
              <w:t>Jan 2014-Dec 2016</w:t>
            </w:r>
          </w:p>
        </w:tc>
        <w:tc>
          <w:tcPr>
            <w:tcW w:w="990" w:type="dxa"/>
            <w:tcBorders>
              <w:bottom w:val="single" w:sz="4" w:space="0" w:color="000000"/>
            </w:tcBorders>
          </w:tcPr>
          <w:p w14:paraId="7A43E181" w14:textId="77777777" w:rsidR="006B1A3A" w:rsidRPr="00153CAB" w:rsidRDefault="006B1A3A" w:rsidP="00E540D4">
            <w:pPr>
              <w:pStyle w:val="NoSpacing"/>
              <w:rPr>
                <w:rFonts w:asciiTheme="minorHAnsi" w:hAnsiTheme="minorHAnsi"/>
                <w:iCs/>
                <w:color w:val="000000" w:themeColor="text1"/>
              </w:rPr>
            </w:pPr>
            <w:r w:rsidRPr="00153CAB">
              <w:rPr>
                <w:rFonts w:asciiTheme="minorHAnsi" w:hAnsiTheme="minorHAnsi"/>
                <w:iCs/>
                <w:color w:val="000000" w:themeColor="text1"/>
              </w:rPr>
              <w:t>Non-Core</w:t>
            </w:r>
          </w:p>
        </w:tc>
        <w:tc>
          <w:tcPr>
            <w:tcW w:w="1676" w:type="dxa"/>
            <w:tcBorders>
              <w:bottom w:val="single" w:sz="4" w:space="0" w:color="000000"/>
            </w:tcBorders>
          </w:tcPr>
          <w:p w14:paraId="192F0C00" w14:textId="77777777" w:rsidR="006B1A3A" w:rsidRPr="00153CAB" w:rsidRDefault="006B1A3A" w:rsidP="00E540D4">
            <w:pPr>
              <w:pStyle w:val="NoSpacing"/>
              <w:rPr>
                <w:rFonts w:asciiTheme="minorHAnsi" w:hAnsiTheme="minorHAnsi"/>
                <w:iCs/>
                <w:color w:val="000000" w:themeColor="text1"/>
              </w:rPr>
            </w:pPr>
            <w:r w:rsidRPr="00153CAB">
              <w:rPr>
                <w:rFonts w:asciiTheme="minorHAnsi" w:hAnsiTheme="minorHAnsi"/>
                <w:iCs/>
                <w:color w:val="000000" w:themeColor="text1"/>
              </w:rPr>
              <w:t>$35,000</w:t>
            </w:r>
          </w:p>
        </w:tc>
      </w:tr>
      <w:tr w:rsidR="006B1A3A" w:rsidRPr="00153CAB" w14:paraId="69169148" w14:textId="77777777" w:rsidTr="00E540D4">
        <w:trPr>
          <w:jc w:val="center"/>
        </w:trPr>
        <w:tc>
          <w:tcPr>
            <w:tcW w:w="4863" w:type="dxa"/>
            <w:tcBorders>
              <w:bottom w:val="single" w:sz="4" w:space="0" w:color="000000"/>
            </w:tcBorders>
          </w:tcPr>
          <w:p w14:paraId="478D87D2" w14:textId="77777777" w:rsidR="006B1A3A" w:rsidRPr="00153CAB" w:rsidRDefault="006B1A3A" w:rsidP="00E540D4">
            <w:pPr>
              <w:pStyle w:val="NoSpacing"/>
              <w:rPr>
                <w:rFonts w:asciiTheme="minorHAnsi" w:hAnsiTheme="minorHAnsi"/>
                <w:i/>
                <w:color w:val="000000" w:themeColor="text1"/>
              </w:rPr>
            </w:pPr>
            <w:r w:rsidRPr="00153CAB">
              <w:rPr>
                <w:rFonts w:asciiTheme="minorHAnsi" w:hAnsiTheme="minorHAnsi"/>
                <w:i/>
                <w:color w:val="000000" w:themeColor="text1"/>
              </w:rPr>
              <w:t>Monitoring the 2nd Phase EVAW Programme</w:t>
            </w:r>
            <w:r w:rsidRPr="00153CAB">
              <w:rPr>
                <w:i/>
                <w:color w:val="000000" w:themeColor="text1"/>
              </w:rPr>
              <w:t xml:space="preserve"> </w:t>
            </w:r>
          </w:p>
        </w:tc>
        <w:tc>
          <w:tcPr>
            <w:tcW w:w="3654" w:type="dxa"/>
            <w:tcBorders>
              <w:bottom w:val="single" w:sz="4" w:space="0" w:color="000000"/>
            </w:tcBorders>
          </w:tcPr>
          <w:p w14:paraId="1BA0514B" w14:textId="77777777" w:rsidR="006B1A3A" w:rsidRPr="00153CAB" w:rsidRDefault="006B1A3A" w:rsidP="00E540D4">
            <w:pPr>
              <w:pStyle w:val="NoSpacing"/>
              <w:rPr>
                <w:rFonts w:asciiTheme="minorHAnsi" w:hAnsiTheme="minorHAnsi"/>
                <w:i/>
                <w:color w:val="000000" w:themeColor="text1"/>
              </w:rPr>
            </w:pPr>
            <w:r w:rsidRPr="00153CAB">
              <w:rPr>
                <w:rFonts w:asciiTheme="minorHAnsi" w:hAnsiTheme="minorHAnsi"/>
                <w:i/>
                <w:color w:val="000000" w:themeColor="text1"/>
              </w:rPr>
              <w:t>ACWF</w:t>
            </w:r>
          </w:p>
        </w:tc>
        <w:tc>
          <w:tcPr>
            <w:tcW w:w="3150" w:type="dxa"/>
            <w:tcBorders>
              <w:bottom w:val="single" w:sz="4" w:space="0" w:color="000000"/>
            </w:tcBorders>
          </w:tcPr>
          <w:p w14:paraId="705B6117" w14:textId="77777777" w:rsidR="006B1A3A" w:rsidRPr="00153CAB" w:rsidRDefault="006B1A3A" w:rsidP="00E540D4">
            <w:pPr>
              <w:pStyle w:val="NoSpacing"/>
              <w:rPr>
                <w:rFonts w:asciiTheme="minorHAnsi" w:hAnsiTheme="minorHAnsi"/>
                <w:i/>
                <w:color w:val="000000" w:themeColor="text1"/>
              </w:rPr>
            </w:pPr>
            <w:r w:rsidRPr="00153CAB">
              <w:rPr>
                <w:rFonts w:asciiTheme="minorHAnsi" w:hAnsiTheme="minorHAnsi"/>
                <w:i/>
                <w:color w:val="000000" w:themeColor="text1"/>
              </w:rPr>
              <w:t>Oct. 2013 – Oct. 2016</w:t>
            </w:r>
          </w:p>
        </w:tc>
        <w:tc>
          <w:tcPr>
            <w:tcW w:w="990" w:type="dxa"/>
            <w:tcBorders>
              <w:bottom w:val="single" w:sz="4" w:space="0" w:color="000000"/>
            </w:tcBorders>
          </w:tcPr>
          <w:p w14:paraId="7CA8AE0E" w14:textId="77777777" w:rsidR="006B1A3A" w:rsidRPr="00153CAB" w:rsidRDefault="006B1A3A" w:rsidP="00E540D4">
            <w:pPr>
              <w:pStyle w:val="NoSpacing"/>
              <w:rPr>
                <w:rFonts w:asciiTheme="minorHAnsi" w:hAnsiTheme="minorHAnsi"/>
                <w:i/>
                <w:color w:val="000000" w:themeColor="text1"/>
              </w:rPr>
            </w:pPr>
            <w:r w:rsidRPr="00153CAB">
              <w:rPr>
                <w:rFonts w:asciiTheme="minorHAnsi" w:hAnsiTheme="minorHAnsi"/>
                <w:i/>
                <w:color w:val="000000" w:themeColor="text1"/>
              </w:rPr>
              <w:t>Non-Core</w:t>
            </w:r>
          </w:p>
        </w:tc>
        <w:tc>
          <w:tcPr>
            <w:tcW w:w="1676" w:type="dxa"/>
            <w:tcBorders>
              <w:bottom w:val="single" w:sz="4" w:space="0" w:color="000000"/>
            </w:tcBorders>
          </w:tcPr>
          <w:p w14:paraId="6E2A5548" w14:textId="77777777" w:rsidR="006B1A3A" w:rsidRPr="00153CAB" w:rsidRDefault="006B1A3A" w:rsidP="00E540D4">
            <w:pPr>
              <w:pStyle w:val="NoSpacing"/>
              <w:rPr>
                <w:rFonts w:asciiTheme="minorHAnsi" w:hAnsiTheme="minorHAnsi"/>
                <w:i/>
                <w:color w:val="000000" w:themeColor="text1"/>
              </w:rPr>
            </w:pPr>
            <w:r w:rsidRPr="00153CAB">
              <w:rPr>
                <w:rFonts w:asciiTheme="minorHAnsi" w:hAnsiTheme="minorHAnsi"/>
                <w:i/>
                <w:color w:val="000000" w:themeColor="text1"/>
              </w:rPr>
              <w:t>$12,000</w:t>
            </w:r>
          </w:p>
        </w:tc>
      </w:tr>
      <w:tr w:rsidR="006B1A3A" w:rsidRPr="00153CAB" w14:paraId="1F078B1F" w14:textId="77777777" w:rsidTr="00E540D4">
        <w:trPr>
          <w:jc w:val="center"/>
        </w:trPr>
        <w:tc>
          <w:tcPr>
            <w:tcW w:w="4863" w:type="dxa"/>
            <w:tcBorders>
              <w:bottom w:val="single" w:sz="4" w:space="0" w:color="000000"/>
            </w:tcBorders>
          </w:tcPr>
          <w:p w14:paraId="53734EDE" w14:textId="77777777" w:rsidR="006B1A3A" w:rsidRPr="00153CAB" w:rsidRDefault="006B1A3A" w:rsidP="00E540D4">
            <w:pPr>
              <w:pStyle w:val="NoSpacing"/>
              <w:rPr>
                <w:rFonts w:asciiTheme="minorHAnsi" w:hAnsiTheme="minorHAnsi"/>
                <w:i/>
                <w:color w:val="000000" w:themeColor="text1"/>
              </w:rPr>
            </w:pPr>
            <w:r w:rsidRPr="00153CAB">
              <w:rPr>
                <w:rFonts w:asciiTheme="minorHAnsi" w:hAnsiTheme="minorHAnsi"/>
                <w:i/>
                <w:color w:val="000000" w:themeColor="text1"/>
              </w:rPr>
              <w:t>Monitoring of  Women’s Political Participation Programme in China</w:t>
            </w:r>
          </w:p>
        </w:tc>
        <w:tc>
          <w:tcPr>
            <w:tcW w:w="3654" w:type="dxa"/>
            <w:tcBorders>
              <w:bottom w:val="single" w:sz="4" w:space="0" w:color="000000"/>
            </w:tcBorders>
          </w:tcPr>
          <w:p w14:paraId="09A57491" w14:textId="77777777" w:rsidR="006B1A3A" w:rsidRPr="00153CAB" w:rsidRDefault="006B1A3A" w:rsidP="00E540D4">
            <w:pPr>
              <w:pStyle w:val="NoSpacing"/>
              <w:rPr>
                <w:rFonts w:asciiTheme="minorHAnsi" w:hAnsiTheme="minorHAnsi"/>
                <w:i/>
                <w:color w:val="000000" w:themeColor="text1"/>
              </w:rPr>
            </w:pPr>
            <w:r w:rsidRPr="00153CAB">
              <w:rPr>
                <w:rFonts w:asciiTheme="minorHAnsi" w:hAnsiTheme="minorHAnsi"/>
                <w:i/>
                <w:color w:val="000000" w:themeColor="text1"/>
              </w:rPr>
              <w:t>ACWF</w:t>
            </w:r>
          </w:p>
        </w:tc>
        <w:tc>
          <w:tcPr>
            <w:tcW w:w="3150" w:type="dxa"/>
            <w:tcBorders>
              <w:bottom w:val="single" w:sz="4" w:space="0" w:color="000000"/>
            </w:tcBorders>
          </w:tcPr>
          <w:p w14:paraId="2B7590F4" w14:textId="77777777" w:rsidR="006B1A3A" w:rsidRPr="00153CAB" w:rsidRDefault="006B1A3A" w:rsidP="00E540D4">
            <w:pPr>
              <w:pStyle w:val="NoSpacing"/>
              <w:rPr>
                <w:rFonts w:asciiTheme="minorHAnsi" w:hAnsiTheme="minorHAnsi"/>
                <w:i/>
                <w:color w:val="000000" w:themeColor="text1"/>
              </w:rPr>
            </w:pPr>
            <w:r w:rsidRPr="00153CAB">
              <w:rPr>
                <w:rFonts w:asciiTheme="minorHAnsi" w:hAnsiTheme="minorHAnsi"/>
                <w:i/>
                <w:color w:val="000000" w:themeColor="text1"/>
              </w:rPr>
              <w:t>October 2013-Decemeber 2016</w:t>
            </w:r>
          </w:p>
        </w:tc>
        <w:tc>
          <w:tcPr>
            <w:tcW w:w="990" w:type="dxa"/>
            <w:tcBorders>
              <w:bottom w:val="single" w:sz="4" w:space="0" w:color="000000"/>
            </w:tcBorders>
          </w:tcPr>
          <w:p w14:paraId="5846B5E8" w14:textId="77777777" w:rsidR="006B1A3A" w:rsidRPr="00153CAB" w:rsidRDefault="006B1A3A" w:rsidP="00E540D4">
            <w:pPr>
              <w:pStyle w:val="NoSpacing"/>
              <w:rPr>
                <w:rFonts w:asciiTheme="minorHAnsi" w:hAnsiTheme="minorHAnsi"/>
                <w:i/>
                <w:color w:val="000000" w:themeColor="text1"/>
              </w:rPr>
            </w:pPr>
            <w:r w:rsidRPr="00153CAB">
              <w:rPr>
                <w:rFonts w:asciiTheme="minorHAnsi" w:hAnsiTheme="minorHAnsi"/>
                <w:i/>
                <w:color w:val="000000" w:themeColor="text1"/>
              </w:rPr>
              <w:t xml:space="preserve">Non-Core </w:t>
            </w:r>
          </w:p>
        </w:tc>
        <w:tc>
          <w:tcPr>
            <w:tcW w:w="1676" w:type="dxa"/>
            <w:tcBorders>
              <w:bottom w:val="single" w:sz="4" w:space="0" w:color="000000"/>
            </w:tcBorders>
          </w:tcPr>
          <w:p w14:paraId="2BBD7A3F" w14:textId="77777777" w:rsidR="006B1A3A" w:rsidRPr="00153CAB" w:rsidRDefault="006B1A3A" w:rsidP="00E540D4">
            <w:pPr>
              <w:pStyle w:val="NoSpacing"/>
              <w:rPr>
                <w:rFonts w:asciiTheme="minorHAnsi" w:hAnsiTheme="minorHAnsi"/>
                <w:i/>
                <w:color w:val="000000" w:themeColor="text1"/>
              </w:rPr>
            </w:pPr>
            <w:r w:rsidRPr="00153CAB">
              <w:rPr>
                <w:rFonts w:asciiTheme="minorHAnsi" w:hAnsiTheme="minorHAnsi"/>
                <w:i/>
                <w:color w:val="000000" w:themeColor="text1"/>
              </w:rPr>
              <w:t xml:space="preserve">$ 8,700 </w:t>
            </w:r>
          </w:p>
        </w:tc>
      </w:tr>
      <w:tr w:rsidR="006B1A3A" w:rsidRPr="00A917F6" w14:paraId="27A6B89C" w14:textId="77777777" w:rsidTr="00E540D4">
        <w:trPr>
          <w:jc w:val="center"/>
        </w:trPr>
        <w:tc>
          <w:tcPr>
            <w:tcW w:w="14333" w:type="dxa"/>
            <w:gridSpan w:val="5"/>
            <w:shd w:val="clear" w:color="auto" w:fill="DBE5F1" w:themeFill="accent1" w:themeFillTint="33"/>
          </w:tcPr>
          <w:p w14:paraId="7F70DBA1" w14:textId="77777777" w:rsidR="006B1A3A" w:rsidRPr="00A917F6" w:rsidRDefault="006B1A3A" w:rsidP="00E540D4">
            <w:pPr>
              <w:pStyle w:val="NoSpacing"/>
              <w:jc w:val="center"/>
              <w:rPr>
                <w:rFonts w:asciiTheme="minorHAnsi" w:hAnsiTheme="minorHAnsi"/>
                <w:i/>
              </w:rPr>
            </w:pPr>
            <w:r>
              <w:rPr>
                <w:rFonts w:asciiTheme="minorHAnsi" w:hAnsiTheme="minorHAnsi"/>
                <w:b/>
              </w:rPr>
              <w:t>RESEARCH</w:t>
            </w:r>
          </w:p>
        </w:tc>
      </w:tr>
      <w:tr w:rsidR="006B1A3A" w:rsidRPr="00A917F6" w14:paraId="1440D8BA" w14:textId="77777777" w:rsidTr="00E540D4">
        <w:trPr>
          <w:trHeight w:val="70"/>
          <w:jc w:val="center"/>
        </w:trPr>
        <w:tc>
          <w:tcPr>
            <w:tcW w:w="4863" w:type="dxa"/>
          </w:tcPr>
          <w:p w14:paraId="4204FBBC" w14:textId="77777777" w:rsidR="006B1A3A" w:rsidRPr="00A917F6" w:rsidRDefault="006B1A3A" w:rsidP="00E540D4">
            <w:pPr>
              <w:pStyle w:val="NoSpacing"/>
              <w:rPr>
                <w:rFonts w:asciiTheme="minorHAnsi" w:hAnsiTheme="minorHAnsi"/>
                <w:i/>
              </w:rPr>
            </w:pPr>
            <w:r w:rsidRPr="00A917F6">
              <w:rPr>
                <w:rFonts w:asciiTheme="minorHAnsi" w:hAnsiTheme="minorHAnsi"/>
                <w:i/>
              </w:rPr>
              <w:t>Example: Common Country Assessment</w:t>
            </w:r>
          </w:p>
        </w:tc>
        <w:tc>
          <w:tcPr>
            <w:tcW w:w="3654" w:type="dxa"/>
            <w:shd w:val="clear" w:color="auto" w:fill="FFFFFF" w:themeFill="background1"/>
          </w:tcPr>
          <w:p w14:paraId="543A2493" w14:textId="77777777" w:rsidR="006B1A3A" w:rsidRPr="00A917F6" w:rsidRDefault="006B1A3A" w:rsidP="00E540D4">
            <w:pPr>
              <w:pStyle w:val="NoSpacing"/>
              <w:rPr>
                <w:rFonts w:asciiTheme="minorHAnsi" w:hAnsiTheme="minorHAnsi"/>
                <w:i/>
              </w:rPr>
            </w:pPr>
          </w:p>
        </w:tc>
        <w:tc>
          <w:tcPr>
            <w:tcW w:w="3150" w:type="dxa"/>
            <w:shd w:val="clear" w:color="auto" w:fill="FFFFFF" w:themeFill="background1"/>
          </w:tcPr>
          <w:p w14:paraId="559A0DF7" w14:textId="77777777" w:rsidR="006B1A3A" w:rsidRPr="00A917F6" w:rsidRDefault="006B1A3A" w:rsidP="00E540D4">
            <w:pPr>
              <w:pStyle w:val="NoSpacing"/>
              <w:rPr>
                <w:rFonts w:asciiTheme="minorHAnsi" w:hAnsiTheme="minorHAnsi"/>
                <w:i/>
              </w:rPr>
            </w:pPr>
            <w:r>
              <w:rPr>
                <w:rFonts w:asciiTheme="minorHAnsi" w:hAnsiTheme="minorHAnsi"/>
                <w:i/>
              </w:rPr>
              <w:t>6/16-12/16</w:t>
            </w:r>
          </w:p>
        </w:tc>
        <w:tc>
          <w:tcPr>
            <w:tcW w:w="990" w:type="dxa"/>
          </w:tcPr>
          <w:p w14:paraId="1216B285" w14:textId="77777777" w:rsidR="006B1A3A" w:rsidRPr="00A917F6" w:rsidRDefault="006B1A3A" w:rsidP="00E540D4">
            <w:pPr>
              <w:pStyle w:val="NoSpacing"/>
              <w:rPr>
                <w:rFonts w:asciiTheme="minorHAnsi" w:hAnsiTheme="minorHAnsi"/>
                <w:i/>
              </w:rPr>
            </w:pPr>
            <w:r>
              <w:rPr>
                <w:rFonts w:asciiTheme="minorHAnsi" w:hAnsiTheme="minorHAnsi"/>
                <w:i/>
              </w:rPr>
              <w:t>Core</w:t>
            </w:r>
          </w:p>
        </w:tc>
        <w:tc>
          <w:tcPr>
            <w:tcW w:w="1676" w:type="dxa"/>
          </w:tcPr>
          <w:p w14:paraId="0BCB607A" w14:textId="77777777" w:rsidR="006B1A3A" w:rsidRPr="00A917F6" w:rsidRDefault="006B1A3A" w:rsidP="00E540D4">
            <w:pPr>
              <w:pStyle w:val="NoSpacing"/>
              <w:rPr>
                <w:rFonts w:asciiTheme="minorHAnsi" w:hAnsiTheme="minorHAnsi"/>
                <w:i/>
              </w:rPr>
            </w:pPr>
            <w:r>
              <w:rPr>
                <w:rFonts w:asciiTheme="minorHAnsi" w:hAnsiTheme="minorHAnsi"/>
                <w:i/>
              </w:rPr>
              <w:t>$15,000</w:t>
            </w:r>
          </w:p>
        </w:tc>
      </w:tr>
    </w:tbl>
    <w:p w14:paraId="16C71816" w14:textId="77777777" w:rsidR="006B1A3A" w:rsidRDefault="006B1A3A" w:rsidP="006B1A3A">
      <w:pPr>
        <w:spacing w:before="240" w:after="240"/>
        <w:rPr>
          <w:rFonts w:ascii="Calibri" w:hAnsi="Calibri" w:cs="Arial"/>
          <w:b/>
          <w:sz w:val="28"/>
          <w:szCs w:val="28"/>
        </w:rPr>
      </w:pPr>
      <w:r w:rsidRPr="00174940">
        <w:rPr>
          <w:rFonts w:ascii="Calibri" w:hAnsi="Calibri" w:cs="Arial"/>
          <w:b/>
          <w:sz w:val="28"/>
          <w:szCs w:val="28"/>
        </w:rPr>
        <w:t>Evaluation Plan 2014-20</w:t>
      </w:r>
      <w:r>
        <w:rPr>
          <w:rFonts w:ascii="Calibri" w:hAnsi="Calibri" w:cs="Arial"/>
          <w:b/>
          <w:sz w:val="28"/>
          <w:szCs w:val="28"/>
        </w:rPr>
        <w:t>17</w:t>
      </w:r>
      <w:r w:rsidRPr="00174940">
        <w:rPr>
          <w:rStyle w:val="FootnoteReference"/>
          <w:rFonts w:ascii="Calibri" w:hAnsi="Calibri" w:cs="Arial"/>
          <w:b/>
          <w:sz w:val="28"/>
          <w:szCs w:val="28"/>
        </w:rPr>
        <w:footnoteReference w:id="5"/>
      </w:r>
    </w:p>
    <w:tbl>
      <w:tblPr>
        <w:tblStyle w:val="TableGrid"/>
        <w:tblW w:w="14400" w:type="dxa"/>
        <w:jc w:val="center"/>
        <w:tblLayout w:type="fixed"/>
        <w:tblLook w:val="04A0" w:firstRow="1" w:lastRow="0" w:firstColumn="1" w:lastColumn="0" w:noHBand="0" w:noVBand="1"/>
      </w:tblPr>
      <w:tblGrid>
        <w:gridCol w:w="1239"/>
        <w:gridCol w:w="1355"/>
        <w:gridCol w:w="1474"/>
        <w:gridCol w:w="1170"/>
        <w:gridCol w:w="990"/>
        <w:gridCol w:w="1080"/>
        <w:gridCol w:w="1062"/>
        <w:gridCol w:w="1482"/>
        <w:gridCol w:w="1052"/>
        <w:gridCol w:w="1084"/>
        <w:gridCol w:w="1332"/>
        <w:gridCol w:w="1080"/>
      </w:tblGrid>
      <w:tr w:rsidR="006B1A3A" w14:paraId="709163EC" w14:textId="77777777" w:rsidTr="00E540D4">
        <w:trPr>
          <w:jc w:val="center"/>
        </w:trPr>
        <w:tc>
          <w:tcPr>
            <w:tcW w:w="1239" w:type="dxa"/>
            <w:shd w:val="clear" w:color="auto" w:fill="8DB3E2" w:themeFill="text2" w:themeFillTint="66"/>
          </w:tcPr>
          <w:p w14:paraId="6EF3C687" w14:textId="77777777" w:rsidR="006B1A3A" w:rsidRPr="00174940" w:rsidRDefault="006B1A3A" w:rsidP="00E540D4">
            <w:pPr>
              <w:rPr>
                <w:rFonts w:asciiTheme="minorHAnsi" w:hAnsiTheme="minorHAnsi"/>
                <w:b/>
              </w:rPr>
            </w:pPr>
            <w:r w:rsidRPr="00174940">
              <w:rPr>
                <w:rFonts w:asciiTheme="minorHAnsi" w:hAnsiTheme="minorHAnsi"/>
                <w:b/>
              </w:rPr>
              <w:t>Evaluation name</w:t>
            </w:r>
          </w:p>
        </w:tc>
        <w:tc>
          <w:tcPr>
            <w:tcW w:w="1355" w:type="dxa"/>
            <w:shd w:val="clear" w:color="auto" w:fill="8DB3E2" w:themeFill="text2" w:themeFillTint="66"/>
          </w:tcPr>
          <w:p w14:paraId="19140E46" w14:textId="77777777" w:rsidR="006B1A3A" w:rsidRDefault="006B1A3A" w:rsidP="00E540D4">
            <w:pPr>
              <w:rPr>
                <w:rFonts w:asciiTheme="minorHAnsi" w:hAnsiTheme="minorHAnsi"/>
                <w:b/>
              </w:rPr>
            </w:pPr>
            <w:r w:rsidRPr="00174940">
              <w:rPr>
                <w:rFonts w:asciiTheme="minorHAnsi" w:hAnsiTheme="minorHAnsi"/>
                <w:b/>
              </w:rPr>
              <w:t>Mandatory?</w:t>
            </w:r>
          </w:p>
          <w:p w14:paraId="31745631" w14:textId="77777777" w:rsidR="006B1A3A" w:rsidRPr="00174940" w:rsidRDefault="006B1A3A" w:rsidP="00E540D4">
            <w:pPr>
              <w:rPr>
                <w:rFonts w:asciiTheme="minorHAnsi" w:hAnsiTheme="minorHAnsi"/>
                <w:b/>
              </w:rPr>
            </w:pPr>
            <w:r>
              <w:rPr>
                <w:rFonts w:asciiTheme="minorHAnsi" w:hAnsiTheme="minorHAnsi"/>
                <w:b/>
              </w:rPr>
              <w:t>(Y/N)</w:t>
            </w:r>
          </w:p>
        </w:tc>
        <w:tc>
          <w:tcPr>
            <w:tcW w:w="1474" w:type="dxa"/>
            <w:shd w:val="clear" w:color="auto" w:fill="8DB3E2" w:themeFill="text2" w:themeFillTint="66"/>
          </w:tcPr>
          <w:p w14:paraId="571B6992" w14:textId="77777777" w:rsidR="006B1A3A" w:rsidRPr="00174940" w:rsidRDefault="006B1A3A" w:rsidP="00E540D4">
            <w:pPr>
              <w:rPr>
                <w:rFonts w:asciiTheme="minorHAnsi" w:hAnsiTheme="minorHAnsi"/>
                <w:b/>
              </w:rPr>
            </w:pPr>
            <w:r w:rsidRPr="00174940">
              <w:rPr>
                <w:rFonts w:asciiTheme="minorHAnsi" w:hAnsiTheme="minorHAnsi"/>
                <w:b/>
                <w:bCs/>
              </w:rPr>
              <w:t xml:space="preserve">UNDAF Outcome/ UN Women SP Goal, Outcome  </w:t>
            </w:r>
          </w:p>
        </w:tc>
        <w:tc>
          <w:tcPr>
            <w:tcW w:w="1170" w:type="dxa"/>
            <w:shd w:val="clear" w:color="auto" w:fill="8DB3E2" w:themeFill="text2" w:themeFillTint="66"/>
          </w:tcPr>
          <w:p w14:paraId="51ADE2B9" w14:textId="77777777" w:rsidR="006B1A3A" w:rsidRPr="00174940" w:rsidRDefault="006B1A3A" w:rsidP="00E540D4">
            <w:pPr>
              <w:rPr>
                <w:rFonts w:asciiTheme="minorHAnsi" w:hAnsiTheme="minorHAnsi"/>
                <w:b/>
              </w:rPr>
            </w:pPr>
            <w:r w:rsidRPr="00174940">
              <w:rPr>
                <w:rFonts w:asciiTheme="minorHAnsi" w:hAnsiTheme="minorHAnsi"/>
                <w:b/>
                <w:bCs/>
              </w:rPr>
              <w:t>Country/ MCO/ RO AWP Output</w:t>
            </w:r>
          </w:p>
        </w:tc>
        <w:tc>
          <w:tcPr>
            <w:tcW w:w="990" w:type="dxa"/>
            <w:shd w:val="clear" w:color="auto" w:fill="8DB3E2" w:themeFill="text2" w:themeFillTint="66"/>
          </w:tcPr>
          <w:p w14:paraId="16DFC780" w14:textId="77777777" w:rsidR="006B1A3A" w:rsidRPr="00174940" w:rsidRDefault="006B1A3A" w:rsidP="00E540D4">
            <w:pPr>
              <w:rPr>
                <w:rFonts w:asciiTheme="minorHAnsi" w:hAnsiTheme="minorHAnsi"/>
                <w:b/>
              </w:rPr>
            </w:pPr>
            <w:r>
              <w:rPr>
                <w:rFonts w:asciiTheme="minorHAnsi" w:hAnsiTheme="minorHAnsi"/>
                <w:b/>
                <w:bCs/>
              </w:rPr>
              <w:t>Office in charge</w:t>
            </w:r>
          </w:p>
        </w:tc>
        <w:tc>
          <w:tcPr>
            <w:tcW w:w="1080" w:type="dxa"/>
            <w:shd w:val="clear" w:color="auto" w:fill="8DB3E2" w:themeFill="text2" w:themeFillTint="66"/>
          </w:tcPr>
          <w:p w14:paraId="21F52962" w14:textId="77777777" w:rsidR="006B1A3A" w:rsidRPr="00174940" w:rsidRDefault="006B1A3A" w:rsidP="00E540D4">
            <w:pPr>
              <w:rPr>
                <w:rFonts w:asciiTheme="minorHAnsi" w:hAnsiTheme="minorHAnsi"/>
                <w:b/>
              </w:rPr>
            </w:pPr>
            <w:r>
              <w:rPr>
                <w:rFonts w:asciiTheme="minorHAnsi" w:hAnsiTheme="minorHAnsi"/>
                <w:b/>
              </w:rPr>
              <w:t>Region/ country</w:t>
            </w:r>
          </w:p>
        </w:tc>
        <w:tc>
          <w:tcPr>
            <w:tcW w:w="1062" w:type="dxa"/>
            <w:shd w:val="clear" w:color="auto" w:fill="8DB3E2" w:themeFill="text2" w:themeFillTint="66"/>
          </w:tcPr>
          <w:p w14:paraId="55414AB3" w14:textId="77777777" w:rsidR="006B1A3A" w:rsidRPr="00174940" w:rsidRDefault="006B1A3A" w:rsidP="00E540D4">
            <w:pPr>
              <w:pStyle w:val="Default"/>
              <w:tabs>
                <w:tab w:val="left" w:pos="0"/>
              </w:tabs>
              <w:spacing w:line="276" w:lineRule="auto"/>
              <w:rPr>
                <w:rFonts w:asciiTheme="minorHAnsi" w:hAnsiTheme="minorHAnsi"/>
                <w:b/>
                <w:sz w:val="22"/>
                <w:szCs w:val="22"/>
              </w:rPr>
            </w:pPr>
            <w:r w:rsidRPr="00174940">
              <w:rPr>
                <w:rFonts w:asciiTheme="minorHAnsi" w:hAnsiTheme="minorHAnsi"/>
                <w:b/>
                <w:bCs/>
                <w:sz w:val="22"/>
                <w:szCs w:val="22"/>
              </w:rPr>
              <w:t xml:space="preserve">Joint activity </w:t>
            </w:r>
          </w:p>
          <w:p w14:paraId="44DB9469" w14:textId="77777777" w:rsidR="006B1A3A" w:rsidRPr="00174940" w:rsidRDefault="006B1A3A" w:rsidP="00E540D4">
            <w:pPr>
              <w:rPr>
                <w:rFonts w:asciiTheme="minorHAnsi" w:hAnsiTheme="minorHAnsi"/>
                <w:b/>
              </w:rPr>
            </w:pPr>
            <w:r w:rsidRPr="00174940">
              <w:rPr>
                <w:rFonts w:asciiTheme="minorHAnsi" w:hAnsiTheme="minorHAnsi"/>
                <w:b/>
                <w:bCs/>
              </w:rPr>
              <w:t>(Y/ N, indicate partners)</w:t>
            </w:r>
          </w:p>
        </w:tc>
        <w:tc>
          <w:tcPr>
            <w:tcW w:w="1482" w:type="dxa"/>
            <w:shd w:val="clear" w:color="auto" w:fill="8DB3E2" w:themeFill="text2" w:themeFillTint="66"/>
          </w:tcPr>
          <w:p w14:paraId="36D962C0" w14:textId="77777777" w:rsidR="006B1A3A" w:rsidRPr="00174940" w:rsidRDefault="006B1A3A" w:rsidP="00E540D4">
            <w:pPr>
              <w:rPr>
                <w:rFonts w:asciiTheme="minorHAnsi" w:hAnsiTheme="minorHAnsi"/>
                <w:b/>
              </w:rPr>
            </w:pPr>
            <w:r w:rsidRPr="00174940">
              <w:rPr>
                <w:rFonts w:asciiTheme="minorHAnsi" w:hAnsiTheme="minorHAnsi"/>
                <w:b/>
                <w:bCs/>
              </w:rPr>
              <w:t>Key Stakeholders</w:t>
            </w:r>
          </w:p>
        </w:tc>
        <w:tc>
          <w:tcPr>
            <w:tcW w:w="1052" w:type="dxa"/>
            <w:shd w:val="clear" w:color="auto" w:fill="8DB3E2" w:themeFill="text2" w:themeFillTint="66"/>
          </w:tcPr>
          <w:p w14:paraId="4CAE3B16" w14:textId="77777777" w:rsidR="006B1A3A" w:rsidRPr="00174940" w:rsidRDefault="006B1A3A" w:rsidP="00E540D4">
            <w:pPr>
              <w:pStyle w:val="Default"/>
              <w:tabs>
                <w:tab w:val="left" w:pos="0"/>
              </w:tabs>
              <w:spacing w:line="276" w:lineRule="auto"/>
              <w:rPr>
                <w:rFonts w:asciiTheme="minorHAnsi" w:hAnsiTheme="minorHAnsi"/>
                <w:b/>
                <w:bCs/>
                <w:sz w:val="22"/>
                <w:szCs w:val="22"/>
              </w:rPr>
            </w:pPr>
            <w:r w:rsidRPr="00174940">
              <w:rPr>
                <w:rFonts w:asciiTheme="minorHAnsi" w:hAnsiTheme="minorHAnsi"/>
                <w:b/>
                <w:bCs/>
                <w:sz w:val="22"/>
                <w:szCs w:val="22"/>
              </w:rPr>
              <w:t xml:space="preserve">Planned Dates </w:t>
            </w:r>
          </w:p>
          <w:p w14:paraId="531DA4F1" w14:textId="77777777" w:rsidR="006B1A3A" w:rsidRPr="00174940" w:rsidRDefault="006B1A3A" w:rsidP="00E540D4">
            <w:pPr>
              <w:rPr>
                <w:rFonts w:asciiTheme="minorHAnsi" w:hAnsiTheme="minorHAnsi"/>
                <w:b/>
              </w:rPr>
            </w:pPr>
            <w:r>
              <w:rPr>
                <w:rFonts w:asciiTheme="minorHAnsi" w:hAnsiTheme="minorHAnsi"/>
                <w:b/>
                <w:bCs/>
              </w:rPr>
              <w:t>(start-end</w:t>
            </w:r>
            <w:r w:rsidRPr="00174940">
              <w:rPr>
                <w:rFonts w:asciiTheme="minorHAnsi" w:hAnsiTheme="minorHAnsi"/>
                <w:b/>
                <w:bCs/>
              </w:rPr>
              <w:t>)</w:t>
            </w:r>
          </w:p>
        </w:tc>
        <w:tc>
          <w:tcPr>
            <w:tcW w:w="1084" w:type="dxa"/>
            <w:shd w:val="clear" w:color="auto" w:fill="8DB3E2" w:themeFill="text2" w:themeFillTint="66"/>
          </w:tcPr>
          <w:p w14:paraId="334D853F" w14:textId="77777777" w:rsidR="006B1A3A" w:rsidRPr="00174940" w:rsidRDefault="006B1A3A" w:rsidP="00E540D4">
            <w:pPr>
              <w:rPr>
                <w:rFonts w:asciiTheme="minorHAnsi" w:hAnsiTheme="minorHAnsi"/>
                <w:b/>
              </w:rPr>
            </w:pPr>
            <w:r w:rsidRPr="00174940">
              <w:rPr>
                <w:rFonts w:asciiTheme="minorHAnsi" w:hAnsiTheme="minorHAnsi"/>
                <w:b/>
                <w:bCs/>
              </w:rPr>
              <w:t>Budget (US$) / Sources of Funding</w:t>
            </w:r>
          </w:p>
        </w:tc>
        <w:tc>
          <w:tcPr>
            <w:tcW w:w="1332" w:type="dxa"/>
            <w:shd w:val="clear" w:color="auto" w:fill="8DB3E2" w:themeFill="text2" w:themeFillTint="66"/>
          </w:tcPr>
          <w:p w14:paraId="3FFD979B" w14:textId="77777777" w:rsidR="006B1A3A" w:rsidRPr="00174940" w:rsidRDefault="006B1A3A" w:rsidP="00E540D4">
            <w:pPr>
              <w:rPr>
                <w:rFonts w:asciiTheme="minorHAnsi" w:hAnsiTheme="minorHAnsi"/>
                <w:b/>
                <w:bCs/>
              </w:rPr>
            </w:pPr>
            <w:r w:rsidRPr="00174940">
              <w:rPr>
                <w:rFonts w:asciiTheme="minorHAnsi" w:hAnsiTheme="minorHAnsi"/>
                <w:b/>
                <w:bCs/>
              </w:rPr>
              <w:t>Status (pending/ initiated/ ongoing/ completed)</w:t>
            </w:r>
          </w:p>
        </w:tc>
        <w:tc>
          <w:tcPr>
            <w:tcW w:w="1080" w:type="dxa"/>
            <w:shd w:val="clear" w:color="auto" w:fill="8DB3E2" w:themeFill="text2" w:themeFillTint="66"/>
          </w:tcPr>
          <w:p w14:paraId="7EADE75A" w14:textId="77777777" w:rsidR="006B1A3A" w:rsidRPr="00174940" w:rsidRDefault="006B1A3A" w:rsidP="00E540D4">
            <w:pPr>
              <w:rPr>
                <w:rFonts w:asciiTheme="minorHAnsi" w:hAnsiTheme="minorHAnsi"/>
                <w:b/>
                <w:bCs/>
              </w:rPr>
            </w:pPr>
            <w:r>
              <w:rPr>
                <w:rFonts w:asciiTheme="minorHAnsi" w:hAnsiTheme="minorHAnsi"/>
                <w:b/>
                <w:bCs/>
              </w:rPr>
              <w:t>Remarks</w:t>
            </w:r>
          </w:p>
        </w:tc>
      </w:tr>
      <w:tr w:rsidR="006B1A3A" w14:paraId="3A850C00" w14:textId="77777777" w:rsidTr="00E540D4">
        <w:trPr>
          <w:jc w:val="center"/>
        </w:trPr>
        <w:tc>
          <w:tcPr>
            <w:tcW w:w="13320" w:type="dxa"/>
            <w:gridSpan w:val="11"/>
            <w:shd w:val="clear" w:color="auto" w:fill="DBE5F1" w:themeFill="accent1" w:themeFillTint="33"/>
          </w:tcPr>
          <w:p w14:paraId="14B35B3C" w14:textId="77777777" w:rsidR="006B1A3A" w:rsidRPr="00174940" w:rsidRDefault="006B1A3A" w:rsidP="00E540D4">
            <w:pPr>
              <w:pStyle w:val="NoSpacing"/>
              <w:spacing w:line="276" w:lineRule="auto"/>
              <w:rPr>
                <w:rFonts w:ascii="Calibri" w:hAnsi="Calibri"/>
                <w:b/>
                <w:i/>
              </w:rPr>
            </w:pPr>
            <w:r w:rsidRPr="00174940">
              <w:rPr>
                <w:rFonts w:ascii="Calibri" w:hAnsi="Calibri"/>
                <w:b/>
                <w:i/>
              </w:rPr>
              <w:t>Evaluations managed by the office</w:t>
            </w:r>
          </w:p>
        </w:tc>
        <w:tc>
          <w:tcPr>
            <w:tcW w:w="1080" w:type="dxa"/>
            <w:shd w:val="clear" w:color="auto" w:fill="DBE5F1" w:themeFill="accent1" w:themeFillTint="33"/>
          </w:tcPr>
          <w:p w14:paraId="3FBFC212" w14:textId="77777777" w:rsidR="006B1A3A" w:rsidRPr="00174940" w:rsidRDefault="006B1A3A" w:rsidP="00E540D4">
            <w:pPr>
              <w:pStyle w:val="NoSpacing"/>
              <w:spacing w:line="276" w:lineRule="auto"/>
              <w:rPr>
                <w:rFonts w:ascii="Calibri" w:hAnsi="Calibri"/>
                <w:i/>
              </w:rPr>
            </w:pPr>
          </w:p>
        </w:tc>
      </w:tr>
      <w:tr w:rsidR="006B1A3A" w14:paraId="64C96EB6" w14:textId="77777777" w:rsidTr="00E540D4">
        <w:trPr>
          <w:jc w:val="center"/>
        </w:trPr>
        <w:tc>
          <w:tcPr>
            <w:tcW w:w="1239" w:type="dxa"/>
          </w:tcPr>
          <w:p w14:paraId="1D2A1F37" w14:textId="77777777" w:rsidR="006B1A3A" w:rsidRPr="001E1CEA" w:rsidRDefault="006B1A3A" w:rsidP="00E540D4">
            <w:pPr>
              <w:pStyle w:val="NoSpacing"/>
              <w:spacing w:line="276" w:lineRule="auto"/>
              <w:rPr>
                <w:rFonts w:ascii="Calibri" w:hAnsi="Calibri"/>
                <w:b/>
                <w:bCs/>
                <w:i/>
                <w:color w:val="000000" w:themeColor="text1"/>
                <w:sz w:val="19"/>
                <w:szCs w:val="19"/>
              </w:rPr>
            </w:pPr>
            <w:r w:rsidRPr="001E1CEA">
              <w:rPr>
                <w:rFonts w:ascii="Calibri" w:hAnsi="Calibri"/>
                <w:b/>
                <w:bCs/>
                <w:i/>
                <w:color w:val="000000" w:themeColor="text1"/>
                <w:sz w:val="19"/>
                <w:szCs w:val="19"/>
              </w:rPr>
              <w:t xml:space="preserve">Evaluation 1: Mid-Term External </w:t>
            </w:r>
            <w:r w:rsidRPr="001E1CEA">
              <w:rPr>
                <w:rFonts w:ascii="Calibri" w:hAnsi="Calibri"/>
                <w:b/>
                <w:bCs/>
                <w:i/>
                <w:color w:val="000000" w:themeColor="text1"/>
                <w:sz w:val="19"/>
                <w:szCs w:val="19"/>
              </w:rPr>
              <w:lastRenderedPageBreak/>
              <w:t xml:space="preserve">Evaluation of the CGF </w:t>
            </w:r>
          </w:p>
        </w:tc>
        <w:tc>
          <w:tcPr>
            <w:tcW w:w="1355" w:type="dxa"/>
          </w:tcPr>
          <w:p w14:paraId="73FC31D5"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lastRenderedPageBreak/>
              <w:t>Y</w:t>
            </w:r>
          </w:p>
        </w:tc>
        <w:tc>
          <w:tcPr>
            <w:tcW w:w="1474" w:type="dxa"/>
          </w:tcPr>
          <w:p w14:paraId="2D10A2B4"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t>UN Women SP DRF Goal 1,2,3 and 5</w:t>
            </w:r>
          </w:p>
          <w:p w14:paraId="723EA3A3" w14:textId="77777777" w:rsidR="006B1A3A" w:rsidRPr="001E1CEA" w:rsidRDefault="006B1A3A" w:rsidP="00E540D4">
            <w:pPr>
              <w:pStyle w:val="NoSpacing"/>
              <w:spacing w:line="276" w:lineRule="auto"/>
              <w:rPr>
                <w:rFonts w:ascii="Calibri" w:hAnsi="Calibri"/>
                <w:i/>
                <w:color w:val="000000" w:themeColor="text1"/>
                <w:sz w:val="19"/>
                <w:szCs w:val="19"/>
              </w:rPr>
            </w:pPr>
          </w:p>
          <w:p w14:paraId="681892A8"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lastRenderedPageBreak/>
              <w:t>UNDAF Outcome 1.5,2.1,2.2,2.3 and 2.4</w:t>
            </w:r>
          </w:p>
          <w:p w14:paraId="11BF2D59"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t>(</w:t>
            </w:r>
            <w:r>
              <w:rPr>
                <w:rFonts w:ascii="Calibri" w:hAnsi="Calibri"/>
                <w:i/>
                <w:color w:val="000000" w:themeColor="text1"/>
                <w:sz w:val="19"/>
                <w:szCs w:val="19"/>
              </w:rPr>
              <w:t xml:space="preserve"> To focus on </w:t>
            </w:r>
            <w:r w:rsidRPr="001E1CEA">
              <w:rPr>
                <w:rFonts w:ascii="Calibri" w:hAnsi="Calibri"/>
                <w:i/>
                <w:color w:val="000000" w:themeColor="text1"/>
                <w:sz w:val="19"/>
                <w:szCs w:val="19"/>
              </w:rPr>
              <w:t>6</w:t>
            </w:r>
            <w:r w:rsidRPr="001E1CEA">
              <w:rPr>
                <w:rFonts w:ascii="Calibri" w:hAnsi="Calibri"/>
                <w:i/>
                <w:color w:val="000000" w:themeColor="text1"/>
                <w:sz w:val="19"/>
                <w:szCs w:val="19"/>
                <w:vertAlign w:val="superscript"/>
              </w:rPr>
              <w:t>th</w:t>
            </w:r>
            <w:r w:rsidRPr="001E1CEA">
              <w:rPr>
                <w:rFonts w:ascii="Calibri" w:hAnsi="Calibri"/>
                <w:i/>
                <w:color w:val="000000" w:themeColor="text1"/>
                <w:sz w:val="19"/>
                <w:szCs w:val="19"/>
              </w:rPr>
              <w:t xml:space="preserve">  batches projects</w:t>
            </w:r>
            <w:r>
              <w:rPr>
                <w:rFonts w:ascii="Calibri" w:hAnsi="Calibri"/>
                <w:i/>
                <w:color w:val="000000" w:themeColor="text1"/>
                <w:sz w:val="19"/>
                <w:szCs w:val="19"/>
              </w:rPr>
              <w:t xml:space="preserve"> and cover partial 5 batches</w:t>
            </w:r>
            <w:r w:rsidRPr="001E1CEA">
              <w:rPr>
                <w:rFonts w:ascii="Calibri" w:hAnsi="Calibri"/>
                <w:i/>
                <w:color w:val="000000" w:themeColor="text1"/>
                <w:sz w:val="19"/>
                <w:szCs w:val="19"/>
              </w:rPr>
              <w:t>)</w:t>
            </w:r>
          </w:p>
        </w:tc>
        <w:tc>
          <w:tcPr>
            <w:tcW w:w="1170" w:type="dxa"/>
          </w:tcPr>
          <w:p w14:paraId="6E3B5B8A"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lastRenderedPageBreak/>
              <w:t>RO AWP Output 1.2.2, 2.1.1. 2.2.1,2.2.2,</w:t>
            </w:r>
            <w:r w:rsidRPr="001E1CEA">
              <w:rPr>
                <w:rFonts w:ascii="Calibri" w:hAnsi="Calibri"/>
                <w:i/>
                <w:color w:val="000000" w:themeColor="text1"/>
                <w:sz w:val="19"/>
                <w:szCs w:val="19"/>
              </w:rPr>
              <w:lastRenderedPageBreak/>
              <w:t>3.1.1 and 3.1.2</w:t>
            </w:r>
          </w:p>
        </w:tc>
        <w:tc>
          <w:tcPr>
            <w:tcW w:w="990" w:type="dxa"/>
          </w:tcPr>
          <w:p w14:paraId="76339D6A"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lastRenderedPageBreak/>
              <w:t>China Office</w:t>
            </w:r>
          </w:p>
        </w:tc>
        <w:tc>
          <w:tcPr>
            <w:tcW w:w="1080" w:type="dxa"/>
          </w:tcPr>
          <w:p w14:paraId="352AD515"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t>China</w:t>
            </w:r>
          </w:p>
        </w:tc>
        <w:tc>
          <w:tcPr>
            <w:tcW w:w="1062" w:type="dxa"/>
          </w:tcPr>
          <w:p w14:paraId="473D5DEC"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t xml:space="preserve"> Donors, TAC members </w:t>
            </w:r>
            <w:r w:rsidRPr="001E1CEA">
              <w:rPr>
                <w:rFonts w:ascii="Calibri" w:hAnsi="Calibri"/>
                <w:i/>
                <w:color w:val="000000" w:themeColor="text1"/>
                <w:sz w:val="19"/>
                <w:szCs w:val="19"/>
              </w:rPr>
              <w:lastRenderedPageBreak/>
              <w:t>and grantees</w:t>
            </w:r>
          </w:p>
        </w:tc>
        <w:tc>
          <w:tcPr>
            <w:tcW w:w="1482" w:type="dxa"/>
          </w:tcPr>
          <w:p w14:paraId="1848F1AA"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lastRenderedPageBreak/>
              <w:t>Donors, TAC members and grantees</w:t>
            </w:r>
          </w:p>
        </w:tc>
        <w:tc>
          <w:tcPr>
            <w:tcW w:w="1052" w:type="dxa"/>
          </w:tcPr>
          <w:p w14:paraId="416BD2CF"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t>Oct-Dec 2015</w:t>
            </w:r>
          </w:p>
        </w:tc>
        <w:tc>
          <w:tcPr>
            <w:tcW w:w="1084" w:type="dxa"/>
          </w:tcPr>
          <w:p w14:paraId="6083370C"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t>US$50,000, non-core funds</w:t>
            </w:r>
          </w:p>
        </w:tc>
        <w:tc>
          <w:tcPr>
            <w:tcW w:w="1332" w:type="dxa"/>
          </w:tcPr>
          <w:p w14:paraId="24E3BE1F" w14:textId="77777777" w:rsidR="006B1A3A" w:rsidRPr="001E1CEA" w:rsidRDefault="006B1A3A" w:rsidP="00E540D4">
            <w:pPr>
              <w:pStyle w:val="NoSpacing"/>
              <w:spacing w:line="276" w:lineRule="auto"/>
              <w:rPr>
                <w:rFonts w:ascii="Calibri" w:hAnsi="Calibri"/>
                <w:i/>
                <w:color w:val="000000" w:themeColor="text1"/>
                <w:sz w:val="19"/>
                <w:szCs w:val="19"/>
              </w:rPr>
            </w:pPr>
            <w:r w:rsidRPr="001E1CEA">
              <w:rPr>
                <w:rFonts w:ascii="Calibri" w:hAnsi="Calibri"/>
                <w:i/>
                <w:color w:val="000000" w:themeColor="text1"/>
                <w:sz w:val="19"/>
                <w:szCs w:val="19"/>
              </w:rPr>
              <w:t>Pending</w:t>
            </w:r>
          </w:p>
        </w:tc>
        <w:tc>
          <w:tcPr>
            <w:tcW w:w="1080" w:type="dxa"/>
          </w:tcPr>
          <w:p w14:paraId="50018147" w14:textId="77777777" w:rsidR="006B1A3A" w:rsidRPr="001E1CEA" w:rsidRDefault="006B1A3A" w:rsidP="00E540D4">
            <w:pPr>
              <w:pStyle w:val="NoSpacing"/>
              <w:spacing w:line="276" w:lineRule="auto"/>
              <w:rPr>
                <w:rFonts w:ascii="Calibri" w:hAnsi="Calibri"/>
                <w:i/>
                <w:color w:val="000000" w:themeColor="text1"/>
                <w:sz w:val="19"/>
                <w:szCs w:val="19"/>
              </w:rPr>
            </w:pPr>
          </w:p>
        </w:tc>
      </w:tr>
    </w:tbl>
    <w:p w14:paraId="05FA25E8" w14:textId="77777777" w:rsidR="006B1A3A" w:rsidRDefault="006B1A3A" w:rsidP="000C334D">
      <w:pPr>
        <w:spacing w:before="240" w:after="240"/>
        <w:rPr>
          <w:rFonts w:ascii="Calibri" w:hAnsi="Calibri" w:cs="Arial"/>
          <w:b/>
          <w:sz w:val="28"/>
          <w:szCs w:val="28"/>
        </w:rPr>
      </w:pPr>
    </w:p>
    <w:sectPr w:rsidR="006B1A3A" w:rsidSect="001206C4">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38FFA" w14:textId="77777777" w:rsidR="00E26D5B" w:rsidRDefault="00E26D5B" w:rsidP="00707A5B">
      <w:r>
        <w:separator/>
      </w:r>
    </w:p>
  </w:endnote>
  <w:endnote w:type="continuationSeparator" w:id="0">
    <w:p w14:paraId="161E57B0" w14:textId="77777777" w:rsidR="00E26D5B" w:rsidRDefault="00E26D5B" w:rsidP="0070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4657"/>
      <w:docPartObj>
        <w:docPartGallery w:val="Page Numbers (Bottom of Page)"/>
        <w:docPartUnique/>
      </w:docPartObj>
    </w:sdtPr>
    <w:sdtEndPr/>
    <w:sdtContent>
      <w:p w14:paraId="6C31EA7B" w14:textId="77777777" w:rsidR="00E26D5B" w:rsidRDefault="00E26D5B">
        <w:pPr>
          <w:pStyle w:val="Footer"/>
          <w:jc w:val="center"/>
        </w:pPr>
        <w:r>
          <w:fldChar w:fldCharType="begin"/>
        </w:r>
        <w:r>
          <w:instrText xml:space="preserve"> PAGE   \* MERGEFORMAT </w:instrText>
        </w:r>
        <w:r>
          <w:fldChar w:fldCharType="separate"/>
        </w:r>
        <w:r w:rsidR="001B36A1">
          <w:rPr>
            <w:noProof/>
          </w:rPr>
          <w:t>13</w:t>
        </w:r>
        <w:r>
          <w:rPr>
            <w:noProof/>
          </w:rPr>
          <w:fldChar w:fldCharType="end"/>
        </w:r>
      </w:p>
    </w:sdtContent>
  </w:sdt>
  <w:p w14:paraId="51FD535D" w14:textId="77777777" w:rsidR="00E26D5B" w:rsidRDefault="00E26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C2BD3" w14:textId="77777777" w:rsidR="00E26D5B" w:rsidRDefault="00E26D5B" w:rsidP="00707A5B">
      <w:r>
        <w:separator/>
      </w:r>
    </w:p>
  </w:footnote>
  <w:footnote w:type="continuationSeparator" w:id="0">
    <w:p w14:paraId="175957F6" w14:textId="77777777" w:rsidR="00E26D5B" w:rsidRDefault="00E26D5B" w:rsidP="00707A5B">
      <w:r>
        <w:continuationSeparator/>
      </w:r>
    </w:p>
  </w:footnote>
  <w:footnote w:id="1">
    <w:p w14:paraId="7A3DC208" w14:textId="77777777" w:rsidR="00E26D5B" w:rsidRDefault="00E26D5B">
      <w:pPr>
        <w:pStyle w:val="FootnoteText"/>
      </w:pPr>
      <w:r>
        <w:rPr>
          <w:rStyle w:val="FootnoteReference"/>
        </w:rPr>
        <w:footnoteRef/>
      </w:r>
      <w:r>
        <w:t xml:space="preserve"> The MERP for Regional Office for Asia and the Pacific (ROAP) includes Laos, the Philippines and Thailand Project Offices. China and Indonesia Project Offices followed the ROPA MERP as they have stand-alone projects.</w:t>
      </w:r>
    </w:p>
  </w:footnote>
  <w:footnote w:id="2">
    <w:p w14:paraId="2E49A5D8" w14:textId="77777777" w:rsidR="00E26D5B" w:rsidRDefault="00E26D5B">
      <w:pPr>
        <w:pStyle w:val="FootnoteText"/>
      </w:pPr>
      <w:r>
        <w:rPr>
          <w:rStyle w:val="FootnoteReference"/>
        </w:rPr>
        <w:footnoteRef/>
      </w:r>
      <w:r>
        <w:t xml:space="preserve"> </w:t>
      </w:r>
      <w:r w:rsidRPr="00AE2438">
        <w:rPr>
          <w:rFonts w:asciiTheme="minorHAnsi" w:hAnsiTheme="minorHAnsi"/>
        </w:rPr>
        <w:t>Monitoring will be carried out according to the Programme Monitoring Framework (PMF): 4 layers – 1) monitoring will be conducted by the implementing partners as per agreed indicator 2) monitoring will be conducted by the Cos 3) monitoring will be conducted by the RO Management Team 4) monitoring of Mid-Term Review by UNW and CIDA</w:t>
      </w:r>
      <w:r>
        <w:t xml:space="preserve"> </w:t>
      </w:r>
    </w:p>
  </w:footnote>
  <w:footnote w:id="3">
    <w:p w14:paraId="5A6C0989" w14:textId="77777777" w:rsidR="00E26D5B" w:rsidRPr="0099569E" w:rsidRDefault="00E26D5B">
      <w:pPr>
        <w:pStyle w:val="FootnoteText"/>
      </w:pPr>
      <w:r w:rsidRPr="0099569E">
        <w:rPr>
          <w:rStyle w:val="FootnoteReference"/>
        </w:rPr>
        <w:footnoteRef/>
      </w:r>
      <w:r w:rsidRPr="0099569E">
        <w:t xml:space="preserve"> Please note that there are currently 15 FGE </w:t>
      </w:r>
      <w:proofErr w:type="spellStart"/>
      <w:r w:rsidRPr="0099569E">
        <w:t>programmes</w:t>
      </w:r>
      <w:proofErr w:type="spellEnd"/>
      <w:r w:rsidRPr="0099569E">
        <w:t xml:space="preserve"> being implemented in the Asia Pacific Region as a whole (RO+MCO+CO+PO). 5 </w:t>
      </w:r>
      <w:proofErr w:type="spellStart"/>
      <w:r w:rsidRPr="0099569E">
        <w:t>programmes</w:t>
      </w:r>
      <w:proofErr w:type="spellEnd"/>
      <w:r w:rsidRPr="0099569E">
        <w:t xml:space="preserve"> are part of the ROAP (2 regional and 3 national, including China FGE </w:t>
      </w:r>
      <w:proofErr w:type="spellStart"/>
      <w:r w:rsidRPr="0099569E">
        <w:t>programme</w:t>
      </w:r>
      <w:proofErr w:type="spellEnd"/>
      <w:r w:rsidRPr="0099569E">
        <w:t xml:space="preserve">). In addition there are 4 </w:t>
      </w:r>
      <w:proofErr w:type="spellStart"/>
      <w:r w:rsidRPr="0099569E">
        <w:t>programmes</w:t>
      </w:r>
      <w:proofErr w:type="spellEnd"/>
      <w:r w:rsidRPr="0099569E">
        <w:t xml:space="preserve"> in India MCO, 2 </w:t>
      </w:r>
      <w:proofErr w:type="spellStart"/>
      <w:r w:rsidRPr="0099569E">
        <w:t>programmes</w:t>
      </w:r>
      <w:proofErr w:type="spellEnd"/>
      <w:r w:rsidRPr="0099569E">
        <w:t xml:space="preserve"> in Pakistan CO, 1 </w:t>
      </w:r>
      <w:proofErr w:type="spellStart"/>
      <w:r w:rsidRPr="0099569E">
        <w:t>programme</w:t>
      </w:r>
      <w:proofErr w:type="spellEnd"/>
      <w:r w:rsidRPr="0099569E">
        <w:t xml:space="preserve"> in Bangladesh CO, Afghanistan CO, Cambodia CO, and Vietnam CO.</w:t>
      </w:r>
    </w:p>
  </w:footnote>
  <w:footnote w:id="4">
    <w:p w14:paraId="7DB6C434" w14:textId="77777777" w:rsidR="00E26D5B" w:rsidRDefault="00E26D5B">
      <w:pPr>
        <w:pStyle w:val="FootnoteText"/>
      </w:pPr>
      <w:r w:rsidRPr="0099569E">
        <w:rPr>
          <w:rStyle w:val="FootnoteReference"/>
        </w:rPr>
        <w:footnoteRef/>
      </w:r>
      <w:r w:rsidRPr="0099569E">
        <w:t xml:space="preserve"> 3.5% of total grant amounts for </w:t>
      </w:r>
      <w:proofErr w:type="spellStart"/>
      <w:r w:rsidRPr="0099569E">
        <w:t>programme</w:t>
      </w:r>
      <w:proofErr w:type="spellEnd"/>
      <w:r w:rsidRPr="0099569E">
        <w:t xml:space="preserve"> duration.</w:t>
      </w:r>
    </w:p>
  </w:footnote>
  <w:footnote w:id="5">
    <w:p w14:paraId="363EFC9D" w14:textId="77777777" w:rsidR="00E26D5B" w:rsidRDefault="00E26D5B" w:rsidP="006B1A3A">
      <w:pPr>
        <w:pStyle w:val="FootnoteText"/>
      </w:pPr>
      <w:r>
        <w:rPr>
          <w:rStyle w:val="FootnoteReference"/>
        </w:rPr>
        <w:footnoteRef/>
      </w:r>
      <w:r>
        <w:t xml:space="preserve"> Please fill out a separate row for each evaluation.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79"/>
    <w:rsid w:val="0002257B"/>
    <w:rsid w:val="00027333"/>
    <w:rsid w:val="00032E36"/>
    <w:rsid w:val="00035552"/>
    <w:rsid w:val="0005297B"/>
    <w:rsid w:val="00054C28"/>
    <w:rsid w:val="00055877"/>
    <w:rsid w:val="00080861"/>
    <w:rsid w:val="00090D50"/>
    <w:rsid w:val="000A7303"/>
    <w:rsid w:val="000C334D"/>
    <w:rsid w:val="000D3B8D"/>
    <w:rsid w:val="000D7CC2"/>
    <w:rsid w:val="000F3247"/>
    <w:rsid w:val="00111651"/>
    <w:rsid w:val="001206C4"/>
    <w:rsid w:val="00122C1B"/>
    <w:rsid w:val="00135214"/>
    <w:rsid w:val="00153CAB"/>
    <w:rsid w:val="00154F76"/>
    <w:rsid w:val="0015549E"/>
    <w:rsid w:val="00160C16"/>
    <w:rsid w:val="001617CB"/>
    <w:rsid w:val="00167806"/>
    <w:rsid w:val="00170ADC"/>
    <w:rsid w:val="00173A75"/>
    <w:rsid w:val="00174940"/>
    <w:rsid w:val="001756DD"/>
    <w:rsid w:val="00185F24"/>
    <w:rsid w:val="001922FA"/>
    <w:rsid w:val="0019416B"/>
    <w:rsid w:val="001956C2"/>
    <w:rsid w:val="00197C3E"/>
    <w:rsid w:val="001A18AA"/>
    <w:rsid w:val="001B36A1"/>
    <w:rsid w:val="001E1CEA"/>
    <w:rsid w:val="001E41A7"/>
    <w:rsid w:val="002077F1"/>
    <w:rsid w:val="00211FF1"/>
    <w:rsid w:val="00225B6D"/>
    <w:rsid w:val="00256494"/>
    <w:rsid w:val="002713F0"/>
    <w:rsid w:val="00291ECE"/>
    <w:rsid w:val="00295E71"/>
    <w:rsid w:val="002A6977"/>
    <w:rsid w:val="002A7B8B"/>
    <w:rsid w:val="002C2627"/>
    <w:rsid w:val="002D779A"/>
    <w:rsid w:val="00306C04"/>
    <w:rsid w:val="0030703E"/>
    <w:rsid w:val="003135BD"/>
    <w:rsid w:val="00316982"/>
    <w:rsid w:val="00324CBC"/>
    <w:rsid w:val="00325432"/>
    <w:rsid w:val="003448FA"/>
    <w:rsid w:val="003454EE"/>
    <w:rsid w:val="003513C4"/>
    <w:rsid w:val="00352192"/>
    <w:rsid w:val="003903B5"/>
    <w:rsid w:val="00392D84"/>
    <w:rsid w:val="003B2FEA"/>
    <w:rsid w:val="003C10A3"/>
    <w:rsid w:val="003C1627"/>
    <w:rsid w:val="003C4AF4"/>
    <w:rsid w:val="003D11C9"/>
    <w:rsid w:val="003D7E03"/>
    <w:rsid w:val="003E29B8"/>
    <w:rsid w:val="00406E30"/>
    <w:rsid w:val="0041566E"/>
    <w:rsid w:val="004278ED"/>
    <w:rsid w:val="00435DB5"/>
    <w:rsid w:val="00446494"/>
    <w:rsid w:val="00475062"/>
    <w:rsid w:val="00480797"/>
    <w:rsid w:val="005055FB"/>
    <w:rsid w:val="005160C4"/>
    <w:rsid w:val="00516EE6"/>
    <w:rsid w:val="005356C3"/>
    <w:rsid w:val="005360AA"/>
    <w:rsid w:val="00555461"/>
    <w:rsid w:val="00556B6D"/>
    <w:rsid w:val="00560052"/>
    <w:rsid w:val="00562865"/>
    <w:rsid w:val="005679E0"/>
    <w:rsid w:val="005708A6"/>
    <w:rsid w:val="0057305B"/>
    <w:rsid w:val="00585C24"/>
    <w:rsid w:val="005A01EF"/>
    <w:rsid w:val="005A5E3E"/>
    <w:rsid w:val="005A6683"/>
    <w:rsid w:val="005A74AD"/>
    <w:rsid w:val="005B5072"/>
    <w:rsid w:val="005C0C7B"/>
    <w:rsid w:val="005D286F"/>
    <w:rsid w:val="005D513E"/>
    <w:rsid w:val="005D5AED"/>
    <w:rsid w:val="005E5BD3"/>
    <w:rsid w:val="006008C4"/>
    <w:rsid w:val="006072D2"/>
    <w:rsid w:val="00610FA1"/>
    <w:rsid w:val="00611806"/>
    <w:rsid w:val="00614889"/>
    <w:rsid w:val="006170F3"/>
    <w:rsid w:val="0063083E"/>
    <w:rsid w:val="00645F79"/>
    <w:rsid w:val="006465EE"/>
    <w:rsid w:val="00685C5C"/>
    <w:rsid w:val="006A2C21"/>
    <w:rsid w:val="006B1A3A"/>
    <w:rsid w:val="006B79F7"/>
    <w:rsid w:val="006C2E45"/>
    <w:rsid w:val="006C4E4B"/>
    <w:rsid w:val="006C7041"/>
    <w:rsid w:val="006D309D"/>
    <w:rsid w:val="006E2B79"/>
    <w:rsid w:val="006E2E79"/>
    <w:rsid w:val="006F5998"/>
    <w:rsid w:val="00707A5B"/>
    <w:rsid w:val="00715A23"/>
    <w:rsid w:val="00723C50"/>
    <w:rsid w:val="007250FA"/>
    <w:rsid w:val="007326B4"/>
    <w:rsid w:val="007409A6"/>
    <w:rsid w:val="00742BD1"/>
    <w:rsid w:val="00750261"/>
    <w:rsid w:val="007726DD"/>
    <w:rsid w:val="00792500"/>
    <w:rsid w:val="007930DA"/>
    <w:rsid w:val="007A0238"/>
    <w:rsid w:val="007A0806"/>
    <w:rsid w:val="007A0FA2"/>
    <w:rsid w:val="007A1A94"/>
    <w:rsid w:val="007B5148"/>
    <w:rsid w:val="007E4D15"/>
    <w:rsid w:val="0080417A"/>
    <w:rsid w:val="00806C14"/>
    <w:rsid w:val="0081067B"/>
    <w:rsid w:val="00810AA8"/>
    <w:rsid w:val="008113CE"/>
    <w:rsid w:val="0081652F"/>
    <w:rsid w:val="00820A3F"/>
    <w:rsid w:val="008219BC"/>
    <w:rsid w:val="00822250"/>
    <w:rsid w:val="00830CE8"/>
    <w:rsid w:val="00836D41"/>
    <w:rsid w:val="0084085C"/>
    <w:rsid w:val="00846388"/>
    <w:rsid w:val="0086023A"/>
    <w:rsid w:val="00862272"/>
    <w:rsid w:val="0086686C"/>
    <w:rsid w:val="00875514"/>
    <w:rsid w:val="00883703"/>
    <w:rsid w:val="008955BE"/>
    <w:rsid w:val="008B6761"/>
    <w:rsid w:val="008C07F6"/>
    <w:rsid w:val="008C2BC3"/>
    <w:rsid w:val="008E15AE"/>
    <w:rsid w:val="008E7C16"/>
    <w:rsid w:val="008F10D0"/>
    <w:rsid w:val="008F518F"/>
    <w:rsid w:val="008F6FDF"/>
    <w:rsid w:val="00910E28"/>
    <w:rsid w:val="00917038"/>
    <w:rsid w:val="009274BD"/>
    <w:rsid w:val="0093053F"/>
    <w:rsid w:val="00965094"/>
    <w:rsid w:val="009757FD"/>
    <w:rsid w:val="0097750C"/>
    <w:rsid w:val="00980406"/>
    <w:rsid w:val="0099569E"/>
    <w:rsid w:val="009A1045"/>
    <w:rsid w:val="009A35F2"/>
    <w:rsid w:val="009D1983"/>
    <w:rsid w:val="009D2D4A"/>
    <w:rsid w:val="009E5D57"/>
    <w:rsid w:val="009F453C"/>
    <w:rsid w:val="00A37912"/>
    <w:rsid w:val="00A4410E"/>
    <w:rsid w:val="00A45762"/>
    <w:rsid w:val="00A55D4D"/>
    <w:rsid w:val="00A65D5B"/>
    <w:rsid w:val="00A96FCC"/>
    <w:rsid w:val="00AA7238"/>
    <w:rsid w:val="00AB6EF2"/>
    <w:rsid w:val="00AC0CD8"/>
    <w:rsid w:val="00AC2640"/>
    <w:rsid w:val="00AD42D9"/>
    <w:rsid w:val="00AD69AF"/>
    <w:rsid w:val="00AD7B08"/>
    <w:rsid w:val="00AF42C1"/>
    <w:rsid w:val="00AF61B1"/>
    <w:rsid w:val="00B14385"/>
    <w:rsid w:val="00B15039"/>
    <w:rsid w:val="00B23E08"/>
    <w:rsid w:val="00B34DEB"/>
    <w:rsid w:val="00B34FDC"/>
    <w:rsid w:val="00B441D4"/>
    <w:rsid w:val="00B45478"/>
    <w:rsid w:val="00B73E1B"/>
    <w:rsid w:val="00B82EBF"/>
    <w:rsid w:val="00B84424"/>
    <w:rsid w:val="00B87B43"/>
    <w:rsid w:val="00B959DA"/>
    <w:rsid w:val="00BA1714"/>
    <w:rsid w:val="00BC099B"/>
    <w:rsid w:val="00BD13F4"/>
    <w:rsid w:val="00BD5ACD"/>
    <w:rsid w:val="00BE0F11"/>
    <w:rsid w:val="00BE37F7"/>
    <w:rsid w:val="00BF3093"/>
    <w:rsid w:val="00BF56BD"/>
    <w:rsid w:val="00C11A4D"/>
    <w:rsid w:val="00C21049"/>
    <w:rsid w:val="00C23434"/>
    <w:rsid w:val="00C55BC0"/>
    <w:rsid w:val="00C57362"/>
    <w:rsid w:val="00C6027F"/>
    <w:rsid w:val="00C66742"/>
    <w:rsid w:val="00C738F8"/>
    <w:rsid w:val="00CA52BC"/>
    <w:rsid w:val="00CB5479"/>
    <w:rsid w:val="00D107A8"/>
    <w:rsid w:val="00D62E82"/>
    <w:rsid w:val="00D70AD3"/>
    <w:rsid w:val="00D81607"/>
    <w:rsid w:val="00D8502A"/>
    <w:rsid w:val="00D9383A"/>
    <w:rsid w:val="00DC405E"/>
    <w:rsid w:val="00DD47F8"/>
    <w:rsid w:val="00DE350C"/>
    <w:rsid w:val="00DE6BC8"/>
    <w:rsid w:val="00DF33F9"/>
    <w:rsid w:val="00DF4577"/>
    <w:rsid w:val="00E063C6"/>
    <w:rsid w:val="00E23DF5"/>
    <w:rsid w:val="00E26D5B"/>
    <w:rsid w:val="00E42143"/>
    <w:rsid w:val="00E51533"/>
    <w:rsid w:val="00E540D4"/>
    <w:rsid w:val="00E6712C"/>
    <w:rsid w:val="00E711B6"/>
    <w:rsid w:val="00E87514"/>
    <w:rsid w:val="00E91E8C"/>
    <w:rsid w:val="00EE734C"/>
    <w:rsid w:val="00EF14B7"/>
    <w:rsid w:val="00EF2106"/>
    <w:rsid w:val="00EF2CE6"/>
    <w:rsid w:val="00EF4AD4"/>
    <w:rsid w:val="00F023D3"/>
    <w:rsid w:val="00F1757F"/>
    <w:rsid w:val="00F178A8"/>
    <w:rsid w:val="00F208B0"/>
    <w:rsid w:val="00F21F24"/>
    <w:rsid w:val="00F45341"/>
    <w:rsid w:val="00F52638"/>
    <w:rsid w:val="00F62FE3"/>
    <w:rsid w:val="00F66C54"/>
    <w:rsid w:val="00F72733"/>
    <w:rsid w:val="00F84A00"/>
    <w:rsid w:val="00F8694C"/>
    <w:rsid w:val="00F96B25"/>
    <w:rsid w:val="00FA07CD"/>
    <w:rsid w:val="00FA09B0"/>
    <w:rsid w:val="00FA48A0"/>
    <w:rsid w:val="00FA576F"/>
    <w:rsid w:val="00FC609C"/>
    <w:rsid w:val="00FE027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CBBA8"/>
  <w15:docId w15:val="{A005BA6C-34FD-44A9-80D7-3BECDFDD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E79"/>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E2E79"/>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NoSpacing">
    <w:name w:val="No Spacing"/>
    <w:uiPriority w:val="99"/>
    <w:qFormat/>
    <w:rsid w:val="006E2E79"/>
    <w:pPr>
      <w:spacing w:after="0" w:line="240" w:lineRule="auto"/>
    </w:pPr>
    <w:rPr>
      <w:rFonts w:ascii="Times New Roman" w:eastAsia="MS Mincho" w:hAnsi="Times New Roman" w:cs="Times New Roman"/>
      <w:sz w:val="24"/>
      <w:szCs w:val="24"/>
    </w:rPr>
  </w:style>
  <w:style w:type="table" w:styleId="TableGrid">
    <w:name w:val="Table Grid"/>
    <w:basedOn w:val="TableNormal"/>
    <w:uiPriority w:val="59"/>
    <w:rsid w:val="0097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07A5B"/>
    <w:rPr>
      <w:sz w:val="20"/>
      <w:szCs w:val="20"/>
    </w:rPr>
  </w:style>
  <w:style w:type="character" w:customStyle="1" w:styleId="FootnoteTextChar">
    <w:name w:val="Footnote Text Char"/>
    <w:basedOn w:val="DefaultParagraphFont"/>
    <w:link w:val="FootnoteText"/>
    <w:uiPriority w:val="99"/>
    <w:rsid w:val="00707A5B"/>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707A5B"/>
    <w:rPr>
      <w:vertAlign w:val="superscript"/>
    </w:rPr>
  </w:style>
  <w:style w:type="paragraph" w:styleId="Header">
    <w:name w:val="header"/>
    <w:basedOn w:val="Normal"/>
    <w:link w:val="HeaderChar"/>
    <w:uiPriority w:val="99"/>
    <w:semiHidden/>
    <w:unhideWhenUsed/>
    <w:rsid w:val="00185F24"/>
    <w:pPr>
      <w:tabs>
        <w:tab w:val="center" w:pos="4419"/>
        <w:tab w:val="right" w:pos="8838"/>
      </w:tabs>
    </w:pPr>
  </w:style>
  <w:style w:type="character" w:customStyle="1" w:styleId="HeaderChar">
    <w:name w:val="Header Char"/>
    <w:basedOn w:val="DefaultParagraphFont"/>
    <w:link w:val="Header"/>
    <w:uiPriority w:val="99"/>
    <w:semiHidden/>
    <w:rsid w:val="00185F24"/>
    <w:rPr>
      <w:rFonts w:ascii="Times New Roman" w:eastAsia="MS Mincho" w:hAnsi="Times New Roman" w:cs="Times New Roman"/>
      <w:sz w:val="24"/>
      <w:szCs w:val="24"/>
    </w:rPr>
  </w:style>
  <w:style w:type="paragraph" w:styleId="Footer">
    <w:name w:val="footer"/>
    <w:basedOn w:val="Normal"/>
    <w:link w:val="FooterChar"/>
    <w:uiPriority w:val="99"/>
    <w:unhideWhenUsed/>
    <w:rsid w:val="00185F24"/>
    <w:pPr>
      <w:tabs>
        <w:tab w:val="center" w:pos="4419"/>
        <w:tab w:val="right" w:pos="8838"/>
      </w:tabs>
    </w:pPr>
  </w:style>
  <w:style w:type="character" w:customStyle="1" w:styleId="FooterChar">
    <w:name w:val="Footer Char"/>
    <w:basedOn w:val="DefaultParagraphFont"/>
    <w:link w:val="Footer"/>
    <w:uiPriority w:val="99"/>
    <w:rsid w:val="00185F24"/>
    <w:rPr>
      <w:rFonts w:ascii="Times New Roman" w:eastAsia="MS Mincho" w:hAnsi="Times New Roman" w:cs="Times New Roman"/>
      <w:sz w:val="24"/>
      <w:szCs w:val="24"/>
    </w:rPr>
  </w:style>
  <w:style w:type="character" w:styleId="CommentReference">
    <w:name w:val="annotation reference"/>
    <w:basedOn w:val="DefaultParagraphFont"/>
    <w:uiPriority w:val="99"/>
    <w:semiHidden/>
    <w:unhideWhenUsed/>
    <w:rsid w:val="00C66742"/>
    <w:rPr>
      <w:sz w:val="16"/>
      <w:szCs w:val="16"/>
    </w:rPr>
  </w:style>
  <w:style w:type="paragraph" w:styleId="CommentText">
    <w:name w:val="annotation text"/>
    <w:basedOn w:val="Normal"/>
    <w:link w:val="CommentTextChar"/>
    <w:uiPriority w:val="99"/>
    <w:semiHidden/>
    <w:unhideWhenUsed/>
    <w:rsid w:val="00C66742"/>
    <w:rPr>
      <w:sz w:val="20"/>
      <w:szCs w:val="20"/>
    </w:rPr>
  </w:style>
  <w:style w:type="character" w:customStyle="1" w:styleId="CommentTextChar">
    <w:name w:val="Comment Text Char"/>
    <w:basedOn w:val="DefaultParagraphFont"/>
    <w:link w:val="CommentText"/>
    <w:uiPriority w:val="99"/>
    <w:semiHidden/>
    <w:rsid w:val="00C66742"/>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C66742"/>
    <w:rPr>
      <w:rFonts w:ascii="Tahoma" w:hAnsi="Tahoma" w:cs="Tahoma"/>
      <w:sz w:val="16"/>
      <w:szCs w:val="16"/>
    </w:rPr>
  </w:style>
  <w:style w:type="character" w:customStyle="1" w:styleId="BalloonTextChar">
    <w:name w:val="Balloon Text Char"/>
    <w:basedOn w:val="DefaultParagraphFont"/>
    <w:link w:val="BalloonText"/>
    <w:uiPriority w:val="99"/>
    <w:semiHidden/>
    <w:rsid w:val="00C66742"/>
    <w:rPr>
      <w:rFonts w:ascii="Tahoma" w:eastAsia="MS Mincho" w:hAnsi="Tahoma" w:cs="Tahoma"/>
      <w:sz w:val="16"/>
      <w:szCs w:val="16"/>
    </w:rPr>
  </w:style>
  <w:style w:type="paragraph" w:styleId="ListParagraph">
    <w:name w:val="List Paragraph"/>
    <w:basedOn w:val="Normal"/>
    <w:link w:val="ListParagraphChar"/>
    <w:uiPriority w:val="34"/>
    <w:qFormat/>
    <w:rsid w:val="00875514"/>
    <w:pPr>
      <w:spacing w:line="276" w:lineRule="auto"/>
      <w:ind w:left="720"/>
      <w:contextualSpacing/>
    </w:pPr>
    <w:rPr>
      <w:rFonts w:eastAsia="Calibri" w:cs="Cordia New"/>
      <w:szCs w:val="22"/>
    </w:rPr>
  </w:style>
  <w:style w:type="character" w:customStyle="1" w:styleId="ListParagraphChar">
    <w:name w:val="List Paragraph Char"/>
    <w:basedOn w:val="DefaultParagraphFont"/>
    <w:link w:val="ListParagraph"/>
    <w:uiPriority w:val="34"/>
    <w:locked/>
    <w:rsid w:val="00875514"/>
    <w:rPr>
      <w:rFonts w:ascii="Times New Roman" w:eastAsia="Calibri" w:hAnsi="Times New Roman" w:cs="Cordi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554697">
      <w:bodyDiv w:val="1"/>
      <w:marLeft w:val="0"/>
      <w:marRight w:val="0"/>
      <w:marTop w:val="0"/>
      <w:marBottom w:val="0"/>
      <w:divBdr>
        <w:top w:val="none" w:sz="0" w:space="0" w:color="auto"/>
        <w:left w:val="none" w:sz="0" w:space="0" w:color="auto"/>
        <w:bottom w:val="none" w:sz="0" w:space="0" w:color="auto"/>
        <w:right w:val="none" w:sz="0" w:space="0" w:color="auto"/>
      </w:divBdr>
    </w:div>
    <w:div w:id="1928994421">
      <w:bodyDiv w:val="1"/>
      <w:marLeft w:val="0"/>
      <w:marRight w:val="0"/>
      <w:marTop w:val="0"/>
      <w:marBottom w:val="0"/>
      <w:divBdr>
        <w:top w:val="none" w:sz="0" w:space="0" w:color="auto"/>
        <w:left w:val="none" w:sz="0" w:space="0" w:color="auto"/>
        <w:bottom w:val="none" w:sz="0" w:space="0" w:color="auto"/>
        <w:right w:val="none" w:sz="0" w:space="0" w:color="auto"/>
      </w:divBdr>
    </w:div>
    <w:div w:id="201307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5E21C0-77C3-45F3-9C92-8D38FAE54CE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FE1E-1369-421C-A31E-001BF7C8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Antara Ganguli</dc:creator>
  <cp:lastModifiedBy>Yumiko Kanemitsu</cp:lastModifiedBy>
  <cp:revision>3</cp:revision>
  <cp:lastPrinted>2013-08-16T06:36:00Z</cp:lastPrinted>
  <dcterms:created xsi:type="dcterms:W3CDTF">2016-02-02T06:59:00Z</dcterms:created>
  <dcterms:modified xsi:type="dcterms:W3CDTF">2016-02-02T06:59:00Z</dcterms:modified>
</cp:coreProperties>
</file>