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54" w:rsidRPr="00881B54" w:rsidRDefault="00881B54" w:rsidP="00701798">
      <w:pPr>
        <w:autoSpaceDE w:val="0"/>
        <w:autoSpaceDN w:val="0"/>
        <w:adjustRightInd w:val="0"/>
        <w:spacing w:before="120" w:after="120" w:line="240" w:lineRule="auto"/>
        <w:jc w:val="both"/>
        <w:rPr>
          <w:rFonts w:ascii="Times New Roman" w:eastAsia="Arial" w:hAnsi="Times New Roman" w:cs="Times New Roman"/>
        </w:rPr>
      </w:pPr>
    </w:p>
    <w:p w:rsidR="00881B54" w:rsidRPr="00881B54" w:rsidRDefault="00881B54" w:rsidP="00881B54">
      <w:pPr>
        <w:autoSpaceDE w:val="0"/>
        <w:autoSpaceDN w:val="0"/>
        <w:adjustRightInd w:val="0"/>
        <w:spacing w:before="120" w:after="120" w:line="240" w:lineRule="auto"/>
        <w:jc w:val="center"/>
        <w:rPr>
          <w:rFonts w:ascii="Times New Roman" w:eastAsia="Arial" w:hAnsi="Times New Roman" w:cs="Times New Roman"/>
          <w:b/>
        </w:rPr>
      </w:pPr>
      <w:r w:rsidRPr="00881B54">
        <w:rPr>
          <w:rFonts w:ascii="Times New Roman" w:eastAsia="Arial" w:hAnsi="Times New Roman" w:cs="Times New Roman"/>
          <w:b/>
        </w:rPr>
        <w:t>MONITORING, EVALUATION AND RESEARCH PLAN</w:t>
      </w:r>
    </w:p>
    <w:p w:rsidR="001F12A3" w:rsidRDefault="00881B54">
      <w:pPr>
        <w:autoSpaceDE w:val="0"/>
        <w:autoSpaceDN w:val="0"/>
        <w:adjustRightInd w:val="0"/>
        <w:spacing w:before="120" w:after="120" w:line="240" w:lineRule="auto"/>
        <w:jc w:val="center"/>
        <w:rPr>
          <w:rFonts w:ascii="Times New Roman" w:eastAsia="Arial" w:hAnsi="Times New Roman" w:cs="Times New Roman"/>
        </w:rPr>
      </w:pPr>
      <w:r w:rsidRPr="00881B54">
        <w:rPr>
          <w:rFonts w:ascii="Times New Roman" w:eastAsia="Arial" w:hAnsi="Times New Roman" w:cs="Times New Roman"/>
          <w:b/>
        </w:rPr>
        <w:t>Vietnam Country Office</w:t>
      </w:r>
      <w:r w:rsidR="00812591">
        <w:rPr>
          <w:rFonts w:ascii="Times New Roman" w:eastAsia="Arial" w:hAnsi="Times New Roman" w:cs="Times New Roman"/>
          <w:b/>
        </w:rPr>
        <w:t xml:space="preserve"> (2012-2013)</w:t>
      </w:r>
      <w:r w:rsidR="00896C68">
        <w:rPr>
          <w:rFonts w:ascii="Times New Roman" w:eastAsia="Arial" w:hAnsi="Times New Roman" w:cs="Times New Roman"/>
          <w:b/>
        </w:rPr>
        <w:t xml:space="preserve"> [revised May 2013]</w:t>
      </w:r>
    </w:p>
    <w:p w:rsidR="00701798" w:rsidRPr="00881B54" w:rsidRDefault="00701798" w:rsidP="00701798">
      <w:pPr>
        <w:autoSpaceDE w:val="0"/>
        <w:autoSpaceDN w:val="0"/>
        <w:adjustRightInd w:val="0"/>
        <w:spacing w:before="120" w:after="120" w:line="240" w:lineRule="auto"/>
        <w:jc w:val="both"/>
        <w:rPr>
          <w:rFonts w:ascii="Times New Roman" w:eastAsia="Arial" w:hAnsi="Times New Roman" w:cs="Times New Roman"/>
        </w:rPr>
      </w:pPr>
      <w:r w:rsidRPr="00881B54">
        <w:rPr>
          <w:rFonts w:ascii="Times New Roman" w:eastAsia="Arial" w:hAnsi="Times New Roman" w:cs="Times New Roman"/>
          <w:lang w:val="vi-VN"/>
        </w:rPr>
        <w:t>The</w:t>
      </w:r>
      <w:r w:rsidRPr="00881B54">
        <w:rPr>
          <w:rFonts w:ascii="Times New Roman" w:eastAsia="Arial" w:hAnsi="Times New Roman" w:cs="Times New Roman"/>
        </w:rPr>
        <w:t xml:space="preserve"> UN Women Viet Nam Office </w:t>
      </w:r>
      <w:r w:rsidR="00881B54" w:rsidRPr="00881B54">
        <w:rPr>
          <w:rFonts w:ascii="Times New Roman" w:eastAsia="Arial" w:hAnsi="Times New Roman" w:cs="Times New Roman"/>
        </w:rPr>
        <w:t>continues</w:t>
      </w:r>
      <w:r w:rsidRPr="00881B54">
        <w:rPr>
          <w:rFonts w:ascii="Times New Roman" w:eastAsia="Arial" w:hAnsi="Times New Roman" w:cs="Times New Roman"/>
        </w:rPr>
        <w:t xml:space="preserve"> to </w:t>
      </w:r>
      <w:r w:rsidRPr="00881B54">
        <w:rPr>
          <w:rFonts w:ascii="Times New Roman" w:eastAsia="Arial" w:hAnsi="Times New Roman" w:cs="Times New Roman"/>
          <w:lang w:val="vi-VN"/>
        </w:rPr>
        <w:t>strengthen and sharpen its</w:t>
      </w:r>
      <w:r w:rsidRPr="00881B54">
        <w:rPr>
          <w:rFonts w:ascii="Times New Roman" w:eastAsia="Arial" w:hAnsi="Times New Roman" w:cs="Times New Roman"/>
        </w:rPr>
        <w:t xml:space="preserve"> monitoring and</w:t>
      </w:r>
      <w:r w:rsidRPr="00881B54">
        <w:rPr>
          <w:rFonts w:ascii="Times New Roman" w:eastAsia="Arial" w:hAnsi="Times New Roman" w:cs="Times New Roman"/>
          <w:lang w:val="vi-VN"/>
        </w:rPr>
        <w:t xml:space="preserve"> evaluation </w:t>
      </w:r>
      <w:r w:rsidRPr="00881B54">
        <w:rPr>
          <w:rFonts w:ascii="Times New Roman" w:eastAsia="Arial" w:hAnsi="Times New Roman" w:cs="Times New Roman"/>
        </w:rPr>
        <w:t xml:space="preserve">activities to ensure the effectiveness of the UN Women technical and financial support to national gender priorities. </w:t>
      </w:r>
    </w:p>
    <w:p w:rsidR="00B27A10" w:rsidRDefault="00881B54" w:rsidP="00D14211">
      <w:pPr>
        <w:autoSpaceDE w:val="0"/>
        <w:autoSpaceDN w:val="0"/>
        <w:adjustRightInd w:val="0"/>
        <w:spacing w:after="0" w:line="240" w:lineRule="auto"/>
        <w:jc w:val="both"/>
        <w:rPr>
          <w:rFonts w:ascii="Times New Roman" w:hAnsi="Times New Roman" w:cs="Times New Roman"/>
        </w:rPr>
      </w:pPr>
      <w:r w:rsidRPr="00881B54">
        <w:rPr>
          <w:rFonts w:ascii="Times New Roman" w:hAnsi="Times New Roman" w:cs="Times New Roman"/>
          <w:lang w:val="en-GB"/>
        </w:rPr>
        <w:t xml:space="preserve">In the Delivering as One Approach, </w:t>
      </w:r>
      <w:r w:rsidR="00701798" w:rsidRPr="00881B54">
        <w:rPr>
          <w:rFonts w:ascii="Times New Roman" w:hAnsi="Times New Roman" w:cs="Times New Roman"/>
          <w:lang w:val="en-GB"/>
        </w:rPr>
        <w:t>UN Women chair</w:t>
      </w:r>
      <w:r w:rsidR="00B27A10">
        <w:rPr>
          <w:rFonts w:ascii="Times New Roman" w:hAnsi="Times New Roman" w:cs="Times New Roman"/>
          <w:lang w:val="en-GB"/>
        </w:rPr>
        <w:t>s</w:t>
      </w:r>
      <w:r w:rsidR="00701798" w:rsidRPr="00881B54">
        <w:rPr>
          <w:rFonts w:ascii="Times New Roman" w:hAnsi="Times New Roman" w:cs="Times New Roman"/>
          <w:lang w:val="en-GB"/>
        </w:rPr>
        <w:t xml:space="preserve"> the Gender </w:t>
      </w:r>
      <w:r w:rsidR="00B27A10">
        <w:rPr>
          <w:rFonts w:ascii="Times New Roman" w:hAnsi="Times New Roman" w:cs="Times New Roman"/>
          <w:lang w:val="en-GB"/>
        </w:rPr>
        <w:t xml:space="preserve">Joint </w:t>
      </w:r>
      <w:r w:rsidR="00701798" w:rsidRPr="00881B54">
        <w:rPr>
          <w:rFonts w:ascii="Times New Roman" w:hAnsi="Times New Roman" w:cs="Times New Roman"/>
          <w:lang w:val="en-GB"/>
        </w:rPr>
        <w:t xml:space="preserve">Programme Group </w:t>
      </w:r>
      <w:r w:rsidR="00B27A10">
        <w:rPr>
          <w:rFonts w:ascii="Times New Roman" w:hAnsi="Times New Roman" w:cs="Times New Roman"/>
          <w:lang w:val="en-GB"/>
        </w:rPr>
        <w:t xml:space="preserve">which is </w:t>
      </w:r>
      <w:r w:rsidR="002B1E43">
        <w:rPr>
          <w:rFonts w:ascii="Times New Roman" w:hAnsi="Times New Roman" w:cs="Times New Roman"/>
          <w:lang w:val="en-GB"/>
        </w:rPr>
        <w:t xml:space="preserve">an </w:t>
      </w:r>
      <w:r w:rsidR="00B27A10">
        <w:rPr>
          <w:rFonts w:ascii="Times New Roman" w:hAnsi="Times New Roman" w:cs="Times New Roman"/>
          <w:lang w:val="en-GB"/>
        </w:rPr>
        <w:t xml:space="preserve">internal mechanism of </w:t>
      </w:r>
      <w:r w:rsidR="00701798" w:rsidRPr="00881B54">
        <w:rPr>
          <w:rFonts w:ascii="Times New Roman" w:hAnsi="Times New Roman" w:cs="Times New Roman"/>
          <w:lang w:val="en-GB"/>
        </w:rPr>
        <w:t xml:space="preserve">the </w:t>
      </w:r>
      <w:r w:rsidR="00B27A10">
        <w:rPr>
          <w:rFonts w:ascii="Times New Roman" w:hAnsi="Times New Roman" w:cs="Times New Roman"/>
          <w:lang w:val="en-GB"/>
        </w:rPr>
        <w:t xml:space="preserve">United Nations to ensure the effective </w:t>
      </w:r>
      <w:r w:rsidRPr="00881B54">
        <w:rPr>
          <w:rFonts w:ascii="Times New Roman" w:hAnsi="Times New Roman" w:cs="Times New Roman"/>
          <w:lang w:val="en-GB"/>
        </w:rPr>
        <w:t>implement</w:t>
      </w:r>
      <w:r w:rsidR="00B27A10">
        <w:rPr>
          <w:rFonts w:ascii="Times New Roman" w:hAnsi="Times New Roman" w:cs="Times New Roman"/>
          <w:lang w:val="en-GB"/>
        </w:rPr>
        <w:t>ation</w:t>
      </w:r>
      <w:r w:rsidRPr="00881B54">
        <w:rPr>
          <w:rFonts w:ascii="Times New Roman" w:hAnsi="Times New Roman" w:cs="Times New Roman"/>
          <w:lang w:val="en-GB"/>
        </w:rPr>
        <w:t xml:space="preserve"> and monitor</w:t>
      </w:r>
      <w:r w:rsidR="00B27A10">
        <w:rPr>
          <w:rFonts w:ascii="Times New Roman" w:hAnsi="Times New Roman" w:cs="Times New Roman"/>
          <w:lang w:val="en-GB"/>
        </w:rPr>
        <w:t>ing of</w:t>
      </w:r>
      <w:r w:rsidRPr="00881B54">
        <w:rPr>
          <w:rFonts w:ascii="Times New Roman" w:hAnsi="Times New Roman" w:cs="Times New Roman"/>
          <w:lang w:val="en-GB"/>
        </w:rPr>
        <w:t xml:space="preserve"> the </w:t>
      </w:r>
      <w:r w:rsidR="00B27A10">
        <w:rPr>
          <w:rFonts w:ascii="Times New Roman" w:hAnsi="Times New Roman" w:cs="Times New Roman"/>
          <w:lang w:val="en-GB"/>
        </w:rPr>
        <w:t>gende</w:t>
      </w:r>
      <w:r w:rsidR="008145CC">
        <w:rPr>
          <w:rFonts w:ascii="Times New Roman" w:hAnsi="Times New Roman" w:cs="Times New Roman"/>
          <w:lang w:val="en-GB"/>
        </w:rPr>
        <w:t>r</w:t>
      </w:r>
      <w:r w:rsidR="00B27A10">
        <w:rPr>
          <w:rFonts w:ascii="Times New Roman" w:hAnsi="Times New Roman" w:cs="Times New Roman"/>
          <w:lang w:val="en-GB"/>
        </w:rPr>
        <w:t>-related outcome</w:t>
      </w:r>
      <w:r w:rsidRPr="00881B54">
        <w:rPr>
          <w:rFonts w:ascii="Times New Roman" w:hAnsi="Times New Roman" w:cs="Times New Roman"/>
          <w:lang w:val="en-GB"/>
        </w:rPr>
        <w:t xml:space="preserve"> of the One Plan 201</w:t>
      </w:r>
      <w:r w:rsidR="00AA5629">
        <w:rPr>
          <w:rFonts w:ascii="Times New Roman" w:hAnsi="Times New Roman" w:cs="Times New Roman"/>
          <w:lang w:val="en-GB"/>
        </w:rPr>
        <w:t>2</w:t>
      </w:r>
      <w:r w:rsidRPr="00881B54">
        <w:rPr>
          <w:rFonts w:ascii="Times New Roman" w:hAnsi="Times New Roman" w:cs="Times New Roman"/>
          <w:lang w:val="en-GB"/>
        </w:rPr>
        <w:t>-2016.</w:t>
      </w:r>
      <w:r w:rsidR="00701798" w:rsidRPr="00881B54">
        <w:rPr>
          <w:rFonts w:ascii="Times New Roman" w:hAnsi="Times New Roman" w:cs="Times New Roman"/>
          <w:lang w:val="en-GB"/>
        </w:rPr>
        <w:t xml:space="preserve"> </w:t>
      </w:r>
      <w:r w:rsidR="00B27A10">
        <w:rPr>
          <w:rFonts w:ascii="Times New Roman" w:hAnsi="Times New Roman" w:cs="Times New Roman"/>
          <w:lang w:val="en-GB"/>
        </w:rPr>
        <w:t xml:space="preserve">Gender </w:t>
      </w:r>
      <w:r w:rsidR="00B27A10" w:rsidRPr="008145CC">
        <w:rPr>
          <w:rFonts w:ascii="Times New Roman" w:hAnsi="Times New Roman" w:cs="Times New Roman"/>
          <w:lang w:val="en-GB"/>
        </w:rPr>
        <w:t xml:space="preserve">JPG </w:t>
      </w:r>
      <w:r w:rsidR="00B27A10" w:rsidRPr="00D14211">
        <w:rPr>
          <w:rFonts w:ascii="Times New Roman" w:hAnsi="Times New Roman" w:cs="Times New Roman"/>
        </w:rPr>
        <w:t>ensure</w:t>
      </w:r>
      <w:r w:rsidR="00B27A10">
        <w:rPr>
          <w:rFonts w:ascii="Times New Roman" w:hAnsi="Times New Roman" w:cs="Times New Roman"/>
        </w:rPr>
        <w:t>s</w:t>
      </w:r>
      <w:r w:rsidR="00B27A10" w:rsidRPr="00D14211">
        <w:rPr>
          <w:rFonts w:ascii="Times New Roman" w:hAnsi="Times New Roman" w:cs="Times New Roman"/>
        </w:rPr>
        <w:t xml:space="preserve"> </w:t>
      </w:r>
      <w:r w:rsidR="00B27A10">
        <w:rPr>
          <w:rFonts w:ascii="Times New Roman" w:hAnsi="Times New Roman" w:cs="Times New Roman"/>
        </w:rPr>
        <w:t xml:space="preserve">the </w:t>
      </w:r>
      <w:r w:rsidR="000903F9" w:rsidRPr="000903F9">
        <w:rPr>
          <w:rFonts w:ascii="Times New Roman" w:hAnsi="Times New Roman"/>
        </w:rPr>
        <w:t xml:space="preserve">coordination </w:t>
      </w:r>
      <w:r w:rsidR="00B27A10" w:rsidRPr="00D14211">
        <w:rPr>
          <w:rFonts w:ascii="Times New Roman" w:hAnsi="Times New Roman" w:cs="Times New Roman"/>
        </w:rPr>
        <w:t>of the implementation of</w:t>
      </w:r>
      <w:r w:rsidR="000903F9" w:rsidRPr="000903F9">
        <w:rPr>
          <w:rFonts w:ascii="Times New Roman" w:hAnsi="Times New Roman"/>
        </w:rPr>
        <w:t xml:space="preserve"> specific </w:t>
      </w:r>
      <w:r w:rsidR="00B27A10" w:rsidRPr="00D14211">
        <w:rPr>
          <w:rFonts w:ascii="Times New Roman" w:hAnsi="Times New Roman" w:cs="Times New Roman"/>
        </w:rPr>
        <w:t>One Plan Outputs</w:t>
      </w:r>
      <w:r w:rsidR="00B27A10">
        <w:rPr>
          <w:rFonts w:ascii="Times New Roman" w:hAnsi="Times New Roman" w:cs="Times New Roman"/>
        </w:rPr>
        <w:t xml:space="preserve"> 2.4.3 and 2.4.4 on gender</w:t>
      </w:r>
      <w:r w:rsidR="00B27A10" w:rsidRPr="00D14211">
        <w:rPr>
          <w:rFonts w:ascii="Times New Roman" w:hAnsi="Times New Roman" w:cs="Times New Roman"/>
        </w:rPr>
        <w:t xml:space="preserve">, including joint programming, with particular emphasis on maximizing synergies, coordinating and where possible jointly undertaking implementation, monitoring and evaluation activities. </w:t>
      </w:r>
    </w:p>
    <w:p w:rsidR="00B27A10" w:rsidRDefault="00B27A10" w:rsidP="00B27A10">
      <w:pPr>
        <w:spacing w:after="0" w:line="240" w:lineRule="auto"/>
        <w:jc w:val="both"/>
        <w:rPr>
          <w:rFonts w:eastAsia="Constantia"/>
        </w:rPr>
      </w:pPr>
    </w:p>
    <w:p w:rsidR="002B1E43" w:rsidRDefault="00B27A10">
      <w:pPr>
        <w:spacing w:after="0" w:line="240" w:lineRule="auto"/>
        <w:jc w:val="both"/>
        <w:rPr>
          <w:rFonts w:ascii="Times New Roman" w:hAnsi="Times New Roman" w:cs="Times New Roman"/>
        </w:rPr>
      </w:pPr>
      <w:r>
        <w:rPr>
          <w:rFonts w:ascii="Times New Roman" w:eastAsia="Constantia" w:hAnsi="Times New Roman" w:cs="Times New Roman"/>
        </w:rPr>
        <w:t xml:space="preserve">As chair of the Gender JPG, UN Women </w:t>
      </w:r>
      <w:r w:rsidR="002B1E43">
        <w:rPr>
          <w:rFonts w:ascii="Times New Roman" w:eastAsia="Constantia" w:hAnsi="Times New Roman" w:cs="Times New Roman"/>
        </w:rPr>
        <w:t>is</w:t>
      </w:r>
      <w:r w:rsidRPr="00D14211">
        <w:rPr>
          <w:rFonts w:ascii="Times New Roman" w:eastAsia="Constantia" w:hAnsi="Times New Roman" w:cs="Times New Roman"/>
        </w:rPr>
        <w:t xml:space="preserve"> responsible</w:t>
      </w:r>
      <w:r w:rsidR="00701798" w:rsidRPr="00881B54">
        <w:rPr>
          <w:rFonts w:ascii="Times New Roman" w:hAnsi="Times New Roman" w:cs="Times New Roman"/>
        </w:rPr>
        <w:t xml:space="preserve"> </w:t>
      </w:r>
      <w:r w:rsidR="000D3D86" w:rsidRPr="00881B54">
        <w:rPr>
          <w:rFonts w:ascii="Times New Roman" w:hAnsi="Times New Roman" w:cs="Times New Roman"/>
        </w:rPr>
        <w:t xml:space="preserve">for </w:t>
      </w:r>
      <w:r w:rsidRPr="00D14211">
        <w:rPr>
          <w:rFonts w:ascii="Times New Roman" w:eastAsia="Constantia" w:hAnsi="Times New Roman" w:cs="Times New Roman"/>
        </w:rPr>
        <w:t xml:space="preserve">monitoring, reviewing and reporting </w:t>
      </w:r>
      <w:r w:rsidR="002B1E43">
        <w:rPr>
          <w:rFonts w:ascii="Times New Roman" w:eastAsia="Constantia" w:hAnsi="Times New Roman" w:cs="Times New Roman"/>
        </w:rPr>
        <w:t xml:space="preserve">on </w:t>
      </w:r>
      <w:r w:rsidRPr="00D14211">
        <w:rPr>
          <w:rFonts w:ascii="Times New Roman" w:eastAsia="Constantia" w:hAnsi="Times New Roman" w:cs="Times New Roman"/>
        </w:rPr>
        <w:t>progress made in the implementation of the joint Annual Work Plan</w:t>
      </w:r>
      <w:r>
        <w:rPr>
          <w:rFonts w:ascii="Times New Roman" w:eastAsia="Constantia" w:hAnsi="Times New Roman" w:cs="Times New Roman"/>
        </w:rPr>
        <w:t xml:space="preserve"> of </w:t>
      </w:r>
      <w:r w:rsidR="002B1E43">
        <w:rPr>
          <w:rFonts w:ascii="Times New Roman" w:eastAsia="Constantia" w:hAnsi="Times New Roman" w:cs="Times New Roman"/>
        </w:rPr>
        <w:t xml:space="preserve">the </w:t>
      </w:r>
      <w:r>
        <w:rPr>
          <w:rFonts w:ascii="Times New Roman" w:eastAsia="Constantia" w:hAnsi="Times New Roman" w:cs="Times New Roman"/>
        </w:rPr>
        <w:t>Gender JPG while t</w:t>
      </w:r>
      <w:r w:rsidRPr="00D14211">
        <w:rPr>
          <w:rFonts w:ascii="Times New Roman" w:eastAsia="Constantia" w:hAnsi="Times New Roman" w:cs="Times New Roman"/>
        </w:rPr>
        <w:t>he management</w:t>
      </w:r>
      <w:r w:rsidR="00701798" w:rsidRPr="00881B54">
        <w:rPr>
          <w:rFonts w:ascii="Times New Roman" w:hAnsi="Times New Roman" w:cs="Times New Roman"/>
        </w:rPr>
        <w:t xml:space="preserve"> and </w:t>
      </w:r>
      <w:r w:rsidRPr="00D14211">
        <w:rPr>
          <w:rFonts w:ascii="Times New Roman" w:eastAsia="Constantia" w:hAnsi="Times New Roman" w:cs="Times New Roman"/>
        </w:rPr>
        <w:t>financial accountability, including monitoring and reporting, for specific projects/</w:t>
      </w:r>
      <w:proofErr w:type="spellStart"/>
      <w:r w:rsidRPr="00D14211">
        <w:rPr>
          <w:rFonts w:ascii="Times New Roman" w:eastAsia="Constantia" w:hAnsi="Times New Roman" w:cs="Times New Roman"/>
        </w:rPr>
        <w:t>programmes</w:t>
      </w:r>
      <w:proofErr w:type="spellEnd"/>
      <w:r w:rsidRPr="00D14211">
        <w:rPr>
          <w:rFonts w:ascii="Times New Roman" w:eastAsia="Constantia" w:hAnsi="Times New Roman" w:cs="Times New Roman"/>
        </w:rPr>
        <w:t xml:space="preserve"> remains the responsibility of individual UN system agencies and their National Implementing Partners. </w:t>
      </w:r>
      <w:r>
        <w:rPr>
          <w:rFonts w:ascii="Times New Roman" w:eastAsia="Constantia" w:hAnsi="Times New Roman" w:cs="Times New Roman"/>
        </w:rPr>
        <w:t>It is noted that t</w:t>
      </w:r>
      <w:r w:rsidRPr="00D14211">
        <w:rPr>
          <w:rFonts w:ascii="Times New Roman" w:eastAsia="Constantia" w:hAnsi="Times New Roman" w:cs="Times New Roman"/>
        </w:rPr>
        <w:t>he monitoring and reporting system for the One Plan will not undermine this basic accountability.</w:t>
      </w:r>
      <w:r w:rsidR="00701798" w:rsidRPr="00881B54">
        <w:rPr>
          <w:rFonts w:ascii="Times New Roman" w:hAnsi="Times New Roman" w:cs="Times New Roman"/>
        </w:rPr>
        <w:t xml:space="preserve"> </w:t>
      </w:r>
    </w:p>
    <w:p w:rsidR="00B27A10" w:rsidRPr="00D14211" w:rsidRDefault="00B27A10" w:rsidP="00D14211">
      <w:pPr>
        <w:autoSpaceDE w:val="0"/>
        <w:autoSpaceDN w:val="0"/>
        <w:adjustRightInd w:val="0"/>
        <w:spacing w:after="0" w:line="240" w:lineRule="auto"/>
        <w:jc w:val="both"/>
        <w:rPr>
          <w:rFonts w:ascii="Times New Roman" w:hAnsi="Times New Roman" w:cs="Times New Roman"/>
        </w:rPr>
      </w:pPr>
    </w:p>
    <w:p w:rsidR="00701798" w:rsidRPr="00881B54" w:rsidRDefault="00B27A10" w:rsidP="00701798">
      <w:pPr>
        <w:autoSpaceDE w:val="0"/>
        <w:autoSpaceDN w:val="0"/>
        <w:adjustRightInd w:val="0"/>
        <w:spacing w:before="120" w:after="120" w:line="240" w:lineRule="auto"/>
        <w:jc w:val="both"/>
        <w:rPr>
          <w:rFonts w:ascii="Times New Roman" w:eastAsia="Arial" w:hAnsi="Times New Roman" w:cs="Times New Roman"/>
        </w:rPr>
      </w:pPr>
      <w:r>
        <w:rPr>
          <w:rFonts w:ascii="Times New Roman" w:hAnsi="Times New Roman" w:cs="Times New Roman"/>
          <w:lang w:val="en-GB"/>
        </w:rPr>
        <w:t xml:space="preserve">Since 2011, </w:t>
      </w:r>
      <w:r w:rsidR="002B1E43">
        <w:rPr>
          <w:rFonts w:ascii="Times New Roman" w:eastAsia="Arial" w:hAnsi="Times New Roman" w:cs="Times New Roman"/>
        </w:rPr>
        <w:t xml:space="preserve">UN Women has been a </w:t>
      </w:r>
      <w:r w:rsidR="00701798" w:rsidRPr="00881B54">
        <w:rPr>
          <w:rFonts w:ascii="Times New Roman" w:eastAsia="Arial" w:hAnsi="Times New Roman" w:cs="Times New Roman"/>
        </w:rPr>
        <w:t xml:space="preserve">member of the </w:t>
      </w:r>
      <w:r w:rsidR="0079537A">
        <w:rPr>
          <w:rFonts w:ascii="Times New Roman" w:eastAsia="Arial" w:hAnsi="Times New Roman" w:cs="Times New Roman"/>
        </w:rPr>
        <w:t xml:space="preserve">UNCT </w:t>
      </w:r>
      <w:r w:rsidR="00701798" w:rsidRPr="00881B54">
        <w:rPr>
          <w:rFonts w:ascii="Times New Roman" w:eastAsia="Arial" w:hAnsi="Times New Roman" w:cs="Times New Roman"/>
        </w:rPr>
        <w:t>Monitoring and Evaluation (M</w:t>
      </w:r>
      <w:r w:rsidR="00AA5629">
        <w:rPr>
          <w:rFonts w:ascii="Times New Roman" w:eastAsia="Arial" w:hAnsi="Times New Roman" w:cs="Times New Roman"/>
        </w:rPr>
        <w:t xml:space="preserve"> &amp; </w:t>
      </w:r>
      <w:r w:rsidR="00701798" w:rsidRPr="00881B54">
        <w:rPr>
          <w:rFonts w:ascii="Times New Roman" w:eastAsia="Arial" w:hAnsi="Times New Roman" w:cs="Times New Roman"/>
        </w:rPr>
        <w:t xml:space="preserve">E) Working Group of the UNCT which is formed by all ME focal points from UN agencies. </w:t>
      </w:r>
      <w:r w:rsidR="00812591">
        <w:rPr>
          <w:rFonts w:ascii="Times New Roman" w:eastAsia="Arial" w:hAnsi="Times New Roman" w:cs="Times New Roman"/>
        </w:rPr>
        <w:t>The ME focal point of UN Women also serve</w:t>
      </w:r>
      <w:r w:rsidR="008E1464">
        <w:rPr>
          <w:rFonts w:ascii="Times New Roman" w:eastAsia="Arial" w:hAnsi="Times New Roman" w:cs="Times New Roman"/>
        </w:rPr>
        <w:t>s</w:t>
      </w:r>
      <w:r w:rsidR="00812591">
        <w:rPr>
          <w:rFonts w:ascii="Times New Roman" w:eastAsia="Arial" w:hAnsi="Times New Roman" w:cs="Times New Roman"/>
        </w:rPr>
        <w:t xml:space="preserve"> as Gender Focal Point</w:t>
      </w:r>
      <w:r w:rsidR="00701798" w:rsidRPr="00881B54">
        <w:rPr>
          <w:rFonts w:ascii="Times New Roman" w:eastAsia="Arial" w:hAnsi="Times New Roman" w:cs="Times New Roman"/>
        </w:rPr>
        <w:t xml:space="preserve"> </w:t>
      </w:r>
      <w:r w:rsidR="0079537A">
        <w:rPr>
          <w:rFonts w:ascii="Times New Roman" w:eastAsia="Arial" w:hAnsi="Times New Roman" w:cs="Times New Roman"/>
        </w:rPr>
        <w:t xml:space="preserve">of the </w:t>
      </w:r>
      <w:r w:rsidR="00812591">
        <w:rPr>
          <w:rFonts w:ascii="Times New Roman" w:eastAsia="Arial" w:hAnsi="Times New Roman" w:cs="Times New Roman"/>
        </w:rPr>
        <w:t>MEWG.</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Th</w:t>
      </w:r>
      <w:r w:rsidR="002B1E43">
        <w:rPr>
          <w:rFonts w:ascii="Times New Roman" w:eastAsia="Arial" w:hAnsi="Times New Roman" w:cs="Times New Roman"/>
        </w:rPr>
        <w:t xml:space="preserve">rough </w:t>
      </w:r>
      <w:r w:rsidR="00701798" w:rsidRPr="00881B54">
        <w:rPr>
          <w:rFonts w:ascii="Times New Roman" w:eastAsia="Arial" w:hAnsi="Times New Roman" w:cs="Times New Roman"/>
          <w:lang w:val="vi-VN"/>
        </w:rPr>
        <w:t xml:space="preserve">participation </w:t>
      </w:r>
      <w:proofErr w:type="spellStart"/>
      <w:r w:rsidR="002B1E43">
        <w:rPr>
          <w:rFonts w:ascii="Times New Roman" w:eastAsia="Arial" w:hAnsi="Times New Roman" w:cs="Times New Roman"/>
        </w:rPr>
        <w:t>i</w:t>
      </w:r>
      <w:proofErr w:type="spellEnd"/>
      <w:r w:rsidR="00701798" w:rsidRPr="00881B54">
        <w:rPr>
          <w:rFonts w:ascii="Times New Roman" w:eastAsia="Arial" w:hAnsi="Times New Roman" w:cs="Times New Roman"/>
          <w:lang w:val="vi-VN"/>
        </w:rPr>
        <w:t>n the</w:t>
      </w:r>
      <w:r w:rsidR="00701798" w:rsidRPr="00881B54">
        <w:rPr>
          <w:rFonts w:ascii="Times New Roman" w:eastAsia="Arial" w:hAnsi="Times New Roman" w:cs="Times New Roman"/>
        </w:rPr>
        <w:t xml:space="preserve"> </w:t>
      </w:r>
      <w:r w:rsidR="00812591">
        <w:rPr>
          <w:rFonts w:ascii="Times New Roman" w:eastAsia="Arial" w:hAnsi="Times New Roman" w:cs="Times New Roman"/>
        </w:rPr>
        <w:t>MEWG</w:t>
      </w:r>
      <w:r w:rsidR="00701798" w:rsidRPr="00881B54">
        <w:rPr>
          <w:rFonts w:ascii="Times New Roman" w:eastAsia="Arial" w:hAnsi="Times New Roman" w:cs="Times New Roman"/>
        </w:rPr>
        <w:t xml:space="preserve"> and chair</w:t>
      </w:r>
      <w:r w:rsidR="002B1E43">
        <w:rPr>
          <w:rFonts w:ascii="Times New Roman" w:eastAsia="Arial" w:hAnsi="Times New Roman" w:cs="Times New Roman"/>
        </w:rPr>
        <w:t xml:space="preserve">ing the </w:t>
      </w:r>
      <w:r w:rsidR="00701798" w:rsidRPr="00881B54">
        <w:rPr>
          <w:rFonts w:ascii="Times New Roman" w:eastAsia="Arial" w:hAnsi="Times New Roman" w:cs="Times New Roman"/>
        </w:rPr>
        <w:t xml:space="preserve">Gender </w:t>
      </w:r>
      <w:r w:rsidR="00812591">
        <w:rPr>
          <w:rFonts w:ascii="Times New Roman" w:eastAsia="Arial" w:hAnsi="Times New Roman" w:cs="Times New Roman"/>
        </w:rPr>
        <w:t>JPG</w:t>
      </w:r>
      <w:r w:rsidR="002B1E43">
        <w:rPr>
          <w:rFonts w:ascii="Times New Roman" w:eastAsia="Arial" w:hAnsi="Times New Roman" w:cs="Times New Roman"/>
        </w:rPr>
        <w:t xml:space="preserve">, UN Women aims to integrate a </w:t>
      </w:r>
      <w:r w:rsidR="00701798" w:rsidRPr="00881B54">
        <w:rPr>
          <w:rFonts w:ascii="Times New Roman" w:eastAsia="Arial" w:hAnsi="Times New Roman" w:cs="Times New Roman"/>
          <w:lang w:val="vi-VN"/>
        </w:rPr>
        <w:t>gender</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equality perspective to</w:t>
      </w:r>
      <w:r w:rsidR="00701798" w:rsidRPr="00881B54">
        <w:rPr>
          <w:rFonts w:ascii="Times New Roman" w:eastAsia="Arial" w:hAnsi="Times New Roman" w:cs="Times New Roman"/>
        </w:rPr>
        <w:t xml:space="preserve"> the monitoring and</w:t>
      </w:r>
      <w:r w:rsidR="00701798" w:rsidRPr="00881B54">
        <w:rPr>
          <w:rFonts w:ascii="Times New Roman" w:eastAsia="Arial" w:hAnsi="Times New Roman" w:cs="Times New Roman"/>
          <w:lang w:val="vi-VN"/>
        </w:rPr>
        <w:t xml:space="preserve"> evaluation</w:t>
      </w:r>
      <w:r w:rsidR="00AA5629">
        <w:rPr>
          <w:rFonts w:ascii="Times New Roman" w:eastAsia="Arial" w:hAnsi="Times New Roman" w:cs="Times New Roman"/>
        </w:rPr>
        <w:t xml:space="preserve"> </w:t>
      </w:r>
      <w:r w:rsidR="002B1E43">
        <w:rPr>
          <w:rFonts w:ascii="Times New Roman" w:eastAsia="Arial" w:hAnsi="Times New Roman" w:cs="Times New Roman"/>
        </w:rPr>
        <w:t xml:space="preserve">of </w:t>
      </w:r>
      <w:r w:rsidR="00AA5629">
        <w:rPr>
          <w:rFonts w:ascii="Times New Roman" w:eastAsia="Arial" w:hAnsi="Times New Roman" w:cs="Times New Roman"/>
        </w:rPr>
        <w:t>the whole plan</w:t>
      </w:r>
      <w:r w:rsidR="00701798" w:rsidRPr="00881B54">
        <w:rPr>
          <w:rFonts w:ascii="Times New Roman" w:eastAsia="Arial" w:hAnsi="Times New Roman" w:cs="Times New Roman"/>
          <w:lang w:val="vi-VN"/>
        </w:rPr>
        <w:t>. It provides</w:t>
      </w:r>
      <w:r w:rsidR="00701798" w:rsidRPr="00881B54">
        <w:rPr>
          <w:rFonts w:ascii="Times New Roman" w:eastAsia="Arial" w:hAnsi="Times New Roman" w:cs="Times New Roman"/>
        </w:rPr>
        <w:t xml:space="preserve"> UN Women </w:t>
      </w:r>
      <w:r w:rsidR="00701798" w:rsidRPr="00881B54">
        <w:rPr>
          <w:rFonts w:ascii="Times New Roman" w:eastAsia="Arial" w:hAnsi="Times New Roman" w:cs="Times New Roman"/>
          <w:lang w:val="vi-VN"/>
        </w:rPr>
        <w:t>an</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opportunity to advocate for more joint and peer</w:t>
      </w:r>
      <w:r w:rsidR="00701798" w:rsidRPr="00881B54">
        <w:rPr>
          <w:rFonts w:ascii="Times New Roman" w:eastAsia="Arial" w:hAnsi="Times New Roman" w:cs="Times New Roman"/>
        </w:rPr>
        <w:t xml:space="preserve"> monitoring and</w:t>
      </w:r>
      <w:r w:rsidR="00701798" w:rsidRPr="00881B54">
        <w:rPr>
          <w:rFonts w:ascii="Times New Roman" w:eastAsia="Arial" w:hAnsi="Times New Roman" w:cs="Times New Roman"/>
          <w:lang w:val="vi-VN"/>
        </w:rPr>
        <w:t xml:space="preserve"> evaluations in the UN</w:t>
      </w:r>
      <w:r w:rsidR="00701798" w:rsidRPr="00881B54">
        <w:rPr>
          <w:rFonts w:ascii="Times New Roman" w:eastAsia="Arial" w:hAnsi="Times New Roman" w:cs="Times New Roman"/>
        </w:rPr>
        <w:t>CT</w:t>
      </w:r>
      <w:r w:rsidR="00701798" w:rsidRPr="00881B54">
        <w:rPr>
          <w:rFonts w:ascii="Times New Roman" w:eastAsia="Arial" w:hAnsi="Times New Roman" w:cs="Times New Roman"/>
          <w:lang w:val="vi-VN"/>
        </w:rPr>
        <w:t xml:space="preserve"> system on</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different dimensions of gender equality and women’s human rights, as is consistent</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 xml:space="preserve">with the </w:t>
      </w:r>
      <w:r w:rsidR="00701798" w:rsidRPr="00881B54">
        <w:rPr>
          <w:rFonts w:ascii="Times New Roman" w:eastAsia="Arial" w:hAnsi="Times New Roman" w:cs="Times New Roman"/>
        </w:rPr>
        <w:t xml:space="preserve">UN Women </w:t>
      </w:r>
      <w:r w:rsidR="00701798" w:rsidRPr="00881B54">
        <w:rPr>
          <w:rFonts w:ascii="Times New Roman" w:eastAsia="Arial" w:hAnsi="Times New Roman" w:cs="Times New Roman"/>
          <w:lang w:val="vi-VN"/>
        </w:rPr>
        <w:t>SP, as well as with the Paris Declaration</w:t>
      </w:r>
      <w:r w:rsidR="00701798" w:rsidRPr="00881B54">
        <w:rPr>
          <w:rFonts w:ascii="Times New Roman" w:eastAsia="Arial" w:hAnsi="Times New Roman" w:cs="Times New Roman"/>
        </w:rPr>
        <w:t xml:space="preserve"> and Ha </w:t>
      </w:r>
      <w:proofErr w:type="spellStart"/>
      <w:r w:rsidR="00701798" w:rsidRPr="00881B54">
        <w:rPr>
          <w:rFonts w:ascii="Times New Roman" w:eastAsia="Arial" w:hAnsi="Times New Roman" w:cs="Times New Roman"/>
        </w:rPr>
        <w:t>Noi</w:t>
      </w:r>
      <w:proofErr w:type="spellEnd"/>
      <w:r w:rsidR="00701798" w:rsidRPr="00881B54">
        <w:rPr>
          <w:rFonts w:ascii="Times New Roman" w:eastAsia="Arial" w:hAnsi="Times New Roman" w:cs="Times New Roman"/>
        </w:rPr>
        <w:t xml:space="preserve"> Declaration on ODA</w:t>
      </w:r>
      <w:r w:rsidR="00701798" w:rsidRPr="00881B54">
        <w:rPr>
          <w:rFonts w:ascii="Times New Roman" w:eastAsia="Arial" w:hAnsi="Times New Roman" w:cs="Times New Roman"/>
          <w:lang w:val="vi-VN"/>
        </w:rPr>
        <w:t xml:space="preserve"> principles</w:t>
      </w:r>
      <w:r w:rsidR="00701798" w:rsidRPr="00881B54">
        <w:rPr>
          <w:rFonts w:ascii="Times New Roman" w:eastAsia="Arial" w:hAnsi="Times New Roman" w:cs="Times New Roman"/>
        </w:rPr>
        <w:t xml:space="preserve">. </w:t>
      </w:r>
    </w:p>
    <w:p w:rsidR="00701798" w:rsidRPr="00881B54" w:rsidRDefault="00881B54" w:rsidP="00701798">
      <w:pPr>
        <w:autoSpaceDE w:val="0"/>
        <w:autoSpaceDN w:val="0"/>
        <w:adjustRightInd w:val="0"/>
        <w:spacing w:line="240" w:lineRule="auto"/>
        <w:jc w:val="both"/>
        <w:rPr>
          <w:rFonts w:ascii="Times New Roman" w:eastAsia="Arial" w:hAnsi="Times New Roman" w:cs="Times New Roman"/>
        </w:rPr>
      </w:pPr>
      <w:r w:rsidRPr="00881B54">
        <w:rPr>
          <w:rFonts w:ascii="Times New Roman" w:eastAsia="Arial" w:hAnsi="Times New Roman" w:cs="Times New Roman"/>
        </w:rPr>
        <w:t>The performance</w:t>
      </w:r>
      <w:r w:rsidR="00701798" w:rsidRPr="00881B54">
        <w:rPr>
          <w:rFonts w:ascii="Times New Roman" w:eastAsia="Arial" w:hAnsi="Times New Roman" w:cs="Times New Roman"/>
        </w:rPr>
        <w:t xml:space="preserve"> monitoring activities will be implemented through:</w:t>
      </w:r>
    </w:p>
    <w:p w:rsidR="00701798" w:rsidRPr="00881B54" w:rsidRDefault="00701798"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sidRPr="00881B54">
        <w:rPr>
          <w:rFonts w:ascii="Times New Roman" w:eastAsia="Arial" w:hAnsi="Times New Roman" w:cs="Times New Roman"/>
        </w:rPr>
        <w:t>Maximum use of exiting tools such as work plan</w:t>
      </w:r>
      <w:r w:rsidR="0079537A">
        <w:rPr>
          <w:rFonts w:ascii="Times New Roman" w:eastAsia="Arial" w:hAnsi="Times New Roman" w:cs="Times New Roman"/>
        </w:rPr>
        <w:t>s</w:t>
      </w:r>
      <w:r w:rsidRPr="00881B54">
        <w:rPr>
          <w:rFonts w:ascii="Times New Roman" w:eastAsia="Arial" w:hAnsi="Times New Roman" w:cs="Times New Roman"/>
        </w:rPr>
        <w:t>, track</w:t>
      </w:r>
      <w:r w:rsidR="00AA5629">
        <w:rPr>
          <w:rFonts w:ascii="Times New Roman" w:eastAsia="Arial" w:hAnsi="Times New Roman" w:cs="Times New Roman"/>
        </w:rPr>
        <w:t>ing</w:t>
      </w:r>
      <w:r w:rsidRPr="00881B54">
        <w:rPr>
          <w:rFonts w:ascii="Times New Roman" w:eastAsia="Arial" w:hAnsi="Times New Roman" w:cs="Times New Roman"/>
        </w:rPr>
        <w:t xml:space="preserve"> delivery rate</w:t>
      </w:r>
      <w:r w:rsidR="0079537A">
        <w:rPr>
          <w:rFonts w:ascii="Times New Roman" w:eastAsia="Arial" w:hAnsi="Times New Roman" w:cs="Times New Roman"/>
        </w:rPr>
        <w:t>s</w:t>
      </w:r>
      <w:r w:rsidR="00AA5629">
        <w:rPr>
          <w:rFonts w:ascii="Times New Roman" w:eastAsia="Arial" w:hAnsi="Times New Roman" w:cs="Times New Roman"/>
        </w:rPr>
        <w:t xml:space="preserve"> through ATLAS</w:t>
      </w:r>
      <w:r w:rsidRPr="00881B54">
        <w:rPr>
          <w:rFonts w:ascii="Times New Roman" w:eastAsia="Arial" w:hAnsi="Times New Roman" w:cs="Times New Roman"/>
        </w:rPr>
        <w:t>, regular meetings with partners on project implementation, and field monitoring report</w:t>
      </w:r>
      <w:r w:rsidR="0079537A">
        <w:rPr>
          <w:rFonts w:ascii="Times New Roman" w:eastAsia="Arial" w:hAnsi="Times New Roman" w:cs="Times New Roman"/>
        </w:rPr>
        <w:t>s</w:t>
      </w:r>
      <w:r w:rsidRPr="00881B54">
        <w:rPr>
          <w:rFonts w:ascii="Times New Roman" w:eastAsia="Arial" w:hAnsi="Times New Roman" w:cs="Times New Roman"/>
        </w:rPr>
        <w:t xml:space="preserve"> as well as </w:t>
      </w:r>
      <w:r w:rsidR="0064519E">
        <w:rPr>
          <w:rFonts w:ascii="Times New Roman" w:eastAsia="Arial" w:hAnsi="Times New Roman" w:cs="Times New Roman"/>
        </w:rPr>
        <w:t xml:space="preserve"> progress report from the implementing partners </w:t>
      </w:r>
      <w:r w:rsidRPr="00881B54">
        <w:rPr>
          <w:rFonts w:ascii="Times New Roman" w:eastAsia="Arial" w:hAnsi="Times New Roman" w:cs="Times New Roman"/>
        </w:rPr>
        <w:t>to a</w:t>
      </w:r>
      <w:r w:rsidR="0079537A">
        <w:rPr>
          <w:rFonts w:ascii="Times New Roman" w:eastAsia="Arial" w:hAnsi="Times New Roman" w:cs="Times New Roman"/>
        </w:rPr>
        <w:t xml:space="preserve">ssess </w:t>
      </w:r>
      <w:proofErr w:type="spellStart"/>
      <w:r w:rsidRPr="00881B54">
        <w:rPr>
          <w:rFonts w:ascii="Times New Roman" w:eastAsia="Arial" w:hAnsi="Times New Roman" w:cs="Times New Roman"/>
        </w:rPr>
        <w:t>programme</w:t>
      </w:r>
      <w:proofErr w:type="spellEnd"/>
      <w:r w:rsidRPr="00881B54">
        <w:rPr>
          <w:rFonts w:ascii="Times New Roman" w:eastAsia="Arial" w:hAnsi="Times New Roman" w:cs="Times New Roman"/>
        </w:rPr>
        <w:t xml:space="preserve"> process (achievements of result and delivery rate)</w:t>
      </w:r>
      <w:r w:rsidR="00AA5629">
        <w:rPr>
          <w:rFonts w:ascii="Times New Roman" w:eastAsia="Arial" w:hAnsi="Times New Roman" w:cs="Times New Roman"/>
        </w:rPr>
        <w:t>;</w:t>
      </w:r>
    </w:p>
    <w:p w:rsidR="00812591" w:rsidRPr="00881B54" w:rsidRDefault="00812591"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Pr>
          <w:rFonts w:ascii="Times New Roman" w:eastAsia="Arial" w:hAnsi="Times New Roman" w:cs="Times New Roman"/>
        </w:rPr>
        <w:t xml:space="preserve">Actively participating in the preparation of mid-term evaluation of the One Plan 2012-2016 </w:t>
      </w:r>
      <w:r w:rsidR="000E2C0E">
        <w:rPr>
          <w:rFonts w:ascii="Times New Roman" w:eastAsia="Arial" w:hAnsi="Times New Roman" w:cs="Times New Roman"/>
        </w:rPr>
        <w:t>to be conducted</w:t>
      </w:r>
      <w:r w:rsidR="0064519E">
        <w:rPr>
          <w:rFonts w:ascii="Times New Roman" w:eastAsia="Arial" w:hAnsi="Times New Roman" w:cs="Times New Roman"/>
        </w:rPr>
        <w:t xml:space="preserve"> in </w:t>
      </w:r>
      <w:proofErr w:type="gramStart"/>
      <w:r w:rsidR="0064519E">
        <w:rPr>
          <w:rFonts w:ascii="Times New Roman" w:eastAsia="Arial" w:hAnsi="Times New Roman" w:cs="Times New Roman"/>
        </w:rPr>
        <w:t xml:space="preserve">2013 </w:t>
      </w:r>
      <w:r w:rsidR="000E2C0E">
        <w:rPr>
          <w:rFonts w:ascii="Times New Roman" w:eastAsia="Arial" w:hAnsi="Times New Roman" w:cs="Times New Roman"/>
        </w:rPr>
        <w:t xml:space="preserve"> </w:t>
      </w:r>
      <w:r>
        <w:rPr>
          <w:rFonts w:ascii="Times New Roman" w:eastAsia="Arial" w:hAnsi="Times New Roman" w:cs="Times New Roman"/>
        </w:rPr>
        <w:t>led</w:t>
      </w:r>
      <w:proofErr w:type="gramEnd"/>
      <w:r>
        <w:rPr>
          <w:rFonts w:ascii="Times New Roman" w:eastAsia="Arial" w:hAnsi="Times New Roman" w:cs="Times New Roman"/>
        </w:rPr>
        <w:t xml:space="preserve"> by UNCT MEWG. </w:t>
      </w:r>
    </w:p>
    <w:p w:rsidR="00701798" w:rsidRPr="00881B54" w:rsidRDefault="00701798"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sidRPr="00881B54">
        <w:rPr>
          <w:rFonts w:ascii="Times New Roman" w:eastAsia="Arial" w:hAnsi="Times New Roman" w:cs="Times New Roman"/>
        </w:rPr>
        <w:t>Allocat</w:t>
      </w:r>
      <w:r w:rsidR="00AA5629">
        <w:rPr>
          <w:rFonts w:ascii="Times New Roman" w:eastAsia="Arial" w:hAnsi="Times New Roman" w:cs="Times New Roman"/>
        </w:rPr>
        <w:t>ing</w:t>
      </w:r>
      <w:r w:rsidRPr="00881B54">
        <w:rPr>
          <w:rFonts w:ascii="Times New Roman" w:eastAsia="Arial" w:hAnsi="Times New Roman" w:cs="Times New Roman"/>
        </w:rPr>
        <w:t xml:space="preserve"> budget for regular monitoring </w:t>
      </w:r>
      <w:r w:rsidR="000E2C0E">
        <w:rPr>
          <w:rFonts w:ascii="Times New Roman" w:eastAsia="Arial" w:hAnsi="Times New Roman" w:cs="Times New Roman"/>
        </w:rPr>
        <w:t xml:space="preserve">of project </w:t>
      </w:r>
      <w:r w:rsidRPr="00881B54">
        <w:rPr>
          <w:rFonts w:ascii="Times New Roman" w:eastAsia="Arial" w:hAnsi="Times New Roman" w:cs="Times New Roman"/>
        </w:rPr>
        <w:t>activities as UN rules, at least 5% of the project budget</w:t>
      </w:r>
      <w:r w:rsidR="00AA5629">
        <w:rPr>
          <w:rFonts w:ascii="Times New Roman" w:eastAsia="Arial" w:hAnsi="Times New Roman" w:cs="Times New Roman"/>
        </w:rPr>
        <w:t xml:space="preserve">; </w:t>
      </w:r>
    </w:p>
    <w:p w:rsidR="00701798" w:rsidRPr="00881B54" w:rsidRDefault="00701798"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sidRPr="00881B54">
        <w:rPr>
          <w:rFonts w:ascii="Times New Roman" w:eastAsia="Arial" w:hAnsi="Times New Roman" w:cs="Times New Roman"/>
        </w:rPr>
        <w:t>Ensur</w:t>
      </w:r>
      <w:r w:rsidR="00AA5629">
        <w:rPr>
          <w:rFonts w:ascii="Times New Roman" w:eastAsia="Arial" w:hAnsi="Times New Roman" w:cs="Times New Roman"/>
        </w:rPr>
        <w:t>ing</w:t>
      </w:r>
      <w:r w:rsidRPr="00881B54">
        <w:rPr>
          <w:rFonts w:ascii="Times New Roman" w:eastAsia="Arial" w:hAnsi="Times New Roman" w:cs="Times New Roman"/>
        </w:rPr>
        <w:t xml:space="preserve"> the development of </w:t>
      </w:r>
      <w:r w:rsidR="000E2C0E">
        <w:rPr>
          <w:rFonts w:ascii="Times New Roman" w:eastAsia="Arial" w:hAnsi="Times New Roman" w:cs="Times New Roman"/>
        </w:rPr>
        <w:t>a</w:t>
      </w:r>
      <w:r w:rsidR="000E2C0E" w:rsidRPr="00881B54">
        <w:rPr>
          <w:rFonts w:ascii="Times New Roman" w:eastAsia="Arial" w:hAnsi="Times New Roman" w:cs="Times New Roman"/>
        </w:rPr>
        <w:t xml:space="preserve"> </w:t>
      </w:r>
      <w:r w:rsidR="00812591">
        <w:rPr>
          <w:rFonts w:ascii="Times New Roman" w:eastAsia="Arial" w:hAnsi="Times New Roman" w:cs="Times New Roman"/>
        </w:rPr>
        <w:t>joint</w:t>
      </w:r>
      <w:r w:rsidRPr="00881B54">
        <w:rPr>
          <w:rFonts w:ascii="Times New Roman" w:eastAsia="Arial" w:hAnsi="Times New Roman" w:cs="Times New Roman"/>
        </w:rPr>
        <w:t xml:space="preserve"> result</w:t>
      </w:r>
      <w:r w:rsidR="00AA5629">
        <w:rPr>
          <w:rFonts w:ascii="Times New Roman" w:eastAsia="Arial" w:hAnsi="Times New Roman" w:cs="Times New Roman"/>
        </w:rPr>
        <w:t>s</w:t>
      </w:r>
      <w:r w:rsidRPr="00881B54">
        <w:rPr>
          <w:rFonts w:ascii="Times New Roman" w:eastAsia="Arial" w:hAnsi="Times New Roman" w:cs="Times New Roman"/>
        </w:rPr>
        <w:t xml:space="preserve"> framework </w:t>
      </w:r>
      <w:r w:rsidR="000E2C0E">
        <w:rPr>
          <w:rFonts w:ascii="Times New Roman" w:eastAsia="Arial" w:hAnsi="Times New Roman" w:cs="Times New Roman"/>
        </w:rPr>
        <w:t>for the</w:t>
      </w:r>
      <w:r w:rsidR="00812591">
        <w:rPr>
          <w:rFonts w:ascii="Times New Roman" w:eastAsia="Arial" w:hAnsi="Times New Roman" w:cs="Times New Roman"/>
        </w:rPr>
        <w:t xml:space="preserve"> Gender JPG </w:t>
      </w:r>
      <w:r w:rsidR="000E2C0E">
        <w:rPr>
          <w:rFonts w:ascii="Times New Roman" w:eastAsia="Arial" w:hAnsi="Times New Roman" w:cs="Times New Roman"/>
        </w:rPr>
        <w:t xml:space="preserve">in collaboration with </w:t>
      </w:r>
      <w:r w:rsidRPr="00881B54">
        <w:rPr>
          <w:rFonts w:ascii="Times New Roman" w:eastAsia="Arial" w:hAnsi="Times New Roman" w:cs="Times New Roman"/>
        </w:rPr>
        <w:t>participation UN agencies</w:t>
      </w:r>
      <w:r w:rsidR="00AA5629">
        <w:rPr>
          <w:rFonts w:ascii="Times New Roman" w:eastAsia="Arial" w:hAnsi="Times New Roman" w:cs="Times New Roman"/>
        </w:rPr>
        <w:t>;</w:t>
      </w:r>
    </w:p>
    <w:p w:rsidR="00701798" w:rsidRPr="00881B54" w:rsidRDefault="00701798"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sidRPr="00881B54">
        <w:rPr>
          <w:rFonts w:ascii="Times New Roman" w:eastAsia="Arial" w:hAnsi="Times New Roman" w:cs="Times New Roman"/>
        </w:rPr>
        <w:t>Lead</w:t>
      </w:r>
      <w:r w:rsidR="00AA5629">
        <w:rPr>
          <w:rFonts w:ascii="Times New Roman" w:eastAsia="Arial" w:hAnsi="Times New Roman" w:cs="Times New Roman"/>
        </w:rPr>
        <w:t>ing</w:t>
      </w:r>
      <w:r w:rsidRPr="00881B54">
        <w:rPr>
          <w:rFonts w:ascii="Times New Roman" w:eastAsia="Arial" w:hAnsi="Times New Roman" w:cs="Times New Roman"/>
        </w:rPr>
        <w:t xml:space="preserve"> at least one joint monitoring mission every year for UN Gender </w:t>
      </w:r>
      <w:r w:rsidR="00812591">
        <w:rPr>
          <w:rFonts w:ascii="Times New Roman" w:eastAsia="Arial" w:hAnsi="Times New Roman" w:cs="Times New Roman"/>
        </w:rPr>
        <w:t>JPG</w:t>
      </w:r>
      <w:r w:rsidRPr="00881B54">
        <w:rPr>
          <w:rFonts w:ascii="Times New Roman" w:eastAsia="Arial" w:hAnsi="Times New Roman" w:cs="Times New Roman"/>
        </w:rPr>
        <w:t xml:space="preserve"> focusing on UN Women or </w:t>
      </w:r>
      <w:r w:rsidR="00812591">
        <w:rPr>
          <w:rFonts w:ascii="Times New Roman" w:eastAsia="Arial" w:hAnsi="Times New Roman" w:cs="Times New Roman"/>
        </w:rPr>
        <w:t xml:space="preserve">other UN agencies that contributed to the achievement of </w:t>
      </w:r>
      <w:r w:rsidR="000E2C0E">
        <w:rPr>
          <w:rFonts w:ascii="Times New Roman" w:eastAsia="Arial" w:hAnsi="Times New Roman" w:cs="Times New Roman"/>
        </w:rPr>
        <w:t xml:space="preserve">a </w:t>
      </w:r>
      <w:r w:rsidR="00812591">
        <w:rPr>
          <w:rFonts w:ascii="Times New Roman" w:eastAsia="Arial" w:hAnsi="Times New Roman" w:cs="Times New Roman"/>
        </w:rPr>
        <w:t>specific gender outcome and outputs of the One Plan 2012-2016</w:t>
      </w:r>
      <w:r w:rsidR="00AA5629">
        <w:rPr>
          <w:rFonts w:ascii="Times New Roman" w:eastAsia="Arial" w:hAnsi="Times New Roman" w:cs="Times New Roman"/>
        </w:rPr>
        <w:t xml:space="preserve">; </w:t>
      </w:r>
      <w:r w:rsidRPr="00881B54">
        <w:rPr>
          <w:rFonts w:ascii="Times New Roman" w:eastAsia="Arial" w:hAnsi="Times New Roman" w:cs="Times New Roman"/>
        </w:rPr>
        <w:t xml:space="preserve"> </w:t>
      </w:r>
    </w:p>
    <w:p w:rsidR="00701798" w:rsidRPr="00881B54" w:rsidRDefault="00701798"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sidRPr="00881B54">
        <w:rPr>
          <w:rFonts w:ascii="Times New Roman" w:eastAsia="Arial" w:hAnsi="Times New Roman" w:cs="Times New Roman"/>
        </w:rPr>
        <w:t>Ensur</w:t>
      </w:r>
      <w:r w:rsidR="00AA5629">
        <w:rPr>
          <w:rFonts w:ascii="Times New Roman" w:eastAsia="Arial" w:hAnsi="Times New Roman" w:cs="Times New Roman"/>
        </w:rPr>
        <w:t>ing</w:t>
      </w:r>
      <w:r w:rsidRPr="00881B54">
        <w:rPr>
          <w:rFonts w:ascii="Times New Roman" w:eastAsia="Arial" w:hAnsi="Times New Roman" w:cs="Times New Roman"/>
        </w:rPr>
        <w:t xml:space="preserve"> the time bound indicators for project/</w:t>
      </w:r>
      <w:proofErr w:type="spellStart"/>
      <w:r w:rsidRPr="00881B54">
        <w:rPr>
          <w:rFonts w:ascii="Times New Roman" w:eastAsia="Arial" w:hAnsi="Times New Roman" w:cs="Times New Roman"/>
        </w:rPr>
        <w:t>programme</w:t>
      </w:r>
      <w:proofErr w:type="spellEnd"/>
      <w:r w:rsidRPr="00881B54">
        <w:rPr>
          <w:rFonts w:ascii="Times New Roman" w:eastAsia="Arial" w:hAnsi="Times New Roman" w:cs="Times New Roman"/>
        </w:rPr>
        <w:t xml:space="preserve"> </w:t>
      </w:r>
      <w:proofErr w:type="gramStart"/>
      <w:r w:rsidRPr="00881B54">
        <w:rPr>
          <w:rFonts w:ascii="Times New Roman" w:eastAsia="Arial" w:hAnsi="Times New Roman" w:cs="Times New Roman"/>
        </w:rPr>
        <w:t>are</w:t>
      </w:r>
      <w:proofErr w:type="gramEnd"/>
      <w:r w:rsidRPr="00881B54">
        <w:rPr>
          <w:rFonts w:ascii="Times New Roman" w:eastAsia="Arial" w:hAnsi="Times New Roman" w:cs="Times New Roman"/>
        </w:rPr>
        <w:t xml:space="preserve"> developed together with partners during </w:t>
      </w:r>
      <w:proofErr w:type="spellStart"/>
      <w:r w:rsidRPr="00881B54">
        <w:rPr>
          <w:rFonts w:ascii="Times New Roman" w:eastAsia="Arial" w:hAnsi="Times New Roman" w:cs="Times New Roman"/>
        </w:rPr>
        <w:t>programme</w:t>
      </w:r>
      <w:proofErr w:type="spellEnd"/>
      <w:r w:rsidRPr="00881B54">
        <w:rPr>
          <w:rFonts w:ascii="Times New Roman" w:eastAsia="Arial" w:hAnsi="Times New Roman" w:cs="Times New Roman"/>
        </w:rPr>
        <w:t xml:space="preserve"> formulation. Review</w:t>
      </w:r>
      <w:r w:rsidR="00AA5629">
        <w:rPr>
          <w:rFonts w:ascii="Times New Roman" w:eastAsia="Arial" w:hAnsi="Times New Roman" w:cs="Times New Roman"/>
        </w:rPr>
        <w:t>ing</w:t>
      </w:r>
      <w:r w:rsidRPr="00881B54">
        <w:rPr>
          <w:rFonts w:ascii="Times New Roman" w:eastAsia="Arial" w:hAnsi="Times New Roman" w:cs="Times New Roman"/>
        </w:rPr>
        <w:t xml:space="preserve"> these indicator</w:t>
      </w:r>
      <w:r w:rsidR="00AA5629">
        <w:rPr>
          <w:rFonts w:ascii="Times New Roman" w:eastAsia="Arial" w:hAnsi="Times New Roman" w:cs="Times New Roman"/>
        </w:rPr>
        <w:t>s</w:t>
      </w:r>
      <w:r w:rsidRPr="00881B54">
        <w:rPr>
          <w:rFonts w:ascii="Times New Roman" w:eastAsia="Arial" w:hAnsi="Times New Roman" w:cs="Times New Roman"/>
        </w:rPr>
        <w:t xml:space="preserve"> regularly and corrective action taken to address low performance or other problems (this will be documented through meetings with partners or internal </w:t>
      </w:r>
      <w:proofErr w:type="spellStart"/>
      <w:r w:rsidRPr="00881B54">
        <w:rPr>
          <w:rFonts w:ascii="Times New Roman" w:eastAsia="Arial" w:hAnsi="Times New Roman" w:cs="Times New Roman"/>
        </w:rPr>
        <w:t>programme</w:t>
      </w:r>
      <w:proofErr w:type="spellEnd"/>
      <w:r w:rsidRPr="00881B54">
        <w:rPr>
          <w:rFonts w:ascii="Times New Roman" w:eastAsia="Arial" w:hAnsi="Times New Roman" w:cs="Times New Roman"/>
        </w:rPr>
        <w:t xml:space="preserve"> staff meeting)</w:t>
      </w:r>
      <w:r w:rsidR="00AA5629">
        <w:rPr>
          <w:rFonts w:ascii="Times New Roman" w:eastAsia="Arial" w:hAnsi="Times New Roman" w:cs="Times New Roman"/>
        </w:rPr>
        <w:t>;</w:t>
      </w:r>
    </w:p>
    <w:p w:rsidR="00701798" w:rsidRPr="00881B54" w:rsidRDefault="00701798"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sidRPr="00881B54">
        <w:rPr>
          <w:rFonts w:ascii="Times New Roman" w:eastAsia="Arial" w:hAnsi="Times New Roman" w:cs="Times New Roman"/>
        </w:rPr>
        <w:t>Analyz</w:t>
      </w:r>
      <w:r w:rsidR="00AA5629">
        <w:rPr>
          <w:rFonts w:ascii="Times New Roman" w:eastAsia="Arial" w:hAnsi="Times New Roman" w:cs="Times New Roman"/>
        </w:rPr>
        <w:t>ing</w:t>
      </w:r>
      <w:r w:rsidRPr="00881B54">
        <w:rPr>
          <w:rFonts w:ascii="Times New Roman" w:eastAsia="Arial" w:hAnsi="Times New Roman" w:cs="Times New Roman"/>
        </w:rPr>
        <w:t xml:space="preserve"> the expenditure regularly by both finance and </w:t>
      </w:r>
      <w:proofErr w:type="spellStart"/>
      <w:r w:rsidRPr="00881B54">
        <w:rPr>
          <w:rFonts w:ascii="Times New Roman" w:eastAsia="Arial" w:hAnsi="Times New Roman" w:cs="Times New Roman"/>
        </w:rPr>
        <w:t>programme</w:t>
      </w:r>
      <w:proofErr w:type="spellEnd"/>
      <w:r w:rsidRPr="00881B54">
        <w:rPr>
          <w:rFonts w:ascii="Times New Roman" w:eastAsia="Arial" w:hAnsi="Times New Roman" w:cs="Times New Roman"/>
        </w:rPr>
        <w:t xml:space="preserve"> staff and action taken to address the significant over/under expenditure</w:t>
      </w:r>
      <w:r w:rsidR="00AA5629">
        <w:rPr>
          <w:rFonts w:ascii="Times New Roman" w:eastAsia="Arial" w:hAnsi="Times New Roman" w:cs="Times New Roman"/>
        </w:rPr>
        <w:t>;</w:t>
      </w:r>
    </w:p>
    <w:p w:rsidR="00701798" w:rsidRPr="00881B54" w:rsidRDefault="00701798"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sidRPr="00881B54">
        <w:rPr>
          <w:rFonts w:ascii="Times New Roman" w:eastAsia="Arial" w:hAnsi="Times New Roman" w:cs="Times New Roman"/>
        </w:rPr>
        <w:lastRenderedPageBreak/>
        <w:t>Meet</w:t>
      </w:r>
      <w:r w:rsidR="00AA5629">
        <w:rPr>
          <w:rFonts w:ascii="Times New Roman" w:eastAsia="Arial" w:hAnsi="Times New Roman" w:cs="Times New Roman"/>
        </w:rPr>
        <w:t>ing</w:t>
      </w:r>
      <w:r w:rsidRPr="00881B54">
        <w:rPr>
          <w:rFonts w:ascii="Times New Roman" w:eastAsia="Arial" w:hAnsi="Times New Roman" w:cs="Times New Roman"/>
        </w:rPr>
        <w:t xml:space="preserve"> periodically with partners, beneficiaries and key stakeholders to discuss progress and corrective action taken if necessary. This will be done through monitoring system, regular meeting at partners’ office to discuss on project activities</w:t>
      </w:r>
      <w:r w:rsidR="00AA5629">
        <w:rPr>
          <w:rFonts w:ascii="Times New Roman" w:eastAsia="Arial" w:hAnsi="Times New Roman" w:cs="Times New Roman"/>
        </w:rPr>
        <w:t>;</w:t>
      </w:r>
    </w:p>
    <w:p w:rsidR="00701798" w:rsidRPr="00881B54" w:rsidRDefault="00812591"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Pr>
          <w:rFonts w:ascii="Times New Roman" w:eastAsia="Arial" w:hAnsi="Times New Roman" w:cs="Times New Roman"/>
        </w:rPr>
        <w:t>JPG</w:t>
      </w:r>
      <w:r w:rsidR="00701798" w:rsidRPr="00881B54">
        <w:rPr>
          <w:rFonts w:ascii="Times New Roman" w:eastAsia="Arial" w:hAnsi="Times New Roman" w:cs="Times New Roman"/>
        </w:rPr>
        <w:t xml:space="preserve"> mechanism</w:t>
      </w:r>
      <w:r w:rsidR="00AA5629">
        <w:rPr>
          <w:rFonts w:ascii="Times New Roman" w:eastAsia="Arial" w:hAnsi="Times New Roman" w:cs="Times New Roman"/>
        </w:rPr>
        <w:t>:</w:t>
      </w:r>
      <w:r w:rsidR="00701798" w:rsidRPr="00881B54">
        <w:rPr>
          <w:rFonts w:ascii="Times New Roman" w:eastAsia="Arial" w:hAnsi="Times New Roman" w:cs="Times New Roman"/>
        </w:rPr>
        <w:t xml:space="preserve"> organiz</w:t>
      </w:r>
      <w:r w:rsidR="00AA5629">
        <w:rPr>
          <w:rFonts w:ascii="Times New Roman" w:eastAsia="Arial" w:hAnsi="Times New Roman" w:cs="Times New Roman"/>
        </w:rPr>
        <w:t>ing</w:t>
      </w:r>
      <w:r w:rsidR="00701798" w:rsidRPr="00881B54">
        <w:rPr>
          <w:rFonts w:ascii="Times New Roman" w:eastAsia="Arial" w:hAnsi="Times New Roman" w:cs="Times New Roman"/>
        </w:rPr>
        <w:t xml:space="preserve"> midyear </w:t>
      </w:r>
      <w:proofErr w:type="spellStart"/>
      <w:r w:rsidR="00701798" w:rsidRPr="00881B54">
        <w:rPr>
          <w:rFonts w:ascii="Times New Roman" w:eastAsia="Arial" w:hAnsi="Times New Roman" w:cs="Times New Roman"/>
        </w:rPr>
        <w:t>programme</w:t>
      </w:r>
      <w:proofErr w:type="spellEnd"/>
      <w:r w:rsidR="00701798" w:rsidRPr="00881B54">
        <w:rPr>
          <w:rFonts w:ascii="Times New Roman" w:eastAsia="Arial" w:hAnsi="Times New Roman" w:cs="Times New Roman"/>
        </w:rPr>
        <w:t xml:space="preserve"> review and annual review with project partners and other key stakeholders working on gender equality and gender mainstreaming</w:t>
      </w:r>
      <w:r w:rsidR="00AA5629">
        <w:rPr>
          <w:rFonts w:ascii="Times New Roman" w:eastAsia="Arial" w:hAnsi="Times New Roman" w:cs="Times New Roman"/>
        </w:rPr>
        <w:t>;</w:t>
      </w:r>
    </w:p>
    <w:p w:rsidR="00701798" w:rsidRPr="00881B54" w:rsidRDefault="00701798"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sidRPr="00881B54">
        <w:rPr>
          <w:rFonts w:ascii="Times New Roman" w:eastAsia="Arial" w:hAnsi="Times New Roman" w:cs="Times New Roman"/>
        </w:rPr>
        <w:t>Visit</w:t>
      </w:r>
      <w:r w:rsidR="00AA5629">
        <w:rPr>
          <w:rFonts w:ascii="Times New Roman" w:eastAsia="Arial" w:hAnsi="Times New Roman" w:cs="Times New Roman"/>
        </w:rPr>
        <w:t>ing</w:t>
      </w:r>
      <w:r w:rsidRPr="00881B54">
        <w:rPr>
          <w:rFonts w:ascii="Times New Roman" w:eastAsia="Arial" w:hAnsi="Times New Roman" w:cs="Times New Roman"/>
        </w:rPr>
        <w:t xml:space="preserve"> the project site and document</w:t>
      </w:r>
      <w:r w:rsidR="000E2C0E">
        <w:rPr>
          <w:rFonts w:ascii="Times New Roman" w:eastAsia="Arial" w:hAnsi="Times New Roman" w:cs="Times New Roman"/>
        </w:rPr>
        <w:t>ing</w:t>
      </w:r>
      <w:r w:rsidRPr="00881B54">
        <w:rPr>
          <w:rFonts w:ascii="Times New Roman" w:eastAsia="Arial" w:hAnsi="Times New Roman" w:cs="Times New Roman"/>
        </w:rPr>
        <w:t xml:space="preserve"> findings in the mission reports by both UN Women and its partners to ensure the national ownership of the follow up actions. </w:t>
      </w:r>
    </w:p>
    <w:p w:rsidR="00701798" w:rsidRPr="00881B54" w:rsidRDefault="00AA5629"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Pr>
          <w:rFonts w:ascii="Times New Roman" w:eastAsia="Arial" w:hAnsi="Times New Roman" w:cs="Times New Roman"/>
        </w:rPr>
        <w:t>P</w:t>
      </w:r>
      <w:r w:rsidR="00701798" w:rsidRPr="00881B54">
        <w:rPr>
          <w:rFonts w:ascii="Times New Roman" w:eastAsia="Arial" w:hAnsi="Times New Roman" w:cs="Times New Roman"/>
        </w:rPr>
        <w:t>rogress of AWP implementation regularly discussed during the staff and management meetings</w:t>
      </w:r>
      <w:r>
        <w:rPr>
          <w:rFonts w:ascii="Times New Roman" w:eastAsia="Arial" w:hAnsi="Times New Roman" w:cs="Times New Roman"/>
        </w:rPr>
        <w:t>; and</w:t>
      </w:r>
    </w:p>
    <w:p w:rsidR="00701798" w:rsidRPr="00881B54" w:rsidRDefault="00701798"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sidRPr="00881B54">
        <w:rPr>
          <w:rFonts w:ascii="Times New Roman" w:eastAsia="Arial" w:hAnsi="Times New Roman" w:cs="Times New Roman"/>
        </w:rPr>
        <w:t>Participat</w:t>
      </w:r>
      <w:r w:rsidR="00AA5629">
        <w:rPr>
          <w:rFonts w:ascii="Times New Roman" w:eastAsia="Arial" w:hAnsi="Times New Roman" w:cs="Times New Roman"/>
        </w:rPr>
        <w:t>ing</w:t>
      </w:r>
      <w:r w:rsidRPr="00881B54">
        <w:rPr>
          <w:rFonts w:ascii="Times New Roman" w:eastAsia="Arial" w:hAnsi="Times New Roman" w:cs="Times New Roman"/>
        </w:rPr>
        <w:t xml:space="preserve"> the joint-mission</w:t>
      </w:r>
      <w:r w:rsidR="000E2C0E">
        <w:rPr>
          <w:rFonts w:ascii="Times New Roman" w:eastAsia="Arial" w:hAnsi="Times New Roman" w:cs="Times New Roman"/>
        </w:rPr>
        <w:t>s</w:t>
      </w:r>
      <w:r w:rsidRPr="00881B54">
        <w:rPr>
          <w:rFonts w:ascii="Times New Roman" w:eastAsia="Arial" w:hAnsi="Times New Roman" w:cs="Times New Roman"/>
        </w:rPr>
        <w:t xml:space="preserve"> organized by other UN agencies to track gender progress in project implementation conducted by other UN agencies of UNCT. </w:t>
      </w:r>
    </w:p>
    <w:p w:rsidR="008D0C63" w:rsidRPr="008D0C63" w:rsidRDefault="008D0C63" w:rsidP="00701798">
      <w:pPr>
        <w:pStyle w:val="ListParagraph"/>
        <w:numPr>
          <w:ilvl w:val="0"/>
          <w:numId w:val="17"/>
        </w:numPr>
        <w:autoSpaceDE w:val="0"/>
        <w:autoSpaceDN w:val="0"/>
        <w:adjustRightInd w:val="0"/>
        <w:spacing w:after="0" w:line="240" w:lineRule="auto"/>
        <w:jc w:val="both"/>
        <w:rPr>
          <w:rFonts w:ascii="Times New Roman" w:eastAsia="Arial" w:hAnsi="Times New Roman" w:cs="Times New Roman"/>
        </w:rPr>
      </w:pPr>
      <w:r>
        <w:rPr>
          <w:rFonts w:ascii="Times New Roman" w:eastAsia="Arial" w:hAnsi="Times New Roman" w:cs="Times New Roman"/>
        </w:rPr>
        <w:t xml:space="preserve">Conducting </w:t>
      </w:r>
      <w:proofErr w:type="spellStart"/>
      <w:r>
        <w:rPr>
          <w:rFonts w:ascii="Times New Roman" w:eastAsia="Arial" w:hAnsi="Times New Roman" w:cs="Times New Roman"/>
        </w:rPr>
        <w:t>evaluability</w:t>
      </w:r>
      <w:proofErr w:type="spellEnd"/>
      <w:r>
        <w:rPr>
          <w:rFonts w:ascii="Times New Roman" w:eastAsia="Arial" w:hAnsi="Times New Roman" w:cs="Times New Roman"/>
        </w:rPr>
        <w:t xml:space="preserve"> </w:t>
      </w:r>
      <w:r w:rsidR="000E2C0E">
        <w:rPr>
          <w:rFonts w:ascii="Times New Roman" w:eastAsia="Arial" w:hAnsi="Times New Roman" w:cs="Times New Roman"/>
        </w:rPr>
        <w:t xml:space="preserve">assessments </w:t>
      </w:r>
      <w:r>
        <w:rPr>
          <w:rFonts w:ascii="Times New Roman" w:eastAsia="Arial" w:hAnsi="Times New Roman" w:cs="Times New Roman"/>
        </w:rPr>
        <w:t>for two Detail</w:t>
      </w:r>
      <w:r w:rsidR="008C066D">
        <w:rPr>
          <w:rFonts w:ascii="Times New Roman" w:eastAsia="Arial" w:hAnsi="Times New Roman" w:cs="Times New Roman"/>
        </w:rPr>
        <w:t>ed</w:t>
      </w:r>
      <w:r>
        <w:rPr>
          <w:rFonts w:ascii="Times New Roman" w:eastAsia="Arial" w:hAnsi="Times New Roman" w:cs="Times New Roman"/>
        </w:rPr>
        <w:t xml:space="preserve"> Project Outline</w:t>
      </w:r>
      <w:r w:rsidR="000E2C0E">
        <w:rPr>
          <w:rFonts w:ascii="Times New Roman" w:eastAsia="Arial" w:hAnsi="Times New Roman" w:cs="Times New Roman"/>
        </w:rPr>
        <w:t>s</w:t>
      </w:r>
      <w:r>
        <w:rPr>
          <w:rFonts w:ascii="Times New Roman" w:eastAsia="Arial" w:hAnsi="Times New Roman" w:cs="Times New Roman"/>
        </w:rPr>
        <w:t xml:space="preserve"> of two five year </w:t>
      </w:r>
      <w:proofErr w:type="spellStart"/>
      <w:r>
        <w:rPr>
          <w:rFonts w:ascii="Times New Roman" w:eastAsia="Arial" w:hAnsi="Times New Roman" w:cs="Times New Roman"/>
        </w:rPr>
        <w:t>programmes</w:t>
      </w:r>
      <w:proofErr w:type="spellEnd"/>
      <w:r>
        <w:rPr>
          <w:rFonts w:ascii="Times New Roman" w:eastAsia="Arial" w:hAnsi="Times New Roman" w:cs="Times New Roman"/>
        </w:rPr>
        <w:t xml:space="preserve"> under the One Plan framework: </w:t>
      </w:r>
      <w:r w:rsidRPr="008D0C63">
        <w:rPr>
          <w:rFonts w:ascii="Times New Roman" w:hAnsi="Times New Roman" w:cs="Times New Roman"/>
        </w:rPr>
        <w:t xml:space="preserve">Strengthen capacity for implementation, monitoring and evaluation of the National Strategy and the National </w:t>
      </w:r>
      <w:proofErr w:type="spellStart"/>
      <w:r w:rsidRPr="008D0C63">
        <w:rPr>
          <w:rFonts w:ascii="Times New Roman" w:hAnsi="Times New Roman" w:cs="Times New Roman"/>
        </w:rPr>
        <w:t>Programme</w:t>
      </w:r>
      <w:proofErr w:type="spellEnd"/>
      <w:r w:rsidRPr="008D0C63">
        <w:rPr>
          <w:rFonts w:ascii="Times New Roman" w:hAnsi="Times New Roman" w:cs="Times New Roman"/>
        </w:rPr>
        <w:t xml:space="preserve"> on Gender Equality and Strengthening women’s capacity in disaster risk reduction to cope with climate change</w:t>
      </w:r>
      <w:r>
        <w:rPr>
          <w:rFonts w:ascii="Times New Roman" w:hAnsi="Times New Roman" w:cs="Times New Roman"/>
        </w:rPr>
        <w:t xml:space="preserve">. The purpose of the </w:t>
      </w:r>
      <w:proofErr w:type="spellStart"/>
      <w:r>
        <w:rPr>
          <w:rFonts w:ascii="Times New Roman" w:hAnsi="Times New Roman" w:cs="Times New Roman"/>
        </w:rPr>
        <w:t>evaluability</w:t>
      </w:r>
      <w:proofErr w:type="spellEnd"/>
      <w:r>
        <w:rPr>
          <w:rFonts w:ascii="Times New Roman" w:hAnsi="Times New Roman" w:cs="Times New Roman"/>
        </w:rPr>
        <w:t xml:space="preserve"> </w:t>
      </w:r>
      <w:r w:rsidR="008C066D">
        <w:rPr>
          <w:rFonts w:ascii="Times New Roman" w:hAnsi="Times New Roman" w:cs="Times New Roman"/>
        </w:rPr>
        <w:t xml:space="preserve">assessment </w:t>
      </w:r>
      <w:r>
        <w:rPr>
          <w:rFonts w:ascii="Times New Roman" w:hAnsi="Times New Roman" w:cs="Times New Roman"/>
        </w:rPr>
        <w:t xml:space="preserve">is to identify if the UN Women interventions are in a condition to be evaluated and whether the </w:t>
      </w:r>
      <w:r w:rsidR="008C066D">
        <w:rPr>
          <w:rFonts w:ascii="Times New Roman" w:hAnsi="Times New Roman" w:cs="Times New Roman"/>
        </w:rPr>
        <w:t>e</w:t>
      </w:r>
      <w:r>
        <w:rPr>
          <w:rFonts w:ascii="Times New Roman" w:hAnsi="Times New Roman" w:cs="Times New Roman"/>
        </w:rPr>
        <w:t xml:space="preserve">valuation planned for 2016 for these </w:t>
      </w:r>
      <w:proofErr w:type="spellStart"/>
      <w:r>
        <w:rPr>
          <w:rFonts w:ascii="Times New Roman" w:hAnsi="Times New Roman" w:cs="Times New Roman"/>
        </w:rPr>
        <w:t>programme</w:t>
      </w:r>
      <w:proofErr w:type="spellEnd"/>
      <w:r>
        <w:rPr>
          <w:rFonts w:ascii="Times New Roman" w:hAnsi="Times New Roman" w:cs="Times New Roman"/>
        </w:rPr>
        <w:t xml:space="preserve"> is feasible and likely to provide useful information. </w:t>
      </w:r>
    </w:p>
    <w:p w:rsidR="00881B54" w:rsidRPr="00881B54" w:rsidRDefault="00881B54" w:rsidP="00701798">
      <w:pPr>
        <w:autoSpaceDE w:val="0"/>
        <w:autoSpaceDN w:val="0"/>
        <w:adjustRightInd w:val="0"/>
        <w:spacing w:line="240" w:lineRule="auto"/>
        <w:jc w:val="both"/>
        <w:rPr>
          <w:rFonts w:ascii="Times New Roman" w:eastAsia="Arial" w:hAnsi="Times New Roman" w:cs="Times New Roman"/>
        </w:rPr>
      </w:pPr>
    </w:p>
    <w:p w:rsidR="00701798" w:rsidRPr="00881B54" w:rsidRDefault="00701798" w:rsidP="00701798">
      <w:pPr>
        <w:autoSpaceDE w:val="0"/>
        <w:autoSpaceDN w:val="0"/>
        <w:adjustRightInd w:val="0"/>
        <w:spacing w:line="240" w:lineRule="auto"/>
        <w:jc w:val="both"/>
        <w:rPr>
          <w:rFonts w:ascii="Times New Roman" w:eastAsia="Arial" w:hAnsi="Times New Roman" w:cs="Times New Roman"/>
        </w:rPr>
      </w:pPr>
      <w:r w:rsidRPr="00881B54">
        <w:rPr>
          <w:rFonts w:ascii="Times New Roman" w:eastAsia="Arial" w:hAnsi="Times New Roman" w:cs="Times New Roman"/>
        </w:rPr>
        <w:t>Th</w:t>
      </w:r>
      <w:r w:rsidR="00B00AC6">
        <w:rPr>
          <w:rFonts w:ascii="Times New Roman" w:eastAsia="Arial" w:hAnsi="Times New Roman" w:cs="Times New Roman"/>
        </w:rPr>
        <w:t>er</w:t>
      </w:r>
      <w:r w:rsidRPr="00881B54">
        <w:rPr>
          <w:rFonts w:ascii="Times New Roman" w:eastAsia="Arial" w:hAnsi="Times New Roman" w:cs="Times New Roman"/>
        </w:rPr>
        <w:t xml:space="preserve">e </w:t>
      </w:r>
      <w:r w:rsidR="00B00AC6">
        <w:rPr>
          <w:rFonts w:ascii="Times New Roman" w:eastAsia="Arial" w:hAnsi="Times New Roman" w:cs="Times New Roman"/>
        </w:rPr>
        <w:t xml:space="preserve">will be the following two types of </w:t>
      </w:r>
      <w:r w:rsidRPr="00881B54">
        <w:rPr>
          <w:rFonts w:ascii="Times New Roman" w:eastAsia="Arial" w:hAnsi="Times New Roman" w:cs="Times New Roman"/>
        </w:rPr>
        <w:t>evaluation</w:t>
      </w:r>
      <w:r w:rsidR="00B00AC6">
        <w:rPr>
          <w:rFonts w:ascii="Times New Roman" w:eastAsia="Arial" w:hAnsi="Times New Roman" w:cs="Times New Roman"/>
        </w:rPr>
        <w:t>s</w:t>
      </w:r>
      <w:r w:rsidRPr="00881B54">
        <w:rPr>
          <w:rFonts w:ascii="Times New Roman" w:eastAsia="Arial" w:hAnsi="Times New Roman" w:cs="Times New Roman"/>
        </w:rPr>
        <w:t xml:space="preserve"> under the monitoring and evaluation plan </w:t>
      </w:r>
    </w:p>
    <w:p w:rsidR="00701798" w:rsidRPr="00881B54" w:rsidRDefault="00B00AC6" w:rsidP="00AA5629">
      <w:pPr>
        <w:pStyle w:val="ListParagraph"/>
        <w:autoSpaceDE w:val="0"/>
        <w:autoSpaceDN w:val="0"/>
        <w:adjustRightInd w:val="0"/>
        <w:spacing w:after="0" w:line="240" w:lineRule="auto"/>
        <w:ind w:left="0"/>
        <w:jc w:val="both"/>
        <w:rPr>
          <w:rFonts w:ascii="Times New Roman" w:eastAsia="Arial" w:hAnsi="Times New Roman" w:cs="Times New Roman"/>
        </w:rPr>
      </w:pPr>
      <w:proofErr w:type="gramStart"/>
      <w:r>
        <w:rPr>
          <w:rFonts w:ascii="Times New Roman" w:eastAsia="Arial" w:hAnsi="Times New Roman" w:cs="Times New Roman"/>
          <w:bCs/>
        </w:rPr>
        <w:t xml:space="preserve">UN Women </w:t>
      </w:r>
      <w:r w:rsidR="00701798" w:rsidRPr="00881B54">
        <w:rPr>
          <w:rFonts w:ascii="Times New Roman" w:eastAsia="Arial" w:hAnsi="Times New Roman" w:cs="Times New Roman"/>
          <w:bCs/>
          <w:lang w:val="vi-VN"/>
        </w:rPr>
        <w:t>Project/Programme evaluations</w:t>
      </w:r>
      <w:r w:rsidR="00701798" w:rsidRPr="00881B54">
        <w:rPr>
          <w:rFonts w:ascii="Times New Roman" w:eastAsia="Arial" w:hAnsi="Times New Roman" w:cs="Times New Roman"/>
          <w:bCs/>
        </w:rPr>
        <w:t xml:space="preserve"> to</w:t>
      </w:r>
      <w:r w:rsidR="00701798" w:rsidRPr="00881B54">
        <w:rPr>
          <w:rFonts w:ascii="Times New Roman" w:eastAsia="Arial" w:hAnsi="Times New Roman" w:cs="Times New Roman"/>
          <w:bCs/>
          <w:lang w:val="vi-VN"/>
        </w:rPr>
        <w:t xml:space="preserve"> </w:t>
      </w:r>
      <w:r w:rsidR="00701798" w:rsidRPr="00881B54">
        <w:rPr>
          <w:rFonts w:ascii="Times New Roman" w:eastAsia="Arial" w:hAnsi="Times New Roman" w:cs="Times New Roman"/>
          <w:lang w:val="vi-VN"/>
        </w:rPr>
        <w:t>assess the efficiency and effectiveness of an</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intervention or set of interventions in achieving the intended results.</w:t>
      </w:r>
      <w:proofErr w:type="gramEnd"/>
      <w:r w:rsidR="00701798" w:rsidRPr="00881B54">
        <w:rPr>
          <w:rFonts w:ascii="Times New Roman" w:eastAsia="Arial" w:hAnsi="Times New Roman" w:cs="Times New Roman"/>
          <w:lang w:val="vi-VN"/>
        </w:rPr>
        <w:t xml:space="preserve"> They also assess the</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relevance and sustainability of outputs as contributions to medium-term and longer-term</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outcomes. A project/ programme evaluation can be invaluable for managing for results, and</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serves to reinforce the accountability of project/ programme managers. Additionally, project/programme evaluations provide a basis for the evaluation of outcomes and programmes, and</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 xml:space="preserve">for distilling lessons from experience for learning and sharing knowledge. </w:t>
      </w:r>
      <w:r w:rsidR="00701798" w:rsidRPr="00881B54">
        <w:rPr>
          <w:rFonts w:ascii="Times New Roman" w:eastAsia="Arial" w:hAnsi="Times New Roman" w:cs="Times New Roman"/>
        </w:rPr>
        <w:t xml:space="preserve">The </w:t>
      </w:r>
      <w:r>
        <w:rPr>
          <w:rFonts w:ascii="Times New Roman" w:eastAsia="Arial" w:hAnsi="Times New Roman" w:cs="Times New Roman"/>
        </w:rPr>
        <w:t xml:space="preserve">finding and recommendations from UN Women’s </w:t>
      </w:r>
      <w:r w:rsidR="00701798" w:rsidRPr="00881B54">
        <w:rPr>
          <w:rFonts w:ascii="Times New Roman" w:eastAsia="Arial" w:hAnsi="Times New Roman" w:cs="Times New Roman"/>
        </w:rPr>
        <w:t>evaluation</w:t>
      </w:r>
      <w:r>
        <w:rPr>
          <w:rFonts w:ascii="Times New Roman" w:eastAsia="Arial" w:hAnsi="Times New Roman" w:cs="Times New Roman"/>
        </w:rPr>
        <w:t>s</w:t>
      </w:r>
      <w:r w:rsidR="00701798" w:rsidRPr="00881B54">
        <w:rPr>
          <w:rFonts w:ascii="Times New Roman" w:eastAsia="Arial" w:hAnsi="Times New Roman" w:cs="Times New Roman"/>
        </w:rPr>
        <w:t xml:space="preserve"> will be </w:t>
      </w:r>
      <w:r>
        <w:rPr>
          <w:rFonts w:ascii="Times New Roman" w:eastAsia="Arial" w:hAnsi="Times New Roman" w:cs="Times New Roman"/>
        </w:rPr>
        <w:t xml:space="preserve">shared </w:t>
      </w:r>
      <w:r w:rsidR="00701798" w:rsidRPr="00881B54">
        <w:rPr>
          <w:rFonts w:ascii="Times New Roman" w:eastAsia="Arial" w:hAnsi="Times New Roman" w:cs="Times New Roman"/>
        </w:rPr>
        <w:t xml:space="preserve">through the </w:t>
      </w:r>
      <w:r w:rsidR="00C016CC">
        <w:rPr>
          <w:rFonts w:ascii="Times New Roman" w:eastAsia="Arial" w:hAnsi="Times New Roman" w:cs="Times New Roman"/>
        </w:rPr>
        <w:t>JPG</w:t>
      </w:r>
      <w:r w:rsidR="00C016CC" w:rsidRPr="00881B54">
        <w:rPr>
          <w:rFonts w:ascii="Times New Roman" w:eastAsia="Arial" w:hAnsi="Times New Roman" w:cs="Times New Roman"/>
        </w:rPr>
        <w:t xml:space="preserve"> </w:t>
      </w:r>
      <w:r w:rsidR="00701798" w:rsidRPr="00881B54">
        <w:rPr>
          <w:rFonts w:ascii="Times New Roman" w:eastAsia="Arial" w:hAnsi="Times New Roman" w:cs="Times New Roman"/>
        </w:rPr>
        <w:t xml:space="preserve">mechanism to ensure dissemination of the lesson leant within the UNCT, Government and CSO.  </w:t>
      </w:r>
    </w:p>
    <w:p w:rsidR="00701798" w:rsidRPr="00881B54" w:rsidRDefault="00701798" w:rsidP="00701798">
      <w:pPr>
        <w:autoSpaceDE w:val="0"/>
        <w:autoSpaceDN w:val="0"/>
        <w:adjustRightInd w:val="0"/>
        <w:spacing w:line="240" w:lineRule="auto"/>
        <w:jc w:val="both"/>
        <w:rPr>
          <w:rFonts w:ascii="Times New Roman" w:eastAsia="Arial" w:hAnsi="Times New Roman" w:cs="Times New Roman"/>
        </w:rPr>
      </w:pPr>
    </w:p>
    <w:p w:rsidR="00701798" w:rsidRPr="00881B54" w:rsidRDefault="00AA5629" w:rsidP="00701798">
      <w:pPr>
        <w:autoSpaceDE w:val="0"/>
        <w:autoSpaceDN w:val="0"/>
        <w:adjustRightInd w:val="0"/>
        <w:spacing w:line="240" w:lineRule="auto"/>
        <w:jc w:val="both"/>
        <w:rPr>
          <w:rFonts w:ascii="Times New Roman" w:eastAsia="Arial" w:hAnsi="Times New Roman" w:cs="Times New Roman"/>
        </w:rPr>
      </w:pPr>
      <w:r>
        <w:rPr>
          <w:rFonts w:ascii="Times New Roman" w:eastAsia="Arial" w:hAnsi="Times New Roman" w:cs="Times New Roman"/>
        </w:rPr>
        <w:t xml:space="preserve">In addition to </w:t>
      </w:r>
      <w:r w:rsidR="00701798" w:rsidRPr="00881B54">
        <w:rPr>
          <w:rFonts w:ascii="Times New Roman" w:eastAsia="Arial" w:hAnsi="Times New Roman" w:cs="Times New Roman"/>
          <w:lang w:val="vi-VN"/>
        </w:rPr>
        <w:t>the above, UN W</w:t>
      </w:r>
      <w:r w:rsidR="00701798" w:rsidRPr="00881B54">
        <w:rPr>
          <w:rFonts w:ascii="Times New Roman" w:eastAsia="Arial" w:hAnsi="Times New Roman" w:cs="Times New Roman"/>
        </w:rPr>
        <w:t xml:space="preserve">omen will </w:t>
      </w:r>
      <w:r w:rsidR="00701798" w:rsidRPr="00881B54">
        <w:rPr>
          <w:rFonts w:ascii="Times New Roman" w:eastAsia="Arial" w:hAnsi="Times New Roman" w:cs="Times New Roman"/>
          <w:lang w:val="vi-VN"/>
        </w:rPr>
        <w:t xml:space="preserve">participate in </w:t>
      </w:r>
      <w:r w:rsidR="00701798" w:rsidRPr="00881B54">
        <w:rPr>
          <w:rFonts w:ascii="Times New Roman" w:eastAsia="Arial" w:hAnsi="Times New Roman" w:cs="Times New Roman"/>
          <w:bCs/>
          <w:lang w:val="vi-VN"/>
        </w:rPr>
        <w:t>joint evaluation</w:t>
      </w:r>
      <w:r w:rsidR="008C066D">
        <w:rPr>
          <w:rFonts w:ascii="Times New Roman" w:eastAsia="Arial" w:hAnsi="Times New Roman" w:cs="Times New Roman"/>
          <w:bCs/>
        </w:rPr>
        <w:t>s</w:t>
      </w:r>
      <w:r w:rsidR="00701798" w:rsidRPr="00881B54">
        <w:rPr>
          <w:rFonts w:ascii="Times New Roman" w:eastAsia="Arial" w:hAnsi="Times New Roman" w:cs="Times New Roman"/>
          <w:bCs/>
          <w:lang w:val="vi-VN"/>
        </w:rPr>
        <w:t xml:space="preserve"> with UN partners in the context of the</w:t>
      </w:r>
      <w:r>
        <w:rPr>
          <w:rFonts w:ascii="Times New Roman" w:eastAsia="Arial" w:hAnsi="Times New Roman" w:cs="Times New Roman"/>
          <w:bCs/>
        </w:rPr>
        <w:t xml:space="preserve"> One Plan 2012-2016 and</w:t>
      </w:r>
      <w:r w:rsidR="00701798" w:rsidRPr="00881B54">
        <w:rPr>
          <w:rFonts w:ascii="Times New Roman" w:eastAsia="Arial" w:hAnsi="Times New Roman" w:cs="Times New Roman"/>
          <w:bCs/>
          <w:lang w:val="vi-VN"/>
        </w:rPr>
        <w:t>/ or</w:t>
      </w:r>
      <w:r w:rsidR="00701798" w:rsidRPr="00881B54">
        <w:rPr>
          <w:rFonts w:ascii="Times New Roman" w:eastAsia="Arial" w:hAnsi="Times New Roman" w:cs="Times New Roman"/>
          <w:bCs/>
        </w:rPr>
        <w:t xml:space="preserve"> </w:t>
      </w:r>
      <w:r w:rsidR="00701798" w:rsidRPr="00881B54">
        <w:rPr>
          <w:rFonts w:ascii="Times New Roman" w:eastAsia="Arial" w:hAnsi="Times New Roman" w:cs="Times New Roman"/>
          <w:bCs/>
          <w:lang w:val="vi-VN"/>
        </w:rPr>
        <w:t>ONE UN programmes</w:t>
      </w:r>
      <w:r w:rsidR="00701798" w:rsidRPr="00881B54">
        <w:rPr>
          <w:rFonts w:ascii="Times New Roman" w:eastAsia="Arial" w:hAnsi="Times New Roman" w:cs="Times New Roman"/>
        </w:rPr>
        <w:t xml:space="preserve">. </w:t>
      </w:r>
      <w:proofErr w:type="spellStart"/>
      <w:r w:rsidR="00881B54" w:rsidRPr="00881B54">
        <w:rPr>
          <w:rFonts w:ascii="Times New Roman" w:eastAsia="Arial" w:hAnsi="Times New Roman" w:cs="Times New Roman"/>
        </w:rPr>
        <w:t>Th</w:t>
      </w:r>
      <w:proofErr w:type="spellEnd"/>
      <w:r w:rsidR="00701798" w:rsidRPr="00881B54">
        <w:rPr>
          <w:rFonts w:ascii="Times New Roman" w:eastAsia="Arial" w:hAnsi="Times New Roman" w:cs="Times New Roman"/>
          <w:lang w:val="vi-VN"/>
        </w:rPr>
        <w:t>e reviews may be conducted internally with external</w:t>
      </w:r>
      <w:r w:rsidR="00701798" w:rsidRPr="00881B54">
        <w:rPr>
          <w:rFonts w:ascii="Times New Roman" w:eastAsia="Arial" w:hAnsi="Times New Roman" w:cs="Times New Roman"/>
        </w:rPr>
        <w:t xml:space="preserve"> </w:t>
      </w:r>
      <w:r w:rsidR="00701798" w:rsidRPr="00881B54">
        <w:rPr>
          <w:rFonts w:ascii="Times New Roman" w:eastAsia="Arial" w:hAnsi="Times New Roman" w:cs="Times New Roman"/>
          <w:lang w:val="vi-VN"/>
        </w:rPr>
        <w:t xml:space="preserve">support, and will follow rapid assessment techniques. </w:t>
      </w:r>
    </w:p>
    <w:p w:rsidR="00701798" w:rsidRPr="00881B54" w:rsidRDefault="00701798" w:rsidP="00701798">
      <w:pPr>
        <w:autoSpaceDE w:val="0"/>
        <w:autoSpaceDN w:val="0"/>
        <w:adjustRightInd w:val="0"/>
        <w:spacing w:before="120" w:after="120" w:line="240" w:lineRule="auto"/>
        <w:contextualSpacing/>
        <w:jc w:val="both"/>
        <w:rPr>
          <w:rFonts w:ascii="Times New Roman" w:eastAsia="Arial" w:hAnsi="Times New Roman" w:cs="Times New Roman"/>
        </w:rPr>
      </w:pPr>
    </w:p>
    <w:p w:rsidR="00A90952" w:rsidRPr="00881B54" w:rsidRDefault="00A90952" w:rsidP="00943B33">
      <w:pPr>
        <w:tabs>
          <w:tab w:val="left" w:pos="0"/>
        </w:tabs>
        <w:jc w:val="both"/>
        <w:rPr>
          <w:rFonts w:ascii="Times New Roman" w:hAnsi="Times New Roman" w:cs="Times New Roman"/>
        </w:rPr>
        <w:sectPr w:rsidR="00A90952" w:rsidRPr="00881B54" w:rsidSect="007B60D9">
          <w:headerReference w:type="default" r:id="rId12"/>
          <w:footerReference w:type="default" r:id="rId13"/>
          <w:pgSz w:w="12240" w:h="15840"/>
          <w:pgMar w:top="810" w:right="1440" w:bottom="180" w:left="1440" w:header="720" w:footer="720" w:gutter="0"/>
          <w:cols w:space="720"/>
          <w:docGrid w:linePitch="360"/>
        </w:sectPr>
      </w:pPr>
    </w:p>
    <w:p w:rsidR="00253029" w:rsidRPr="00881B54" w:rsidRDefault="00253029" w:rsidP="00943B33">
      <w:pPr>
        <w:pStyle w:val="Heading1"/>
        <w:tabs>
          <w:tab w:val="left" w:pos="0"/>
        </w:tabs>
        <w:jc w:val="center"/>
        <w:rPr>
          <w:rFonts w:ascii="Times New Roman" w:hAnsi="Times New Roman"/>
          <w:b w:val="0"/>
          <w:color w:val="auto"/>
        </w:rPr>
      </w:pPr>
      <w:r w:rsidRPr="00881B54">
        <w:rPr>
          <w:rFonts w:ascii="Times New Roman" w:hAnsi="Times New Roman"/>
          <w:b w:val="0"/>
          <w:color w:val="auto"/>
        </w:rPr>
        <w:lastRenderedPageBreak/>
        <w:t xml:space="preserve">Annex 1: </w:t>
      </w:r>
      <w:r w:rsidR="008F15F7" w:rsidRPr="00881B54">
        <w:rPr>
          <w:rFonts w:ascii="Times New Roman" w:hAnsi="Times New Roman"/>
          <w:b w:val="0"/>
          <w:color w:val="auto"/>
        </w:rPr>
        <w:t xml:space="preserve">2012-2013 </w:t>
      </w:r>
      <w:r w:rsidRPr="00881B54">
        <w:rPr>
          <w:rFonts w:ascii="Times New Roman" w:hAnsi="Times New Roman"/>
          <w:b w:val="0"/>
          <w:color w:val="auto"/>
        </w:rPr>
        <w:t>MONITORING, EVALUATION AND RESEARCH (MER) PLAN</w:t>
      </w:r>
    </w:p>
    <w:p w:rsidR="00253029" w:rsidRPr="00881B54" w:rsidRDefault="00253029" w:rsidP="00943B33">
      <w:pPr>
        <w:tabs>
          <w:tab w:val="left" w:pos="0"/>
        </w:tabs>
        <w:jc w:val="both"/>
        <w:rPr>
          <w:rFonts w:ascii="Times New Roman" w:hAnsi="Times New Roman" w:cs="Times New Roman"/>
        </w:rPr>
      </w:pPr>
      <w:r w:rsidRPr="00881B54">
        <w:rPr>
          <w:rFonts w:ascii="Times New Roman" w:hAnsi="Times New Roman" w:cs="Times New Roman"/>
        </w:rPr>
        <w:t>Note: As per the Guidance “How to develop UN WOMEN Monitoring, Evaluation and Research (MER) Plans”</w:t>
      </w:r>
      <w:r w:rsidR="005375C1" w:rsidRPr="00881B54">
        <w:rPr>
          <w:rFonts w:ascii="Times New Roman" w:hAnsi="Times New Roman" w:cs="Times New Roman"/>
        </w:rPr>
        <w:t>,</w:t>
      </w:r>
      <w:r w:rsidRPr="00881B54">
        <w:rPr>
          <w:rFonts w:ascii="Times New Roman" w:hAnsi="Times New Roman" w:cs="Times New Roman"/>
        </w:rPr>
        <w:t xml:space="preserve"> MER Plans are developed</w:t>
      </w:r>
      <w:r w:rsidR="00413442" w:rsidRPr="00881B54">
        <w:rPr>
          <w:rFonts w:ascii="Times New Roman" w:hAnsi="Times New Roman" w:cs="Times New Roman"/>
        </w:rPr>
        <w:t xml:space="preserve"> </w:t>
      </w:r>
      <w:r w:rsidRPr="00881B54">
        <w:rPr>
          <w:rFonts w:ascii="Times New Roman" w:hAnsi="Times New Roman" w:cs="Times New Roman"/>
        </w:rPr>
        <w:t xml:space="preserve">at country, sub-regional and regional level. The development of MER </w:t>
      </w:r>
      <w:r w:rsidR="00B97233" w:rsidRPr="00881B54">
        <w:rPr>
          <w:rFonts w:ascii="Times New Roman" w:hAnsi="Times New Roman" w:cs="Times New Roman"/>
        </w:rPr>
        <w:t>P</w:t>
      </w:r>
      <w:r w:rsidRPr="00881B54">
        <w:rPr>
          <w:rFonts w:ascii="Times New Roman" w:hAnsi="Times New Roman" w:cs="Times New Roman"/>
        </w:rPr>
        <w:t xml:space="preserve">lan </w:t>
      </w:r>
      <w:r w:rsidR="005375C1" w:rsidRPr="00881B54">
        <w:rPr>
          <w:rFonts w:ascii="Times New Roman" w:hAnsi="Times New Roman" w:cs="Times New Roman"/>
        </w:rPr>
        <w:t>needs to be</w:t>
      </w:r>
      <w:r w:rsidRPr="00881B54">
        <w:rPr>
          <w:rFonts w:ascii="Times New Roman" w:hAnsi="Times New Roman" w:cs="Times New Roman"/>
        </w:rPr>
        <w:t xml:space="preserve"> </w:t>
      </w:r>
      <w:r w:rsidR="005375C1" w:rsidRPr="00881B54">
        <w:rPr>
          <w:rFonts w:ascii="Times New Roman" w:hAnsi="Times New Roman" w:cs="Times New Roman"/>
        </w:rPr>
        <w:t xml:space="preserve">closely </w:t>
      </w:r>
      <w:r w:rsidRPr="00881B54">
        <w:rPr>
          <w:rFonts w:ascii="Times New Roman" w:hAnsi="Times New Roman" w:cs="Times New Roman"/>
        </w:rPr>
        <w:t>linked with the development of Annual Work Plans.</w:t>
      </w:r>
    </w:p>
    <w:p w:rsidR="001D78FF" w:rsidRPr="00881B54" w:rsidRDefault="001D78FF" w:rsidP="00943B33">
      <w:pPr>
        <w:tabs>
          <w:tab w:val="left" w:pos="0"/>
        </w:tabs>
        <w:jc w:val="both"/>
        <w:rPr>
          <w:rFonts w:ascii="Times New Roman" w:hAnsi="Times New Roman" w:cs="Times New Roman"/>
          <w:i/>
          <w:sz w:val="20"/>
          <w:szCs w:val="20"/>
        </w:rPr>
      </w:pPr>
      <w:r w:rsidRPr="00881B54">
        <w:rPr>
          <w:rFonts w:ascii="Times New Roman" w:hAnsi="Times New Roman" w:cs="Times New Roman"/>
          <w:i/>
          <w:sz w:val="20"/>
          <w:szCs w:val="20"/>
        </w:rPr>
        <w:t>NOTE: Examples have been included below to illustrate how to complete each column; they are not meant to be accurate to real life activities.</w:t>
      </w:r>
    </w:p>
    <w:tbl>
      <w:tblPr>
        <w:tblW w:w="14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4"/>
        <w:gridCol w:w="1263"/>
        <w:gridCol w:w="1323"/>
        <w:gridCol w:w="36"/>
        <w:gridCol w:w="26"/>
        <w:gridCol w:w="13"/>
        <w:gridCol w:w="8"/>
        <w:gridCol w:w="27"/>
        <w:gridCol w:w="1150"/>
        <w:gridCol w:w="34"/>
        <w:gridCol w:w="41"/>
        <w:gridCol w:w="9"/>
        <w:gridCol w:w="967"/>
        <w:gridCol w:w="14"/>
        <w:gridCol w:w="30"/>
        <w:gridCol w:w="982"/>
        <w:gridCol w:w="8"/>
        <w:gridCol w:w="60"/>
        <w:gridCol w:w="90"/>
        <w:gridCol w:w="15"/>
        <w:gridCol w:w="25"/>
        <w:gridCol w:w="966"/>
        <w:gridCol w:w="14"/>
        <w:gridCol w:w="246"/>
        <w:gridCol w:w="9"/>
        <w:gridCol w:w="835"/>
        <w:gridCol w:w="65"/>
        <w:gridCol w:w="15"/>
        <w:gridCol w:w="175"/>
        <w:gridCol w:w="35"/>
        <w:gridCol w:w="36"/>
        <w:gridCol w:w="819"/>
        <w:gridCol w:w="15"/>
        <w:gridCol w:w="15"/>
        <w:gridCol w:w="51"/>
        <w:gridCol w:w="19"/>
        <w:gridCol w:w="7"/>
        <w:gridCol w:w="988"/>
        <w:gridCol w:w="38"/>
        <w:gridCol w:w="37"/>
        <w:gridCol w:w="185"/>
        <w:gridCol w:w="1180"/>
        <w:gridCol w:w="120"/>
        <w:gridCol w:w="875"/>
        <w:gridCol w:w="59"/>
      </w:tblGrid>
      <w:tr w:rsidR="00B00C14" w:rsidRPr="00881B54" w:rsidTr="00EA650A">
        <w:trPr>
          <w:gridAfter w:val="1"/>
          <w:wAfter w:w="59" w:type="dxa"/>
        </w:trPr>
        <w:tc>
          <w:tcPr>
            <w:tcW w:w="1624" w:type="dxa"/>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Title &amp; Type of MER activity </w:t>
            </w:r>
          </w:p>
        </w:tc>
        <w:tc>
          <w:tcPr>
            <w:tcW w:w="1263" w:type="dxa"/>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Mandatory </w:t>
            </w:r>
          </w:p>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(Y/ N) </w:t>
            </w:r>
          </w:p>
        </w:tc>
        <w:tc>
          <w:tcPr>
            <w:tcW w:w="1359" w:type="dxa"/>
            <w:gridSpan w:val="2"/>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Relevant UNDAF Outcome/ UN Women SP Goal and Outcome  </w:t>
            </w:r>
          </w:p>
        </w:tc>
        <w:tc>
          <w:tcPr>
            <w:tcW w:w="1258" w:type="dxa"/>
            <w:gridSpan w:val="6"/>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Relevant Country/ SRO AWP Output </w:t>
            </w:r>
          </w:p>
        </w:tc>
        <w:tc>
          <w:tcPr>
            <w:tcW w:w="1017" w:type="dxa"/>
            <w:gridSpan w:val="3"/>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Office to manage the MER activity </w:t>
            </w:r>
          </w:p>
        </w:tc>
        <w:tc>
          <w:tcPr>
            <w:tcW w:w="1026" w:type="dxa"/>
            <w:gridSpan w:val="3"/>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Region, Sub Region or Country </w:t>
            </w:r>
          </w:p>
        </w:tc>
        <w:tc>
          <w:tcPr>
            <w:tcW w:w="1164" w:type="dxa"/>
            <w:gridSpan w:val="6"/>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Joint MER activity </w:t>
            </w:r>
          </w:p>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(Y/ N, indicate partners) </w:t>
            </w:r>
          </w:p>
        </w:tc>
        <w:tc>
          <w:tcPr>
            <w:tcW w:w="1104" w:type="dxa"/>
            <w:gridSpan w:val="4"/>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Key Stakeholders </w:t>
            </w:r>
          </w:p>
        </w:tc>
        <w:tc>
          <w:tcPr>
            <w:tcW w:w="1175" w:type="dxa"/>
            <w:gridSpan w:val="8"/>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 xml:space="preserve">Planned Dates </w:t>
            </w:r>
          </w:p>
          <w:p w:rsidR="00041B6D"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(start-completion)</w:t>
            </w:r>
          </w:p>
        </w:tc>
        <w:tc>
          <w:tcPr>
            <w:tcW w:w="1103" w:type="dxa"/>
            <w:gridSpan w:val="5"/>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Budget (US$) for MER activity/ Sources of Funding</w:t>
            </w:r>
          </w:p>
        </w:tc>
        <w:tc>
          <w:tcPr>
            <w:tcW w:w="1402" w:type="dxa"/>
            <w:gridSpan w:val="3"/>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Status (pending - initiated – ongoing - completed)</w:t>
            </w:r>
          </w:p>
        </w:tc>
        <w:tc>
          <w:tcPr>
            <w:tcW w:w="995" w:type="dxa"/>
            <w:gridSpan w:val="2"/>
            <w:tcBorders>
              <w:bottom w:val="single" w:sz="4" w:space="0" w:color="000000"/>
            </w:tcBorders>
          </w:tcPr>
          <w:p w:rsidR="00253029" w:rsidRPr="00D14211" w:rsidRDefault="006810D7" w:rsidP="004E6291">
            <w:pPr>
              <w:pStyle w:val="Default"/>
              <w:tabs>
                <w:tab w:val="left" w:pos="0"/>
              </w:tabs>
              <w:spacing w:after="200" w:line="276" w:lineRule="auto"/>
              <w:rPr>
                <w:rFonts w:ascii="Times New Roman" w:hAnsi="Times New Roman"/>
                <w:sz w:val="20"/>
              </w:rPr>
            </w:pPr>
            <w:r w:rsidRPr="006810D7">
              <w:rPr>
                <w:rFonts w:ascii="Times New Roman" w:hAnsi="Times New Roman"/>
                <w:sz w:val="20"/>
              </w:rPr>
              <w:t>Remarks</w:t>
            </w:r>
          </w:p>
        </w:tc>
      </w:tr>
      <w:tr w:rsidR="00B97233" w:rsidRPr="00881B54" w:rsidTr="00B00C14">
        <w:trPr>
          <w:gridAfter w:val="1"/>
          <w:wAfter w:w="59" w:type="dxa"/>
          <w:trHeight w:val="157"/>
        </w:trPr>
        <w:tc>
          <w:tcPr>
            <w:tcW w:w="14490" w:type="dxa"/>
            <w:gridSpan w:val="44"/>
            <w:shd w:val="clear" w:color="auto" w:fill="B8CCE4"/>
          </w:tcPr>
          <w:p w:rsidR="00B97233" w:rsidRPr="00D14211" w:rsidRDefault="006810D7" w:rsidP="004E6291">
            <w:pPr>
              <w:tabs>
                <w:tab w:val="left" w:pos="0"/>
              </w:tabs>
              <w:jc w:val="both"/>
              <w:rPr>
                <w:rFonts w:ascii="Times New Roman" w:hAnsi="Times New Roman"/>
                <w:b/>
                <w:sz w:val="20"/>
              </w:rPr>
            </w:pPr>
            <w:r w:rsidRPr="006810D7">
              <w:rPr>
                <w:rFonts w:ascii="Times New Roman" w:hAnsi="Times New Roman"/>
                <w:b/>
                <w:sz w:val="20"/>
              </w:rPr>
              <w:t>2012</w:t>
            </w:r>
          </w:p>
        </w:tc>
      </w:tr>
      <w:tr w:rsidR="00253029" w:rsidRPr="00881B54" w:rsidTr="00B00C14">
        <w:trPr>
          <w:gridAfter w:val="1"/>
          <w:wAfter w:w="59" w:type="dxa"/>
        </w:trPr>
        <w:tc>
          <w:tcPr>
            <w:tcW w:w="14490" w:type="dxa"/>
            <w:gridSpan w:val="44"/>
            <w:shd w:val="clear" w:color="auto" w:fill="DAEEF3"/>
          </w:tcPr>
          <w:p w:rsidR="00253029" w:rsidRPr="00D14211" w:rsidRDefault="006810D7" w:rsidP="004E6291">
            <w:pPr>
              <w:tabs>
                <w:tab w:val="left" w:pos="0"/>
              </w:tabs>
              <w:jc w:val="both"/>
              <w:rPr>
                <w:rFonts w:ascii="Times New Roman" w:hAnsi="Times New Roman"/>
                <w:sz w:val="20"/>
              </w:rPr>
            </w:pPr>
            <w:r w:rsidRPr="006810D7">
              <w:rPr>
                <w:rFonts w:ascii="Times New Roman" w:hAnsi="Times New Roman"/>
                <w:sz w:val="20"/>
              </w:rPr>
              <w:t xml:space="preserve">1) </w:t>
            </w:r>
            <w:r w:rsidRPr="006810D7">
              <w:rPr>
                <w:rFonts w:ascii="Times New Roman" w:hAnsi="Times New Roman"/>
                <w:b/>
                <w:sz w:val="20"/>
              </w:rPr>
              <w:t>MONITORING</w:t>
            </w:r>
            <w:r w:rsidRPr="006810D7">
              <w:rPr>
                <w:rFonts w:ascii="Times New Roman" w:hAnsi="Times New Roman"/>
                <w:sz w:val="20"/>
              </w:rPr>
              <w:t xml:space="preserve"> activities undertaken by the Country/ Sub-regional/ Regional Office e.g. Partner visits, (Repeat) Baselines, Reviews, UN Women Annual Report, Annual </w:t>
            </w:r>
            <w:proofErr w:type="spellStart"/>
            <w:r w:rsidRPr="006810D7">
              <w:rPr>
                <w:rFonts w:ascii="Times New Roman" w:hAnsi="Times New Roman"/>
                <w:sz w:val="20"/>
              </w:rPr>
              <w:t>Programme</w:t>
            </w:r>
            <w:proofErr w:type="spellEnd"/>
            <w:r w:rsidRPr="006810D7">
              <w:rPr>
                <w:rFonts w:ascii="Times New Roman" w:hAnsi="Times New Roman"/>
                <w:sz w:val="20"/>
              </w:rPr>
              <w:t xml:space="preserve"> and UNDAF Review Process etc.</w:t>
            </w:r>
          </w:p>
        </w:tc>
      </w:tr>
      <w:tr w:rsidR="008453B8" w:rsidRPr="00881B54" w:rsidTr="00EA650A">
        <w:trPr>
          <w:gridAfter w:val="1"/>
          <w:wAfter w:w="59" w:type="dxa"/>
        </w:trPr>
        <w:tc>
          <w:tcPr>
            <w:tcW w:w="1624" w:type="dxa"/>
          </w:tcPr>
          <w:p w:rsidR="00253029" w:rsidRPr="00881B54" w:rsidRDefault="007768FC" w:rsidP="004E6291">
            <w:pPr>
              <w:tabs>
                <w:tab w:val="left" w:pos="0"/>
              </w:tabs>
              <w:rPr>
                <w:rFonts w:ascii="Times New Roman" w:hAnsi="Times New Roman" w:cs="Times New Roman"/>
                <w:color w:val="000000"/>
                <w:sz w:val="20"/>
                <w:szCs w:val="20"/>
              </w:rPr>
            </w:pPr>
            <w:r w:rsidRPr="008145CC">
              <w:rPr>
                <w:rFonts w:ascii="Times New Roman" w:hAnsi="Times New Roman" w:cs="Times New Roman"/>
                <w:color w:val="000000"/>
                <w:sz w:val="20"/>
                <w:szCs w:val="20"/>
              </w:rPr>
              <w:t xml:space="preserve">Annual </w:t>
            </w:r>
            <w:r w:rsidR="00812591" w:rsidRPr="00FE7440">
              <w:rPr>
                <w:rFonts w:ascii="Times New Roman" w:hAnsi="Times New Roman" w:cs="Times New Roman"/>
                <w:color w:val="000000"/>
                <w:sz w:val="20"/>
                <w:szCs w:val="20"/>
              </w:rPr>
              <w:t>JPG</w:t>
            </w:r>
            <w:r w:rsidR="008D20A7" w:rsidRPr="00881B54">
              <w:rPr>
                <w:rFonts w:ascii="Times New Roman" w:hAnsi="Times New Roman" w:cs="Times New Roman"/>
                <w:color w:val="000000"/>
                <w:sz w:val="20"/>
                <w:szCs w:val="20"/>
              </w:rPr>
              <w:t xml:space="preserve"> meeting </w:t>
            </w:r>
          </w:p>
        </w:tc>
        <w:tc>
          <w:tcPr>
            <w:tcW w:w="1263" w:type="dxa"/>
          </w:tcPr>
          <w:p w:rsidR="00253029" w:rsidRPr="00881B54" w:rsidRDefault="00C626AF"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Y</w:t>
            </w:r>
            <w:r w:rsidR="007768FC" w:rsidRPr="00D14211">
              <w:rPr>
                <w:rFonts w:ascii="Times New Roman" w:hAnsi="Times New Roman" w:cs="Times New Roman"/>
                <w:color w:val="000000"/>
                <w:sz w:val="20"/>
                <w:szCs w:val="20"/>
              </w:rPr>
              <w:t xml:space="preserve"> </w:t>
            </w:r>
          </w:p>
        </w:tc>
        <w:tc>
          <w:tcPr>
            <w:tcW w:w="1406" w:type="dxa"/>
            <w:gridSpan w:val="5"/>
          </w:tcPr>
          <w:p w:rsidR="00253029" w:rsidRPr="00881B54" w:rsidRDefault="00C626AF" w:rsidP="00AA5629">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2.4 </w:t>
            </w:r>
            <w:r w:rsidR="007768FC" w:rsidRPr="00D14211">
              <w:rPr>
                <w:rFonts w:ascii="Times New Roman" w:hAnsi="Times New Roman" w:cs="Times New Roman"/>
                <w:color w:val="000000"/>
                <w:sz w:val="20"/>
                <w:szCs w:val="20"/>
              </w:rPr>
              <w:t>OP</w:t>
            </w:r>
            <w:r w:rsidRPr="00881B54">
              <w:rPr>
                <w:rFonts w:ascii="Times New Roman" w:hAnsi="Times New Roman" w:cs="Times New Roman"/>
                <w:color w:val="000000"/>
                <w:sz w:val="20"/>
                <w:szCs w:val="20"/>
              </w:rPr>
              <w:t xml:space="preserve"> Outcome </w:t>
            </w:r>
          </w:p>
        </w:tc>
        <w:tc>
          <w:tcPr>
            <w:tcW w:w="1261" w:type="dxa"/>
            <w:gridSpan w:val="5"/>
          </w:tcPr>
          <w:p w:rsidR="00253029" w:rsidRPr="00881B54" w:rsidRDefault="00C626AF"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MRF 1</w:t>
            </w:r>
            <w:r w:rsidR="007768FC" w:rsidRPr="00D14211">
              <w:rPr>
                <w:rFonts w:ascii="Times New Roman" w:hAnsi="Times New Roman" w:cs="Times New Roman"/>
                <w:color w:val="000000"/>
                <w:sz w:val="20"/>
                <w:szCs w:val="20"/>
              </w:rPr>
              <w:t xml:space="preserve"> </w:t>
            </w:r>
          </w:p>
        </w:tc>
        <w:tc>
          <w:tcPr>
            <w:tcW w:w="1011" w:type="dxa"/>
            <w:gridSpan w:val="3"/>
          </w:tcPr>
          <w:p w:rsidR="00253029" w:rsidRPr="00881B54" w:rsidRDefault="00C626AF"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80" w:type="dxa"/>
            <w:gridSpan w:val="6"/>
          </w:tcPr>
          <w:p w:rsidR="00253029" w:rsidRPr="00881B54" w:rsidRDefault="00606432" w:rsidP="004E6291">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226" w:type="dxa"/>
            <w:gridSpan w:val="3"/>
          </w:tcPr>
          <w:p w:rsidR="00253029" w:rsidRPr="00881B54" w:rsidRDefault="00C626AF"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134" w:type="dxa"/>
            <w:gridSpan w:val="6"/>
          </w:tcPr>
          <w:p w:rsidR="00253029" w:rsidRPr="00881B54" w:rsidRDefault="00C626AF"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Government, UN agencies</w:t>
            </w:r>
            <w:r w:rsidR="00504967">
              <w:rPr>
                <w:rFonts w:ascii="Times New Roman" w:hAnsi="Times New Roman" w:cs="Times New Roman"/>
                <w:color w:val="000000"/>
                <w:sz w:val="20"/>
                <w:szCs w:val="20"/>
              </w:rPr>
              <w:t xml:space="preserve"> donors, bilateral and  CSOs</w:t>
            </w:r>
          </w:p>
        </w:tc>
        <w:tc>
          <w:tcPr>
            <w:tcW w:w="962" w:type="dxa"/>
            <w:gridSpan w:val="7"/>
          </w:tcPr>
          <w:p w:rsidR="00253029" w:rsidRPr="00881B54" w:rsidRDefault="007768FC" w:rsidP="004E6291">
            <w:pPr>
              <w:tabs>
                <w:tab w:val="left" w:pos="0"/>
              </w:tabs>
              <w:rPr>
                <w:rFonts w:ascii="Times New Roman" w:hAnsi="Times New Roman" w:cs="Times New Roman"/>
                <w:sz w:val="20"/>
                <w:szCs w:val="20"/>
              </w:rPr>
            </w:pPr>
            <w:r w:rsidRPr="00D14211">
              <w:rPr>
                <w:rFonts w:ascii="Times New Roman" w:hAnsi="Times New Roman" w:cs="Times New Roman"/>
                <w:sz w:val="20"/>
                <w:szCs w:val="20"/>
              </w:rPr>
              <w:t xml:space="preserve"> </w:t>
            </w:r>
            <w:r w:rsidR="008D0C63">
              <w:rPr>
                <w:rFonts w:ascii="Times New Roman" w:hAnsi="Times New Roman" w:cs="Times New Roman"/>
                <w:sz w:val="20"/>
                <w:szCs w:val="20"/>
              </w:rPr>
              <w:t>Feb</w:t>
            </w:r>
            <w:r w:rsidRPr="00881B54">
              <w:rPr>
                <w:rFonts w:ascii="Times New Roman" w:hAnsi="Times New Roman" w:cs="Times New Roman"/>
                <w:sz w:val="20"/>
                <w:szCs w:val="20"/>
              </w:rPr>
              <w:t xml:space="preserve"> </w:t>
            </w:r>
            <w:r w:rsidR="00C94873">
              <w:rPr>
                <w:rFonts w:ascii="Times New Roman" w:hAnsi="Times New Roman" w:cs="Times New Roman"/>
                <w:sz w:val="20"/>
                <w:szCs w:val="20"/>
              </w:rPr>
              <w:t>2012</w:t>
            </w:r>
          </w:p>
        </w:tc>
        <w:tc>
          <w:tcPr>
            <w:tcW w:w="1248" w:type="dxa"/>
            <w:gridSpan w:val="4"/>
          </w:tcPr>
          <w:p w:rsidR="00253029" w:rsidRPr="00881B54" w:rsidRDefault="00606432"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USD  $ </w:t>
            </w:r>
            <w:r w:rsidR="00C626AF" w:rsidRPr="00881B54">
              <w:rPr>
                <w:rFonts w:ascii="Times New Roman" w:hAnsi="Times New Roman" w:cs="Times New Roman"/>
                <w:color w:val="000000"/>
                <w:sz w:val="20"/>
                <w:szCs w:val="20"/>
              </w:rPr>
              <w:t>6</w:t>
            </w:r>
            <w:r w:rsidRPr="00881B54">
              <w:rPr>
                <w:rFonts w:ascii="Times New Roman" w:hAnsi="Times New Roman" w:cs="Times New Roman"/>
                <w:color w:val="000000"/>
                <w:sz w:val="20"/>
                <w:szCs w:val="20"/>
              </w:rPr>
              <w:t>,</w:t>
            </w:r>
            <w:r w:rsidR="00C626AF" w:rsidRPr="00881B54">
              <w:rPr>
                <w:rFonts w:ascii="Times New Roman" w:hAnsi="Times New Roman" w:cs="Times New Roman"/>
                <w:color w:val="000000"/>
                <w:sz w:val="20"/>
                <w:szCs w:val="20"/>
              </w:rPr>
              <w:t xml:space="preserve">000 USD from core </w:t>
            </w:r>
          </w:p>
        </w:tc>
        <w:tc>
          <w:tcPr>
            <w:tcW w:w="1300" w:type="dxa"/>
            <w:gridSpan w:val="2"/>
          </w:tcPr>
          <w:p w:rsidR="00253029" w:rsidRPr="00881B54" w:rsidRDefault="008D0C63" w:rsidP="004E6291">
            <w:pPr>
              <w:tabs>
                <w:tab w:val="left" w:pos="0"/>
              </w:tabs>
              <w:rPr>
                <w:rFonts w:ascii="Times New Roman" w:hAnsi="Times New Roman" w:cs="Times New Roman"/>
                <w:sz w:val="20"/>
                <w:szCs w:val="20"/>
              </w:rPr>
            </w:pPr>
            <w:r>
              <w:rPr>
                <w:rFonts w:ascii="Times New Roman" w:hAnsi="Times New Roman" w:cs="Times New Roman"/>
                <w:sz w:val="20"/>
                <w:szCs w:val="20"/>
              </w:rPr>
              <w:t xml:space="preserve">Completed </w:t>
            </w:r>
            <w:r w:rsidR="007768FC" w:rsidRPr="00D14211">
              <w:rPr>
                <w:rFonts w:ascii="Times New Roman" w:hAnsi="Times New Roman" w:cs="Times New Roman"/>
                <w:sz w:val="20"/>
                <w:szCs w:val="20"/>
              </w:rPr>
              <w:t xml:space="preserve"> </w:t>
            </w:r>
          </w:p>
        </w:tc>
        <w:tc>
          <w:tcPr>
            <w:tcW w:w="875" w:type="dxa"/>
          </w:tcPr>
          <w:p w:rsidR="00253029" w:rsidRPr="00881B54" w:rsidRDefault="00C626AF" w:rsidP="004E6291">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Gender as the cross cutting issue of the OP </w:t>
            </w:r>
          </w:p>
        </w:tc>
      </w:tr>
      <w:tr w:rsidR="007768FC" w:rsidRPr="00881B54" w:rsidTr="00EA650A">
        <w:trPr>
          <w:gridAfter w:val="1"/>
          <w:wAfter w:w="59" w:type="dxa"/>
        </w:trPr>
        <w:tc>
          <w:tcPr>
            <w:tcW w:w="1624" w:type="dxa"/>
          </w:tcPr>
          <w:p w:rsidR="007768FC" w:rsidRPr="00881B54" w:rsidRDefault="00113D8A" w:rsidP="004E6291">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Joint mission with other UN agencies to UN Women project site </w:t>
            </w:r>
          </w:p>
        </w:tc>
        <w:tc>
          <w:tcPr>
            <w:tcW w:w="1263" w:type="dxa"/>
          </w:tcPr>
          <w:p w:rsidR="007768FC" w:rsidRPr="00881B54" w:rsidRDefault="007768FC"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Y</w:t>
            </w:r>
          </w:p>
        </w:tc>
        <w:tc>
          <w:tcPr>
            <w:tcW w:w="1406" w:type="dxa"/>
            <w:gridSpan w:val="5"/>
          </w:tcPr>
          <w:p w:rsidR="007768FC" w:rsidRPr="00881B54" w:rsidRDefault="007768FC"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2.4 OP Outcome </w:t>
            </w:r>
          </w:p>
        </w:tc>
        <w:tc>
          <w:tcPr>
            <w:tcW w:w="1261" w:type="dxa"/>
            <w:gridSpan w:val="5"/>
          </w:tcPr>
          <w:p w:rsidR="007768FC" w:rsidRPr="00881B54" w:rsidRDefault="00113D8A" w:rsidP="004E6291">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MFR</w:t>
            </w:r>
            <w:r w:rsidR="007768FC" w:rsidRPr="00881B54">
              <w:rPr>
                <w:rFonts w:ascii="Times New Roman" w:hAnsi="Times New Roman" w:cs="Times New Roman"/>
                <w:color w:val="000000"/>
                <w:sz w:val="20"/>
                <w:szCs w:val="20"/>
              </w:rPr>
              <w:t xml:space="preserve"> 1 </w:t>
            </w:r>
          </w:p>
        </w:tc>
        <w:tc>
          <w:tcPr>
            <w:tcW w:w="1011" w:type="dxa"/>
            <w:gridSpan w:val="3"/>
          </w:tcPr>
          <w:p w:rsidR="007768FC" w:rsidRPr="00881B54" w:rsidRDefault="007768FC"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80" w:type="dxa"/>
            <w:gridSpan w:val="6"/>
          </w:tcPr>
          <w:p w:rsidR="007768FC" w:rsidRPr="00881B54" w:rsidRDefault="007768FC" w:rsidP="004E6291">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226" w:type="dxa"/>
            <w:gridSpan w:val="3"/>
          </w:tcPr>
          <w:p w:rsidR="007768FC" w:rsidRPr="00881B54" w:rsidRDefault="008D0C63" w:rsidP="004E6291">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UN Women and UNFPA </w:t>
            </w:r>
          </w:p>
        </w:tc>
        <w:tc>
          <w:tcPr>
            <w:tcW w:w="1134" w:type="dxa"/>
            <w:gridSpan w:val="6"/>
          </w:tcPr>
          <w:p w:rsidR="007768FC" w:rsidRPr="00881B54" w:rsidRDefault="00504967" w:rsidP="00701798">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Project implementing partners</w:t>
            </w:r>
          </w:p>
        </w:tc>
        <w:tc>
          <w:tcPr>
            <w:tcW w:w="962" w:type="dxa"/>
            <w:gridSpan w:val="7"/>
          </w:tcPr>
          <w:p w:rsidR="007768FC" w:rsidRPr="00881B54" w:rsidRDefault="007768FC"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December</w:t>
            </w:r>
            <w:r w:rsidR="00C94873">
              <w:rPr>
                <w:rFonts w:ascii="Times New Roman" w:hAnsi="Times New Roman" w:cs="Times New Roman"/>
                <w:sz w:val="20"/>
                <w:szCs w:val="20"/>
              </w:rPr>
              <w:t xml:space="preserve"> 2012</w:t>
            </w:r>
          </w:p>
        </w:tc>
        <w:tc>
          <w:tcPr>
            <w:tcW w:w="1248" w:type="dxa"/>
            <w:gridSpan w:val="4"/>
          </w:tcPr>
          <w:p w:rsidR="007768FC" w:rsidRPr="00881B54" w:rsidRDefault="007768FC"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USD </w:t>
            </w:r>
            <w:r w:rsidR="00812591" w:rsidRPr="00D14211">
              <w:rPr>
                <w:rFonts w:ascii="Times New Roman" w:hAnsi="Times New Roman" w:cs="Times New Roman"/>
                <w:color w:val="000000"/>
                <w:sz w:val="20"/>
                <w:szCs w:val="20"/>
              </w:rPr>
              <w:t>3,000</w:t>
            </w:r>
            <w:r w:rsidRPr="00881B54">
              <w:rPr>
                <w:rFonts w:ascii="Times New Roman" w:hAnsi="Times New Roman" w:cs="Times New Roman"/>
                <w:color w:val="000000"/>
                <w:sz w:val="20"/>
                <w:szCs w:val="20"/>
              </w:rPr>
              <w:t xml:space="preserve">  from </w:t>
            </w:r>
            <w:r w:rsidR="00812591" w:rsidRPr="00D14211">
              <w:rPr>
                <w:rFonts w:ascii="Times New Roman" w:hAnsi="Times New Roman" w:cs="Times New Roman"/>
                <w:color w:val="000000"/>
                <w:sz w:val="20"/>
                <w:szCs w:val="20"/>
              </w:rPr>
              <w:t>OPF and</w:t>
            </w:r>
            <w:r w:rsidR="00113D8A" w:rsidRPr="00D14211">
              <w:rPr>
                <w:rFonts w:ascii="Times New Roman" w:hAnsi="Times New Roman" w:cs="Times New Roman"/>
                <w:color w:val="000000"/>
                <w:sz w:val="20"/>
                <w:szCs w:val="20"/>
              </w:rPr>
              <w:t xml:space="preserve"> contribution from other UN agencies </w:t>
            </w:r>
          </w:p>
        </w:tc>
        <w:tc>
          <w:tcPr>
            <w:tcW w:w="1300" w:type="dxa"/>
            <w:gridSpan w:val="2"/>
          </w:tcPr>
          <w:p w:rsidR="007768FC" w:rsidRPr="00881B54" w:rsidRDefault="008D0C63" w:rsidP="00701798">
            <w:pPr>
              <w:tabs>
                <w:tab w:val="left" w:pos="0"/>
              </w:tabs>
              <w:rPr>
                <w:rFonts w:ascii="Times New Roman" w:hAnsi="Times New Roman" w:cs="Times New Roman"/>
                <w:sz w:val="20"/>
                <w:szCs w:val="20"/>
              </w:rPr>
            </w:pPr>
            <w:r>
              <w:rPr>
                <w:rFonts w:ascii="Times New Roman" w:hAnsi="Times New Roman" w:cs="Times New Roman"/>
                <w:sz w:val="20"/>
                <w:szCs w:val="20"/>
              </w:rPr>
              <w:t xml:space="preserve">Completed </w:t>
            </w:r>
          </w:p>
        </w:tc>
        <w:tc>
          <w:tcPr>
            <w:tcW w:w="875" w:type="dxa"/>
          </w:tcPr>
          <w:p w:rsidR="007768FC" w:rsidRPr="00881B54" w:rsidRDefault="007768FC" w:rsidP="00701798">
            <w:pPr>
              <w:tabs>
                <w:tab w:val="left" w:pos="0"/>
              </w:tabs>
              <w:rPr>
                <w:rFonts w:ascii="Times New Roman" w:hAnsi="Times New Roman" w:cs="Times New Roman"/>
                <w:sz w:val="20"/>
                <w:szCs w:val="20"/>
              </w:rPr>
            </w:pPr>
          </w:p>
        </w:tc>
      </w:tr>
      <w:tr w:rsidR="00113D8A"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Field missions/report</w:t>
            </w:r>
            <w:r w:rsidRPr="008145CC">
              <w:rPr>
                <w:rFonts w:ascii="Times New Roman" w:hAnsi="Times New Roman" w:cs="Times New Roman"/>
                <w:color w:val="000000"/>
                <w:sz w:val="20"/>
                <w:szCs w:val="20"/>
              </w:rPr>
              <w:t xml:space="preserve"> </w:t>
            </w:r>
          </w:p>
        </w:tc>
        <w:tc>
          <w:tcPr>
            <w:tcW w:w="1263" w:type="dxa"/>
          </w:tcPr>
          <w:p w:rsidR="00113D8A" w:rsidRPr="00881B54" w:rsidRDefault="00113D8A" w:rsidP="004E6291">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Y</w:t>
            </w:r>
            <w:r w:rsidRPr="00D14211">
              <w:rPr>
                <w:rFonts w:ascii="Times New Roman" w:hAnsi="Times New Roman" w:cs="Times New Roman"/>
                <w:color w:val="000000"/>
                <w:sz w:val="20"/>
                <w:szCs w:val="20"/>
              </w:rPr>
              <w:t xml:space="preserve"> </w:t>
            </w:r>
          </w:p>
        </w:tc>
        <w:tc>
          <w:tcPr>
            <w:tcW w:w="1406" w:type="dxa"/>
            <w:gridSpan w:val="5"/>
          </w:tcPr>
          <w:p w:rsidR="00113D8A" w:rsidRPr="00881B54" w:rsidRDefault="00113D8A" w:rsidP="00BE6806">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OP Outcome</w:t>
            </w:r>
            <w:r w:rsidRPr="00D14211">
              <w:rPr>
                <w:rFonts w:ascii="Times New Roman" w:hAnsi="Times New Roman" w:cs="Times New Roman"/>
                <w:color w:val="000000"/>
                <w:sz w:val="20"/>
                <w:szCs w:val="20"/>
              </w:rPr>
              <w:t xml:space="preserve">s 1.2, 1.3, 2.4 </w:t>
            </w:r>
            <w:r w:rsidRPr="00D14211">
              <w:rPr>
                <w:rFonts w:ascii="Times New Roman" w:hAnsi="Times New Roman" w:cs="Times New Roman"/>
                <w:color w:val="000000"/>
                <w:sz w:val="20"/>
                <w:szCs w:val="20"/>
              </w:rPr>
              <w:lastRenderedPageBreak/>
              <w:t xml:space="preserve">and 3.1 </w:t>
            </w:r>
          </w:p>
        </w:tc>
        <w:tc>
          <w:tcPr>
            <w:tcW w:w="1261" w:type="dxa"/>
            <w:gridSpan w:val="5"/>
          </w:tcPr>
          <w:p w:rsidR="00113D8A" w:rsidRPr="00881B54" w:rsidRDefault="00113D8A" w:rsidP="00BE6806">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lastRenderedPageBreak/>
              <w:t xml:space="preserve">AWP Outputs 1.1, 2.1, 2.2, 3.1 </w:t>
            </w:r>
            <w:r w:rsidRPr="00D14211">
              <w:rPr>
                <w:rFonts w:ascii="Times New Roman" w:hAnsi="Times New Roman" w:cs="Times New Roman"/>
                <w:color w:val="000000"/>
                <w:sz w:val="20"/>
                <w:szCs w:val="20"/>
              </w:rPr>
              <w:lastRenderedPageBreak/>
              <w:t xml:space="preserve">and 4.1 </w:t>
            </w:r>
          </w:p>
        </w:tc>
        <w:tc>
          <w:tcPr>
            <w:tcW w:w="1011" w:type="dxa"/>
            <w:gridSpan w:val="3"/>
          </w:tcPr>
          <w:p w:rsidR="00113D8A" w:rsidRPr="00881B54" w:rsidRDefault="00113D8A" w:rsidP="00BE6806">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lastRenderedPageBreak/>
              <w:t xml:space="preserve">Viet Nam </w:t>
            </w:r>
          </w:p>
        </w:tc>
        <w:tc>
          <w:tcPr>
            <w:tcW w:w="1180" w:type="dxa"/>
            <w:gridSpan w:val="6"/>
          </w:tcPr>
          <w:p w:rsidR="00113D8A" w:rsidRPr="00881B54" w:rsidRDefault="00113D8A" w:rsidP="00BE6806">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226" w:type="dxa"/>
            <w:gridSpan w:val="3"/>
          </w:tcPr>
          <w:p w:rsidR="00113D8A" w:rsidRPr="00881B54" w:rsidRDefault="00113D8A" w:rsidP="004E6291">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 xml:space="preserve">Y </w:t>
            </w:r>
          </w:p>
        </w:tc>
        <w:tc>
          <w:tcPr>
            <w:tcW w:w="1134"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Government Partners</w:t>
            </w:r>
            <w:r w:rsidR="00504967" w:rsidRPr="00D14211">
              <w:rPr>
                <w:rFonts w:ascii="Times New Roman" w:hAnsi="Times New Roman" w:cs="Times New Roman"/>
                <w:color w:val="000000"/>
                <w:sz w:val="20"/>
                <w:szCs w:val="20"/>
              </w:rPr>
              <w:t xml:space="preserve">, mass </w:t>
            </w:r>
            <w:proofErr w:type="spellStart"/>
            <w:r w:rsidR="00504967" w:rsidRPr="00D14211">
              <w:rPr>
                <w:rFonts w:ascii="Times New Roman" w:hAnsi="Times New Roman" w:cs="Times New Roman"/>
                <w:color w:val="000000"/>
                <w:sz w:val="20"/>
                <w:szCs w:val="20"/>
              </w:rPr>
              <w:lastRenderedPageBreak/>
              <w:t>organistions</w:t>
            </w:r>
            <w:proofErr w:type="spellEnd"/>
            <w:r w:rsidR="00504967" w:rsidRPr="00D14211">
              <w:rPr>
                <w:rFonts w:ascii="Times New Roman" w:hAnsi="Times New Roman" w:cs="Times New Roman"/>
                <w:color w:val="000000"/>
                <w:sz w:val="20"/>
                <w:szCs w:val="20"/>
              </w:rPr>
              <w:t xml:space="preserve">  and CSOs</w:t>
            </w:r>
            <w:r w:rsidRPr="00D14211">
              <w:rPr>
                <w:rFonts w:ascii="Times New Roman" w:hAnsi="Times New Roman" w:cs="Times New Roman"/>
                <w:color w:val="000000"/>
                <w:sz w:val="20"/>
                <w:szCs w:val="20"/>
              </w:rPr>
              <w:t xml:space="preserve"> </w:t>
            </w:r>
          </w:p>
        </w:tc>
        <w:tc>
          <w:tcPr>
            <w:tcW w:w="962" w:type="dxa"/>
            <w:gridSpan w:val="7"/>
          </w:tcPr>
          <w:p w:rsidR="00113D8A" w:rsidRPr="00881B54" w:rsidRDefault="00113D8A" w:rsidP="00701798">
            <w:pPr>
              <w:tabs>
                <w:tab w:val="left" w:pos="0"/>
              </w:tabs>
              <w:rPr>
                <w:rFonts w:ascii="Times New Roman" w:hAnsi="Times New Roman" w:cs="Times New Roman"/>
                <w:sz w:val="20"/>
                <w:szCs w:val="20"/>
              </w:rPr>
            </w:pPr>
            <w:r w:rsidRPr="00D14211">
              <w:rPr>
                <w:rFonts w:ascii="Times New Roman" w:hAnsi="Times New Roman" w:cs="Times New Roman"/>
                <w:sz w:val="20"/>
                <w:szCs w:val="20"/>
              </w:rPr>
              <w:lastRenderedPageBreak/>
              <w:t>From March to Decemb</w:t>
            </w:r>
            <w:r w:rsidRPr="00D14211">
              <w:rPr>
                <w:rFonts w:ascii="Times New Roman" w:hAnsi="Times New Roman" w:cs="Times New Roman"/>
                <w:sz w:val="20"/>
                <w:szCs w:val="20"/>
              </w:rPr>
              <w:lastRenderedPageBreak/>
              <w:t>er</w:t>
            </w:r>
            <w:r w:rsidR="00C94873" w:rsidRPr="00D14211">
              <w:rPr>
                <w:rFonts w:ascii="Times New Roman" w:hAnsi="Times New Roman" w:cs="Times New Roman"/>
                <w:sz w:val="20"/>
                <w:szCs w:val="20"/>
              </w:rPr>
              <w:t xml:space="preserve"> 201</w:t>
            </w:r>
            <w:r w:rsidR="00812591" w:rsidRPr="00D14211">
              <w:rPr>
                <w:rFonts w:ascii="Times New Roman" w:hAnsi="Times New Roman" w:cs="Times New Roman"/>
                <w:sz w:val="20"/>
                <w:szCs w:val="20"/>
              </w:rPr>
              <w:t>3</w:t>
            </w:r>
          </w:p>
        </w:tc>
        <w:tc>
          <w:tcPr>
            <w:tcW w:w="1248" w:type="dxa"/>
            <w:gridSpan w:val="4"/>
          </w:tcPr>
          <w:p w:rsidR="00113D8A" w:rsidRPr="00881B54" w:rsidRDefault="00113D8A" w:rsidP="00701798">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lastRenderedPageBreak/>
              <w:t>USD $ 35,000</w:t>
            </w:r>
          </w:p>
        </w:tc>
        <w:tc>
          <w:tcPr>
            <w:tcW w:w="1300" w:type="dxa"/>
            <w:gridSpan w:val="2"/>
          </w:tcPr>
          <w:p w:rsidR="00113D8A" w:rsidRPr="00881B54" w:rsidRDefault="008D0C63" w:rsidP="00701798">
            <w:pPr>
              <w:tabs>
                <w:tab w:val="left" w:pos="0"/>
              </w:tabs>
              <w:rPr>
                <w:rFonts w:ascii="Times New Roman" w:hAnsi="Times New Roman" w:cs="Times New Roman"/>
                <w:sz w:val="20"/>
                <w:szCs w:val="20"/>
              </w:rPr>
            </w:pPr>
            <w:r>
              <w:rPr>
                <w:rFonts w:ascii="Times New Roman" w:hAnsi="Times New Roman" w:cs="Times New Roman"/>
                <w:sz w:val="20"/>
                <w:szCs w:val="20"/>
              </w:rPr>
              <w:t xml:space="preserve">completed </w:t>
            </w:r>
            <w:r w:rsidR="00113D8A" w:rsidRPr="00D14211">
              <w:rPr>
                <w:rFonts w:ascii="Times New Roman" w:hAnsi="Times New Roman" w:cs="Times New Roman"/>
                <w:sz w:val="20"/>
                <w:szCs w:val="20"/>
              </w:rPr>
              <w:t xml:space="preserve"> </w:t>
            </w:r>
          </w:p>
        </w:tc>
        <w:tc>
          <w:tcPr>
            <w:tcW w:w="875" w:type="dxa"/>
          </w:tcPr>
          <w:p w:rsidR="00113D8A" w:rsidRPr="00881B54" w:rsidRDefault="00113D8A" w:rsidP="00701798">
            <w:pPr>
              <w:tabs>
                <w:tab w:val="left" w:pos="0"/>
              </w:tabs>
              <w:rPr>
                <w:rFonts w:ascii="Times New Roman" w:hAnsi="Times New Roman" w:cs="Times New Roman"/>
                <w:sz w:val="20"/>
                <w:szCs w:val="20"/>
              </w:rPr>
            </w:pPr>
            <w:r w:rsidRPr="00D14211">
              <w:rPr>
                <w:rFonts w:ascii="Times New Roman" w:hAnsi="Times New Roman" w:cs="Times New Roman"/>
                <w:sz w:val="20"/>
                <w:szCs w:val="20"/>
              </w:rPr>
              <w:t>Gender spec</w:t>
            </w:r>
            <w:r w:rsidR="00504967" w:rsidRPr="00D14211">
              <w:rPr>
                <w:rFonts w:ascii="Times New Roman" w:hAnsi="Times New Roman" w:cs="Times New Roman"/>
                <w:sz w:val="20"/>
                <w:szCs w:val="20"/>
              </w:rPr>
              <w:t>i</w:t>
            </w:r>
            <w:r w:rsidRPr="00D14211">
              <w:rPr>
                <w:rFonts w:ascii="Times New Roman" w:hAnsi="Times New Roman" w:cs="Times New Roman"/>
                <w:sz w:val="20"/>
                <w:szCs w:val="20"/>
              </w:rPr>
              <w:t xml:space="preserve">fic </w:t>
            </w:r>
            <w:proofErr w:type="spellStart"/>
            <w:r w:rsidRPr="00D14211">
              <w:rPr>
                <w:rFonts w:ascii="Times New Roman" w:hAnsi="Times New Roman" w:cs="Times New Roman"/>
                <w:sz w:val="20"/>
                <w:szCs w:val="20"/>
              </w:rPr>
              <w:t>progra</w:t>
            </w:r>
            <w:r w:rsidRPr="00D14211">
              <w:rPr>
                <w:rFonts w:ascii="Times New Roman" w:hAnsi="Times New Roman" w:cs="Times New Roman"/>
                <w:sz w:val="20"/>
                <w:szCs w:val="20"/>
              </w:rPr>
              <w:lastRenderedPageBreak/>
              <w:t>mme</w:t>
            </w:r>
            <w:proofErr w:type="spellEnd"/>
            <w:r w:rsidRPr="00D14211">
              <w:rPr>
                <w:rFonts w:ascii="Times New Roman" w:hAnsi="Times New Roman" w:cs="Times New Roman"/>
                <w:sz w:val="20"/>
                <w:szCs w:val="20"/>
              </w:rPr>
              <w:t xml:space="preserve"> </w:t>
            </w:r>
          </w:p>
        </w:tc>
      </w:tr>
      <w:tr w:rsidR="00113D8A"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lastRenderedPageBreak/>
              <w:t>Partner visits (minutes)</w:t>
            </w:r>
            <w:r w:rsidRPr="008145CC">
              <w:rPr>
                <w:rFonts w:ascii="Times New Roman" w:hAnsi="Times New Roman" w:cs="Times New Roman"/>
                <w:color w:val="000000"/>
                <w:sz w:val="20"/>
                <w:szCs w:val="20"/>
              </w:rPr>
              <w:t xml:space="preserve"> </w:t>
            </w:r>
          </w:p>
        </w:tc>
        <w:tc>
          <w:tcPr>
            <w:tcW w:w="1263" w:type="dxa"/>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406" w:type="dxa"/>
            <w:gridSpan w:val="5"/>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OP Outcomes 1.2, 1.3, 2.4 and 3.1</w:t>
            </w:r>
          </w:p>
        </w:tc>
        <w:tc>
          <w:tcPr>
            <w:tcW w:w="1261" w:type="dxa"/>
            <w:gridSpan w:val="5"/>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 Outputs 1.1, 2.1, 2.2, 3.1 and 4.1</w:t>
            </w:r>
          </w:p>
        </w:tc>
        <w:tc>
          <w:tcPr>
            <w:tcW w:w="1011" w:type="dxa"/>
            <w:gridSpan w:val="3"/>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80" w:type="dxa"/>
            <w:gridSpan w:val="6"/>
          </w:tcPr>
          <w:p w:rsidR="00113D8A" w:rsidRPr="00881B54" w:rsidRDefault="00113D8A" w:rsidP="004E6291">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226" w:type="dxa"/>
            <w:gridSpan w:val="3"/>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Y</w:t>
            </w:r>
          </w:p>
        </w:tc>
        <w:tc>
          <w:tcPr>
            <w:tcW w:w="1134" w:type="dxa"/>
            <w:gridSpan w:val="6"/>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Government Partners</w:t>
            </w:r>
            <w:r w:rsidR="00504967">
              <w:rPr>
                <w:rFonts w:ascii="Times New Roman" w:hAnsi="Times New Roman" w:cs="Times New Roman"/>
                <w:color w:val="000000"/>
                <w:sz w:val="20"/>
                <w:szCs w:val="20"/>
              </w:rPr>
              <w:t xml:space="preserve"> mass </w:t>
            </w:r>
            <w:proofErr w:type="spellStart"/>
            <w:r w:rsidR="00504967">
              <w:rPr>
                <w:rFonts w:ascii="Times New Roman" w:hAnsi="Times New Roman" w:cs="Times New Roman"/>
                <w:color w:val="000000"/>
                <w:sz w:val="20"/>
                <w:szCs w:val="20"/>
              </w:rPr>
              <w:t>organistions</w:t>
            </w:r>
            <w:proofErr w:type="spellEnd"/>
            <w:r w:rsidR="00504967">
              <w:rPr>
                <w:rFonts w:ascii="Times New Roman" w:hAnsi="Times New Roman" w:cs="Times New Roman"/>
                <w:color w:val="000000"/>
                <w:sz w:val="20"/>
                <w:szCs w:val="20"/>
              </w:rPr>
              <w:t xml:space="preserve">  and CSOs</w:t>
            </w:r>
          </w:p>
        </w:tc>
        <w:tc>
          <w:tcPr>
            <w:tcW w:w="962" w:type="dxa"/>
            <w:gridSpan w:val="7"/>
          </w:tcPr>
          <w:p w:rsidR="00113D8A" w:rsidRPr="00881B54" w:rsidRDefault="00113D8A" w:rsidP="004E6291">
            <w:pPr>
              <w:tabs>
                <w:tab w:val="left" w:pos="0"/>
              </w:tabs>
              <w:rPr>
                <w:rFonts w:ascii="Times New Roman" w:hAnsi="Times New Roman" w:cs="Times New Roman"/>
                <w:sz w:val="20"/>
                <w:szCs w:val="20"/>
              </w:rPr>
            </w:pPr>
            <w:r w:rsidRPr="00881B54">
              <w:rPr>
                <w:rFonts w:ascii="Times New Roman" w:hAnsi="Times New Roman" w:cs="Times New Roman"/>
                <w:sz w:val="20"/>
                <w:szCs w:val="20"/>
              </w:rPr>
              <w:t>From March to December</w:t>
            </w:r>
            <w:r w:rsidR="00C94873">
              <w:rPr>
                <w:rFonts w:ascii="Times New Roman" w:hAnsi="Times New Roman" w:cs="Times New Roman"/>
                <w:sz w:val="20"/>
                <w:szCs w:val="20"/>
              </w:rPr>
              <w:t xml:space="preserve"> 2012</w:t>
            </w:r>
          </w:p>
        </w:tc>
        <w:tc>
          <w:tcPr>
            <w:tcW w:w="1248" w:type="dxa"/>
            <w:gridSpan w:val="4"/>
          </w:tcPr>
          <w:p w:rsidR="00113D8A" w:rsidRPr="00881B54" w:rsidRDefault="00113D8A" w:rsidP="007768FC">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 xml:space="preserve">No-cost </w:t>
            </w:r>
          </w:p>
        </w:tc>
        <w:tc>
          <w:tcPr>
            <w:tcW w:w="1300" w:type="dxa"/>
            <w:gridSpan w:val="2"/>
          </w:tcPr>
          <w:p w:rsidR="00113D8A" w:rsidRPr="00881B54" w:rsidRDefault="008D0C63" w:rsidP="004E6291">
            <w:pPr>
              <w:tabs>
                <w:tab w:val="left" w:pos="0"/>
              </w:tabs>
              <w:rPr>
                <w:rFonts w:ascii="Times New Roman" w:hAnsi="Times New Roman" w:cs="Times New Roman"/>
                <w:sz w:val="20"/>
                <w:szCs w:val="20"/>
              </w:rPr>
            </w:pPr>
            <w:r>
              <w:rPr>
                <w:rFonts w:ascii="Times New Roman" w:hAnsi="Times New Roman" w:cs="Times New Roman"/>
                <w:sz w:val="20"/>
                <w:szCs w:val="20"/>
              </w:rPr>
              <w:t xml:space="preserve">Completed </w:t>
            </w:r>
            <w:r w:rsidR="00113D8A" w:rsidRPr="00D14211">
              <w:rPr>
                <w:rFonts w:ascii="Times New Roman" w:hAnsi="Times New Roman" w:cs="Times New Roman"/>
                <w:sz w:val="20"/>
                <w:szCs w:val="20"/>
              </w:rPr>
              <w:t xml:space="preserve"> </w:t>
            </w:r>
          </w:p>
        </w:tc>
        <w:tc>
          <w:tcPr>
            <w:tcW w:w="875" w:type="dxa"/>
          </w:tcPr>
          <w:p w:rsidR="00113D8A" w:rsidRPr="00881B54" w:rsidRDefault="00113D8A" w:rsidP="004E6291">
            <w:pPr>
              <w:tabs>
                <w:tab w:val="left" w:pos="0"/>
              </w:tabs>
              <w:rPr>
                <w:rFonts w:ascii="Times New Roman" w:hAnsi="Times New Roman" w:cs="Times New Roman"/>
                <w:sz w:val="20"/>
                <w:szCs w:val="20"/>
              </w:rPr>
            </w:pPr>
          </w:p>
        </w:tc>
      </w:tr>
      <w:tr w:rsidR="00113D8A" w:rsidRPr="00881B54" w:rsidTr="00EA650A">
        <w:trPr>
          <w:gridAfter w:val="1"/>
          <w:wAfter w:w="59" w:type="dxa"/>
        </w:trPr>
        <w:tc>
          <w:tcPr>
            <w:tcW w:w="1624" w:type="dxa"/>
          </w:tcPr>
          <w:p w:rsidR="00113D8A" w:rsidRPr="00881B54" w:rsidRDefault="00812591" w:rsidP="004E6291">
            <w:pPr>
              <w:tabs>
                <w:tab w:val="left" w:pos="0"/>
              </w:tabs>
              <w:rPr>
                <w:rFonts w:ascii="Times New Roman" w:hAnsi="Times New Roman" w:cs="Times New Roman"/>
                <w:color w:val="000000"/>
                <w:sz w:val="20"/>
                <w:szCs w:val="20"/>
              </w:rPr>
            </w:pPr>
            <w:r w:rsidRPr="008E1464">
              <w:rPr>
                <w:rFonts w:ascii="Times New Roman" w:hAnsi="Times New Roman" w:cs="Times New Roman"/>
                <w:color w:val="000000"/>
                <w:sz w:val="20"/>
                <w:szCs w:val="20"/>
              </w:rPr>
              <w:t xml:space="preserve">JPG </w:t>
            </w:r>
            <w:r w:rsidR="00113D8A" w:rsidRPr="00D14211">
              <w:rPr>
                <w:rFonts w:ascii="Times New Roman" w:hAnsi="Times New Roman" w:cs="Times New Roman"/>
                <w:color w:val="000000"/>
                <w:sz w:val="20"/>
                <w:szCs w:val="20"/>
              </w:rPr>
              <w:t xml:space="preserve">working groups’ meetings (report) </w:t>
            </w:r>
          </w:p>
        </w:tc>
        <w:tc>
          <w:tcPr>
            <w:tcW w:w="1263" w:type="dxa"/>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406" w:type="dxa"/>
            <w:gridSpan w:val="5"/>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OP Outcome 2.4</w:t>
            </w:r>
          </w:p>
        </w:tc>
        <w:tc>
          <w:tcPr>
            <w:tcW w:w="1261" w:type="dxa"/>
            <w:gridSpan w:val="5"/>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 Outputs 1.1, 2.1, 2.2, 3.1</w:t>
            </w:r>
            <w:r w:rsidRPr="00D14211">
              <w:rPr>
                <w:rFonts w:ascii="Times New Roman" w:hAnsi="Times New Roman" w:cs="Times New Roman"/>
                <w:color w:val="000000"/>
                <w:sz w:val="20"/>
                <w:szCs w:val="20"/>
              </w:rPr>
              <w:t>,  3.2</w:t>
            </w:r>
            <w:r w:rsidRPr="00881B54">
              <w:rPr>
                <w:rFonts w:ascii="Times New Roman" w:hAnsi="Times New Roman" w:cs="Times New Roman"/>
                <w:color w:val="000000"/>
                <w:sz w:val="20"/>
                <w:szCs w:val="20"/>
              </w:rPr>
              <w:t xml:space="preserve"> and 4.1</w:t>
            </w:r>
          </w:p>
        </w:tc>
        <w:tc>
          <w:tcPr>
            <w:tcW w:w="1011" w:type="dxa"/>
            <w:gridSpan w:val="3"/>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80" w:type="dxa"/>
            <w:gridSpan w:val="6"/>
          </w:tcPr>
          <w:p w:rsidR="00113D8A" w:rsidRPr="00881B54" w:rsidRDefault="00113D8A" w:rsidP="004E6291">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226" w:type="dxa"/>
            <w:gridSpan w:val="3"/>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Y</w:t>
            </w:r>
            <w:r w:rsidRPr="00D14211">
              <w:rPr>
                <w:rFonts w:ascii="Times New Roman" w:hAnsi="Times New Roman" w:cs="Times New Roman"/>
                <w:color w:val="000000"/>
                <w:sz w:val="20"/>
                <w:szCs w:val="20"/>
              </w:rPr>
              <w:t xml:space="preserve"> </w:t>
            </w:r>
          </w:p>
        </w:tc>
        <w:tc>
          <w:tcPr>
            <w:tcW w:w="1134"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 xml:space="preserve">UN agencies and </w:t>
            </w:r>
            <w:r w:rsidRPr="00881B54">
              <w:rPr>
                <w:rFonts w:ascii="Times New Roman" w:hAnsi="Times New Roman" w:cs="Times New Roman"/>
                <w:color w:val="000000"/>
                <w:sz w:val="20"/>
                <w:szCs w:val="20"/>
              </w:rPr>
              <w:t xml:space="preserve">Government </w:t>
            </w:r>
            <w:r w:rsidRPr="00D14211">
              <w:rPr>
                <w:rFonts w:ascii="Times New Roman" w:hAnsi="Times New Roman" w:cs="Times New Roman"/>
                <w:color w:val="000000"/>
                <w:sz w:val="20"/>
                <w:szCs w:val="20"/>
              </w:rPr>
              <w:t>partners</w:t>
            </w:r>
            <w:r w:rsidRPr="00881B54">
              <w:rPr>
                <w:rFonts w:ascii="Times New Roman" w:hAnsi="Times New Roman" w:cs="Times New Roman"/>
                <w:color w:val="000000"/>
                <w:sz w:val="20"/>
                <w:szCs w:val="20"/>
              </w:rPr>
              <w:t xml:space="preserve"> </w:t>
            </w:r>
            <w:r w:rsidR="00504967">
              <w:rPr>
                <w:rFonts w:ascii="Times New Roman" w:hAnsi="Times New Roman" w:cs="Times New Roman"/>
                <w:color w:val="000000"/>
                <w:sz w:val="20"/>
                <w:szCs w:val="20"/>
              </w:rPr>
              <w:t xml:space="preserve">mass </w:t>
            </w:r>
            <w:proofErr w:type="spellStart"/>
            <w:r w:rsidR="00504967">
              <w:rPr>
                <w:rFonts w:ascii="Times New Roman" w:hAnsi="Times New Roman" w:cs="Times New Roman"/>
                <w:color w:val="000000"/>
                <w:sz w:val="20"/>
                <w:szCs w:val="20"/>
              </w:rPr>
              <w:t>organistions</w:t>
            </w:r>
            <w:proofErr w:type="spellEnd"/>
            <w:r w:rsidR="00504967">
              <w:rPr>
                <w:rFonts w:ascii="Times New Roman" w:hAnsi="Times New Roman" w:cs="Times New Roman"/>
                <w:color w:val="000000"/>
                <w:sz w:val="20"/>
                <w:szCs w:val="20"/>
              </w:rPr>
              <w:t xml:space="preserve">  and CSOs</w:t>
            </w:r>
            <w:r w:rsidRPr="00D14211">
              <w:rPr>
                <w:rFonts w:ascii="Times New Roman" w:hAnsi="Times New Roman" w:cs="Times New Roman"/>
                <w:color w:val="000000"/>
                <w:sz w:val="20"/>
                <w:szCs w:val="20"/>
              </w:rPr>
              <w:t xml:space="preserve"> </w:t>
            </w:r>
          </w:p>
        </w:tc>
        <w:tc>
          <w:tcPr>
            <w:tcW w:w="962" w:type="dxa"/>
            <w:gridSpan w:val="7"/>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From </w:t>
            </w:r>
            <w:r w:rsidRPr="00D14211">
              <w:rPr>
                <w:rFonts w:ascii="Times New Roman" w:hAnsi="Times New Roman" w:cs="Times New Roman"/>
                <w:sz w:val="20"/>
                <w:szCs w:val="20"/>
              </w:rPr>
              <w:t>January</w:t>
            </w:r>
            <w:r w:rsidRPr="00881B54">
              <w:rPr>
                <w:rFonts w:ascii="Times New Roman" w:hAnsi="Times New Roman" w:cs="Times New Roman"/>
                <w:sz w:val="20"/>
                <w:szCs w:val="20"/>
              </w:rPr>
              <w:t xml:space="preserve"> to December</w:t>
            </w:r>
            <w:r w:rsidR="00C94873">
              <w:rPr>
                <w:rFonts w:ascii="Times New Roman" w:hAnsi="Times New Roman" w:cs="Times New Roman"/>
                <w:sz w:val="20"/>
                <w:szCs w:val="20"/>
              </w:rPr>
              <w:t xml:space="preserve"> </w:t>
            </w:r>
            <w:r w:rsidR="00812591" w:rsidRPr="00D14211">
              <w:rPr>
                <w:rFonts w:ascii="Times New Roman" w:hAnsi="Times New Roman" w:cs="Times New Roman"/>
                <w:sz w:val="20"/>
                <w:szCs w:val="20"/>
              </w:rPr>
              <w:t>2013</w:t>
            </w:r>
          </w:p>
        </w:tc>
        <w:tc>
          <w:tcPr>
            <w:tcW w:w="1248" w:type="dxa"/>
            <w:gridSpan w:val="4"/>
          </w:tcPr>
          <w:p w:rsidR="00113D8A" w:rsidRPr="00881B54" w:rsidRDefault="00113D8A" w:rsidP="007768FC">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No</w:t>
            </w:r>
            <w:r w:rsidRPr="00D14211">
              <w:rPr>
                <w:rFonts w:ascii="Times New Roman" w:hAnsi="Times New Roman" w:cs="Times New Roman"/>
                <w:color w:val="000000"/>
                <w:sz w:val="20"/>
                <w:szCs w:val="20"/>
              </w:rPr>
              <w:t xml:space="preserve"> –cost </w:t>
            </w:r>
          </w:p>
        </w:tc>
        <w:tc>
          <w:tcPr>
            <w:tcW w:w="1300" w:type="dxa"/>
            <w:gridSpan w:val="2"/>
          </w:tcPr>
          <w:p w:rsidR="00113D8A" w:rsidRPr="00881B54" w:rsidRDefault="008D0C63" w:rsidP="00701798">
            <w:pPr>
              <w:tabs>
                <w:tab w:val="left" w:pos="0"/>
              </w:tabs>
              <w:rPr>
                <w:rFonts w:ascii="Times New Roman" w:hAnsi="Times New Roman" w:cs="Times New Roman"/>
                <w:sz w:val="20"/>
                <w:szCs w:val="20"/>
              </w:rPr>
            </w:pPr>
            <w:r>
              <w:rPr>
                <w:rFonts w:ascii="Times New Roman" w:hAnsi="Times New Roman" w:cs="Times New Roman"/>
                <w:sz w:val="20"/>
                <w:szCs w:val="20"/>
              </w:rPr>
              <w:t xml:space="preserve">Completed </w:t>
            </w:r>
            <w:r w:rsidR="00113D8A" w:rsidRPr="00D14211">
              <w:rPr>
                <w:rFonts w:ascii="Times New Roman" w:hAnsi="Times New Roman" w:cs="Times New Roman"/>
                <w:sz w:val="20"/>
                <w:szCs w:val="20"/>
              </w:rPr>
              <w:t xml:space="preserve"> </w:t>
            </w:r>
          </w:p>
        </w:tc>
        <w:tc>
          <w:tcPr>
            <w:tcW w:w="875" w:type="dxa"/>
          </w:tcPr>
          <w:p w:rsidR="00113D8A" w:rsidRPr="00881B54" w:rsidRDefault="00113D8A" w:rsidP="004E6291">
            <w:pPr>
              <w:tabs>
                <w:tab w:val="left" w:pos="0"/>
              </w:tabs>
              <w:rPr>
                <w:rFonts w:ascii="Times New Roman" w:hAnsi="Times New Roman" w:cs="Times New Roman"/>
                <w:sz w:val="20"/>
                <w:szCs w:val="20"/>
              </w:rPr>
            </w:pPr>
          </w:p>
        </w:tc>
      </w:tr>
      <w:tr w:rsidR="00113D8A"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AWP Baseline monitoring </w:t>
            </w:r>
          </w:p>
        </w:tc>
        <w:tc>
          <w:tcPr>
            <w:tcW w:w="1263" w:type="dxa"/>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406" w:type="dxa"/>
            <w:gridSpan w:val="5"/>
          </w:tcPr>
          <w:p w:rsidR="00113D8A" w:rsidRPr="00881B54" w:rsidRDefault="00113D8A" w:rsidP="007768FC">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OP Outcome</w:t>
            </w:r>
            <w:r w:rsidRPr="00D14211">
              <w:rPr>
                <w:rFonts w:ascii="Times New Roman" w:hAnsi="Times New Roman" w:cs="Times New Roman"/>
                <w:color w:val="000000"/>
                <w:sz w:val="20"/>
                <w:szCs w:val="20"/>
              </w:rPr>
              <w:t>s 1.2, 1.3,</w:t>
            </w:r>
            <w:r w:rsidRPr="00881B54">
              <w:rPr>
                <w:rFonts w:ascii="Times New Roman" w:hAnsi="Times New Roman" w:cs="Times New Roman"/>
                <w:color w:val="000000"/>
                <w:sz w:val="20"/>
                <w:szCs w:val="20"/>
              </w:rPr>
              <w:t xml:space="preserve"> 2.4</w:t>
            </w:r>
            <w:r w:rsidRPr="00D14211">
              <w:rPr>
                <w:rFonts w:ascii="Times New Roman" w:hAnsi="Times New Roman" w:cs="Times New Roman"/>
                <w:color w:val="000000"/>
                <w:sz w:val="20"/>
                <w:szCs w:val="20"/>
              </w:rPr>
              <w:t xml:space="preserve"> and 3.1</w:t>
            </w:r>
          </w:p>
        </w:tc>
        <w:tc>
          <w:tcPr>
            <w:tcW w:w="1261" w:type="dxa"/>
            <w:gridSpan w:val="5"/>
          </w:tcPr>
          <w:p w:rsidR="00113D8A" w:rsidRPr="00881B54" w:rsidRDefault="00113D8A" w:rsidP="007768FC">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 Outputs 1.1, 2.1, 2.2, 3.1, 3.2 and 4.1</w:t>
            </w:r>
          </w:p>
        </w:tc>
        <w:tc>
          <w:tcPr>
            <w:tcW w:w="1011" w:type="dxa"/>
            <w:gridSpan w:val="3"/>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80" w:type="dxa"/>
            <w:gridSpan w:val="6"/>
          </w:tcPr>
          <w:p w:rsidR="00113D8A" w:rsidRPr="00881B54" w:rsidRDefault="00113D8A" w:rsidP="004E6291">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226" w:type="dxa"/>
            <w:gridSpan w:val="3"/>
          </w:tcPr>
          <w:p w:rsidR="00113D8A" w:rsidRPr="00881B54" w:rsidRDefault="00113D8A" w:rsidP="004E6291">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 xml:space="preserve">N </w:t>
            </w:r>
          </w:p>
        </w:tc>
        <w:tc>
          <w:tcPr>
            <w:tcW w:w="1134" w:type="dxa"/>
            <w:gridSpan w:val="6"/>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Government </w:t>
            </w:r>
            <w:r w:rsidRPr="00D14211">
              <w:rPr>
                <w:rFonts w:ascii="Times New Roman" w:hAnsi="Times New Roman" w:cs="Times New Roman"/>
                <w:color w:val="000000"/>
                <w:sz w:val="20"/>
                <w:szCs w:val="20"/>
              </w:rPr>
              <w:t>Partners</w:t>
            </w:r>
            <w:r w:rsidR="002556EA">
              <w:rPr>
                <w:rFonts w:ascii="Times New Roman" w:hAnsi="Times New Roman" w:cs="Times New Roman"/>
                <w:color w:val="000000"/>
                <w:sz w:val="20"/>
                <w:szCs w:val="20"/>
              </w:rPr>
              <w:t>,</w:t>
            </w:r>
            <w:r w:rsidR="00504967">
              <w:rPr>
                <w:rFonts w:ascii="Times New Roman" w:hAnsi="Times New Roman" w:cs="Times New Roman"/>
                <w:color w:val="000000"/>
                <w:sz w:val="20"/>
                <w:szCs w:val="20"/>
              </w:rPr>
              <w:t xml:space="preserve"> mass </w:t>
            </w:r>
            <w:proofErr w:type="spellStart"/>
            <w:r w:rsidR="00504967">
              <w:rPr>
                <w:rFonts w:ascii="Times New Roman" w:hAnsi="Times New Roman" w:cs="Times New Roman"/>
                <w:color w:val="000000"/>
                <w:sz w:val="20"/>
                <w:szCs w:val="20"/>
              </w:rPr>
              <w:t>organistions</w:t>
            </w:r>
            <w:proofErr w:type="spellEnd"/>
            <w:r w:rsidR="00504967">
              <w:rPr>
                <w:rFonts w:ascii="Times New Roman" w:hAnsi="Times New Roman" w:cs="Times New Roman"/>
                <w:color w:val="000000"/>
                <w:sz w:val="20"/>
                <w:szCs w:val="20"/>
              </w:rPr>
              <w:t xml:space="preserve">  and CSOs</w:t>
            </w:r>
            <w:r w:rsidRPr="00881B54">
              <w:rPr>
                <w:rFonts w:ascii="Times New Roman" w:hAnsi="Times New Roman" w:cs="Times New Roman"/>
                <w:color w:val="000000"/>
                <w:sz w:val="20"/>
                <w:szCs w:val="20"/>
              </w:rPr>
              <w:t xml:space="preserve"> </w:t>
            </w:r>
          </w:p>
        </w:tc>
        <w:tc>
          <w:tcPr>
            <w:tcW w:w="962" w:type="dxa"/>
            <w:gridSpan w:val="7"/>
          </w:tcPr>
          <w:p w:rsidR="00113D8A" w:rsidRPr="00881B54" w:rsidRDefault="00113D8A" w:rsidP="004E6291">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From </w:t>
            </w:r>
            <w:r w:rsidRPr="00D14211">
              <w:rPr>
                <w:rFonts w:ascii="Times New Roman" w:hAnsi="Times New Roman" w:cs="Times New Roman"/>
                <w:sz w:val="20"/>
                <w:szCs w:val="20"/>
              </w:rPr>
              <w:t>March</w:t>
            </w:r>
            <w:r w:rsidRPr="00881B54">
              <w:rPr>
                <w:rFonts w:ascii="Times New Roman" w:hAnsi="Times New Roman" w:cs="Times New Roman"/>
                <w:sz w:val="20"/>
                <w:szCs w:val="20"/>
              </w:rPr>
              <w:t xml:space="preserve"> to December </w:t>
            </w:r>
            <w:r w:rsidR="00C94873">
              <w:rPr>
                <w:rFonts w:ascii="Times New Roman" w:hAnsi="Times New Roman" w:cs="Times New Roman"/>
                <w:sz w:val="20"/>
                <w:szCs w:val="20"/>
              </w:rPr>
              <w:t>2012</w:t>
            </w:r>
          </w:p>
        </w:tc>
        <w:tc>
          <w:tcPr>
            <w:tcW w:w="1248" w:type="dxa"/>
            <w:gridSpan w:val="4"/>
          </w:tcPr>
          <w:p w:rsidR="00113D8A" w:rsidRPr="00881B54" w:rsidRDefault="00113D8A" w:rsidP="004E6291">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No</w:t>
            </w:r>
            <w:r w:rsidRPr="00D14211">
              <w:rPr>
                <w:rFonts w:ascii="Times New Roman" w:hAnsi="Times New Roman" w:cs="Times New Roman"/>
                <w:color w:val="000000"/>
                <w:sz w:val="20"/>
                <w:szCs w:val="20"/>
              </w:rPr>
              <w:t>-cost</w:t>
            </w:r>
            <w:r w:rsidRPr="00881B54">
              <w:rPr>
                <w:rFonts w:ascii="Times New Roman" w:hAnsi="Times New Roman" w:cs="Times New Roman"/>
                <w:color w:val="000000"/>
                <w:sz w:val="20"/>
                <w:szCs w:val="20"/>
              </w:rPr>
              <w:t xml:space="preserve"> </w:t>
            </w:r>
          </w:p>
        </w:tc>
        <w:tc>
          <w:tcPr>
            <w:tcW w:w="1300" w:type="dxa"/>
            <w:gridSpan w:val="2"/>
          </w:tcPr>
          <w:p w:rsidR="00113D8A" w:rsidRPr="00881B54" w:rsidRDefault="007F52A4" w:rsidP="004E6291">
            <w:pPr>
              <w:tabs>
                <w:tab w:val="left" w:pos="0"/>
              </w:tabs>
              <w:rPr>
                <w:rFonts w:ascii="Times New Roman" w:hAnsi="Times New Roman" w:cs="Times New Roman"/>
                <w:sz w:val="20"/>
                <w:szCs w:val="20"/>
              </w:rPr>
            </w:pPr>
            <w:r>
              <w:rPr>
                <w:rFonts w:ascii="Times New Roman" w:hAnsi="Times New Roman" w:cs="Times New Roman"/>
                <w:sz w:val="20"/>
                <w:szCs w:val="20"/>
              </w:rPr>
              <w:t xml:space="preserve">Completed </w:t>
            </w:r>
            <w:r w:rsidR="00113D8A" w:rsidRPr="00D14211">
              <w:rPr>
                <w:rFonts w:ascii="Times New Roman" w:hAnsi="Times New Roman" w:cs="Times New Roman"/>
                <w:sz w:val="20"/>
                <w:szCs w:val="20"/>
              </w:rPr>
              <w:t xml:space="preserve"> </w:t>
            </w:r>
          </w:p>
        </w:tc>
        <w:tc>
          <w:tcPr>
            <w:tcW w:w="875" w:type="dxa"/>
          </w:tcPr>
          <w:p w:rsidR="00113D8A" w:rsidRPr="00881B54" w:rsidRDefault="00113D8A" w:rsidP="004E6291">
            <w:pPr>
              <w:tabs>
                <w:tab w:val="left" w:pos="0"/>
              </w:tabs>
              <w:rPr>
                <w:rFonts w:ascii="Times New Roman" w:hAnsi="Times New Roman" w:cs="Times New Roman"/>
                <w:sz w:val="20"/>
                <w:szCs w:val="20"/>
              </w:rPr>
            </w:pPr>
          </w:p>
        </w:tc>
      </w:tr>
      <w:tr w:rsidR="00113D8A" w:rsidRPr="00881B54" w:rsidTr="00EA650A">
        <w:trPr>
          <w:gridAfter w:val="2"/>
          <w:wAfter w:w="934" w:type="dxa"/>
        </w:trPr>
        <w:tc>
          <w:tcPr>
            <w:tcW w:w="1624" w:type="dxa"/>
          </w:tcPr>
          <w:p w:rsidR="00113D8A" w:rsidRPr="00881B54" w:rsidRDefault="00565CA8" w:rsidP="004E6291">
            <w:pPr>
              <w:tabs>
                <w:tab w:val="left" w:pos="0"/>
              </w:tabs>
              <w:rPr>
                <w:rFonts w:ascii="Times New Roman" w:hAnsi="Times New Roman" w:cs="Times New Roman"/>
                <w:color w:val="000000"/>
                <w:sz w:val="20"/>
                <w:szCs w:val="20"/>
              </w:rPr>
            </w:pPr>
            <w:r w:rsidRPr="008145CC">
              <w:rPr>
                <w:rFonts w:ascii="Times New Roman" w:hAnsi="Times New Roman" w:cs="Times New Roman"/>
                <w:sz w:val="20"/>
                <w:szCs w:val="20"/>
              </w:rPr>
              <w:t xml:space="preserve">Regular meetings of UNCT ME Working group </w:t>
            </w:r>
          </w:p>
        </w:tc>
        <w:tc>
          <w:tcPr>
            <w:tcW w:w="1263" w:type="dxa"/>
          </w:tcPr>
          <w:p w:rsidR="00113D8A" w:rsidRPr="00881B54" w:rsidRDefault="006810D7" w:rsidP="004E6291">
            <w:pPr>
              <w:tabs>
                <w:tab w:val="left" w:pos="0"/>
              </w:tabs>
              <w:rPr>
                <w:rFonts w:ascii="Times New Roman" w:hAnsi="Times New Roman" w:cs="Times New Roman"/>
                <w:color w:val="000000"/>
                <w:sz w:val="20"/>
                <w:szCs w:val="20"/>
              </w:rPr>
            </w:pPr>
            <w:r w:rsidRPr="006810D7">
              <w:rPr>
                <w:rFonts w:ascii="Times New Roman" w:hAnsi="Times New Roman"/>
                <w:sz w:val="20"/>
              </w:rPr>
              <w:t xml:space="preserve">Y </w:t>
            </w:r>
          </w:p>
        </w:tc>
        <w:tc>
          <w:tcPr>
            <w:tcW w:w="1406" w:type="dxa"/>
            <w:gridSpan w:val="5"/>
          </w:tcPr>
          <w:p w:rsidR="00113D8A" w:rsidRPr="00881B54" w:rsidRDefault="00565CA8" w:rsidP="00701798">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 xml:space="preserve">All OP outcomes </w:t>
            </w:r>
          </w:p>
        </w:tc>
        <w:tc>
          <w:tcPr>
            <w:tcW w:w="1261" w:type="dxa"/>
            <w:gridSpan w:val="5"/>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 Outputs 1.1, 2.1, 2.2, 3.1 and 4.1</w:t>
            </w:r>
          </w:p>
        </w:tc>
        <w:tc>
          <w:tcPr>
            <w:tcW w:w="1011" w:type="dxa"/>
            <w:gridSpan w:val="3"/>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80" w:type="dxa"/>
            <w:gridSpan w:val="6"/>
          </w:tcPr>
          <w:p w:rsidR="00113D8A" w:rsidRPr="00881B54" w:rsidRDefault="00113D8A" w:rsidP="00701798">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226" w:type="dxa"/>
            <w:gridSpan w:val="3"/>
          </w:tcPr>
          <w:p w:rsidR="00113D8A" w:rsidRPr="00881B54" w:rsidRDefault="00565CA8" w:rsidP="00701798">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Y (Joint working of all UN agencies led by UN RCO</w:t>
            </w:r>
            <w:r w:rsidR="00B357E2" w:rsidRPr="00D14211">
              <w:rPr>
                <w:rFonts w:ascii="Times New Roman" w:hAnsi="Times New Roman" w:cs="Times New Roman"/>
                <w:color w:val="000000"/>
                <w:sz w:val="20"/>
                <w:szCs w:val="20"/>
              </w:rPr>
              <w:t xml:space="preserve"> and UNFPA</w:t>
            </w:r>
            <w:r w:rsidRPr="00D14211">
              <w:rPr>
                <w:rFonts w:ascii="Times New Roman" w:hAnsi="Times New Roman" w:cs="Times New Roman"/>
                <w:color w:val="000000"/>
                <w:sz w:val="20"/>
                <w:szCs w:val="20"/>
              </w:rPr>
              <w:t>)</w:t>
            </w:r>
          </w:p>
        </w:tc>
        <w:tc>
          <w:tcPr>
            <w:tcW w:w="1134" w:type="dxa"/>
            <w:gridSpan w:val="6"/>
          </w:tcPr>
          <w:p w:rsidR="00113D8A" w:rsidRPr="00881B54" w:rsidRDefault="00113D8A" w:rsidP="00701798">
            <w:pPr>
              <w:tabs>
                <w:tab w:val="left" w:pos="0"/>
              </w:tabs>
              <w:rPr>
                <w:rFonts w:ascii="Times New Roman" w:hAnsi="Times New Roman" w:cs="Times New Roman"/>
                <w:sz w:val="20"/>
                <w:szCs w:val="20"/>
              </w:rPr>
            </w:pPr>
          </w:p>
        </w:tc>
        <w:tc>
          <w:tcPr>
            <w:tcW w:w="962" w:type="dxa"/>
            <w:gridSpan w:val="7"/>
          </w:tcPr>
          <w:p w:rsidR="00113D8A" w:rsidRPr="00881B54" w:rsidRDefault="00565CA8" w:rsidP="00701798">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 xml:space="preserve">No-Cost </w:t>
            </w:r>
          </w:p>
        </w:tc>
        <w:tc>
          <w:tcPr>
            <w:tcW w:w="1248" w:type="dxa"/>
            <w:gridSpan w:val="4"/>
          </w:tcPr>
          <w:p w:rsidR="00113D8A" w:rsidRPr="00881B54" w:rsidRDefault="007F52A4" w:rsidP="00701798">
            <w:pPr>
              <w:tabs>
                <w:tab w:val="left" w:pos="0"/>
              </w:tabs>
              <w:rPr>
                <w:rFonts w:ascii="Times New Roman" w:hAnsi="Times New Roman" w:cs="Times New Roman"/>
                <w:sz w:val="20"/>
                <w:szCs w:val="20"/>
              </w:rPr>
            </w:pPr>
            <w:r>
              <w:rPr>
                <w:rFonts w:ascii="Times New Roman" w:hAnsi="Times New Roman" w:cs="Times New Roman"/>
                <w:sz w:val="20"/>
                <w:szCs w:val="20"/>
              </w:rPr>
              <w:t xml:space="preserve">Completed </w:t>
            </w:r>
            <w:r w:rsidR="00565CA8" w:rsidRPr="00D14211">
              <w:rPr>
                <w:rFonts w:ascii="Times New Roman" w:hAnsi="Times New Roman" w:cs="Times New Roman"/>
                <w:sz w:val="20"/>
                <w:szCs w:val="20"/>
              </w:rPr>
              <w:t xml:space="preserve"> </w:t>
            </w:r>
          </w:p>
        </w:tc>
        <w:tc>
          <w:tcPr>
            <w:tcW w:w="1300" w:type="dxa"/>
            <w:gridSpan w:val="2"/>
          </w:tcPr>
          <w:p w:rsidR="00113D8A" w:rsidRPr="00881B54" w:rsidRDefault="00113D8A" w:rsidP="004E6291">
            <w:pPr>
              <w:tabs>
                <w:tab w:val="left" w:pos="0"/>
              </w:tabs>
              <w:rPr>
                <w:rFonts w:ascii="Times New Roman" w:hAnsi="Times New Roman" w:cs="Times New Roman"/>
                <w:sz w:val="20"/>
                <w:szCs w:val="20"/>
              </w:rPr>
            </w:pPr>
          </w:p>
        </w:tc>
      </w:tr>
      <w:tr w:rsidR="00113D8A" w:rsidRPr="00881B54" w:rsidTr="00EA650A">
        <w:tc>
          <w:tcPr>
            <w:tcW w:w="1624" w:type="dxa"/>
          </w:tcPr>
          <w:p w:rsidR="00113D8A" w:rsidRPr="00881B54" w:rsidRDefault="00B628C3" w:rsidP="008D20A7">
            <w:pPr>
              <w:tabs>
                <w:tab w:val="left" w:pos="0"/>
              </w:tabs>
              <w:rPr>
                <w:rFonts w:ascii="Times New Roman" w:hAnsi="Times New Roman" w:cs="Times New Roman"/>
                <w:color w:val="000000"/>
                <w:sz w:val="20"/>
                <w:szCs w:val="20"/>
              </w:rPr>
            </w:pPr>
            <w:r w:rsidRPr="008145CC">
              <w:rPr>
                <w:rFonts w:ascii="Times New Roman" w:hAnsi="Times New Roman" w:cs="Times New Roman"/>
                <w:color w:val="000000"/>
                <w:sz w:val="20"/>
                <w:szCs w:val="20"/>
              </w:rPr>
              <w:lastRenderedPageBreak/>
              <w:t xml:space="preserve">Participatory review sessions (at project level, twice per year) </w:t>
            </w:r>
          </w:p>
        </w:tc>
        <w:tc>
          <w:tcPr>
            <w:tcW w:w="126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406" w:type="dxa"/>
            <w:gridSpan w:val="5"/>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OP Outcomes 1.2, 1.3, 2.4 and 3.1</w:t>
            </w:r>
          </w:p>
        </w:tc>
        <w:tc>
          <w:tcPr>
            <w:tcW w:w="1261" w:type="dxa"/>
            <w:gridSpan w:val="5"/>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 Outputs 1.1, 2.1, 2.2, 3.1 and 4.1</w:t>
            </w:r>
          </w:p>
        </w:tc>
        <w:tc>
          <w:tcPr>
            <w:tcW w:w="1011" w:type="dxa"/>
            <w:gridSpan w:val="3"/>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80" w:type="dxa"/>
            <w:gridSpan w:val="6"/>
          </w:tcPr>
          <w:p w:rsidR="00113D8A" w:rsidRPr="00881B54" w:rsidRDefault="00113D8A" w:rsidP="00701798">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226" w:type="dxa"/>
            <w:gridSpan w:val="3"/>
          </w:tcPr>
          <w:p w:rsidR="00113D8A" w:rsidRPr="00881B54" w:rsidRDefault="00B628C3" w:rsidP="00701798">
            <w:pPr>
              <w:tabs>
                <w:tab w:val="left" w:pos="0"/>
              </w:tabs>
              <w:rPr>
                <w:rFonts w:ascii="Times New Roman" w:hAnsi="Times New Roman" w:cs="Times New Roman"/>
                <w:color w:val="000000"/>
                <w:sz w:val="20"/>
                <w:szCs w:val="20"/>
              </w:rPr>
            </w:pPr>
            <w:r w:rsidRPr="00D14211">
              <w:rPr>
                <w:rFonts w:ascii="Times New Roman" w:hAnsi="Times New Roman" w:cs="Times New Roman"/>
                <w:color w:val="000000"/>
                <w:sz w:val="20"/>
                <w:szCs w:val="20"/>
              </w:rPr>
              <w:t>Y</w:t>
            </w:r>
          </w:p>
        </w:tc>
        <w:tc>
          <w:tcPr>
            <w:tcW w:w="1134"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Government Partners</w:t>
            </w:r>
            <w:r w:rsidR="00504967">
              <w:rPr>
                <w:rFonts w:ascii="Times New Roman" w:hAnsi="Times New Roman" w:cs="Times New Roman"/>
                <w:color w:val="000000"/>
                <w:sz w:val="20"/>
                <w:szCs w:val="20"/>
              </w:rPr>
              <w:t xml:space="preserve"> mass </w:t>
            </w:r>
            <w:proofErr w:type="spellStart"/>
            <w:r w:rsidR="00504967">
              <w:rPr>
                <w:rFonts w:ascii="Times New Roman" w:hAnsi="Times New Roman" w:cs="Times New Roman"/>
                <w:color w:val="000000"/>
                <w:sz w:val="20"/>
                <w:szCs w:val="20"/>
              </w:rPr>
              <w:t>organistions</w:t>
            </w:r>
            <w:proofErr w:type="spellEnd"/>
            <w:r w:rsidR="00504967">
              <w:rPr>
                <w:rFonts w:ascii="Times New Roman" w:hAnsi="Times New Roman" w:cs="Times New Roman"/>
                <w:color w:val="000000"/>
                <w:sz w:val="20"/>
                <w:szCs w:val="20"/>
              </w:rPr>
              <w:t xml:space="preserve">  and CSOs</w:t>
            </w:r>
            <w:r w:rsidRPr="00881B54">
              <w:rPr>
                <w:rFonts w:ascii="Times New Roman" w:hAnsi="Times New Roman" w:cs="Times New Roman"/>
                <w:color w:val="000000"/>
                <w:sz w:val="20"/>
                <w:szCs w:val="20"/>
              </w:rPr>
              <w:t xml:space="preserve"> </w:t>
            </w:r>
          </w:p>
        </w:tc>
        <w:tc>
          <w:tcPr>
            <w:tcW w:w="962" w:type="dxa"/>
            <w:gridSpan w:val="7"/>
          </w:tcPr>
          <w:p w:rsidR="00113D8A" w:rsidRPr="00881B54" w:rsidRDefault="00B628C3" w:rsidP="00701798">
            <w:pPr>
              <w:tabs>
                <w:tab w:val="left" w:pos="0"/>
              </w:tabs>
              <w:rPr>
                <w:rFonts w:ascii="Times New Roman" w:hAnsi="Times New Roman" w:cs="Times New Roman"/>
                <w:sz w:val="20"/>
                <w:szCs w:val="20"/>
              </w:rPr>
            </w:pPr>
            <w:r w:rsidRPr="00D14211">
              <w:rPr>
                <w:rFonts w:ascii="Times New Roman" w:hAnsi="Times New Roman" w:cs="Times New Roman"/>
                <w:sz w:val="20"/>
                <w:szCs w:val="20"/>
              </w:rPr>
              <w:t xml:space="preserve">July and January </w:t>
            </w:r>
            <w:r w:rsidR="00B357E2" w:rsidRPr="00D14211">
              <w:rPr>
                <w:rFonts w:ascii="Times New Roman" w:hAnsi="Times New Roman" w:cs="Times New Roman"/>
                <w:sz w:val="20"/>
                <w:szCs w:val="20"/>
              </w:rPr>
              <w:t>2013</w:t>
            </w:r>
          </w:p>
        </w:tc>
        <w:tc>
          <w:tcPr>
            <w:tcW w:w="1248" w:type="dxa"/>
            <w:gridSpan w:val="4"/>
          </w:tcPr>
          <w:p w:rsidR="00113D8A" w:rsidRPr="00881B54" w:rsidRDefault="00B628C3"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Cost included in the LOAs and managed by the partners</w:t>
            </w:r>
            <w:r w:rsidRPr="00D14211">
              <w:rPr>
                <w:rFonts w:ascii="Times New Roman" w:hAnsi="Times New Roman" w:cs="Times New Roman"/>
                <w:color w:val="000000"/>
                <w:sz w:val="20"/>
                <w:szCs w:val="20"/>
              </w:rPr>
              <w:t xml:space="preserve">  </w:t>
            </w:r>
          </w:p>
        </w:tc>
        <w:tc>
          <w:tcPr>
            <w:tcW w:w="1300" w:type="dxa"/>
            <w:gridSpan w:val="2"/>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On-going </w:t>
            </w:r>
          </w:p>
        </w:tc>
        <w:tc>
          <w:tcPr>
            <w:tcW w:w="934" w:type="dxa"/>
            <w:gridSpan w:val="2"/>
          </w:tcPr>
          <w:p w:rsidR="00113D8A" w:rsidRPr="00881B54" w:rsidRDefault="00113D8A" w:rsidP="004E6291">
            <w:pPr>
              <w:tabs>
                <w:tab w:val="left" w:pos="0"/>
              </w:tabs>
              <w:rPr>
                <w:rFonts w:ascii="Times New Roman" w:hAnsi="Times New Roman" w:cs="Times New Roman"/>
                <w:sz w:val="20"/>
                <w:szCs w:val="20"/>
              </w:rPr>
            </w:pPr>
          </w:p>
        </w:tc>
      </w:tr>
      <w:tr w:rsidR="00113D8A" w:rsidRPr="00881B54" w:rsidTr="00B00C14">
        <w:trPr>
          <w:gridAfter w:val="1"/>
          <w:wAfter w:w="59" w:type="dxa"/>
        </w:trPr>
        <w:tc>
          <w:tcPr>
            <w:tcW w:w="14490" w:type="dxa"/>
            <w:gridSpan w:val="44"/>
            <w:shd w:val="clear" w:color="auto" w:fill="EAF1DD"/>
          </w:tcPr>
          <w:p w:rsidR="00113D8A" w:rsidRPr="00D14211" w:rsidRDefault="006810D7" w:rsidP="004E6291">
            <w:pPr>
              <w:tabs>
                <w:tab w:val="left" w:pos="0"/>
              </w:tabs>
              <w:jc w:val="both"/>
              <w:rPr>
                <w:rFonts w:ascii="Times New Roman" w:hAnsi="Times New Roman"/>
                <w:sz w:val="20"/>
              </w:rPr>
            </w:pPr>
            <w:r w:rsidRPr="006810D7">
              <w:rPr>
                <w:rFonts w:ascii="Times New Roman" w:hAnsi="Times New Roman"/>
                <w:sz w:val="20"/>
              </w:rPr>
              <w:t xml:space="preserve">2a) </w:t>
            </w:r>
            <w:r w:rsidRPr="006810D7">
              <w:rPr>
                <w:rFonts w:ascii="Times New Roman" w:hAnsi="Times New Roman"/>
                <w:b/>
                <w:sz w:val="20"/>
              </w:rPr>
              <w:t xml:space="preserve">EVALUATIONS </w:t>
            </w:r>
            <w:r w:rsidRPr="006810D7">
              <w:rPr>
                <w:rFonts w:ascii="Times New Roman" w:hAnsi="Times New Roman"/>
                <w:sz w:val="20"/>
              </w:rPr>
              <w:t xml:space="preserve">managed by the Country/ Sub-regional/ Regional Office e.g. outcome, thematic, </w:t>
            </w:r>
            <w:proofErr w:type="spellStart"/>
            <w:r w:rsidRPr="006810D7">
              <w:rPr>
                <w:rFonts w:ascii="Times New Roman" w:hAnsi="Times New Roman"/>
                <w:sz w:val="20"/>
              </w:rPr>
              <w:t>programme</w:t>
            </w:r>
            <w:proofErr w:type="spellEnd"/>
            <w:r w:rsidRPr="006810D7">
              <w:rPr>
                <w:rFonts w:ascii="Times New Roman" w:hAnsi="Times New Roman"/>
                <w:sz w:val="20"/>
              </w:rPr>
              <w:t xml:space="preserve"> evaluations etc.</w:t>
            </w:r>
          </w:p>
        </w:tc>
      </w:tr>
      <w:tr w:rsidR="00B00C14" w:rsidRPr="00881B54" w:rsidTr="00EA650A">
        <w:trPr>
          <w:gridAfter w:val="1"/>
          <w:wAfter w:w="59" w:type="dxa"/>
        </w:trPr>
        <w:tc>
          <w:tcPr>
            <w:tcW w:w="1624" w:type="dxa"/>
          </w:tcPr>
          <w:p w:rsidR="00113D8A" w:rsidRPr="00881B54" w:rsidRDefault="00113D8A" w:rsidP="00C308D1">
            <w:pPr>
              <w:tabs>
                <w:tab w:val="left" w:pos="0"/>
              </w:tabs>
              <w:rPr>
                <w:rFonts w:ascii="Times New Roman" w:hAnsi="Times New Roman" w:cs="Times New Roman"/>
                <w:color w:val="000000"/>
                <w:sz w:val="20"/>
                <w:szCs w:val="20"/>
              </w:rPr>
            </w:pPr>
          </w:p>
        </w:tc>
        <w:tc>
          <w:tcPr>
            <w:tcW w:w="1263" w:type="dxa"/>
          </w:tcPr>
          <w:p w:rsidR="00113D8A" w:rsidRPr="00881B54" w:rsidRDefault="00113D8A" w:rsidP="004E6291">
            <w:pPr>
              <w:tabs>
                <w:tab w:val="left" w:pos="0"/>
              </w:tabs>
              <w:rPr>
                <w:rFonts w:ascii="Times New Roman" w:hAnsi="Times New Roman" w:cs="Times New Roman"/>
                <w:color w:val="000000"/>
                <w:sz w:val="20"/>
                <w:szCs w:val="20"/>
              </w:rPr>
            </w:pPr>
          </w:p>
        </w:tc>
        <w:tc>
          <w:tcPr>
            <w:tcW w:w="1359" w:type="dxa"/>
            <w:gridSpan w:val="2"/>
          </w:tcPr>
          <w:p w:rsidR="00113D8A" w:rsidRPr="00881B54" w:rsidRDefault="00113D8A" w:rsidP="004E6291">
            <w:pPr>
              <w:tabs>
                <w:tab w:val="left" w:pos="0"/>
              </w:tabs>
              <w:rPr>
                <w:rFonts w:ascii="Times New Roman" w:hAnsi="Times New Roman" w:cs="Times New Roman"/>
                <w:color w:val="000000"/>
                <w:sz w:val="20"/>
                <w:szCs w:val="20"/>
              </w:rPr>
            </w:pPr>
          </w:p>
        </w:tc>
        <w:tc>
          <w:tcPr>
            <w:tcW w:w="1258" w:type="dxa"/>
            <w:gridSpan w:val="6"/>
          </w:tcPr>
          <w:p w:rsidR="00113D8A" w:rsidRPr="00881B54" w:rsidRDefault="00113D8A" w:rsidP="004E6291">
            <w:pPr>
              <w:tabs>
                <w:tab w:val="left" w:pos="0"/>
              </w:tabs>
              <w:rPr>
                <w:rFonts w:ascii="Times New Roman" w:hAnsi="Times New Roman" w:cs="Times New Roman"/>
                <w:color w:val="000000"/>
                <w:sz w:val="20"/>
                <w:szCs w:val="20"/>
              </w:rPr>
            </w:pPr>
          </w:p>
        </w:tc>
        <w:tc>
          <w:tcPr>
            <w:tcW w:w="1017" w:type="dxa"/>
            <w:gridSpan w:val="3"/>
          </w:tcPr>
          <w:p w:rsidR="00113D8A" w:rsidRPr="00881B54" w:rsidRDefault="00113D8A" w:rsidP="004E6291">
            <w:pPr>
              <w:tabs>
                <w:tab w:val="left" w:pos="0"/>
              </w:tabs>
              <w:rPr>
                <w:rFonts w:ascii="Times New Roman" w:hAnsi="Times New Roman" w:cs="Times New Roman"/>
                <w:color w:val="000000"/>
                <w:sz w:val="20"/>
                <w:szCs w:val="20"/>
              </w:rPr>
            </w:pPr>
          </w:p>
        </w:tc>
        <w:tc>
          <w:tcPr>
            <w:tcW w:w="1026" w:type="dxa"/>
            <w:gridSpan w:val="3"/>
          </w:tcPr>
          <w:p w:rsidR="00113D8A" w:rsidRPr="00881B54" w:rsidRDefault="00113D8A" w:rsidP="004E6291">
            <w:pPr>
              <w:tabs>
                <w:tab w:val="left" w:pos="0"/>
              </w:tabs>
              <w:jc w:val="both"/>
              <w:rPr>
                <w:rFonts w:ascii="Times New Roman" w:hAnsi="Times New Roman" w:cs="Times New Roman"/>
                <w:color w:val="000000"/>
                <w:sz w:val="20"/>
                <w:szCs w:val="20"/>
              </w:rPr>
            </w:pPr>
          </w:p>
        </w:tc>
        <w:tc>
          <w:tcPr>
            <w:tcW w:w="1164" w:type="dxa"/>
            <w:gridSpan w:val="6"/>
          </w:tcPr>
          <w:p w:rsidR="00113D8A" w:rsidRPr="00881B54" w:rsidRDefault="00113D8A" w:rsidP="004E6291">
            <w:pPr>
              <w:tabs>
                <w:tab w:val="left" w:pos="0"/>
              </w:tabs>
              <w:rPr>
                <w:rFonts w:ascii="Times New Roman" w:hAnsi="Times New Roman" w:cs="Times New Roman"/>
                <w:color w:val="000000"/>
                <w:sz w:val="20"/>
                <w:szCs w:val="20"/>
              </w:rPr>
            </w:pPr>
          </w:p>
        </w:tc>
        <w:tc>
          <w:tcPr>
            <w:tcW w:w="1104" w:type="dxa"/>
            <w:gridSpan w:val="4"/>
          </w:tcPr>
          <w:p w:rsidR="00113D8A" w:rsidRPr="00881B54" w:rsidRDefault="00113D8A" w:rsidP="004E6291">
            <w:pPr>
              <w:tabs>
                <w:tab w:val="left" w:pos="0"/>
              </w:tabs>
              <w:rPr>
                <w:rFonts w:ascii="Times New Roman" w:hAnsi="Times New Roman" w:cs="Times New Roman"/>
                <w:color w:val="000000"/>
                <w:sz w:val="20"/>
                <w:szCs w:val="20"/>
              </w:rPr>
            </w:pPr>
          </w:p>
        </w:tc>
        <w:tc>
          <w:tcPr>
            <w:tcW w:w="1175" w:type="dxa"/>
            <w:gridSpan w:val="8"/>
          </w:tcPr>
          <w:p w:rsidR="00113D8A" w:rsidRPr="00881B54" w:rsidRDefault="00113D8A" w:rsidP="004E6291">
            <w:pPr>
              <w:tabs>
                <w:tab w:val="left" w:pos="0"/>
              </w:tabs>
              <w:rPr>
                <w:rFonts w:ascii="Times New Roman" w:hAnsi="Times New Roman" w:cs="Times New Roman"/>
                <w:sz w:val="20"/>
                <w:szCs w:val="20"/>
              </w:rPr>
            </w:pPr>
          </w:p>
        </w:tc>
        <w:tc>
          <w:tcPr>
            <w:tcW w:w="1103" w:type="dxa"/>
            <w:gridSpan w:val="5"/>
          </w:tcPr>
          <w:p w:rsidR="00113D8A" w:rsidRPr="00881B54" w:rsidRDefault="00113D8A" w:rsidP="004E6291">
            <w:pPr>
              <w:tabs>
                <w:tab w:val="left" w:pos="0"/>
              </w:tabs>
              <w:rPr>
                <w:rFonts w:ascii="Times New Roman" w:hAnsi="Times New Roman" w:cs="Times New Roman"/>
                <w:color w:val="000000"/>
                <w:sz w:val="20"/>
                <w:szCs w:val="20"/>
              </w:rPr>
            </w:pPr>
          </w:p>
        </w:tc>
        <w:tc>
          <w:tcPr>
            <w:tcW w:w="1402" w:type="dxa"/>
            <w:gridSpan w:val="3"/>
          </w:tcPr>
          <w:p w:rsidR="00113D8A" w:rsidRPr="00881B54" w:rsidRDefault="00113D8A" w:rsidP="004E6291">
            <w:pPr>
              <w:tabs>
                <w:tab w:val="left" w:pos="0"/>
              </w:tabs>
              <w:rPr>
                <w:rFonts w:ascii="Times New Roman" w:hAnsi="Times New Roman" w:cs="Times New Roman"/>
                <w:sz w:val="20"/>
                <w:szCs w:val="20"/>
              </w:rPr>
            </w:pPr>
          </w:p>
        </w:tc>
        <w:tc>
          <w:tcPr>
            <w:tcW w:w="995" w:type="dxa"/>
            <w:gridSpan w:val="2"/>
          </w:tcPr>
          <w:p w:rsidR="00113D8A" w:rsidRPr="00881B54" w:rsidRDefault="00113D8A" w:rsidP="004E6291">
            <w:pPr>
              <w:tabs>
                <w:tab w:val="left" w:pos="0"/>
              </w:tabs>
              <w:rPr>
                <w:rFonts w:ascii="Times New Roman" w:hAnsi="Times New Roman" w:cs="Times New Roman"/>
                <w:sz w:val="20"/>
                <w:szCs w:val="20"/>
              </w:rPr>
            </w:pPr>
          </w:p>
        </w:tc>
      </w:tr>
      <w:tr w:rsidR="00113D8A" w:rsidRPr="00881B54" w:rsidTr="00B00C14">
        <w:trPr>
          <w:gridAfter w:val="1"/>
          <w:wAfter w:w="59" w:type="dxa"/>
        </w:trPr>
        <w:tc>
          <w:tcPr>
            <w:tcW w:w="14490" w:type="dxa"/>
            <w:gridSpan w:val="44"/>
            <w:shd w:val="clear" w:color="auto" w:fill="EAF1DD"/>
          </w:tcPr>
          <w:p w:rsidR="00113D8A" w:rsidRPr="00D14211" w:rsidRDefault="006810D7" w:rsidP="004E6291">
            <w:pPr>
              <w:tabs>
                <w:tab w:val="left" w:pos="0"/>
              </w:tabs>
              <w:jc w:val="both"/>
              <w:rPr>
                <w:rFonts w:ascii="Times New Roman" w:hAnsi="Times New Roman"/>
                <w:sz w:val="20"/>
              </w:rPr>
            </w:pPr>
            <w:r w:rsidRPr="006810D7">
              <w:rPr>
                <w:rFonts w:ascii="Times New Roman" w:hAnsi="Times New Roman"/>
                <w:sz w:val="20"/>
              </w:rPr>
              <w:t>2b) Other EVALUATIONS in which Country/ Sub-regional/ Regional Office is involved but NOT managing, e.g. evaluations managed by HQ Evaluation Office, Trust Fund on VAW, UNDEF, donors, etc.</w:t>
            </w:r>
          </w:p>
        </w:tc>
      </w:tr>
      <w:tr w:rsidR="004E2407" w:rsidRPr="00DD321D" w:rsidTr="00EA650A">
        <w:trPr>
          <w:gridAfter w:val="1"/>
          <w:wAfter w:w="59" w:type="dxa"/>
          <w:trHeight w:val="2420"/>
        </w:trPr>
        <w:tc>
          <w:tcPr>
            <w:tcW w:w="1624" w:type="dxa"/>
          </w:tcPr>
          <w:p w:rsidR="004E2407" w:rsidRPr="00D14211" w:rsidRDefault="006810D7" w:rsidP="003545D6">
            <w:pPr>
              <w:tabs>
                <w:tab w:val="left" w:pos="0"/>
              </w:tabs>
              <w:rPr>
                <w:rFonts w:ascii="Times New Roman" w:hAnsi="Times New Roman"/>
                <w:i/>
                <w:color w:val="000000"/>
                <w:sz w:val="20"/>
              </w:rPr>
            </w:pPr>
            <w:r w:rsidRPr="006810D7">
              <w:rPr>
                <w:rFonts w:ascii="Times New Roman" w:hAnsi="Times New Roman"/>
                <w:i/>
                <w:color w:val="000000"/>
                <w:sz w:val="20"/>
              </w:rPr>
              <w:t>UNTF Project in Vietnam</w:t>
            </w:r>
            <w:r w:rsidRPr="006810D7">
              <w:rPr>
                <w:rStyle w:val="FootnoteReference"/>
                <w:rFonts w:ascii="Times New Roman" w:hAnsi="Times New Roman"/>
                <w:i/>
                <w:color w:val="000000"/>
                <w:sz w:val="20"/>
              </w:rPr>
              <w:footnoteReference w:id="1"/>
            </w:r>
          </w:p>
          <w:p w:rsidR="004E2407" w:rsidRPr="00D14211" w:rsidRDefault="006810D7" w:rsidP="003545D6">
            <w:pPr>
              <w:tabs>
                <w:tab w:val="left" w:pos="0"/>
              </w:tabs>
              <w:rPr>
                <w:rFonts w:ascii="Times New Roman" w:hAnsi="Times New Roman"/>
                <w:i/>
                <w:color w:val="000000"/>
                <w:sz w:val="20"/>
              </w:rPr>
            </w:pPr>
            <w:r w:rsidRPr="006810D7">
              <w:rPr>
                <w:rFonts w:ascii="Times New Roman" w:hAnsi="Times New Roman"/>
                <w:i/>
                <w:color w:val="000000"/>
                <w:sz w:val="20"/>
              </w:rPr>
              <w:t xml:space="preserve">Evaluation of the project “Promoting Multi-stakeholder Community-based Approach to Address the Twin Pandemics of Trafficking in Women and Girls and HIV/AIDS” implemented by Institute for Reproductive Family Health </w:t>
            </w:r>
            <w:r w:rsidRPr="006810D7">
              <w:rPr>
                <w:rFonts w:ascii="Times New Roman" w:hAnsi="Times New Roman"/>
                <w:i/>
                <w:color w:val="000000"/>
                <w:sz w:val="20"/>
              </w:rPr>
              <w:lastRenderedPageBreak/>
              <w:t>(</w:t>
            </w:r>
            <w:proofErr w:type="spellStart"/>
            <w:r w:rsidRPr="006810D7">
              <w:rPr>
                <w:rFonts w:ascii="Times New Roman" w:hAnsi="Times New Roman"/>
                <w:i/>
                <w:color w:val="000000"/>
                <w:sz w:val="20"/>
              </w:rPr>
              <w:t>RaFH</w:t>
            </w:r>
            <w:proofErr w:type="spellEnd"/>
            <w:r w:rsidRPr="006810D7">
              <w:rPr>
                <w:rFonts w:ascii="Times New Roman" w:hAnsi="Times New Roman"/>
                <w:i/>
                <w:color w:val="000000"/>
                <w:sz w:val="20"/>
              </w:rPr>
              <w:t xml:space="preserve">),  Vietnam Women’s Union, Lang Son Women’s Union,  and Lao Cai Women’s Union </w:t>
            </w:r>
          </w:p>
        </w:tc>
        <w:tc>
          <w:tcPr>
            <w:tcW w:w="1263" w:type="dxa"/>
          </w:tcPr>
          <w:p w:rsidR="004E2407" w:rsidRPr="00D14211" w:rsidRDefault="006810D7" w:rsidP="003545D6">
            <w:pPr>
              <w:tabs>
                <w:tab w:val="left" w:pos="0"/>
              </w:tabs>
              <w:jc w:val="both"/>
              <w:rPr>
                <w:rFonts w:ascii="Times New Roman" w:hAnsi="Times New Roman"/>
                <w:i/>
                <w:color w:val="000000"/>
                <w:sz w:val="20"/>
              </w:rPr>
            </w:pPr>
            <w:r w:rsidRPr="006810D7">
              <w:rPr>
                <w:rFonts w:ascii="Times New Roman" w:hAnsi="Times New Roman"/>
                <w:i/>
                <w:color w:val="000000"/>
                <w:sz w:val="20"/>
              </w:rPr>
              <w:lastRenderedPageBreak/>
              <w:t>Y</w:t>
            </w:r>
          </w:p>
        </w:tc>
        <w:tc>
          <w:tcPr>
            <w:tcW w:w="1406" w:type="dxa"/>
            <w:gridSpan w:val="5"/>
          </w:tcPr>
          <w:p w:rsidR="004E2407" w:rsidRPr="00D14211" w:rsidRDefault="006810D7" w:rsidP="003545D6">
            <w:pPr>
              <w:tabs>
                <w:tab w:val="left" w:pos="0"/>
              </w:tabs>
              <w:jc w:val="both"/>
              <w:rPr>
                <w:rFonts w:ascii="Times New Roman" w:hAnsi="Times New Roman"/>
                <w:i/>
                <w:color w:val="000000"/>
                <w:sz w:val="20"/>
              </w:rPr>
            </w:pPr>
            <w:r w:rsidRPr="006810D7">
              <w:rPr>
                <w:rFonts w:ascii="Times New Roman" w:hAnsi="Times New Roman"/>
                <w:i/>
                <w:color w:val="000000"/>
                <w:sz w:val="20"/>
              </w:rPr>
              <w:t>UN Women SP DRF Goal 3</w:t>
            </w:r>
          </w:p>
        </w:tc>
        <w:tc>
          <w:tcPr>
            <w:tcW w:w="1261" w:type="dxa"/>
            <w:gridSpan w:val="5"/>
          </w:tcPr>
          <w:p w:rsidR="004E2407" w:rsidRPr="00D14211" w:rsidRDefault="006810D7" w:rsidP="003545D6">
            <w:pPr>
              <w:tabs>
                <w:tab w:val="left" w:pos="0"/>
              </w:tabs>
              <w:rPr>
                <w:rFonts w:ascii="Times New Roman" w:hAnsi="Times New Roman"/>
                <w:i/>
                <w:color w:val="000000"/>
                <w:sz w:val="20"/>
              </w:rPr>
            </w:pPr>
            <w:r w:rsidRPr="006810D7">
              <w:rPr>
                <w:rFonts w:ascii="Times New Roman" w:hAnsi="Times New Roman"/>
                <w:i/>
                <w:color w:val="000000"/>
                <w:sz w:val="20"/>
              </w:rPr>
              <w:t xml:space="preserve"> East and South East Asia AWP</w:t>
            </w:r>
          </w:p>
        </w:tc>
        <w:tc>
          <w:tcPr>
            <w:tcW w:w="967" w:type="dxa"/>
          </w:tcPr>
          <w:p w:rsidR="004E2407" w:rsidRPr="00D14211" w:rsidRDefault="006810D7" w:rsidP="003545D6">
            <w:pPr>
              <w:tabs>
                <w:tab w:val="left" w:pos="0"/>
              </w:tabs>
              <w:rPr>
                <w:rFonts w:ascii="Times New Roman" w:hAnsi="Times New Roman"/>
                <w:i/>
                <w:color w:val="000000"/>
                <w:sz w:val="20"/>
              </w:rPr>
            </w:pPr>
            <w:r w:rsidRPr="006810D7">
              <w:rPr>
                <w:rFonts w:ascii="Times New Roman" w:hAnsi="Times New Roman"/>
                <w:i/>
                <w:color w:val="000000"/>
                <w:sz w:val="20"/>
              </w:rPr>
              <w:t>Evaluation is to be conducted by external evaluator under guidance of CO, ESEA SRO and UNTF HQ</w:t>
            </w:r>
          </w:p>
        </w:tc>
        <w:tc>
          <w:tcPr>
            <w:tcW w:w="1224" w:type="dxa"/>
            <w:gridSpan w:val="8"/>
          </w:tcPr>
          <w:p w:rsidR="004E2407" w:rsidRPr="00D14211" w:rsidRDefault="006810D7" w:rsidP="003545D6">
            <w:pPr>
              <w:tabs>
                <w:tab w:val="left" w:pos="0"/>
              </w:tabs>
              <w:jc w:val="both"/>
              <w:rPr>
                <w:rFonts w:ascii="Times New Roman" w:hAnsi="Times New Roman"/>
                <w:i/>
                <w:color w:val="000000"/>
                <w:sz w:val="20"/>
              </w:rPr>
            </w:pPr>
            <w:r w:rsidRPr="006810D7">
              <w:rPr>
                <w:rFonts w:ascii="Times New Roman" w:hAnsi="Times New Roman"/>
                <w:i/>
                <w:color w:val="000000"/>
                <w:sz w:val="20"/>
              </w:rPr>
              <w:t>SRO</w:t>
            </w:r>
          </w:p>
        </w:tc>
        <w:tc>
          <w:tcPr>
            <w:tcW w:w="1226" w:type="dxa"/>
            <w:gridSpan w:val="3"/>
          </w:tcPr>
          <w:p w:rsidR="004E2407" w:rsidRPr="00D14211" w:rsidRDefault="006810D7" w:rsidP="003545D6">
            <w:pPr>
              <w:tabs>
                <w:tab w:val="left" w:pos="0"/>
              </w:tabs>
              <w:jc w:val="both"/>
              <w:rPr>
                <w:rFonts w:ascii="Times New Roman" w:hAnsi="Times New Roman"/>
                <w:i/>
                <w:color w:val="000000"/>
                <w:sz w:val="20"/>
              </w:rPr>
            </w:pPr>
            <w:r w:rsidRPr="006810D7">
              <w:rPr>
                <w:rFonts w:ascii="Times New Roman" w:hAnsi="Times New Roman"/>
                <w:i/>
                <w:color w:val="000000"/>
                <w:sz w:val="20"/>
              </w:rPr>
              <w:t>N</w:t>
            </w:r>
          </w:p>
        </w:tc>
        <w:tc>
          <w:tcPr>
            <w:tcW w:w="1134" w:type="dxa"/>
            <w:gridSpan w:val="6"/>
          </w:tcPr>
          <w:p w:rsidR="004E2407" w:rsidRPr="00D14211" w:rsidRDefault="006810D7" w:rsidP="003545D6">
            <w:pPr>
              <w:tabs>
                <w:tab w:val="left" w:pos="0"/>
              </w:tabs>
              <w:jc w:val="both"/>
              <w:rPr>
                <w:rFonts w:ascii="Times New Roman" w:hAnsi="Times New Roman"/>
                <w:i/>
                <w:color w:val="000000"/>
                <w:sz w:val="20"/>
              </w:rPr>
            </w:pPr>
            <w:r w:rsidRPr="006810D7">
              <w:rPr>
                <w:rFonts w:ascii="Times New Roman" w:hAnsi="Times New Roman"/>
                <w:i/>
                <w:color w:val="000000"/>
                <w:sz w:val="20"/>
              </w:rPr>
              <w:t>External Evaluator</w:t>
            </w:r>
          </w:p>
        </w:tc>
        <w:tc>
          <w:tcPr>
            <w:tcW w:w="885" w:type="dxa"/>
            <w:gridSpan w:val="4"/>
          </w:tcPr>
          <w:p w:rsidR="004E2407" w:rsidRPr="00D14211" w:rsidRDefault="006810D7" w:rsidP="003545D6">
            <w:pPr>
              <w:tabs>
                <w:tab w:val="left" w:pos="0"/>
              </w:tabs>
              <w:rPr>
                <w:rFonts w:ascii="Times New Roman" w:hAnsi="Times New Roman"/>
                <w:i/>
                <w:color w:val="000000"/>
                <w:sz w:val="20"/>
              </w:rPr>
            </w:pPr>
            <w:r w:rsidRPr="006810D7">
              <w:rPr>
                <w:rFonts w:ascii="Times New Roman" w:hAnsi="Times New Roman"/>
                <w:i/>
                <w:color w:val="000000"/>
                <w:sz w:val="20"/>
              </w:rPr>
              <w:t xml:space="preserve">Q4 2011 – Q1 2012. </w:t>
            </w:r>
          </w:p>
        </w:tc>
        <w:tc>
          <w:tcPr>
            <w:tcW w:w="1325" w:type="dxa"/>
            <w:gridSpan w:val="7"/>
          </w:tcPr>
          <w:p w:rsidR="004E2407" w:rsidRPr="00D14211" w:rsidRDefault="006810D7" w:rsidP="003545D6">
            <w:pPr>
              <w:tabs>
                <w:tab w:val="left" w:pos="0"/>
              </w:tabs>
              <w:rPr>
                <w:rFonts w:ascii="Times New Roman" w:hAnsi="Times New Roman"/>
                <w:i/>
                <w:color w:val="000000"/>
                <w:sz w:val="20"/>
              </w:rPr>
            </w:pPr>
            <w:r w:rsidRPr="006810D7">
              <w:rPr>
                <w:rFonts w:ascii="Times New Roman" w:hAnsi="Times New Roman"/>
                <w:i/>
                <w:color w:val="000000"/>
                <w:sz w:val="20"/>
              </w:rPr>
              <w:t>US$ 16,800 UNTF Grantee</w:t>
            </w:r>
          </w:p>
        </w:tc>
        <w:tc>
          <w:tcPr>
            <w:tcW w:w="1180" w:type="dxa"/>
          </w:tcPr>
          <w:p w:rsidR="004E2407" w:rsidRPr="00D14211" w:rsidRDefault="007F52A4" w:rsidP="003545D6">
            <w:pPr>
              <w:tabs>
                <w:tab w:val="left" w:pos="0"/>
              </w:tabs>
              <w:rPr>
                <w:rFonts w:ascii="Times New Roman" w:hAnsi="Times New Roman"/>
                <w:i/>
                <w:color w:val="000000"/>
                <w:sz w:val="20"/>
              </w:rPr>
            </w:pPr>
            <w:r>
              <w:rPr>
                <w:rFonts w:ascii="Times New Roman" w:hAnsi="Times New Roman" w:cs="Times New Roman"/>
                <w:i/>
                <w:color w:val="000000"/>
                <w:sz w:val="20"/>
                <w:szCs w:val="20"/>
              </w:rPr>
              <w:t>Completed in May 2012</w:t>
            </w:r>
          </w:p>
        </w:tc>
        <w:tc>
          <w:tcPr>
            <w:tcW w:w="995" w:type="dxa"/>
            <w:gridSpan w:val="2"/>
          </w:tcPr>
          <w:p w:rsidR="004E2407" w:rsidRPr="00D14211" w:rsidRDefault="006810D7" w:rsidP="003545D6">
            <w:pPr>
              <w:tabs>
                <w:tab w:val="left" w:pos="0"/>
              </w:tabs>
              <w:rPr>
                <w:rFonts w:ascii="Times New Roman" w:hAnsi="Times New Roman"/>
                <w:i/>
                <w:color w:val="000000"/>
                <w:sz w:val="20"/>
              </w:rPr>
            </w:pPr>
            <w:r w:rsidRPr="006810D7">
              <w:rPr>
                <w:rFonts w:ascii="Times New Roman" w:hAnsi="Times New Roman"/>
                <w:i/>
                <w:color w:val="000000"/>
                <w:sz w:val="20"/>
              </w:rPr>
              <w:t>*As per UNTF Policy, since cycle 13 the Grantees are requester to sent a side of 10% of total grant for Monitoring and external independent evaluativ</w:t>
            </w:r>
            <w:r w:rsidRPr="006810D7">
              <w:rPr>
                <w:rFonts w:ascii="Times New Roman" w:hAnsi="Times New Roman"/>
                <w:i/>
                <w:color w:val="000000"/>
                <w:sz w:val="20"/>
              </w:rPr>
              <w:lastRenderedPageBreak/>
              <w:t>e</w:t>
            </w:r>
          </w:p>
        </w:tc>
      </w:tr>
      <w:tr w:rsidR="00B00C14"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sz w:val="20"/>
                <w:szCs w:val="20"/>
              </w:rPr>
            </w:pPr>
            <w:r w:rsidRPr="00881B54">
              <w:rPr>
                <w:rFonts w:ascii="Times New Roman" w:hAnsi="Times New Roman" w:cs="Times New Roman"/>
                <w:sz w:val="20"/>
                <w:szCs w:val="20"/>
              </w:rPr>
              <w:lastRenderedPageBreak/>
              <w:t xml:space="preserve">UN-Government JPGE </w:t>
            </w:r>
          </w:p>
        </w:tc>
        <w:tc>
          <w:tcPr>
            <w:tcW w:w="1263" w:type="dxa"/>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Y</w:t>
            </w:r>
          </w:p>
        </w:tc>
        <w:tc>
          <w:tcPr>
            <w:tcW w:w="1406" w:type="dxa"/>
            <w:gridSpan w:val="5"/>
          </w:tcPr>
          <w:p w:rsidR="00113D8A" w:rsidRPr="00881B54" w:rsidRDefault="00113D8A" w:rsidP="004E6291">
            <w:pPr>
              <w:tabs>
                <w:tab w:val="left" w:pos="0"/>
              </w:tabs>
              <w:jc w:val="both"/>
              <w:rPr>
                <w:rFonts w:ascii="Times New Roman" w:hAnsi="Times New Roman" w:cs="Times New Roman"/>
                <w:i/>
                <w:sz w:val="20"/>
                <w:szCs w:val="20"/>
              </w:rPr>
            </w:pPr>
            <w:r w:rsidRPr="00881B54">
              <w:rPr>
                <w:rFonts w:ascii="Times New Roman" w:hAnsi="Times New Roman" w:cs="Times New Roman"/>
                <w:i/>
                <w:sz w:val="20"/>
                <w:szCs w:val="20"/>
              </w:rPr>
              <w:t xml:space="preserve">OP (2006-2011) Outcome 1.9 </w:t>
            </w:r>
          </w:p>
        </w:tc>
        <w:tc>
          <w:tcPr>
            <w:tcW w:w="1261" w:type="dxa"/>
            <w:gridSpan w:val="5"/>
          </w:tcPr>
          <w:p w:rsidR="00113D8A" w:rsidRPr="00881B54" w:rsidRDefault="00113D8A" w:rsidP="004E6291">
            <w:pPr>
              <w:tabs>
                <w:tab w:val="left" w:pos="0"/>
              </w:tabs>
              <w:jc w:val="both"/>
              <w:rPr>
                <w:rFonts w:ascii="Times New Roman" w:hAnsi="Times New Roman" w:cs="Times New Roman"/>
                <w:i/>
                <w:sz w:val="20"/>
                <w:szCs w:val="20"/>
              </w:rPr>
            </w:pPr>
            <w:r w:rsidRPr="00881B54">
              <w:rPr>
                <w:rFonts w:ascii="Times New Roman" w:hAnsi="Times New Roman" w:cs="Times New Roman"/>
                <w:i/>
                <w:sz w:val="20"/>
                <w:szCs w:val="20"/>
              </w:rPr>
              <w:t>AWP Output 4.1</w:t>
            </w:r>
          </w:p>
        </w:tc>
        <w:tc>
          <w:tcPr>
            <w:tcW w:w="1011" w:type="dxa"/>
            <w:gridSpan w:val="3"/>
          </w:tcPr>
          <w:p w:rsidR="00113D8A" w:rsidRPr="00881B54" w:rsidRDefault="00113D8A" w:rsidP="004E6291">
            <w:pPr>
              <w:tabs>
                <w:tab w:val="left" w:pos="0"/>
              </w:tabs>
              <w:jc w:val="both"/>
              <w:rPr>
                <w:rFonts w:ascii="Times New Roman" w:hAnsi="Times New Roman" w:cs="Times New Roman"/>
                <w:i/>
                <w:sz w:val="20"/>
                <w:szCs w:val="20"/>
              </w:rPr>
            </w:pPr>
            <w:r w:rsidRPr="00881B54">
              <w:rPr>
                <w:rFonts w:ascii="Times New Roman" w:hAnsi="Times New Roman" w:cs="Times New Roman"/>
                <w:i/>
                <w:sz w:val="20"/>
                <w:szCs w:val="20"/>
              </w:rPr>
              <w:t xml:space="preserve">UNFPA as the State Management Agency for JPGE – UN Women as the participating agency  </w:t>
            </w:r>
          </w:p>
        </w:tc>
        <w:tc>
          <w:tcPr>
            <w:tcW w:w="1180" w:type="dxa"/>
            <w:gridSpan w:val="6"/>
          </w:tcPr>
          <w:p w:rsidR="00113D8A" w:rsidRPr="00881B54" w:rsidRDefault="00113D8A" w:rsidP="004E6291">
            <w:pPr>
              <w:tabs>
                <w:tab w:val="left" w:pos="0"/>
              </w:tabs>
              <w:jc w:val="both"/>
              <w:rPr>
                <w:rFonts w:ascii="Times New Roman" w:hAnsi="Times New Roman" w:cs="Times New Roman"/>
                <w:i/>
                <w:sz w:val="20"/>
                <w:szCs w:val="20"/>
              </w:rPr>
            </w:pPr>
          </w:p>
        </w:tc>
        <w:tc>
          <w:tcPr>
            <w:tcW w:w="1226" w:type="dxa"/>
            <w:gridSpan w:val="3"/>
          </w:tcPr>
          <w:p w:rsidR="00113D8A" w:rsidRPr="00881B54" w:rsidRDefault="00113D8A" w:rsidP="004E6291">
            <w:pPr>
              <w:tabs>
                <w:tab w:val="left" w:pos="0"/>
              </w:tabs>
              <w:jc w:val="both"/>
              <w:rPr>
                <w:rFonts w:ascii="Times New Roman" w:hAnsi="Times New Roman" w:cs="Times New Roman"/>
                <w:i/>
                <w:sz w:val="20"/>
                <w:szCs w:val="20"/>
              </w:rPr>
            </w:pPr>
            <w:r w:rsidRPr="00881B54">
              <w:rPr>
                <w:rFonts w:ascii="Times New Roman" w:hAnsi="Times New Roman" w:cs="Times New Roman"/>
                <w:i/>
                <w:sz w:val="20"/>
                <w:szCs w:val="20"/>
              </w:rPr>
              <w:t xml:space="preserve">Y </w:t>
            </w:r>
          </w:p>
        </w:tc>
        <w:tc>
          <w:tcPr>
            <w:tcW w:w="1134" w:type="dxa"/>
            <w:gridSpan w:val="6"/>
          </w:tcPr>
          <w:p w:rsidR="00113D8A" w:rsidRPr="00881B54" w:rsidRDefault="00113D8A" w:rsidP="004E6291">
            <w:pPr>
              <w:tabs>
                <w:tab w:val="left" w:pos="0"/>
              </w:tabs>
              <w:jc w:val="both"/>
              <w:rPr>
                <w:rFonts w:ascii="Times New Roman" w:hAnsi="Times New Roman" w:cs="Times New Roman"/>
                <w:i/>
                <w:sz w:val="20"/>
                <w:szCs w:val="20"/>
              </w:rPr>
            </w:pPr>
          </w:p>
        </w:tc>
        <w:tc>
          <w:tcPr>
            <w:tcW w:w="962" w:type="dxa"/>
            <w:gridSpan w:val="7"/>
          </w:tcPr>
          <w:p w:rsidR="00113D8A" w:rsidRPr="00881B54" w:rsidRDefault="00113D8A" w:rsidP="004E6291">
            <w:pPr>
              <w:tabs>
                <w:tab w:val="left" w:pos="0"/>
              </w:tabs>
              <w:jc w:val="both"/>
              <w:rPr>
                <w:rFonts w:ascii="Times New Roman" w:hAnsi="Times New Roman" w:cs="Times New Roman"/>
                <w:i/>
                <w:sz w:val="20"/>
                <w:szCs w:val="20"/>
              </w:rPr>
            </w:pPr>
          </w:p>
        </w:tc>
        <w:tc>
          <w:tcPr>
            <w:tcW w:w="1248" w:type="dxa"/>
            <w:gridSpan w:val="4"/>
            <w:shd w:val="clear" w:color="auto" w:fill="FFFFFF"/>
          </w:tcPr>
          <w:p w:rsidR="00113D8A" w:rsidRPr="00881B54" w:rsidRDefault="00565CA8" w:rsidP="004E6291">
            <w:pPr>
              <w:tabs>
                <w:tab w:val="left" w:pos="0"/>
              </w:tabs>
              <w:jc w:val="both"/>
              <w:rPr>
                <w:rFonts w:ascii="Times New Roman" w:hAnsi="Times New Roman" w:cs="Times New Roman"/>
                <w:i/>
                <w:sz w:val="20"/>
                <w:szCs w:val="20"/>
              </w:rPr>
            </w:pPr>
            <w:r>
              <w:rPr>
                <w:rFonts w:ascii="Times New Roman" w:hAnsi="Times New Roman" w:cs="Times New Roman"/>
                <w:i/>
                <w:sz w:val="20"/>
                <w:szCs w:val="20"/>
              </w:rPr>
              <w:t>No cost from UN Women (35,000 USD managed directly by UNFPA as the UN Management Agency for the JPGE)</w:t>
            </w:r>
          </w:p>
        </w:tc>
        <w:tc>
          <w:tcPr>
            <w:tcW w:w="1180" w:type="dxa"/>
          </w:tcPr>
          <w:p w:rsidR="00113D8A" w:rsidRPr="00881B54" w:rsidRDefault="007F52A4" w:rsidP="004E6291">
            <w:pPr>
              <w:tabs>
                <w:tab w:val="left" w:pos="0"/>
              </w:tabs>
              <w:jc w:val="both"/>
              <w:rPr>
                <w:rFonts w:ascii="Times New Roman" w:hAnsi="Times New Roman" w:cs="Times New Roman"/>
                <w:i/>
                <w:sz w:val="20"/>
                <w:szCs w:val="20"/>
              </w:rPr>
            </w:pPr>
            <w:r>
              <w:rPr>
                <w:rFonts w:ascii="Times New Roman" w:hAnsi="Times New Roman" w:cs="Times New Roman"/>
                <w:i/>
                <w:sz w:val="20"/>
                <w:szCs w:val="20"/>
              </w:rPr>
              <w:t>Completed and shared with the stakeholder in March 2012</w:t>
            </w:r>
          </w:p>
        </w:tc>
        <w:tc>
          <w:tcPr>
            <w:tcW w:w="995" w:type="dxa"/>
            <w:gridSpan w:val="2"/>
          </w:tcPr>
          <w:p w:rsidR="00113D8A" w:rsidRPr="00881B54" w:rsidRDefault="00113D8A" w:rsidP="004E6291">
            <w:pPr>
              <w:tabs>
                <w:tab w:val="left" w:pos="0"/>
              </w:tabs>
              <w:jc w:val="both"/>
              <w:rPr>
                <w:rFonts w:ascii="Times New Roman" w:hAnsi="Times New Roman" w:cs="Times New Roman"/>
                <w:i/>
                <w:sz w:val="20"/>
                <w:szCs w:val="20"/>
              </w:rPr>
            </w:pPr>
          </w:p>
        </w:tc>
      </w:tr>
      <w:tr w:rsidR="00113D8A" w:rsidRPr="00881B54" w:rsidTr="00B00C14">
        <w:trPr>
          <w:gridAfter w:val="1"/>
          <w:wAfter w:w="59" w:type="dxa"/>
        </w:trPr>
        <w:tc>
          <w:tcPr>
            <w:tcW w:w="14490" w:type="dxa"/>
            <w:gridSpan w:val="44"/>
            <w:shd w:val="clear" w:color="auto" w:fill="F2DBDB"/>
          </w:tcPr>
          <w:p w:rsidR="00113D8A" w:rsidRPr="00D14211" w:rsidRDefault="006810D7" w:rsidP="00FC463E">
            <w:pPr>
              <w:tabs>
                <w:tab w:val="left" w:pos="0"/>
              </w:tabs>
              <w:jc w:val="both"/>
              <w:rPr>
                <w:rFonts w:ascii="Times New Roman" w:hAnsi="Times New Roman"/>
                <w:sz w:val="20"/>
              </w:rPr>
            </w:pPr>
            <w:r w:rsidRPr="006810D7">
              <w:rPr>
                <w:rFonts w:ascii="Times New Roman" w:hAnsi="Times New Roman"/>
                <w:sz w:val="20"/>
              </w:rPr>
              <w:t xml:space="preserve">3) RESEARCH Activities undertaken by the Country/ Sub-regional/ Regional Office with regard to the monitoring and evaluation needs of the Annual Work Plans </w:t>
            </w:r>
          </w:p>
        </w:tc>
      </w:tr>
      <w:tr w:rsidR="002544B7" w:rsidRPr="00881B54" w:rsidTr="00EA650A">
        <w:trPr>
          <w:gridAfter w:val="1"/>
          <w:wAfter w:w="59" w:type="dxa"/>
        </w:trPr>
        <w:tc>
          <w:tcPr>
            <w:tcW w:w="1624" w:type="dxa"/>
          </w:tcPr>
          <w:p w:rsidR="002544B7" w:rsidRPr="00881B54" w:rsidRDefault="002544B7" w:rsidP="002544B7">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Evaluation of UN Women’s approach on engaging men and boys in gender equality and violence against women</w:t>
            </w:r>
          </w:p>
        </w:tc>
        <w:tc>
          <w:tcPr>
            <w:tcW w:w="1263" w:type="dxa"/>
          </w:tcPr>
          <w:p w:rsidR="002544B7" w:rsidRPr="00881B54" w:rsidRDefault="002544B7" w:rsidP="002544B7">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433" w:type="dxa"/>
            <w:gridSpan w:val="6"/>
          </w:tcPr>
          <w:p w:rsidR="002544B7" w:rsidRPr="00881B54" w:rsidRDefault="002544B7" w:rsidP="002544B7">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OP Outcome 2.4 </w:t>
            </w:r>
          </w:p>
        </w:tc>
        <w:tc>
          <w:tcPr>
            <w:tcW w:w="1184" w:type="dxa"/>
            <w:gridSpan w:val="2"/>
          </w:tcPr>
          <w:p w:rsidR="002544B7" w:rsidRPr="00881B54" w:rsidRDefault="002544B7" w:rsidP="002544B7">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AWP outputs 3.2 </w:t>
            </w:r>
          </w:p>
        </w:tc>
        <w:tc>
          <w:tcPr>
            <w:tcW w:w="1061" w:type="dxa"/>
            <w:gridSpan w:val="5"/>
          </w:tcPr>
          <w:p w:rsidR="002544B7" w:rsidRPr="00881B54" w:rsidRDefault="002544B7" w:rsidP="002544B7">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55" w:type="dxa"/>
            <w:gridSpan w:val="5"/>
          </w:tcPr>
          <w:p w:rsidR="002544B7" w:rsidRPr="00881B54" w:rsidRDefault="002544B7" w:rsidP="002544B7">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260" w:type="dxa"/>
            <w:gridSpan w:val="5"/>
          </w:tcPr>
          <w:p w:rsidR="002544B7" w:rsidRPr="00881B54" w:rsidRDefault="002544B7" w:rsidP="002544B7">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N </w:t>
            </w:r>
          </w:p>
        </w:tc>
        <w:tc>
          <w:tcPr>
            <w:tcW w:w="1090" w:type="dxa"/>
            <w:gridSpan w:val="4"/>
          </w:tcPr>
          <w:p w:rsidR="002544B7" w:rsidRPr="00881B54" w:rsidRDefault="002544B7" w:rsidP="002544B7">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Ho Chi Minh Youth Union </w:t>
            </w:r>
          </w:p>
        </w:tc>
        <w:tc>
          <w:tcPr>
            <w:tcW w:w="990" w:type="dxa"/>
            <w:gridSpan w:val="7"/>
          </w:tcPr>
          <w:p w:rsidR="002544B7" w:rsidRPr="00881B54" w:rsidRDefault="002544B7" w:rsidP="002544B7">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May -  September </w:t>
            </w:r>
            <w:r>
              <w:rPr>
                <w:rFonts w:ascii="Times New Roman" w:hAnsi="Times New Roman" w:cs="Times New Roman"/>
                <w:sz w:val="20"/>
                <w:szCs w:val="20"/>
              </w:rPr>
              <w:t>2012</w:t>
            </w:r>
          </w:p>
        </w:tc>
        <w:tc>
          <w:tcPr>
            <w:tcW w:w="1033" w:type="dxa"/>
            <w:gridSpan w:val="3"/>
          </w:tcPr>
          <w:p w:rsidR="002544B7" w:rsidRPr="00881B54" w:rsidRDefault="002544B7" w:rsidP="002544B7">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USD $ 1</w:t>
            </w:r>
            <w:r>
              <w:rPr>
                <w:rFonts w:ascii="Times New Roman" w:hAnsi="Times New Roman" w:cs="Times New Roman"/>
                <w:color w:val="000000"/>
                <w:sz w:val="20"/>
                <w:szCs w:val="20"/>
              </w:rPr>
              <w:t>5</w:t>
            </w:r>
            <w:r w:rsidRPr="00881B54">
              <w:rPr>
                <w:rFonts w:ascii="Times New Roman" w:hAnsi="Times New Roman" w:cs="Times New Roman"/>
                <w:color w:val="000000"/>
                <w:sz w:val="20"/>
                <w:szCs w:val="20"/>
              </w:rPr>
              <w:t xml:space="preserve">,000 </w:t>
            </w:r>
          </w:p>
        </w:tc>
        <w:tc>
          <w:tcPr>
            <w:tcW w:w="1402" w:type="dxa"/>
            <w:gridSpan w:val="3"/>
          </w:tcPr>
          <w:p w:rsidR="002544B7" w:rsidRPr="00881B54" w:rsidRDefault="002544B7" w:rsidP="002544B7">
            <w:pPr>
              <w:tabs>
                <w:tab w:val="left" w:pos="0"/>
              </w:tabs>
              <w:rPr>
                <w:rFonts w:ascii="Times New Roman" w:hAnsi="Times New Roman" w:cs="Times New Roman"/>
                <w:sz w:val="20"/>
                <w:szCs w:val="20"/>
              </w:rPr>
            </w:pPr>
            <w:r>
              <w:rPr>
                <w:rFonts w:ascii="Times New Roman" w:hAnsi="Times New Roman" w:cs="Times New Roman"/>
                <w:sz w:val="20"/>
                <w:szCs w:val="20"/>
              </w:rPr>
              <w:t>31 December 2012</w:t>
            </w:r>
            <w:r w:rsidRPr="00881B54">
              <w:rPr>
                <w:rFonts w:ascii="Times New Roman" w:hAnsi="Times New Roman" w:cs="Times New Roman"/>
                <w:sz w:val="20"/>
                <w:szCs w:val="20"/>
              </w:rPr>
              <w:t xml:space="preserve"> </w:t>
            </w:r>
          </w:p>
        </w:tc>
        <w:tc>
          <w:tcPr>
            <w:tcW w:w="995" w:type="dxa"/>
            <w:gridSpan w:val="2"/>
          </w:tcPr>
          <w:p w:rsidR="002544B7" w:rsidRPr="00881B54" w:rsidRDefault="002544B7" w:rsidP="002544B7">
            <w:pPr>
              <w:tabs>
                <w:tab w:val="left" w:pos="0"/>
              </w:tabs>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sz w:val="20"/>
                <w:szCs w:val="20"/>
              </w:rPr>
            </w:pPr>
            <w:r w:rsidRPr="00881B54">
              <w:rPr>
                <w:rFonts w:ascii="Times New Roman" w:hAnsi="Times New Roman" w:cs="Times New Roman"/>
                <w:sz w:val="20"/>
                <w:szCs w:val="20"/>
              </w:rPr>
              <w:lastRenderedPageBreak/>
              <w:t>Masculinity study (joint study UNFPA and UN Women</w:t>
            </w:r>
            <w:r w:rsidR="001F39EF">
              <w:rPr>
                <w:rFonts w:ascii="Times New Roman" w:hAnsi="Times New Roman" w:cs="Times New Roman"/>
                <w:sz w:val="20"/>
                <w:szCs w:val="20"/>
              </w:rPr>
              <w:t>)</w:t>
            </w:r>
            <w:r w:rsidRPr="00881B54">
              <w:rPr>
                <w:rFonts w:ascii="Times New Roman" w:hAnsi="Times New Roman" w:cs="Times New Roman"/>
                <w:sz w:val="20"/>
                <w:szCs w:val="20"/>
              </w:rPr>
              <w:t xml:space="preserve"> </w:t>
            </w:r>
          </w:p>
        </w:tc>
        <w:tc>
          <w:tcPr>
            <w:tcW w:w="1263" w:type="dxa"/>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Y                                                   </w:t>
            </w:r>
          </w:p>
        </w:tc>
        <w:tc>
          <w:tcPr>
            <w:tcW w:w="1406" w:type="dxa"/>
            <w:gridSpan w:val="5"/>
          </w:tcPr>
          <w:p w:rsidR="00113D8A" w:rsidRPr="00881B54" w:rsidRDefault="00113D8A" w:rsidP="00B806C9">
            <w:pPr>
              <w:tabs>
                <w:tab w:val="left" w:pos="0"/>
              </w:tabs>
              <w:jc w:val="both"/>
              <w:rPr>
                <w:rFonts w:ascii="Times New Roman" w:hAnsi="Times New Roman" w:cs="Times New Roman"/>
                <w:sz w:val="20"/>
                <w:szCs w:val="20"/>
              </w:rPr>
            </w:pPr>
            <w:r w:rsidRPr="00881B54">
              <w:rPr>
                <w:rFonts w:ascii="Times New Roman" w:hAnsi="Times New Roman" w:cs="Times New Roman"/>
                <w:color w:val="000000"/>
                <w:sz w:val="20"/>
                <w:szCs w:val="20"/>
              </w:rPr>
              <w:t>OP Outcome 2.4</w:t>
            </w:r>
          </w:p>
        </w:tc>
        <w:tc>
          <w:tcPr>
            <w:tcW w:w="1177" w:type="dxa"/>
            <w:gridSpan w:val="2"/>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AWP output 3.1 </w:t>
            </w:r>
          </w:p>
        </w:tc>
        <w:tc>
          <w:tcPr>
            <w:tcW w:w="1095" w:type="dxa"/>
            <w:gridSpan w:val="6"/>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Office </w:t>
            </w:r>
          </w:p>
        </w:tc>
        <w:tc>
          <w:tcPr>
            <w:tcW w:w="1180" w:type="dxa"/>
            <w:gridSpan w:val="6"/>
          </w:tcPr>
          <w:p w:rsidR="00113D8A" w:rsidRPr="00881B54" w:rsidRDefault="00113D8A" w:rsidP="004E6291">
            <w:pPr>
              <w:tabs>
                <w:tab w:val="left" w:pos="0"/>
              </w:tabs>
              <w:jc w:val="both"/>
              <w:rPr>
                <w:rFonts w:ascii="Times New Roman" w:hAnsi="Times New Roman" w:cs="Times New Roman"/>
                <w:sz w:val="20"/>
                <w:szCs w:val="20"/>
              </w:rPr>
            </w:pPr>
          </w:p>
        </w:tc>
        <w:tc>
          <w:tcPr>
            <w:tcW w:w="1226" w:type="dxa"/>
            <w:gridSpan w:val="3"/>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Y (Joint study with UNFPA Viet Nam) </w:t>
            </w:r>
          </w:p>
        </w:tc>
        <w:tc>
          <w:tcPr>
            <w:tcW w:w="1099" w:type="dxa"/>
            <w:gridSpan w:val="5"/>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N </w:t>
            </w:r>
          </w:p>
        </w:tc>
        <w:tc>
          <w:tcPr>
            <w:tcW w:w="997" w:type="dxa"/>
            <w:gridSpan w:val="8"/>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August 2011 to May 2012</w:t>
            </w:r>
          </w:p>
        </w:tc>
        <w:tc>
          <w:tcPr>
            <w:tcW w:w="1248" w:type="dxa"/>
            <w:gridSpan w:val="4"/>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15,000 USD </w:t>
            </w:r>
          </w:p>
        </w:tc>
        <w:tc>
          <w:tcPr>
            <w:tcW w:w="1180" w:type="dxa"/>
          </w:tcPr>
          <w:p w:rsidR="00113D8A" w:rsidRPr="00881B54" w:rsidRDefault="003052FB"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t>Completed</w:t>
            </w:r>
          </w:p>
        </w:tc>
        <w:tc>
          <w:tcPr>
            <w:tcW w:w="995" w:type="dxa"/>
            <w:gridSpan w:val="2"/>
          </w:tcPr>
          <w:p w:rsidR="00113D8A" w:rsidRPr="00881B54" w:rsidRDefault="00113D8A" w:rsidP="004E6291">
            <w:pPr>
              <w:tabs>
                <w:tab w:val="left" w:pos="0"/>
              </w:tabs>
              <w:jc w:val="both"/>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6810D7" w:rsidP="004E6291">
            <w:pPr>
              <w:tabs>
                <w:tab w:val="left" w:pos="0"/>
              </w:tabs>
              <w:rPr>
                <w:rFonts w:ascii="Times New Roman" w:hAnsi="Times New Roman" w:cs="Times New Roman"/>
                <w:sz w:val="20"/>
                <w:szCs w:val="20"/>
              </w:rPr>
            </w:pPr>
            <w:r w:rsidRPr="006810D7">
              <w:rPr>
                <w:rFonts w:ascii="Times New Roman" w:hAnsi="Times New Roman"/>
                <w:sz w:val="20"/>
              </w:rPr>
              <w:t xml:space="preserve">Triangulation report </w:t>
            </w:r>
            <w:r w:rsidR="00113D8A" w:rsidRPr="00881B54">
              <w:rPr>
                <w:rFonts w:ascii="Times New Roman" w:hAnsi="Times New Roman" w:cs="Times New Roman"/>
                <w:sz w:val="20"/>
                <w:szCs w:val="20"/>
              </w:rPr>
              <w:t xml:space="preserve">of </w:t>
            </w:r>
            <w:r w:rsidR="00B2728C">
              <w:rPr>
                <w:rFonts w:ascii="Times New Roman" w:hAnsi="Times New Roman" w:cs="Times New Roman"/>
                <w:sz w:val="20"/>
                <w:szCs w:val="20"/>
              </w:rPr>
              <w:t xml:space="preserve">HIV </w:t>
            </w:r>
            <w:r w:rsidR="00113D8A" w:rsidRPr="008145CC">
              <w:rPr>
                <w:rFonts w:ascii="Times New Roman" w:hAnsi="Times New Roman" w:cs="Times New Roman"/>
                <w:sz w:val="20"/>
                <w:szCs w:val="20"/>
              </w:rPr>
              <w:t xml:space="preserve"> </w:t>
            </w:r>
            <w:r w:rsidR="00113D8A" w:rsidRPr="00881B54">
              <w:rPr>
                <w:rFonts w:ascii="Times New Roman" w:hAnsi="Times New Roman" w:cs="Times New Roman"/>
                <w:sz w:val="20"/>
                <w:szCs w:val="20"/>
              </w:rPr>
              <w:t xml:space="preserve">Intimate Partner Transmission (IPT) (joint study between UN AIDS and UN Women) </w:t>
            </w:r>
          </w:p>
        </w:tc>
        <w:tc>
          <w:tcPr>
            <w:tcW w:w="1263" w:type="dxa"/>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Y </w:t>
            </w:r>
          </w:p>
        </w:tc>
        <w:tc>
          <w:tcPr>
            <w:tcW w:w="1406" w:type="dxa"/>
            <w:gridSpan w:val="5"/>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OP Outcome 2.4 </w:t>
            </w:r>
          </w:p>
        </w:tc>
        <w:tc>
          <w:tcPr>
            <w:tcW w:w="1177" w:type="dxa"/>
            <w:gridSpan w:val="2"/>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AWP Output 4.1</w:t>
            </w:r>
          </w:p>
        </w:tc>
        <w:tc>
          <w:tcPr>
            <w:tcW w:w="1095" w:type="dxa"/>
            <w:gridSpan w:val="6"/>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office </w:t>
            </w:r>
          </w:p>
        </w:tc>
        <w:tc>
          <w:tcPr>
            <w:tcW w:w="1180" w:type="dxa"/>
            <w:gridSpan w:val="6"/>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w:t>
            </w:r>
          </w:p>
        </w:tc>
        <w:tc>
          <w:tcPr>
            <w:tcW w:w="1226" w:type="dxa"/>
            <w:gridSpan w:val="3"/>
          </w:tcPr>
          <w:p w:rsidR="00113D8A" w:rsidRPr="00881B54" w:rsidRDefault="00113D8A" w:rsidP="00B806C9">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Y (Joint study with UN AIDS  Viet Nam)</w:t>
            </w:r>
          </w:p>
        </w:tc>
        <w:tc>
          <w:tcPr>
            <w:tcW w:w="1099" w:type="dxa"/>
            <w:gridSpan w:val="5"/>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N </w:t>
            </w:r>
          </w:p>
        </w:tc>
        <w:tc>
          <w:tcPr>
            <w:tcW w:w="997" w:type="dxa"/>
            <w:gridSpan w:val="8"/>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September 2011 to May 2012 </w:t>
            </w:r>
          </w:p>
        </w:tc>
        <w:tc>
          <w:tcPr>
            <w:tcW w:w="1248" w:type="dxa"/>
            <w:gridSpan w:val="4"/>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30,000 from PAF funded by UN AIDS </w:t>
            </w:r>
          </w:p>
        </w:tc>
        <w:tc>
          <w:tcPr>
            <w:tcW w:w="1180" w:type="dxa"/>
          </w:tcPr>
          <w:p w:rsidR="00113D8A" w:rsidRPr="00881B54" w:rsidRDefault="00B357E2"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Completed </w:t>
            </w:r>
          </w:p>
        </w:tc>
        <w:tc>
          <w:tcPr>
            <w:tcW w:w="995" w:type="dxa"/>
            <w:gridSpan w:val="2"/>
          </w:tcPr>
          <w:p w:rsidR="00113D8A" w:rsidRPr="00881B54" w:rsidRDefault="00113D8A" w:rsidP="004E6291">
            <w:pPr>
              <w:tabs>
                <w:tab w:val="left" w:pos="0"/>
              </w:tabs>
              <w:jc w:val="both"/>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sz w:val="20"/>
                <w:szCs w:val="20"/>
              </w:rPr>
            </w:pPr>
            <w:r w:rsidRPr="00881B54">
              <w:rPr>
                <w:rFonts w:ascii="Times New Roman" w:hAnsi="Times New Roman" w:cs="Times New Roman"/>
                <w:sz w:val="20"/>
                <w:szCs w:val="20"/>
              </w:rPr>
              <w:t>Study on linkages between HIV and domestic violence (joint study between UN Women and UN AIDS)</w:t>
            </w:r>
          </w:p>
        </w:tc>
        <w:tc>
          <w:tcPr>
            <w:tcW w:w="1263" w:type="dxa"/>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Y </w:t>
            </w:r>
          </w:p>
        </w:tc>
        <w:tc>
          <w:tcPr>
            <w:tcW w:w="1406" w:type="dxa"/>
            <w:gridSpan w:val="5"/>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OP Outcome 2.4</w:t>
            </w:r>
          </w:p>
        </w:tc>
        <w:tc>
          <w:tcPr>
            <w:tcW w:w="1177" w:type="dxa"/>
            <w:gridSpan w:val="2"/>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AWP Output 4.1</w:t>
            </w:r>
          </w:p>
        </w:tc>
        <w:tc>
          <w:tcPr>
            <w:tcW w:w="1095"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office </w:t>
            </w:r>
          </w:p>
        </w:tc>
        <w:tc>
          <w:tcPr>
            <w:tcW w:w="1180"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w:t>
            </w:r>
          </w:p>
        </w:tc>
        <w:tc>
          <w:tcPr>
            <w:tcW w:w="1226" w:type="dxa"/>
            <w:gridSpan w:val="3"/>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Y (Joint study with UN AIDS  Viet Nam)</w:t>
            </w:r>
          </w:p>
        </w:tc>
        <w:tc>
          <w:tcPr>
            <w:tcW w:w="1099" w:type="dxa"/>
            <w:gridSpan w:val="5"/>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N </w:t>
            </w:r>
          </w:p>
        </w:tc>
        <w:tc>
          <w:tcPr>
            <w:tcW w:w="997" w:type="dxa"/>
            <w:gridSpan w:val="8"/>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September 2011 to May 2012 </w:t>
            </w:r>
          </w:p>
        </w:tc>
        <w:tc>
          <w:tcPr>
            <w:tcW w:w="1248" w:type="dxa"/>
            <w:gridSpan w:val="4"/>
          </w:tcPr>
          <w:p w:rsidR="00113D8A" w:rsidRPr="00881B54" w:rsidRDefault="00113D8A" w:rsidP="00B806C9">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30,000 USD from PAF (funded by UN AIDS) </w:t>
            </w:r>
          </w:p>
        </w:tc>
        <w:tc>
          <w:tcPr>
            <w:tcW w:w="1180" w:type="dxa"/>
          </w:tcPr>
          <w:p w:rsidR="00113D8A" w:rsidRPr="00881B54" w:rsidRDefault="00B357E2"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Completed </w:t>
            </w:r>
          </w:p>
        </w:tc>
        <w:tc>
          <w:tcPr>
            <w:tcW w:w="995" w:type="dxa"/>
            <w:gridSpan w:val="2"/>
          </w:tcPr>
          <w:p w:rsidR="00113D8A" w:rsidRPr="00881B54" w:rsidRDefault="00113D8A" w:rsidP="004E6291">
            <w:pPr>
              <w:tabs>
                <w:tab w:val="left" w:pos="0"/>
              </w:tabs>
              <w:jc w:val="both"/>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Costing study on the impact of DV to households </w:t>
            </w:r>
          </w:p>
        </w:tc>
        <w:tc>
          <w:tcPr>
            <w:tcW w:w="1263" w:type="dxa"/>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Y </w:t>
            </w:r>
          </w:p>
        </w:tc>
        <w:tc>
          <w:tcPr>
            <w:tcW w:w="1406" w:type="dxa"/>
            <w:gridSpan w:val="5"/>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OP Outcome 2.4</w:t>
            </w:r>
          </w:p>
        </w:tc>
        <w:tc>
          <w:tcPr>
            <w:tcW w:w="1177" w:type="dxa"/>
            <w:gridSpan w:val="2"/>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AWP Output  3.1</w:t>
            </w:r>
          </w:p>
        </w:tc>
        <w:tc>
          <w:tcPr>
            <w:tcW w:w="1095"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Office </w:t>
            </w:r>
          </w:p>
        </w:tc>
        <w:tc>
          <w:tcPr>
            <w:tcW w:w="1180"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w:t>
            </w:r>
          </w:p>
        </w:tc>
        <w:tc>
          <w:tcPr>
            <w:tcW w:w="1226" w:type="dxa"/>
            <w:gridSpan w:val="3"/>
          </w:tcPr>
          <w:p w:rsidR="00113D8A" w:rsidRPr="00881B54" w:rsidRDefault="00113D8A" w:rsidP="00A76A37">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Academy of Social Science – Institute of Gender and Family Study </w:t>
            </w:r>
          </w:p>
        </w:tc>
        <w:tc>
          <w:tcPr>
            <w:tcW w:w="1099" w:type="dxa"/>
            <w:gridSpan w:val="5"/>
          </w:tcPr>
          <w:p w:rsidR="00113D8A" w:rsidRPr="00881B54" w:rsidRDefault="00113D8A" w:rsidP="00A76A37">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Academy of Social Science – Institute of Gender and Family Study </w:t>
            </w:r>
          </w:p>
        </w:tc>
        <w:tc>
          <w:tcPr>
            <w:tcW w:w="997" w:type="dxa"/>
            <w:gridSpan w:val="8"/>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October 2011 to October 2012 </w:t>
            </w:r>
          </w:p>
        </w:tc>
        <w:tc>
          <w:tcPr>
            <w:tcW w:w="1248" w:type="dxa"/>
            <w:gridSpan w:val="4"/>
          </w:tcPr>
          <w:p w:rsidR="00113D8A" w:rsidRPr="00881B54" w:rsidRDefault="00113D8A" w:rsidP="006A7C80">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110.000 USD  from core and </w:t>
            </w:r>
            <w:proofErr w:type="spellStart"/>
            <w:r w:rsidRPr="00881B54">
              <w:rPr>
                <w:rFonts w:ascii="Times New Roman" w:hAnsi="Times New Roman" w:cs="Times New Roman"/>
                <w:sz w:val="20"/>
                <w:szCs w:val="20"/>
              </w:rPr>
              <w:t>AusAid</w:t>
            </w:r>
            <w:proofErr w:type="spellEnd"/>
            <w:r w:rsidRPr="00881B54">
              <w:rPr>
                <w:rFonts w:ascii="Times New Roman" w:hAnsi="Times New Roman" w:cs="Times New Roman"/>
                <w:sz w:val="20"/>
                <w:szCs w:val="20"/>
              </w:rPr>
              <w:t xml:space="preserve">  (SRO), in which 70,000 USD will be done in 2012) </w:t>
            </w:r>
          </w:p>
        </w:tc>
        <w:tc>
          <w:tcPr>
            <w:tcW w:w="1180" w:type="dxa"/>
          </w:tcPr>
          <w:p w:rsidR="00113D8A" w:rsidRPr="00881B54" w:rsidRDefault="00B357E2" w:rsidP="00701798">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Completed </w:t>
            </w:r>
          </w:p>
        </w:tc>
        <w:tc>
          <w:tcPr>
            <w:tcW w:w="995" w:type="dxa"/>
            <w:gridSpan w:val="2"/>
          </w:tcPr>
          <w:p w:rsidR="00113D8A" w:rsidRPr="00881B54" w:rsidRDefault="00113D8A" w:rsidP="004E6291">
            <w:pPr>
              <w:tabs>
                <w:tab w:val="left" w:pos="0"/>
              </w:tabs>
              <w:jc w:val="both"/>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B357E2" w:rsidP="004E6291">
            <w:pPr>
              <w:tabs>
                <w:tab w:val="left" w:pos="0"/>
              </w:tabs>
              <w:rPr>
                <w:rFonts w:ascii="Times New Roman" w:hAnsi="Times New Roman" w:cs="Times New Roman"/>
                <w:sz w:val="20"/>
                <w:szCs w:val="20"/>
              </w:rPr>
            </w:pPr>
            <w:r>
              <w:rPr>
                <w:rFonts w:ascii="Times New Roman" w:hAnsi="Times New Roman" w:cs="Times New Roman"/>
                <w:sz w:val="20"/>
                <w:szCs w:val="20"/>
              </w:rPr>
              <w:t xml:space="preserve">Capacity assessment on the </w:t>
            </w:r>
            <w:r>
              <w:rPr>
                <w:rFonts w:ascii="Times New Roman" w:hAnsi="Times New Roman" w:cs="Times New Roman"/>
                <w:sz w:val="20"/>
                <w:szCs w:val="20"/>
              </w:rPr>
              <w:lastRenderedPageBreak/>
              <w:t xml:space="preserve">implementation of the National Strategy and the National </w:t>
            </w:r>
            <w:proofErr w:type="spellStart"/>
            <w:r>
              <w:rPr>
                <w:rFonts w:ascii="Times New Roman" w:hAnsi="Times New Roman" w:cs="Times New Roman"/>
                <w:sz w:val="20"/>
                <w:szCs w:val="20"/>
              </w:rPr>
              <w:t>programme</w:t>
            </w:r>
            <w:proofErr w:type="spellEnd"/>
            <w:r>
              <w:rPr>
                <w:rFonts w:ascii="Times New Roman" w:hAnsi="Times New Roman" w:cs="Times New Roman"/>
                <w:sz w:val="20"/>
                <w:szCs w:val="20"/>
              </w:rPr>
              <w:t xml:space="preserve"> on gender equality </w:t>
            </w:r>
          </w:p>
        </w:tc>
        <w:tc>
          <w:tcPr>
            <w:tcW w:w="1263" w:type="dxa"/>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lastRenderedPageBreak/>
              <w:t>Y</w:t>
            </w:r>
          </w:p>
        </w:tc>
        <w:tc>
          <w:tcPr>
            <w:tcW w:w="1406" w:type="dxa"/>
            <w:gridSpan w:val="5"/>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OP Outcome 2</w:t>
            </w:r>
            <w:r w:rsidR="00B357E2">
              <w:rPr>
                <w:rFonts w:ascii="Times New Roman" w:hAnsi="Times New Roman" w:cs="Times New Roman"/>
                <w:sz w:val="20"/>
                <w:szCs w:val="20"/>
              </w:rPr>
              <w:t>.4</w:t>
            </w:r>
          </w:p>
        </w:tc>
        <w:tc>
          <w:tcPr>
            <w:tcW w:w="1177" w:type="dxa"/>
            <w:gridSpan w:val="2"/>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AWP </w:t>
            </w:r>
            <w:r w:rsidR="00B357E2">
              <w:rPr>
                <w:rFonts w:ascii="Times New Roman" w:hAnsi="Times New Roman" w:cs="Times New Roman"/>
                <w:sz w:val="20"/>
                <w:szCs w:val="20"/>
              </w:rPr>
              <w:t>4.1</w:t>
            </w:r>
          </w:p>
        </w:tc>
        <w:tc>
          <w:tcPr>
            <w:tcW w:w="1095" w:type="dxa"/>
            <w:gridSpan w:val="6"/>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w:t>
            </w:r>
            <w:r w:rsidRPr="00881B54">
              <w:rPr>
                <w:rFonts w:ascii="Times New Roman" w:hAnsi="Times New Roman" w:cs="Times New Roman"/>
                <w:sz w:val="20"/>
                <w:szCs w:val="20"/>
              </w:rPr>
              <w:lastRenderedPageBreak/>
              <w:t xml:space="preserve">Office </w:t>
            </w:r>
          </w:p>
        </w:tc>
        <w:tc>
          <w:tcPr>
            <w:tcW w:w="1180" w:type="dxa"/>
            <w:gridSpan w:val="6"/>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lastRenderedPageBreak/>
              <w:t xml:space="preserve">Viet Nam </w:t>
            </w:r>
          </w:p>
        </w:tc>
        <w:tc>
          <w:tcPr>
            <w:tcW w:w="1226" w:type="dxa"/>
            <w:gridSpan w:val="3"/>
          </w:tcPr>
          <w:p w:rsidR="00113D8A" w:rsidRPr="00881B54" w:rsidRDefault="00113D8A" w:rsidP="00701798">
            <w:pPr>
              <w:tabs>
                <w:tab w:val="left" w:pos="0"/>
              </w:tabs>
              <w:jc w:val="both"/>
              <w:rPr>
                <w:rFonts w:ascii="Times New Roman" w:hAnsi="Times New Roman" w:cs="Times New Roman"/>
                <w:sz w:val="20"/>
                <w:szCs w:val="20"/>
              </w:rPr>
            </w:pPr>
          </w:p>
        </w:tc>
        <w:tc>
          <w:tcPr>
            <w:tcW w:w="1099" w:type="dxa"/>
            <w:gridSpan w:val="5"/>
          </w:tcPr>
          <w:p w:rsidR="00113D8A" w:rsidRPr="00881B54" w:rsidRDefault="00B357E2" w:rsidP="00C32A9E">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Gender Equality </w:t>
            </w:r>
            <w:r w:rsidR="00113D8A" w:rsidRPr="00881B54">
              <w:rPr>
                <w:rFonts w:ascii="Times New Roman" w:hAnsi="Times New Roman" w:cs="Times New Roman"/>
                <w:sz w:val="20"/>
                <w:szCs w:val="20"/>
              </w:rPr>
              <w:t>Departme</w:t>
            </w:r>
            <w:r w:rsidR="00113D8A" w:rsidRPr="00881B54">
              <w:rPr>
                <w:rFonts w:ascii="Times New Roman" w:hAnsi="Times New Roman" w:cs="Times New Roman"/>
                <w:sz w:val="20"/>
                <w:szCs w:val="20"/>
              </w:rPr>
              <w:lastRenderedPageBreak/>
              <w:t>nt</w:t>
            </w:r>
            <w:r>
              <w:rPr>
                <w:rFonts w:ascii="Times New Roman" w:hAnsi="Times New Roman" w:cs="Times New Roman"/>
                <w:sz w:val="20"/>
                <w:szCs w:val="20"/>
              </w:rPr>
              <w:t xml:space="preserve">, </w:t>
            </w:r>
            <w:r w:rsidR="00113D8A" w:rsidRPr="00881B54">
              <w:rPr>
                <w:rFonts w:ascii="Times New Roman" w:hAnsi="Times New Roman" w:cs="Times New Roman"/>
                <w:sz w:val="20"/>
                <w:szCs w:val="20"/>
              </w:rPr>
              <w:t xml:space="preserve">Ministry of </w:t>
            </w:r>
            <w:proofErr w:type="spellStart"/>
            <w:r w:rsidR="00113D8A" w:rsidRPr="00881B54">
              <w:rPr>
                <w:rFonts w:ascii="Times New Roman" w:hAnsi="Times New Roman" w:cs="Times New Roman"/>
                <w:sz w:val="20"/>
                <w:szCs w:val="20"/>
              </w:rPr>
              <w:t>Labour</w:t>
            </w:r>
            <w:proofErr w:type="spellEnd"/>
            <w:r w:rsidR="00113D8A" w:rsidRPr="00881B54">
              <w:rPr>
                <w:rFonts w:ascii="Times New Roman" w:hAnsi="Times New Roman" w:cs="Times New Roman"/>
                <w:sz w:val="20"/>
                <w:szCs w:val="20"/>
              </w:rPr>
              <w:t>, Invalids and Social Affairs</w:t>
            </w:r>
          </w:p>
        </w:tc>
        <w:tc>
          <w:tcPr>
            <w:tcW w:w="997" w:type="dxa"/>
            <w:gridSpan w:val="8"/>
          </w:tcPr>
          <w:p w:rsidR="00113D8A" w:rsidRPr="00881B54" w:rsidRDefault="00B357E2"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lastRenderedPageBreak/>
              <w:t>October</w:t>
            </w:r>
            <w:r w:rsidR="00113D8A" w:rsidRPr="00881B54">
              <w:rPr>
                <w:rFonts w:ascii="Times New Roman" w:hAnsi="Times New Roman" w:cs="Times New Roman"/>
                <w:sz w:val="20"/>
                <w:szCs w:val="20"/>
              </w:rPr>
              <w:t xml:space="preserve"> 2012</w:t>
            </w:r>
            <w:r w:rsidR="00C016CC">
              <w:rPr>
                <w:rFonts w:ascii="Times New Roman" w:hAnsi="Times New Roman" w:cs="Times New Roman"/>
                <w:sz w:val="20"/>
                <w:szCs w:val="20"/>
              </w:rPr>
              <w:t xml:space="preserve"> to Decembe</w:t>
            </w:r>
            <w:r w:rsidR="00C016CC">
              <w:rPr>
                <w:rFonts w:ascii="Times New Roman" w:hAnsi="Times New Roman" w:cs="Times New Roman"/>
                <w:sz w:val="20"/>
                <w:szCs w:val="20"/>
              </w:rPr>
              <w:lastRenderedPageBreak/>
              <w:t>r 2013</w:t>
            </w:r>
          </w:p>
        </w:tc>
        <w:tc>
          <w:tcPr>
            <w:tcW w:w="1248" w:type="dxa"/>
            <w:gridSpan w:val="4"/>
          </w:tcPr>
          <w:p w:rsidR="00113D8A" w:rsidRPr="00881B54" w:rsidRDefault="00113D8A" w:rsidP="00C32A9E">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lastRenderedPageBreak/>
              <w:t xml:space="preserve">15,000 USD from </w:t>
            </w:r>
            <w:r w:rsidR="00B357E2">
              <w:rPr>
                <w:rFonts w:ascii="Times New Roman" w:hAnsi="Times New Roman" w:cs="Times New Roman"/>
                <w:sz w:val="20"/>
                <w:szCs w:val="20"/>
              </w:rPr>
              <w:t xml:space="preserve">core </w:t>
            </w:r>
          </w:p>
        </w:tc>
        <w:tc>
          <w:tcPr>
            <w:tcW w:w="1180" w:type="dxa"/>
          </w:tcPr>
          <w:p w:rsidR="00113D8A" w:rsidRPr="00881B54" w:rsidRDefault="00B357E2"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Completed </w:t>
            </w:r>
          </w:p>
        </w:tc>
        <w:tc>
          <w:tcPr>
            <w:tcW w:w="995" w:type="dxa"/>
            <w:gridSpan w:val="2"/>
          </w:tcPr>
          <w:p w:rsidR="00113D8A" w:rsidRPr="00881B54" w:rsidRDefault="00113D8A" w:rsidP="004E6291">
            <w:pPr>
              <w:tabs>
                <w:tab w:val="left" w:pos="0"/>
              </w:tabs>
              <w:jc w:val="both"/>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sz w:val="20"/>
                <w:szCs w:val="20"/>
              </w:rPr>
            </w:pPr>
            <w:r w:rsidRPr="00881B54">
              <w:rPr>
                <w:rFonts w:ascii="Times New Roman" w:hAnsi="Times New Roman" w:cs="Times New Roman"/>
                <w:sz w:val="20"/>
                <w:szCs w:val="20"/>
              </w:rPr>
              <w:lastRenderedPageBreak/>
              <w:t>Situation analysis of women migrant workers</w:t>
            </w:r>
            <w:r w:rsidRPr="00D14211">
              <w:rPr>
                <w:rFonts w:ascii="Times New Roman" w:hAnsi="Times New Roman" w:cs="Times New Roman"/>
                <w:sz w:val="20"/>
                <w:szCs w:val="20"/>
              </w:rPr>
              <w:t xml:space="preserve"> </w:t>
            </w:r>
          </w:p>
        </w:tc>
        <w:tc>
          <w:tcPr>
            <w:tcW w:w="1263" w:type="dxa"/>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Y </w:t>
            </w:r>
          </w:p>
        </w:tc>
        <w:tc>
          <w:tcPr>
            <w:tcW w:w="1406" w:type="dxa"/>
            <w:gridSpan w:val="5"/>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OP Outcome 1</w:t>
            </w:r>
            <w:r w:rsidRPr="00D14211">
              <w:rPr>
                <w:rFonts w:ascii="Times New Roman" w:hAnsi="Times New Roman" w:cs="Times New Roman"/>
                <w:sz w:val="20"/>
                <w:szCs w:val="20"/>
              </w:rPr>
              <w:t>.2</w:t>
            </w:r>
          </w:p>
        </w:tc>
        <w:tc>
          <w:tcPr>
            <w:tcW w:w="1177" w:type="dxa"/>
            <w:gridSpan w:val="2"/>
          </w:tcPr>
          <w:p w:rsidR="00113D8A" w:rsidRPr="00881B54" w:rsidRDefault="00113D8A" w:rsidP="00C32A9E">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AWP Output </w:t>
            </w:r>
            <w:r w:rsidRPr="00D14211">
              <w:rPr>
                <w:rFonts w:ascii="Times New Roman" w:hAnsi="Times New Roman" w:cs="Times New Roman"/>
                <w:sz w:val="20"/>
                <w:szCs w:val="20"/>
              </w:rPr>
              <w:t>2.</w:t>
            </w:r>
            <w:r w:rsidRPr="00881B54">
              <w:rPr>
                <w:rFonts w:ascii="Times New Roman" w:hAnsi="Times New Roman" w:cs="Times New Roman"/>
                <w:sz w:val="20"/>
                <w:szCs w:val="20"/>
              </w:rPr>
              <w:t xml:space="preserve">1 </w:t>
            </w:r>
          </w:p>
        </w:tc>
        <w:tc>
          <w:tcPr>
            <w:tcW w:w="1095"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w:t>
            </w:r>
            <w:r w:rsidRPr="00D14211">
              <w:rPr>
                <w:rFonts w:ascii="Times New Roman" w:hAnsi="Times New Roman" w:cs="Times New Roman"/>
                <w:sz w:val="20"/>
                <w:szCs w:val="20"/>
              </w:rPr>
              <w:t xml:space="preserve">Office </w:t>
            </w:r>
          </w:p>
        </w:tc>
        <w:tc>
          <w:tcPr>
            <w:tcW w:w="1180"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w:t>
            </w:r>
          </w:p>
        </w:tc>
        <w:tc>
          <w:tcPr>
            <w:tcW w:w="1226" w:type="dxa"/>
            <w:gridSpan w:val="3"/>
          </w:tcPr>
          <w:p w:rsidR="00113D8A" w:rsidRPr="00D14211" w:rsidRDefault="00113D8A" w:rsidP="00701798">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Department of Oversea </w:t>
            </w:r>
            <w:proofErr w:type="spellStart"/>
            <w:r w:rsidRPr="00D14211">
              <w:rPr>
                <w:rFonts w:ascii="Times New Roman" w:hAnsi="Times New Roman" w:cs="Times New Roman"/>
                <w:sz w:val="20"/>
                <w:szCs w:val="20"/>
              </w:rPr>
              <w:t>Labour</w:t>
            </w:r>
            <w:proofErr w:type="spellEnd"/>
            <w:r w:rsidRPr="00D14211">
              <w:rPr>
                <w:rFonts w:ascii="Times New Roman" w:hAnsi="Times New Roman" w:cs="Times New Roman"/>
                <w:sz w:val="20"/>
                <w:szCs w:val="20"/>
              </w:rPr>
              <w:t xml:space="preserve">, Ministry of </w:t>
            </w:r>
            <w:proofErr w:type="spellStart"/>
            <w:r w:rsidRPr="00D14211">
              <w:rPr>
                <w:rFonts w:ascii="Times New Roman" w:hAnsi="Times New Roman" w:cs="Times New Roman"/>
                <w:sz w:val="20"/>
                <w:szCs w:val="20"/>
              </w:rPr>
              <w:t>Labour</w:t>
            </w:r>
            <w:proofErr w:type="spellEnd"/>
            <w:r w:rsidRPr="00D14211">
              <w:rPr>
                <w:rFonts w:ascii="Times New Roman" w:hAnsi="Times New Roman" w:cs="Times New Roman"/>
                <w:sz w:val="20"/>
                <w:szCs w:val="20"/>
              </w:rPr>
              <w:t xml:space="preserve">, Invalids and Social Affairs. </w:t>
            </w:r>
          </w:p>
          <w:p w:rsidR="00113D8A" w:rsidRPr="00D14211" w:rsidRDefault="00113D8A" w:rsidP="00701798">
            <w:pPr>
              <w:tabs>
                <w:tab w:val="left" w:pos="0"/>
              </w:tabs>
              <w:jc w:val="both"/>
              <w:rPr>
                <w:rFonts w:ascii="Times New Roman" w:hAnsi="Times New Roman" w:cs="Times New Roman"/>
                <w:sz w:val="20"/>
                <w:szCs w:val="20"/>
              </w:rPr>
            </w:pPr>
          </w:p>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UN Women have consulted technically with ILO, IOM on the study </w:t>
            </w:r>
          </w:p>
        </w:tc>
        <w:tc>
          <w:tcPr>
            <w:tcW w:w="1099" w:type="dxa"/>
            <w:gridSpan w:val="5"/>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Department of Oversea </w:t>
            </w:r>
            <w:proofErr w:type="spellStart"/>
            <w:r w:rsidRPr="00D14211">
              <w:rPr>
                <w:rFonts w:ascii="Times New Roman" w:hAnsi="Times New Roman" w:cs="Times New Roman"/>
                <w:sz w:val="20"/>
                <w:szCs w:val="20"/>
              </w:rPr>
              <w:t>Labour</w:t>
            </w:r>
            <w:proofErr w:type="spellEnd"/>
            <w:r w:rsidRPr="00D14211">
              <w:rPr>
                <w:rFonts w:ascii="Times New Roman" w:hAnsi="Times New Roman" w:cs="Times New Roman"/>
                <w:sz w:val="20"/>
                <w:szCs w:val="20"/>
              </w:rPr>
              <w:t xml:space="preserve">, Ministry of </w:t>
            </w:r>
            <w:proofErr w:type="spellStart"/>
            <w:r w:rsidRPr="00D14211">
              <w:rPr>
                <w:rFonts w:ascii="Times New Roman" w:hAnsi="Times New Roman" w:cs="Times New Roman"/>
                <w:sz w:val="20"/>
                <w:szCs w:val="20"/>
              </w:rPr>
              <w:t>Labour</w:t>
            </w:r>
            <w:proofErr w:type="spellEnd"/>
            <w:r w:rsidRPr="00D14211">
              <w:rPr>
                <w:rFonts w:ascii="Times New Roman" w:hAnsi="Times New Roman" w:cs="Times New Roman"/>
                <w:sz w:val="20"/>
                <w:szCs w:val="20"/>
              </w:rPr>
              <w:t xml:space="preserve">, Invalids and Social Affairs </w:t>
            </w:r>
          </w:p>
        </w:tc>
        <w:tc>
          <w:tcPr>
            <w:tcW w:w="997" w:type="dxa"/>
            <w:gridSpan w:val="8"/>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January to May</w:t>
            </w:r>
            <w:r w:rsidRPr="00881B54">
              <w:rPr>
                <w:rFonts w:ascii="Times New Roman" w:hAnsi="Times New Roman" w:cs="Times New Roman"/>
                <w:sz w:val="20"/>
                <w:szCs w:val="20"/>
              </w:rPr>
              <w:t xml:space="preserve"> 2012 </w:t>
            </w:r>
          </w:p>
        </w:tc>
        <w:tc>
          <w:tcPr>
            <w:tcW w:w="1248" w:type="dxa"/>
            <w:gridSpan w:val="4"/>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15,000 USD from the regional </w:t>
            </w:r>
            <w:proofErr w:type="spellStart"/>
            <w:r w:rsidRPr="00D14211">
              <w:rPr>
                <w:rFonts w:ascii="Times New Roman" w:hAnsi="Times New Roman" w:cs="Times New Roman"/>
                <w:sz w:val="20"/>
                <w:szCs w:val="20"/>
              </w:rPr>
              <w:t>programme</w:t>
            </w:r>
            <w:proofErr w:type="spellEnd"/>
            <w:r w:rsidRPr="00D14211">
              <w:rPr>
                <w:rFonts w:ascii="Times New Roman" w:hAnsi="Times New Roman" w:cs="Times New Roman"/>
                <w:sz w:val="20"/>
                <w:szCs w:val="20"/>
              </w:rPr>
              <w:t xml:space="preserve"> </w:t>
            </w:r>
          </w:p>
        </w:tc>
        <w:tc>
          <w:tcPr>
            <w:tcW w:w="1180" w:type="dxa"/>
          </w:tcPr>
          <w:p w:rsidR="00113D8A" w:rsidRPr="00881B54" w:rsidRDefault="00B357E2"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Completed </w:t>
            </w:r>
            <w:r w:rsidR="00113D8A" w:rsidRPr="008145CC">
              <w:rPr>
                <w:rFonts w:ascii="Times New Roman" w:hAnsi="Times New Roman" w:cs="Times New Roman"/>
                <w:sz w:val="20"/>
                <w:szCs w:val="20"/>
              </w:rPr>
              <w:t xml:space="preserve"> </w:t>
            </w:r>
          </w:p>
        </w:tc>
        <w:tc>
          <w:tcPr>
            <w:tcW w:w="995" w:type="dxa"/>
            <w:gridSpan w:val="2"/>
          </w:tcPr>
          <w:p w:rsidR="00113D8A" w:rsidRPr="00881B54" w:rsidRDefault="00113D8A" w:rsidP="004E6291">
            <w:pPr>
              <w:tabs>
                <w:tab w:val="left" w:pos="0"/>
              </w:tabs>
              <w:jc w:val="both"/>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sz w:val="20"/>
                <w:szCs w:val="20"/>
              </w:rPr>
            </w:pPr>
            <w:r w:rsidRPr="008145CC">
              <w:rPr>
                <w:rFonts w:ascii="Times New Roman" w:hAnsi="Times New Roman" w:cs="Times New Roman"/>
                <w:sz w:val="20"/>
                <w:szCs w:val="20"/>
              </w:rPr>
              <w:t xml:space="preserve">Knowledge, Attitude and Practice (KAP) on Disaster Risk Reduction </w:t>
            </w:r>
            <w:r w:rsidR="00B357E2">
              <w:rPr>
                <w:rFonts w:ascii="Times New Roman" w:hAnsi="Times New Roman" w:cs="Times New Roman"/>
                <w:sz w:val="20"/>
                <w:szCs w:val="20"/>
              </w:rPr>
              <w:t xml:space="preserve">in </w:t>
            </w:r>
            <w:proofErr w:type="spellStart"/>
            <w:r w:rsidR="004B163C">
              <w:rPr>
                <w:rFonts w:ascii="Times New Roman" w:hAnsi="Times New Roman" w:cs="Times New Roman"/>
                <w:sz w:val="20"/>
                <w:szCs w:val="20"/>
              </w:rPr>
              <w:t>Phu</w:t>
            </w:r>
            <w:proofErr w:type="spellEnd"/>
            <w:r w:rsidR="004B163C">
              <w:rPr>
                <w:rFonts w:ascii="Times New Roman" w:hAnsi="Times New Roman" w:cs="Times New Roman"/>
                <w:sz w:val="20"/>
                <w:szCs w:val="20"/>
              </w:rPr>
              <w:t xml:space="preserve"> Yen province</w:t>
            </w:r>
          </w:p>
        </w:tc>
        <w:tc>
          <w:tcPr>
            <w:tcW w:w="1263" w:type="dxa"/>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Y </w:t>
            </w:r>
          </w:p>
        </w:tc>
        <w:tc>
          <w:tcPr>
            <w:tcW w:w="1406" w:type="dxa"/>
            <w:gridSpan w:val="5"/>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OP Outcome </w:t>
            </w:r>
            <w:r w:rsidR="00B357E2">
              <w:rPr>
                <w:rFonts w:ascii="Times New Roman" w:hAnsi="Times New Roman" w:cs="Times New Roman"/>
                <w:sz w:val="20"/>
                <w:szCs w:val="20"/>
              </w:rPr>
              <w:t>3</w:t>
            </w:r>
            <w:r w:rsidR="004B163C">
              <w:rPr>
                <w:rFonts w:ascii="Times New Roman" w:hAnsi="Times New Roman" w:cs="Times New Roman"/>
                <w:sz w:val="20"/>
                <w:szCs w:val="20"/>
              </w:rPr>
              <w:t>.1</w:t>
            </w:r>
          </w:p>
        </w:tc>
        <w:tc>
          <w:tcPr>
            <w:tcW w:w="1177" w:type="dxa"/>
            <w:gridSpan w:val="2"/>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AWP Output 1</w:t>
            </w:r>
            <w:r w:rsidRPr="00D14211">
              <w:rPr>
                <w:rFonts w:ascii="Times New Roman" w:hAnsi="Times New Roman" w:cs="Times New Roman"/>
                <w:sz w:val="20"/>
                <w:szCs w:val="20"/>
              </w:rPr>
              <w:t>.1</w:t>
            </w:r>
            <w:r w:rsidRPr="00881B54">
              <w:rPr>
                <w:rFonts w:ascii="Times New Roman" w:hAnsi="Times New Roman" w:cs="Times New Roman"/>
                <w:sz w:val="20"/>
                <w:szCs w:val="20"/>
              </w:rPr>
              <w:t xml:space="preserve"> </w:t>
            </w:r>
          </w:p>
        </w:tc>
        <w:tc>
          <w:tcPr>
            <w:tcW w:w="1095"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office </w:t>
            </w:r>
          </w:p>
        </w:tc>
        <w:tc>
          <w:tcPr>
            <w:tcW w:w="1180"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office </w:t>
            </w:r>
          </w:p>
        </w:tc>
        <w:tc>
          <w:tcPr>
            <w:tcW w:w="1226" w:type="dxa"/>
            <w:gridSpan w:val="3"/>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Viet Nam Women’s Union, UNDP </w:t>
            </w:r>
          </w:p>
        </w:tc>
        <w:tc>
          <w:tcPr>
            <w:tcW w:w="1099" w:type="dxa"/>
            <w:gridSpan w:val="5"/>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Viet Nam Women’s Union</w:t>
            </w:r>
          </w:p>
        </w:tc>
        <w:tc>
          <w:tcPr>
            <w:tcW w:w="997" w:type="dxa"/>
            <w:gridSpan w:val="8"/>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June</w:t>
            </w:r>
            <w:r w:rsidRPr="00881B54">
              <w:rPr>
                <w:rFonts w:ascii="Times New Roman" w:hAnsi="Times New Roman" w:cs="Times New Roman"/>
                <w:sz w:val="20"/>
                <w:szCs w:val="20"/>
              </w:rPr>
              <w:t xml:space="preserve"> 2012</w:t>
            </w:r>
            <w:r w:rsidRPr="00D14211">
              <w:rPr>
                <w:rFonts w:ascii="Times New Roman" w:hAnsi="Times New Roman" w:cs="Times New Roman"/>
                <w:sz w:val="20"/>
                <w:szCs w:val="20"/>
              </w:rPr>
              <w:t xml:space="preserve"> </w:t>
            </w:r>
          </w:p>
        </w:tc>
        <w:tc>
          <w:tcPr>
            <w:tcW w:w="1248" w:type="dxa"/>
            <w:gridSpan w:val="4"/>
            <w:shd w:val="clear" w:color="auto" w:fill="FFFFFF"/>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6,000 USD  </w:t>
            </w:r>
          </w:p>
        </w:tc>
        <w:tc>
          <w:tcPr>
            <w:tcW w:w="1180" w:type="dxa"/>
          </w:tcPr>
          <w:p w:rsidR="00113D8A" w:rsidRPr="00881B54" w:rsidRDefault="003052FB"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t>Completed</w:t>
            </w:r>
          </w:p>
        </w:tc>
        <w:tc>
          <w:tcPr>
            <w:tcW w:w="995" w:type="dxa"/>
            <w:gridSpan w:val="2"/>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This will be done two time per year at the project site to measure the </w:t>
            </w:r>
            <w:r w:rsidRPr="00D14211">
              <w:rPr>
                <w:rFonts w:ascii="Times New Roman" w:hAnsi="Times New Roman" w:cs="Times New Roman"/>
                <w:sz w:val="20"/>
                <w:szCs w:val="20"/>
              </w:rPr>
              <w:lastRenderedPageBreak/>
              <w:t xml:space="preserve">changes </w:t>
            </w:r>
          </w:p>
        </w:tc>
      </w:tr>
      <w:tr w:rsidR="00B00C14"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sz w:val="20"/>
                <w:szCs w:val="20"/>
              </w:rPr>
            </w:pPr>
            <w:r w:rsidRPr="00881B54">
              <w:rPr>
                <w:rFonts w:ascii="Times New Roman" w:hAnsi="Times New Roman" w:cs="Times New Roman"/>
                <w:sz w:val="20"/>
                <w:szCs w:val="20"/>
              </w:rPr>
              <w:lastRenderedPageBreak/>
              <w:t>Macro Economic Study</w:t>
            </w:r>
            <w:r w:rsidRPr="008145CC">
              <w:rPr>
                <w:rFonts w:ascii="Times New Roman" w:hAnsi="Times New Roman" w:cs="Times New Roman"/>
                <w:sz w:val="20"/>
                <w:szCs w:val="20"/>
              </w:rPr>
              <w:t xml:space="preserve">   </w:t>
            </w:r>
          </w:p>
        </w:tc>
        <w:tc>
          <w:tcPr>
            <w:tcW w:w="1263" w:type="dxa"/>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Y </w:t>
            </w:r>
          </w:p>
        </w:tc>
        <w:tc>
          <w:tcPr>
            <w:tcW w:w="1406" w:type="dxa"/>
            <w:gridSpan w:val="5"/>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OP Outcome </w:t>
            </w:r>
            <w:r w:rsidRPr="00D14211">
              <w:rPr>
                <w:rFonts w:ascii="Times New Roman" w:hAnsi="Times New Roman" w:cs="Times New Roman"/>
                <w:sz w:val="20"/>
                <w:szCs w:val="20"/>
              </w:rPr>
              <w:t xml:space="preserve">2.1 </w:t>
            </w:r>
          </w:p>
        </w:tc>
        <w:tc>
          <w:tcPr>
            <w:tcW w:w="1177" w:type="dxa"/>
            <w:gridSpan w:val="2"/>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AWP Output </w:t>
            </w:r>
            <w:r w:rsidRPr="00D14211">
              <w:rPr>
                <w:rFonts w:ascii="Times New Roman" w:hAnsi="Times New Roman" w:cs="Times New Roman"/>
                <w:sz w:val="20"/>
                <w:szCs w:val="20"/>
              </w:rPr>
              <w:t>2.1</w:t>
            </w:r>
            <w:r w:rsidRPr="00881B54">
              <w:rPr>
                <w:rFonts w:ascii="Times New Roman" w:hAnsi="Times New Roman" w:cs="Times New Roman"/>
                <w:sz w:val="20"/>
                <w:szCs w:val="20"/>
              </w:rPr>
              <w:t xml:space="preserve"> </w:t>
            </w:r>
          </w:p>
        </w:tc>
        <w:tc>
          <w:tcPr>
            <w:tcW w:w="1095"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office </w:t>
            </w:r>
          </w:p>
        </w:tc>
        <w:tc>
          <w:tcPr>
            <w:tcW w:w="1180"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office </w:t>
            </w:r>
          </w:p>
        </w:tc>
        <w:tc>
          <w:tcPr>
            <w:tcW w:w="1226" w:type="dxa"/>
            <w:gridSpan w:val="3"/>
          </w:tcPr>
          <w:p w:rsidR="00113D8A" w:rsidRPr="00881B54" w:rsidRDefault="00113D8A" w:rsidP="00A76A37">
            <w:pPr>
              <w:tabs>
                <w:tab w:val="left" w:pos="0"/>
              </w:tabs>
              <w:jc w:val="both"/>
              <w:rPr>
                <w:rFonts w:ascii="Times New Roman" w:hAnsi="Times New Roman" w:cs="Times New Roman"/>
                <w:sz w:val="20"/>
                <w:szCs w:val="20"/>
              </w:rPr>
            </w:pPr>
          </w:p>
        </w:tc>
        <w:tc>
          <w:tcPr>
            <w:tcW w:w="1099" w:type="dxa"/>
            <w:gridSpan w:val="5"/>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Hanoi Economics University </w:t>
            </w:r>
          </w:p>
        </w:tc>
        <w:tc>
          <w:tcPr>
            <w:tcW w:w="997" w:type="dxa"/>
            <w:gridSpan w:val="8"/>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Jan</w:t>
            </w:r>
            <w:r w:rsidRPr="00881B54">
              <w:rPr>
                <w:rFonts w:ascii="Times New Roman" w:hAnsi="Times New Roman" w:cs="Times New Roman"/>
                <w:sz w:val="20"/>
                <w:szCs w:val="20"/>
              </w:rPr>
              <w:t xml:space="preserve"> 2011 to </w:t>
            </w:r>
            <w:r w:rsidRPr="00D14211">
              <w:rPr>
                <w:rFonts w:ascii="Times New Roman" w:hAnsi="Times New Roman" w:cs="Times New Roman"/>
                <w:sz w:val="20"/>
                <w:szCs w:val="20"/>
              </w:rPr>
              <w:t>May</w:t>
            </w:r>
            <w:r w:rsidRPr="00881B54">
              <w:rPr>
                <w:rFonts w:ascii="Times New Roman" w:hAnsi="Times New Roman" w:cs="Times New Roman"/>
                <w:sz w:val="20"/>
                <w:szCs w:val="20"/>
              </w:rPr>
              <w:t xml:space="preserve"> 2012</w:t>
            </w:r>
          </w:p>
        </w:tc>
        <w:tc>
          <w:tcPr>
            <w:tcW w:w="1248" w:type="dxa"/>
            <w:gridSpan w:val="4"/>
            <w:shd w:val="clear" w:color="auto" w:fill="FFFFFF"/>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USD 10,000 USD from core for the launching of the report  </w:t>
            </w:r>
          </w:p>
        </w:tc>
        <w:tc>
          <w:tcPr>
            <w:tcW w:w="1180" w:type="dxa"/>
          </w:tcPr>
          <w:p w:rsidR="00113D8A" w:rsidRPr="00881B54" w:rsidRDefault="003052FB"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t>C</w:t>
            </w:r>
            <w:r w:rsidR="00B357E2">
              <w:rPr>
                <w:rFonts w:ascii="Times New Roman" w:hAnsi="Times New Roman" w:cs="Times New Roman"/>
                <w:sz w:val="20"/>
                <w:szCs w:val="20"/>
              </w:rPr>
              <w:t xml:space="preserve">ompleted </w:t>
            </w:r>
            <w:r w:rsidR="00113D8A" w:rsidRPr="008145CC">
              <w:rPr>
                <w:rFonts w:ascii="Times New Roman" w:hAnsi="Times New Roman" w:cs="Times New Roman"/>
                <w:sz w:val="20"/>
                <w:szCs w:val="20"/>
              </w:rPr>
              <w:t xml:space="preserve"> </w:t>
            </w:r>
          </w:p>
        </w:tc>
        <w:tc>
          <w:tcPr>
            <w:tcW w:w="995" w:type="dxa"/>
            <w:gridSpan w:val="2"/>
          </w:tcPr>
          <w:p w:rsidR="00113D8A" w:rsidRPr="00881B54" w:rsidRDefault="00113D8A" w:rsidP="004E6291">
            <w:pPr>
              <w:tabs>
                <w:tab w:val="left" w:pos="0"/>
              </w:tabs>
              <w:jc w:val="both"/>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113D8A" w:rsidP="004E6291">
            <w:pPr>
              <w:tabs>
                <w:tab w:val="left" w:pos="0"/>
              </w:tabs>
              <w:rPr>
                <w:rFonts w:ascii="Times New Roman" w:hAnsi="Times New Roman" w:cs="Times New Roman"/>
                <w:sz w:val="20"/>
                <w:szCs w:val="20"/>
              </w:rPr>
            </w:pPr>
            <w:r w:rsidRPr="00881B54">
              <w:rPr>
                <w:rFonts w:ascii="Times New Roman" w:hAnsi="Times New Roman" w:cs="Times New Roman"/>
                <w:sz w:val="20"/>
                <w:szCs w:val="20"/>
              </w:rPr>
              <w:t>Retirement age paper from CEDAW perspectives</w:t>
            </w:r>
            <w:r w:rsidRPr="00D14211">
              <w:rPr>
                <w:rFonts w:ascii="Times New Roman" w:hAnsi="Times New Roman" w:cs="Times New Roman"/>
                <w:sz w:val="20"/>
                <w:szCs w:val="20"/>
              </w:rPr>
              <w:t xml:space="preserve"> </w:t>
            </w:r>
          </w:p>
        </w:tc>
        <w:tc>
          <w:tcPr>
            <w:tcW w:w="1263" w:type="dxa"/>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Y </w:t>
            </w:r>
          </w:p>
        </w:tc>
        <w:tc>
          <w:tcPr>
            <w:tcW w:w="1406" w:type="dxa"/>
            <w:gridSpan w:val="5"/>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OP Outcome 3</w:t>
            </w:r>
            <w:r w:rsidRPr="00D14211">
              <w:rPr>
                <w:rFonts w:ascii="Times New Roman" w:hAnsi="Times New Roman" w:cs="Times New Roman"/>
                <w:sz w:val="20"/>
                <w:szCs w:val="20"/>
              </w:rPr>
              <w:t>.1</w:t>
            </w:r>
          </w:p>
        </w:tc>
        <w:tc>
          <w:tcPr>
            <w:tcW w:w="1177" w:type="dxa"/>
            <w:gridSpan w:val="2"/>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AWP Output 4.1 </w:t>
            </w:r>
          </w:p>
        </w:tc>
        <w:tc>
          <w:tcPr>
            <w:tcW w:w="1095"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office </w:t>
            </w:r>
          </w:p>
        </w:tc>
        <w:tc>
          <w:tcPr>
            <w:tcW w:w="1180" w:type="dxa"/>
            <w:gridSpan w:val="6"/>
          </w:tcPr>
          <w:p w:rsidR="00113D8A" w:rsidRPr="00881B54" w:rsidRDefault="00113D8A" w:rsidP="00701798">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Viet Nam Country office </w:t>
            </w:r>
          </w:p>
        </w:tc>
        <w:tc>
          <w:tcPr>
            <w:tcW w:w="1226" w:type="dxa"/>
            <w:gridSpan w:val="3"/>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UNDP, </w:t>
            </w:r>
            <w:r w:rsidRPr="00D14211">
              <w:rPr>
                <w:rFonts w:ascii="Times New Roman" w:hAnsi="Times New Roman" w:cs="Times New Roman"/>
                <w:sz w:val="20"/>
                <w:szCs w:val="20"/>
              </w:rPr>
              <w:t xml:space="preserve">UNFPA and ILO </w:t>
            </w:r>
          </w:p>
        </w:tc>
        <w:tc>
          <w:tcPr>
            <w:tcW w:w="1099" w:type="dxa"/>
            <w:gridSpan w:val="5"/>
          </w:tcPr>
          <w:p w:rsidR="00113D8A" w:rsidRPr="00881B54" w:rsidRDefault="00113D8A" w:rsidP="004E6291">
            <w:pPr>
              <w:tabs>
                <w:tab w:val="left" w:pos="0"/>
              </w:tabs>
              <w:jc w:val="both"/>
              <w:rPr>
                <w:rFonts w:ascii="Times New Roman" w:hAnsi="Times New Roman" w:cs="Times New Roman"/>
                <w:sz w:val="20"/>
                <w:szCs w:val="20"/>
              </w:rPr>
            </w:pPr>
          </w:p>
        </w:tc>
        <w:tc>
          <w:tcPr>
            <w:tcW w:w="997" w:type="dxa"/>
            <w:gridSpan w:val="8"/>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December 2011 </w:t>
            </w:r>
            <w:r w:rsidRPr="00881B54">
              <w:rPr>
                <w:rFonts w:ascii="Times New Roman" w:hAnsi="Times New Roman" w:cs="Times New Roman"/>
                <w:sz w:val="20"/>
                <w:szCs w:val="20"/>
              </w:rPr>
              <w:t>to March 2012</w:t>
            </w:r>
            <w:r w:rsidRPr="00D14211">
              <w:rPr>
                <w:rFonts w:ascii="Times New Roman" w:hAnsi="Times New Roman" w:cs="Times New Roman"/>
                <w:sz w:val="20"/>
                <w:szCs w:val="20"/>
              </w:rPr>
              <w:t xml:space="preserve"> </w:t>
            </w:r>
          </w:p>
        </w:tc>
        <w:tc>
          <w:tcPr>
            <w:tcW w:w="1248" w:type="dxa"/>
            <w:gridSpan w:val="4"/>
          </w:tcPr>
          <w:p w:rsidR="00113D8A" w:rsidRPr="00881B54" w:rsidRDefault="00113D8A" w:rsidP="004E6291">
            <w:pPr>
              <w:tabs>
                <w:tab w:val="left" w:pos="0"/>
              </w:tabs>
              <w:jc w:val="both"/>
              <w:rPr>
                <w:rFonts w:ascii="Times New Roman" w:hAnsi="Times New Roman" w:cs="Times New Roman"/>
                <w:sz w:val="20"/>
                <w:szCs w:val="20"/>
              </w:rPr>
            </w:pPr>
            <w:r w:rsidRPr="00881B54">
              <w:rPr>
                <w:rFonts w:ascii="Times New Roman" w:hAnsi="Times New Roman" w:cs="Times New Roman"/>
                <w:sz w:val="20"/>
                <w:szCs w:val="20"/>
              </w:rPr>
              <w:t xml:space="preserve">No cost for 2012 as all payment completed in 2011 </w:t>
            </w:r>
          </w:p>
        </w:tc>
        <w:tc>
          <w:tcPr>
            <w:tcW w:w="1180" w:type="dxa"/>
          </w:tcPr>
          <w:p w:rsidR="00113D8A" w:rsidRPr="00881B54" w:rsidRDefault="00B357E2"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Completed </w:t>
            </w:r>
          </w:p>
        </w:tc>
        <w:tc>
          <w:tcPr>
            <w:tcW w:w="995" w:type="dxa"/>
            <w:gridSpan w:val="2"/>
          </w:tcPr>
          <w:p w:rsidR="00113D8A" w:rsidRPr="00881B54" w:rsidRDefault="00113D8A"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(this is UN joint position paper and led by UN Women)</w:t>
            </w:r>
          </w:p>
        </w:tc>
      </w:tr>
      <w:tr w:rsidR="00B00C14" w:rsidRPr="00D14211" w:rsidTr="00EA650A">
        <w:trPr>
          <w:gridAfter w:val="1"/>
          <w:wAfter w:w="59" w:type="dxa"/>
          <w:trHeight w:val="368"/>
        </w:trPr>
        <w:tc>
          <w:tcPr>
            <w:tcW w:w="1624" w:type="dxa"/>
          </w:tcPr>
          <w:p w:rsidR="0017016B" w:rsidRPr="00D14211" w:rsidRDefault="0017016B" w:rsidP="0017016B">
            <w:pPr>
              <w:jc w:val="center"/>
              <w:rPr>
                <w:rFonts w:ascii="Times New Roman" w:hAnsi="Times New Roman" w:cs="Times New Roman"/>
                <w:b/>
                <w:sz w:val="20"/>
                <w:szCs w:val="20"/>
              </w:rPr>
            </w:pPr>
            <w:r w:rsidRPr="00D14211">
              <w:rPr>
                <w:rFonts w:ascii="Times New Roman" w:hAnsi="Times New Roman" w:cs="Times New Roman"/>
                <w:b/>
                <w:sz w:val="20"/>
                <w:szCs w:val="20"/>
              </w:rPr>
              <w:t>POLICY BRIEF:</w:t>
            </w:r>
          </w:p>
          <w:p w:rsidR="0017016B" w:rsidRPr="008145CC" w:rsidRDefault="0017016B" w:rsidP="00D14211">
            <w:pPr>
              <w:rPr>
                <w:rFonts w:ascii="Times New Roman" w:hAnsi="Times New Roman" w:cs="Times New Roman"/>
                <w:sz w:val="20"/>
                <w:szCs w:val="20"/>
              </w:rPr>
            </w:pPr>
            <w:r w:rsidRPr="00D14211">
              <w:rPr>
                <w:rFonts w:ascii="Times New Roman" w:hAnsi="Times New Roman" w:cs="Times New Roman"/>
                <w:sz w:val="20"/>
                <w:szCs w:val="20"/>
                <w:lang w:val="en-GB"/>
              </w:rPr>
              <w:t xml:space="preserve"> “</w:t>
            </w:r>
            <w:r w:rsidRPr="00D14211">
              <w:rPr>
                <w:rFonts w:ascii="Times New Roman" w:hAnsi="Times New Roman" w:cs="Times New Roman"/>
                <w:sz w:val="20"/>
                <w:szCs w:val="20"/>
              </w:rPr>
              <w:t>Legal Framework on Land Rights for Women in Compliance with Viet Nam Commitments to Human Rights/Women’s Rights</w:t>
            </w:r>
            <w:r w:rsidRPr="00D14211">
              <w:rPr>
                <w:rFonts w:ascii="Times New Roman" w:hAnsi="Times New Roman" w:cs="Times New Roman"/>
                <w:b/>
                <w:sz w:val="20"/>
                <w:szCs w:val="20"/>
              </w:rPr>
              <w:t>”</w:t>
            </w:r>
          </w:p>
        </w:tc>
        <w:tc>
          <w:tcPr>
            <w:tcW w:w="1263" w:type="dxa"/>
          </w:tcPr>
          <w:p w:rsidR="0017016B" w:rsidRPr="00D14211" w:rsidRDefault="0017016B"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Y</w:t>
            </w:r>
          </w:p>
        </w:tc>
        <w:tc>
          <w:tcPr>
            <w:tcW w:w="1398" w:type="dxa"/>
            <w:gridSpan w:val="4"/>
          </w:tcPr>
          <w:p w:rsidR="0017016B" w:rsidRPr="00D14211" w:rsidRDefault="0017016B"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OP Outcome 3.1</w:t>
            </w:r>
          </w:p>
        </w:tc>
        <w:tc>
          <w:tcPr>
            <w:tcW w:w="1260" w:type="dxa"/>
            <w:gridSpan w:val="5"/>
          </w:tcPr>
          <w:p w:rsidR="0017016B" w:rsidRPr="00D14211" w:rsidRDefault="0017016B"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AWP Output 4.1 </w:t>
            </w:r>
          </w:p>
        </w:tc>
        <w:tc>
          <w:tcPr>
            <w:tcW w:w="990" w:type="dxa"/>
            <w:gridSpan w:val="3"/>
          </w:tcPr>
          <w:p w:rsidR="0017016B" w:rsidRPr="00D14211" w:rsidRDefault="0017016B" w:rsidP="00701798">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Viet Nam Country office </w:t>
            </w:r>
          </w:p>
        </w:tc>
        <w:tc>
          <w:tcPr>
            <w:tcW w:w="1170" w:type="dxa"/>
            <w:gridSpan w:val="5"/>
          </w:tcPr>
          <w:p w:rsidR="0017016B" w:rsidRPr="00D14211" w:rsidRDefault="0017016B" w:rsidP="00701798">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Viet Nam Country office </w:t>
            </w:r>
          </w:p>
        </w:tc>
        <w:tc>
          <w:tcPr>
            <w:tcW w:w="1266" w:type="dxa"/>
            <w:gridSpan w:val="5"/>
          </w:tcPr>
          <w:p w:rsidR="0017016B" w:rsidRPr="00D14211" w:rsidRDefault="0017016B"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UNDP, UN Women </w:t>
            </w:r>
          </w:p>
        </w:tc>
        <w:tc>
          <w:tcPr>
            <w:tcW w:w="1170" w:type="dxa"/>
            <w:gridSpan w:val="7"/>
          </w:tcPr>
          <w:p w:rsidR="0017016B" w:rsidRPr="00D14211" w:rsidRDefault="0017016B" w:rsidP="004E6291">
            <w:pPr>
              <w:tabs>
                <w:tab w:val="left" w:pos="0"/>
              </w:tabs>
              <w:jc w:val="both"/>
              <w:rPr>
                <w:rFonts w:ascii="Times New Roman" w:hAnsi="Times New Roman" w:cs="Times New Roman"/>
                <w:sz w:val="20"/>
                <w:szCs w:val="20"/>
              </w:rPr>
            </w:pPr>
          </w:p>
        </w:tc>
        <w:tc>
          <w:tcPr>
            <w:tcW w:w="900" w:type="dxa"/>
            <w:gridSpan w:val="4"/>
          </w:tcPr>
          <w:p w:rsidR="0017016B" w:rsidRPr="00D14211" w:rsidRDefault="0017016B"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August 2012 – Oct. 2013</w:t>
            </w:r>
          </w:p>
        </w:tc>
        <w:tc>
          <w:tcPr>
            <w:tcW w:w="1274" w:type="dxa"/>
            <w:gridSpan w:val="6"/>
          </w:tcPr>
          <w:p w:rsidR="0017016B" w:rsidRPr="00D14211" w:rsidRDefault="0017016B"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USD 10,000</w:t>
            </w:r>
            <w:r w:rsidR="00A84F19" w:rsidRPr="00D14211">
              <w:rPr>
                <w:rFonts w:ascii="Times New Roman" w:hAnsi="Times New Roman" w:cs="Times New Roman"/>
                <w:sz w:val="20"/>
                <w:szCs w:val="20"/>
              </w:rPr>
              <w:t xml:space="preserve"> (fund from CEDAW program)</w:t>
            </w:r>
          </w:p>
        </w:tc>
        <w:tc>
          <w:tcPr>
            <w:tcW w:w="1180" w:type="dxa"/>
          </w:tcPr>
          <w:p w:rsidR="00FE7440" w:rsidRDefault="00FE7440" w:rsidP="004E6291">
            <w:pPr>
              <w:tabs>
                <w:tab w:val="left" w:pos="0"/>
              </w:tabs>
              <w:jc w:val="both"/>
              <w:rPr>
                <w:rFonts w:ascii="Times New Roman" w:hAnsi="Times New Roman" w:cs="Times New Roman"/>
                <w:sz w:val="20"/>
                <w:szCs w:val="20"/>
              </w:rPr>
            </w:pPr>
          </w:p>
          <w:p w:rsidR="0017016B" w:rsidRPr="008145CC" w:rsidRDefault="00FE7440" w:rsidP="00FE7440">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Completed </w:t>
            </w:r>
            <w:r w:rsidR="00163BF6">
              <w:rPr>
                <w:rFonts w:ascii="Times New Roman" w:hAnsi="Times New Roman" w:cs="Times New Roman"/>
                <w:sz w:val="20"/>
                <w:szCs w:val="20"/>
              </w:rPr>
              <w:t xml:space="preserve"> </w:t>
            </w:r>
          </w:p>
        </w:tc>
        <w:tc>
          <w:tcPr>
            <w:tcW w:w="995" w:type="dxa"/>
            <w:gridSpan w:val="2"/>
          </w:tcPr>
          <w:p w:rsidR="0017016B" w:rsidRPr="00D14211" w:rsidRDefault="0017016B" w:rsidP="004E6291">
            <w:pPr>
              <w:tabs>
                <w:tab w:val="left" w:pos="0"/>
              </w:tabs>
              <w:jc w:val="both"/>
              <w:rPr>
                <w:rFonts w:ascii="Times New Roman" w:hAnsi="Times New Roman" w:cs="Times New Roman"/>
                <w:sz w:val="20"/>
                <w:szCs w:val="20"/>
              </w:rPr>
            </w:pPr>
            <w:r w:rsidRPr="00FE7440">
              <w:rPr>
                <w:rFonts w:ascii="Times New Roman" w:hAnsi="Times New Roman" w:cs="Times New Roman"/>
                <w:sz w:val="20"/>
                <w:szCs w:val="20"/>
              </w:rPr>
              <w:t>(this is UN joint position paper and led by UN Women)</w:t>
            </w:r>
          </w:p>
        </w:tc>
      </w:tr>
      <w:tr w:rsidR="00B00C14" w:rsidRPr="00D14211" w:rsidTr="00EA650A">
        <w:trPr>
          <w:gridAfter w:val="1"/>
          <w:wAfter w:w="59" w:type="dxa"/>
        </w:trPr>
        <w:tc>
          <w:tcPr>
            <w:tcW w:w="1624" w:type="dxa"/>
          </w:tcPr>
          <w:p w:rsidR="00A84F19" w:rsidRPr="008145CC" w:rsidRDefault="00A84F19" w:rsidP="00125861">
            <w:pPr>
              <w:tabs>
                <w:tab w:val="left" w:pos="0"/>
              </w:tabs>
              <w:rPr>
                <w:rFonts w:ascii="Times New Roman" w:hAnsi="Times New Roman" w:cs="Times New Roman"/>
                <w:sz w:val="20"/>
                <w:szCs w:val="20"/>
              </w:rPr>
            </w:pPr>
            <w:r w:rsidRPr="00D14211">
              <w:rPr>
                <w:rFonts w:ascii="Times New Roman" w:hAnsi="Times New Roman" w:cs="Times New Roman"/>
                <w:sz w:val="20"/>
                <w:szCs w:val="20"/>
              </w:rPr>
              <w:t xml:space="preserve">Research on “Assessment of the   realities that women face when dealing with the justice </w:t>
            </w:r>
            <w:r w:rsidRPr="00D14211">
              <w:rPr>
                <w:rFonts w:ascii="Times New Roman" w:hAnsi="Times New Roman" w:cs="Times New Roman"/>
                <w:sz w:val="20"/>
                <w:szCs w:val="20"/>
              </w:rPr>
              <w:lastRenderedPageBreak/>
              <w:t>system, focusing on the following categories of women: victims of gender-based violence, women in conflict with the law and women as actors and professionals in the justice system in Vietnam</w:t>
            </w:r>
          </w:p>
        </w:tc>
        <w:tc>
          <w:tcPr>
            <w:tcW w:w="1263" w:type="dxa"/>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lastRenderedPageBreak/>
              <w:t>Y</w:t>
            </w:r>
          </w:p>
        </w:tc>
        <w:tc>
          <w:tcPr>
            <w:tcW w:w="1398" w:type="dxa"/>
            <w:gridSpan w:val="4"/>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OP Outcome 3.1</w:t>
            </w:r>
          </w:p>
        </w:tc>
        <w:tc>
          <w:tcPr>
            <w:tcW w:w="1260" w:type="dxa"/>
            <w:gridSpan w:val="5"/>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AWP Output 4.1 </w:t>
            </w:r>
          </w:p>
        </w:tc>
        <w:tc>
          <w:tcPr>
            <w:tcW w:w="990" w:type="dxa"/>
            <w:gridSpan w:val="3"/>
          </w:tcPr>
          <w:p w:rsidR="00A84F19" w:rsidRPr="00D14211" w:rsidRDefault="00A84F19" w:rsidP="00701798">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Viet Nam Country office </w:t>
            </w:r>
          </w:p>
        </w:tc>
        <w:tc>
          <w:tcPr>
            <w:tcW w:w="1170" w:type="dxa"/>
            <w:gridSpan w:val="5"/>
          </w:tcPr>
          <w:p w:rsidR="00A84F19" w:rsidRPr="00D14211" w:rsidRDefault="00A84F19" w:rsidP="00701798">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Viet Nam Country office </w:t>
            </w:r>
          </w:p>
        </w:tc>
        <w:tc>
          <w:tcPr>
            <w:tcW w:w="1266" w:type="dxa"/>
            <w:gridSpan w:val="5"/>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UNODC, UN WOMEN, UNFPA</w:t>
            </w:r>
          </w:p>
        </w:tc>
        <w:tc>
          <w:tcPr>
            <w:tcW w:w="1170" w:type="dxa"/>
            <w:gridSpan w:val="7"/>
          </w:tcPr>
          <w:p w:rsidR="00A84F19" w:rsidRPr="00D14211" w:rsidRDefault="00A84F19" w:rsidP="004E6291">
            <w:pPr>
              <w:tabs>
                <w:tab w:val="left" w:pos="0"/>
              </w:tabs>
              <w:jc w:val="both"/>
              <w:rPr>
                <w:rFonts w:ascii="Times New Roman" w:hAnsi="Times New Roman" w:cs="Times New Roman"/>
                <w:sz w:val="20"/>
                <w:szCs w:val="20"/>
              </w:rPr>
            </w:pPr>
          </w:p>
        </w:tc>
        <w:tc>
          <w:tcPr>
            <w:tcW w:w="900" w:type="dxa"/>
            <w:gridSpan w:val="4"/>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Nov. – Dec. 2012</w:t>
            </w:r>
          </w:p>
        </w:tc>
        <w:tc>
          <w:tcPr>
            <w:tcW w:w="1274" w:type="dxa"/>
            <w:gridSpan w:val="6"/>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USD -5,000</w:t>
            </w:r>
          </w:p>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(Fund from IB)</w:t>
            </w:r>
          </w:p>
        </w:tc>
        <w:tc>
          <w:tcPr>
            <w:tcW w:w="1180" w:type="dxa"/>
          </w:tcPr>
          <w:p w:rsidR="00A84F19" w:rsidRPr="008145CC" w:rsidRDefault="00163BF6"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t>On-going</w:t>
            </w:r>
          </w:p>
        </w:tc>
        <w:tc>
          <w:tcPr>
            <w:tcW w:w="995" w:type="dxa"/>
            <w:gridSpan w:val="2"/>
          </w:tcPr>
          <w:p w:rsidR="00A84F19" w:rsidRPr="00D14211" w:rsidRDefault="00846637" w:rsidP="00846637">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(this is UN joint position paper and led by </w:t>
            </w:r>
            <w:r w:rsidRPr="00D14211">
              <w:rPr>
                <w:rFonts w:ascii="Times New Roman" w:hAnsi="Times New Roman" w:cs="Times New Roman"/>
                <w:sz w:val="20"/>
                <w:szCs w:val="20"/>
              </w:rPr>
              <w:lastRenderedPageBreak/>
              <w:t>UNODC )</w:t>
            </w:r>
          </w:p>
        </w:tc>
      </w:tr>
      <w:tr w:rsidR="00B00C14" w:rsidRPr="00D14211" w:rsidTr="00EA650A">
        <w:trPr>
          <w:gridAfter w:val="1"/>
          <w:wAfter w:w="59" w:type="dxa"/>
        </w:trPr>
        <w:tc>
          <w:tcPr>
            <w:tcW w:w="1624" w:type="dxa"/>
          </w:tcPr>
          <w:p w:rsidR="00A84F19" w:rsidRPr="008145CC" w:rsidRDefault="00A84F19" w:rsidP="004E6291">
            <w:pPr>
              <w:tabs>
                <w:tab w:val="left" w:pos="0"/>
              </w:tabs>
              <w:rPr>
                <w:rFonts w:ascii="Times New Roman" w:hAnsi="Times New Roman" w:cs="Times New Roman"/>
                <w:sz w:val="20"/>
                <w:szCs w:val="20"/>
              </w:rPr>
            </w:pPr>
            <w:r w:rsidRPr="008145CC">
              <w:rPr>
                <w:rFonts w:ascii="Times New Roman" w:hAnsi="Times New Roman" w:cs="Times New Roman"/>
                <w:sz w:val="20"/>
                <w:szCs w:val="20"/>
              </w:rPr>
              <w:lastRenderedPageBreak/>
              <w:t>Policy brief on gender mainstreaming in the disaster risk reduction and climate change adaption policies</w:t>
            </w:r>
          </w:p>
        </w:tc>
        <w:tc>
          <w:tcPr>
            <w:tcW w:w="1263" w:type="dxa"/>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Y </w:t>
            </w:r>
          </w:p>
        </w:tc>
        <w:tc>
          <w:tcPr>
            <w:tcW w:w="1398" w:type="dxa"/>
            <w:gridSpan w:val="4"/>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OP Outcome 1.3 </w:t>
            </w:r>
          </w:p>
        </w:tc>
        <w:tc>
          <w:tcPr>
            <w:tcW w:w="1260" w:type="dxa"/>
            <w:gridSpan w:val="5"/>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AWP Output 4.1  </w:t>
            </w:r>
          </w:p>
        </w:tc>
        <w:tc>
          <w:tcPr>
            <w:tcW w:w="990" w:type="dxa"/>
            <w:gridSpan w:val="3"/>
          </w:tcPr>
          <w:p w:rsidR="00A84F19" w:rsidRPr="00D14211" w:rsidRDefault="00A84F19" w:rsidP="00701798">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Viet Nam Country office </w:t>
            </w:r>
          </w:p>
        </w:tc>
        <w:tc>
          <w:tcPr>
            <w:tcW w:w="1170" w:type="dxa"/>
            <w:gridSpan w:val="5"/>
          </w:tcPr>
          <w:p w:rsidR="00A84F19" w:rsidRPr="00D14211" w:rsidRDefault="00A84F19" w:rsidP="00701798">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Viet Nam Country office </w:t>
            </w:r>
          </w:p>
        </w:tc>
        <w:tc>
          <w:tcPr>
            <w:tcW w:w="1266" w:type="dxa"/>
            <w:gridSpan w:val="5"/>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UNDP, Oxfam International in Viet Nam </w:t>
            </w:r>
          </w:p>
        </w:tc>
        <w:tc>
          <w:tcPr>
            <w:tcW w:w="1170" w:type="dxa"/>
            <w:gridSpan w:val="7"/>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Viet Nam Women’s Union </w:t>
            </w:r>
          </w:p>
        </w:tc>
        <w:tc>
          <w:tcPr>
            <w:tcW w:w="900" w:type="dxa"/>
            <w:gridSpan w:val="4"/>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January 2012 to March 2012</w:t>
            </w:r>
          </w:p>
        </w:tc>
        <w:tc>
          <w:tcPr>
            <w:tcW w:w="1274" w:type="dxa"/>
            <w:gridSpan w:val="6"/>
          </w:tcPr>
          <w:p w:rsidR="00A84F19" w:rsidRPr="00D14211" w:rsidRDefault="00A84F19"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 xml:space="preserve">700 USD for printing the policy brief for the International Women’s Day from the One Plan Fund. </w:t>
            </w:r>
          </w:p>
        </w:tc>
        <w:tc>
          <w:tcPr>
            <w:tcW w:w="1180" w:type="dxa"/>
          </w:tcPr>
          <w:p w:rsidR="00A84F19" w:rsidRPr="008145CC" w:rsidRDefault="00163BF6" w:rsidP="004E6291">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Completed </w:t>
            </w:r>
          </w:p>
        </w:tc>
        <w:tc>
          <w:tcPr>
            <w:tcW w:w="995" w:type="dxa"/>
            <w:gridSpan w:val="2"/>
          </w:tcPr>
          <w:p w:rsidR="00A84F19" w:rsidRPr="00D14211" w:rsidRDefault="00A84F19" w:rsidP="004E6291">
            <w:pPr>
              <w:tabs>
                <w:tab w:val="left" w:pos="0"/>
              </w:tabs>
              <w:jc w:val="both"/>
              <w:rPr>
                <w:rFonts w:ascii="Times New Roman" w:hAnsi="Times New Roman" w:cs="Times New Roman"/>
                <w:sz w:val="20"/>
                <w:szCs w:val="20"/>
              </w:rPr>
            </w:pPr>
          </w:p>
        </w:tc>
      </w:tr>
      <w:tr w:rsidR="00113D8A" w:rsidRPr="00881B54" w:rsidTr="00B00C14">
        <w:trPr>
          <w:gridAfter w:val="1"/>
          <w:wAfter w:w="59" w:type="dxa"/>
          <w:trHeight w:val="157"/>
        </w:trPr>
        <w:tc>
          <w:tcPr>
            <w:tcW w:w="14490" w:type="dxa"/>
            <w:gridSpan w:val="44"/>
            <w:shd w:val="clear" w:color="auto" w:fill="B8CCE4"/>
          </w:tcPr>
          <w:p w:rsidR="00113D8A" w:rsidRPr="00D14211" w:rsidRDefault="006810D7" w:rsidP="004E6291">
            <w:pPr>
              <w:tabs>
                <w:tab w:val="left" w:pos="0"/>
              </w:tabs>
              <w:jc w:val="both"/>
              <w:rPr>
                <w:rFonts w:ascii="Times New Roman" w:hAnsi="Times New Roman"/>
                <w:b/>
                <w:sz w:val="20"/>
              </w:rPr>
            </w:pPr>
            <w:r w:rsidRPr="006810D7">
              <w:rPr>
                <w:rFonts w:ascii="Times New Roman" w:hAnsi="Times New Roman"/>
                <w:b/>
                <w:sz w:val="20"/>
              </w:rPr>
              <w:t>2013</w:t>
            </w:r>
          </w:p>
        </w:tc>
      </w:tr>
      <w:tr w:rsidR="00113D8A" w:rsidRPr="00881B54" w:rsidTr="00B00C14">
        <w:trPr>
          <w:gridAfter w:val="1"/>
          <w:wAfter w:w="59" w:type="dxa"/>
        </w:trPr>
        <w:tc>
          <w:tcPr>
            <w:tcW w:w="14490" w:type="dxa"/>
            <w:gridSpan w:val="44"/>
            <w:shd w:val="clear" w:color="auto" w:fill="DAEEF3"/>
          </w:tcPr>
          <w:p w:rsidR="00113D8A" w:rsidRPr="00D14211" w:rsidRDefault="006810D7" w:rsidP="004E6291">
            <w:pPr>
              <w:tabs>
                <w:tab w:val="left" w:pos="0"/>
              </w:tabs>
              <w:jc w:val="both"/>
              <w:rPr>
                <w:rFonts w:ascii="Times New Roman" w:hAnsi="Times New Roman"/>
                <w:sz w:val="20"/>
              </w:rPr>
            </w:pPr>
            <w:r w:rsidRPr="006810D7">
              <w:rPr>
                <w:rFonts w:ascii="Times New Roman" w:hAnsi="Times New Roman"/>
                <w:sz w:val="20"/>
              </w:rPr>
              <w:t xml:space="preserve">1) </w:t>
            </w:r>
            <w:r w:rsidRPr="006810D7">
              <w:rPr>
                <w:rFonts w:ascii="Times New Roman" w:hAnsi="Times New Roman"/>
                <w:b/>
                <w:sz w:val="20"/>
              </w:rPr>
              <w:t>MONITORING</w:t>
            </w:r>
            <w:r w:rsidRPr="006810D7">
              <w:rPr>
                <w:rFonts w:ascii="Times New Roman" w:hAnsi="Times New Roman"/>
                <w:sz w:val="20"/>
              </w:rPr>
              <w:t xml:space="preserve"> activities undertaken by the Country/ Sub-regional/ Regional Office e.g. Partner visits, (Repeat) Baselines, Reviews, UN Women Annual Report, Annual </w:t>
            </w:r>
            <w:proofErr w:type="spellStart"/>
            <w:r w:rsidRPr="006810D7">
              <w:rPr>
                <w:rFonts w:ascii="Times New Roman" w:hAnsi="Times New Roman"/>
                <w:sz w:val="20"/>
              </w:rPr>
              <w:t>Programme</w:t>
            </w:r>
            <w:proofErr w:type="spellEnd"/>
            <w:r w:rsidRPr="006810D7">
              <w:rPr>
                <w:rFonts w:ascii="Times New Roman" w:hAnsi="Times New Roman"/>
                <w:sz w:val="20"/>
              </w:rPr>
              <w:t xml:space="preserve"> and UNDAF Review Process etc.</w:t>
            </w:r>
          </w:p>
        </w:tc>
      </w:tr>
      <w:tr w:rsidR="005A5F63" w:rsidRPr="00881B54" w:rsidTr="00EA650A">
        <w:trPr>
          <w:gridAfter w:val="1"/>
          <w:wAfter w:w="59" w:type="dxa"/>
        </w:trPr>
        <w:tc>
          <w:tcPr>
            <w:tcW w:w="1624" w:type="dxa"/>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Title &amp; Type of MER activity </w:t>
            </w:r>
          </w:p>
        </w:tc>
        <w:tc>
          <w:tcPr>
            <w:tcW w:w="1263" w:type="dxa"/>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Mandatory </w:t>
            </w:r>
          </w:p>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(Y/ N) </w:t>
            </w:r>
          </w:p>
        </w:tc>
        <w:tc>
          <w:tcPr>
            <w:tcW w:w="1359" w:type="dxa"/>
            <w:gridSpan w:val="2"/>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Relevant UNDAF Outcome/ UN Women SP Goal and Outcome  </w:t>
            </w:r>
          </w:p>
        </w:tc>
        <w:tc>
          <w:tcPr>
            <w:tcW w:w="1258" w:type="dxa"/>
            <w:gridSpan w:val="6"/>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Relevant Country/ SRO AWP Output </w:t>
            </w:r>
          </w:p>
        </w:tc>
        <w:tc>
          <w:tcPr>
            <w:tcW w:w="1017" w:type="dxa"/>
            <w:gridSpan w:val="3"/>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Office to manage the MER activity </w:t>
            </w:r>
          </w:p>
        </w:tc>
        <w:tc>
          <w:tcPr>
            <w:tcW w:w="1094" w:type="dxa"/>
            <w:gridSpan w:val="5"/>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Region, Sub Region or Country </w:t>
            </w:r>
          </w:p>
        </w:tc>
        <w:tc>
          <w:tcPr>
            <w:tcW w:w="1096" w:type="dxa"/>
            <w:gridSpan w:val="4"/>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Joint MER activity </w:t>
            </w:r>
          </w:p>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(Y/ N, indicate partners) </w:t>
            </w:r>
          </w:p>
        </w:tc>
        <w:tc>
          <w:tcPr>
            <w:tcW w:w="1169" w:type="dxa"/>
            <w:gridSpan w:val="5"/>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Key Stakeholders </w:t>
            </w:r>
          </w:p>
        </w:tc>
        <w:tc>
          <w:tcPr>
            <w:tcW w:w="1080" w:type="dxa"/>
            <w:gridSpan w:val="5"/>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 xml:space="preserve">Planned Dates </w:t>
            </w:r>
          </w:p>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(start-completion)</w:t>
            </w:r>
          </w:p>
        </w:tc>
        <w:tc>
          <w:tcPr>
            <w:tcW w:w="1170" w:type="dxa"/>
            <w:gridSpan w:val="8"/>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Budget (US$) for MER activity/ Sources of Funding</w:t>
            </w:r>
          </w:p>
        </w:tc>
        <w:tc>
          <w:tcPr>
            <w:tcW w:w="1365" w:type="dxa"/>
            <w:gridSpan w:val="2"/>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Status (pending - initiated – ongoing - completed)</w:t>
            </w:r>
          </w:p>
        </w:tc>
        <w:tc>
          <w:tcPr>
            <w:tcW w:w="995" w:type="dxa"/>
            <w:gridSpan w:val="2"/>
            <w:tcBorders>
              <w:bottom w:val="single" w:sz="4" w:space="0" w:color="000000"/>
            </w:tcBorders>
          </w:tcPr>
          <w:p w:rsidR="00256EC1" w:rsidRPr="00D14211" w:rsidRDefault="00256EC1" w:rsidP="0064519E">
            <w:pPr>
              <w:pStyle w:val="Default"/>
              <w:tabs>
                <w:tab w:val="left" w:pos="0"/>
              </w:tabs>
              <w:spacing w:after="200" w:line="276" w:lineRule="auto"/>
              <w:rPr>
                <w:rFonts w:ascii="Times New Roman" w:hAnsi="Times New Roman"/>
                <w:sz w:val="20"/>
              </w:rPr>
            </w:pPr>
            <w:r w:rsidRPr="000903F9">
              <w:rPr>
                <w:rFonts w:ascii="Times New Roman" w:hAnsi="Times New Roman"/>
                <w:sz w:val="20"/>
              </w:rPr>
              <w:t>Remarks</w:t>
            </w:r>
          </w:p>
        </w:tc>
      </w:tr>
      <w:tr w:rsidR="00B00C14" w:rsidRPr="00881B54" w:rsidTr="00EA650A">
        <w:trPr>
          <w:gridAfter w:val="1"/>
          <w:wAfter w:w="59" w:type="dxa"/>
        </w:trPr>
        <w:tc>
          <w:tcPr>
            <w:tcW w:w="1624" w:type="dxa"/>
          </w:tcPr>
          <w:p w:rsidR="00113D8A" w:rsidRPr="00881B54" w:rsidRDefault="00113D8A" w:rsidP="0064519E">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lastRenderedPageBreak/>
              <w:t>Midterm</w:t>
            </w:r>
            <w:r w:rsidR="0064519E">
              <w:rPr>
                <w:rFonts w:ascii="Times New Roman" w:hAnsi="Times New Roman" w:cs="Times New Roman"/>
                <w:color w:val="000000"/>
                <w:sz w:val="20"/>
                <w:szCs w:val="20"/>
              </w:rPr>
              <w:t xml:space="preserve"> JPG </w:t>
            </w:r>
            <w:r w:rsidRPr="00881B54">
              <w:rPr>
                <w:rFonts w:ascii="Times New Roman" w:hAnsi="Times New Roman" w:cs="Times New Roman"/>
                <w:color w:val="000000"/>
                <w:sz w:val="20"/>
                <w:szCs w:val="20"/>
              </w:rPr>
              <w:t xml:space="preserve">Review meeting </w:t>
            </w:r>
          </w:p>
        </w:tc>
        <w:tc>
          <w:tcPr>
            <w:tcW w:w="126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Y</w:t>
            </w:r>
          </w:p>
        </w:tc>
        <w:tc>
          <w:tcPr>
            <w:tcW w:w="1359" w:type="dxa"/>
            <w:gridSpan w:val="2"/>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2.4 One Plan (OP – UNDAF) Outcome </w:t>
            </w:r>
          </w:p>
        </w:tc>
        <w:tc>
          <w:tcPr>
            <w:tcW w:w="1258"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MRF 1</w:t>
            </w:r>
          </w:p>
        </w:tc>
        <w:tc>
          <w:tcPr>
            <w:tcW w:w="1017" w:type="dxa"/>
            <w:gridSpan w:val="3"/>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094" w:type="dxa"/>
            <w:gridSpan w:val="5"/>
          </w:tcPr>
          <w:p w:rsidR="00113D8A" w:rsidRPr="00881B54" w:rsidRDefault="00113D8A" w:rsidP="00701798">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096" w:type="dxa"/>
            <w:gridSpan w:val="4"/>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169" w:type="dxa"/>
            <w:gridSpan w:val="5"/>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Government, UN agencies </w:t>
            </w:r>
            <w:proofErr w:type="spellStart"/>
            <w:r w:rsidR="00504967">
              <w:rPr>
                <w:rFonts w:ascii="Times New Roman" w:hAnsi="Times New Roman" w:cs="Times New Roman"/>
                <w:color w:val="000000"/>
                <w:sz w:val="20"/>
                <w:szCs w:val="20"/>
              </w:rPr>
              <w:t>bilaterals</w:t>
            </w:r>
            <w:proofErr w:type="spellEnd"/>
            <w:r w:rsidR="00504967">
              <w:rPr>
                <w:rFonts w:ascii="Times New Roman" w:hAnsi="Times New Roman" w:cs="Times New Roman"/>
                <w:color w:val="000000"/>
                <w:sz w:val="20"/>
                <w:szCs w:val="20"/>
              </w:rPr>
              <w:t xml:space="preserve">  and CSOs</w:t>
            </w:r>
          </w:p>
        </w:tc>
        <w:tc>
          <w:tcPr>
            <w:tcW w:w="1080" w:type="dxa"/>
            <w:gridSpan w:val="5"/>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June </w:t>
            </w:r>
            <w:r>
              <w:rPr>
                <w:rFonts w:ascii="Times New Roman" w:hAnsi="Times New Roman" w:cs="Times New Roman"/>
                <w:sz w:val="20"/>
                <w:szCs w:val="20"/>
              </w:rPr>
              <w:t>2013</w:t>
            </w:r>
          </w:p>
        </w:tc>
        <w:tc>
          <w:tcPr>
            <w:tcW w:w="1170" w:type="dxa"/>
            <w:gridSpan w:val="8"/>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USD  $ 6,000 USD from core </w:t>
            </w:r>
          </w:p>
        </w:tc>
        <w:tc>
          <w:tcPr>
            <w:tcW w:w="1365" w:type="dxa"/>
            <w:gridSpan w:val="2"/>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On –going </w:t>
            </w:r>
          </w:p>
        </w:tc>
        <w:tc>
          <w:tcPr>
            <w:tcW w:w="995" w:type="dxa"/>
            <w:gridSpan w:val="2"/>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Gender as the cross cutting issue of the OP </w:t>
            </w:r>
          </w:p>
        </w:tc>
      </w:tr>
      <w:tr w:rsidR="005A5F63" w:rsidRPr="00881B54" w:rsidTr="00EA650A">
        <w:trPr>
          <w:gridAfter w:val="1"/>
          <w:wAfter w:w="59" w:type="dxa"/>
        </w:trPr>
        <w:tc>
          <w:tcPr>
            <w:tcW w:w="1624" w:type="dxa"/>
          </w:tcPr>
          <w:p w:rsidR="00113D8A" w:rsidRPr="00881B54" w:rsidRDefault="00113D8A" w:rsidP="0064519E">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Annual</w:t>
            </w:r>
            <w:r w:rsidR="0064519E">
              <w:rPr>
                <w:rFonts w:ascii="Times New Roman" w:hAnsi="Times New Roman" w:cs="Times New Roman"/>
                <w:color w:val="000000"/>
                <w:sz w:val="20"/>
                <w:szCs w:val="20"/>
              </w:rPr>
              <w:t xml:space="preserve"> JPG</w:t>
            </w:r>
            <w:r w:rsidRPr="00881B54">
              <w:rPr>
                <w:rFonts w:ascii="Times New Roman" w:hAnsi="Times New Roman" w:cs="Times New Roman"/>
                <w:color w:val="000000"/>
                <w:sz w:val="20"/>
                <w:szCs w:val="20"/>
              </w:rPr>
              <w:t xml:space="preserve"> meeting </w:t>
            </w:r>
          </w:p>
        </w:tc>
        <w:tc>
          <w:tcPr>
            <w:tcW w:w="126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385" w:type="dxa"/>
            <w:gridSpan w:val="3"/>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2.4 OP Outcome </w:t>
            </w:r>
          </w:p>
        </w:tc>
        <w:tc>
          <w:tcPr>
            <w:tcW w:w="1282" w:type="dxa"/>
            <w:gridSpan w:val="7"/>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MFR 1 </w:t>
            </w:r>
          </w:p>
        </w:tc>
        <w:tc>
          <w:tcPr>
            <w:tcW w:w="1011" w:type="dxa"/>
            <w:gridSpan w:val="3"/>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050" w:type="dxa"/>
            <w:gridSpan w:val="3"/>
          </w:tcPr>
          <w:p w:rsidR="00113D8A" w:rsidRPr="00881B54" w:rsidRDefault="00113D8A" w:rsidP="00701798">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096" w:type="dxa"/>
            <w:gridSpan w:val="4"/>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169" w:type="dxa"/>
            <w:gridSpan w:val="5"/>
          </w:tcPr>
          <w:p w:rsidR="00113D8A" w:rsidRPr="00881B54" w:rsidRDefault="00113D8A" w:rsidP="00504967">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Government, UN agencies </w:t>
            </w:r>
            <w:proofErr w:type="spellStart"/>
            <w:r w:rsidR="00504967">
              <w:rPr>
                <w:rFonts w:ascii="Times New Roman" w:hAnsi="Times New Roman" w:cs="Times New Roman"/>
                <w:color w:val="000000"/>
                <w:sz w:val="20"/>
                <w:szCs w:val="20"/>
              </w:rPr>
              <w:t>bilaterals</w:t>
            </w:r>
            <w:proofErr w:type="spellEnd"/>
            <w:r w:rsidR="00504967">
              <w:rPr>
                <w:rFonts w:ascii="Times New Roman" w:hAnsi="Times New Roman" w:cs="Times New Roman"/>
                <w:color w:val="000000"/>
                <w:sz w:val="20"/>
                <w:szCs w:val="20"/>
              </w:rPr>
              <w:t xml:space="preserve"> and CSOs</w:t>
            </w:r>
          </w:p>
        </w:tc>
        <w:tc>
          <w:tcPr>
            <w:tcW w:w="1080" w:type="dxa"/>
            <w:gridSpan w:val="5"/>
          </w:tcPr>
          <w:p w:rsidR="00113D8A" w:rsidRPr="00881B54" w:rsidRDefault="00113D8A" w:rsidP="005A5F63">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 December</w:t>
            </w:r>
            <w:r>
              <w:rPr>
                <w:rFonts w:ascii="Times New Roman" w:hAnsi="Times New Roman" w:cs="Times New Roman"/>
                <w:sz w:val="20"/>
                <w:szCs w:val="20"/>
              </w:rPr>
              <w:t xml:space="preserve"> 2013</w:t>
            </w:r>
          </w:p>
        </w:tc>
        <w:tc>
          <w:tcPr>
            <w:tcW w:w="1170" w:type="dxa"/>
            <w:gridSpan w:val="8"/>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USD  $ 6,000 USD from core </w:t>
            </w:r>
          </w:p>
        </w:tc>
        <w:tc>
          <w:tcPr>
            <w:tcW w:w="1365" w:type="dxa"/>
            <w:gridSpan w:val="2"/>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On </w:t>
            </w:r>
            <w:r w:rsidR="00786898">
              <w:rPr>
                <w:rFonts w:ascii="Times New Roman" w:hAnsi="Times New Roman" w:cs="Times New Roman"/>
                <w:sz w:val="20"/>
                <w:szCs w:val="20"/>
              </w:rPr>
              <w:t>-</w:t>
            </w:r>
            <w:r w:rsidR="00A84F19" w:rsidRPr="00D14211">
              <w:rPr>
                <w:rFonts w:ascii="Times New Roman" w:hAnsi="Times New Roman" w:cs="Times New Roman"/>
                <w:sz w:val="20"/>
                <w:szCs w:val="20"/>
              </w:rPr>
              <w:t xml:space="preserve">going </w:t>
            </w:r>
          </w:p>
        </w:tc>
        <w:tc>
          <w:tcPr>
            <w:tcW w:w="995" w:type="dxa"/>
            <w:gridSpan w:val="2"/>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Gender as the cross cutting issue of the OP </w:t>
            </w:r>
          </w:p>
        </w:tc>
      </w:tr>
      <w:tr w:rsidR="00B00C14" w:rsidRPr="00881B54" w:rsidTr="00EA650A">
        <w:trPr>
          <w:gridAfter w:val="1"/>
          <w:wAfter w:w="59" w:type="dxa"/>
        </w:trPr>
        <w:tc>
          <w:tcPr>
            <w:tcW w:w="1624"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Field missions/report </w:t>
            </w:r>
          </w:p>
        </w:tc>
        <w:tc>
          <w:tcPr>
            <w:tcW w:w="126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32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OP Outcomes 1.2, 1.3, 2.4 and 3.1 </w:t>
            </w:r>
          </w:p>
        </w:tc>
        <w:tc>
          <w:tcPr>
            <w:tcW w:w="1260"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AWP Outputs 1.1, 2.1, 2.2, 3.1 and 4.1 </w:t>
            </w:r>
          </w:p>
        </w:tc>
        <w:tc>
          <w:tcPr>
            <w:tcW w:w="1095"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982" w:type="dxa"/>
          </w:tcPr>
          <w:p w:rsidR="00113D8A" w:rsidRPr="00881B54" w:rsidRDefault="00113D8A" w:rsidP="00701798">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64"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169" w:type="dxa"/>
            <w:gridSpan w:val="5"/>
          </w:tcPr>
          <w:p w:rsidR="00504967"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Government Partners</w:t>
            </w:r>
          </w:p>
          <w:p w:rsidR="00113D8A" w:rsidRPr="00881B54" w:rsidRDefault="00504967" w:rsidP="007017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mass </w:t>
            </w:r>
            <w:proofErr w:type="spellStart"/>
            <w:r>
              <w:rPr>
                <w:rFonts w:ascii="Times New Roman" w:hAnsi="Times New Roman" w:cs="Times New Roman"/>
                <w:color w:val="000000"/>
                <w:sz w:val="20"/>
                <w:szCs w:val="20"/>
              </w:rPr>
              <w:t>organistions</w:t>
            </w:r>
            <w:proofErr w:type="spellEnd"/>
            <w:r>
              <w:rPr>
                <w:rFonts w:ascii="Times New Roman" w:hAnsi="Times New Roman" w:cs="Times New Roman"/>
                <w:color w:val="000000"/>
                <w:sz w:val="20"/>
                <w:szCs w:val="20"/>
              </w:rPr>
              <w:t xml:space="preserve">  and CSOs</w:t>
            </w:r>
            <w:r w:rsidR="00113D8A" w:rsidRPr="00881B54">
              <w:rPr>
                <w:rFonts w:ascii="Times New Roman" w:hAnsi="Times New Roman" w:cs="Times New Roman"/>
                <w:color w:val="000000"/>
                <w:sz w:val="20"/>
                <w:szCs w:val="20"/>
              </w:rPr>
              <w:t xml:space="preserve"> </w:t>
            </w:r>
          </w:p>
        </w:tc>
        <w:tc>
          <w:tcPr>
            <w:tcW w:w="1080" w:type="dxa"/>
            <w:gridSpan w:val="5"/>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From March to December</w:t>
            </w:r>
            <w:r>
              <w:rPr>
                <w:rFonts w:ascii="Times New Roman" w:hAnsi="Times New Roman" w:cs="Times New Roman"/>
                <w:sz w:val="20"/>
                <w:szCs w:val="20"/>
              </w:rPr>
              <w:t xml:space="preserve"> 2013</w:t>
            </w:r>
          </w:p>
        </w:tc>
        <w:tc>
          <w:tcPr>
            <w:tcW w:w="1095"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USD $ 35,000 from the Regional </w:t>
            </w:r>
            <w:proofErr w:type="spellStart"/>
            <w:r w:rsidRPr="00881B54">
              <w:rPr>
                <w:rFonts w:ascii="Times New Roman" w:hAnsi="Times New Roman" w:cs="Times New Roman"/>
                <w:color w:val="000000"/>
                <w:sz w:val="20"/>
                <w:szCs w:val="20"/>
              </w:rPr>
              <w:t>programme</w:t>
            </w:r>
            <w:proofErr w:type="spellEnd"/>
            <w:r w:rsidRPr="00881B54">
              <w:rPr>
                <w:rFonts w:ascii="Times New Roman" w:hAnsi="Times New Roman" w:cs="Times New Roman"/>
                <w:color w:val="000000"/>
                <w:sz w:val="20"/>
                <w:szCs w:val="20"/>
              </w:rPr>
              <w:t xml:space="preserve"> fund (CEDAW and migration), Core and the One Plan Fund</w:t>
            </w:r>
          </w:p>
        </w:tc>
        <w:tc>
          <w:tcPr>
            <w:tcW w:w="1440" w:type="dxa"/>
            <w:gridSpan w:val="4"/>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On-going </w:t>
            </w:r>
          </w:p>
        </w:tc>
        <w:tc>
          <w:tcPr>
            <w:tcW w:w="995" w:type="dxa"/>
            <w:gridSpan w:val="2"/>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Gender specific </w:t>
            </w:r>
            <w:proofErr w:type="spellStart"/>
            <w:r w:rsidRPr="00881B54">
              <w:rPr>
                <w:rFonts w:ascii="Times New Roman" w:hAnsi="Times New Roman" w:cs="Times New Roman"/>
                <w:sz w:val="20"/>
                <w:szCs w:val="20"/>
              </w:rPr>
              <w:t>programme</w:t>
            </w:r>
            <w:proofErr w:type="spellEnd"/>
            <w:r w:rsidRPr="00881B54">
              <w:rPr>
                <w:rFonts w:ascii="Times New Roman" w:hAnsi="Times New Roman" w:cs="Times New Roman"/>
                <w:sz w:val="20"/>
                <w:szCs w:val="20"/>
              </w:rPr>
              <w:t xml:space="preserve"> </w:t>
            </w:r>
          </w:p>
        </w:tc>
      </w:tr>
      <w:tr w:rsidR="00B00C14" w:rsidRPr="00881B54" w:rsidTr="00EA650A">
        <w:trPr>
          <w:gridAfter w:val="1"/>
          <w:wAfter w:w="59" w:type="dxa"/>
        </w:trPr>
        <w:tc>
          <w:tcPr>
            <w:tcW w:w="1624"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Partner visits (minutes) </w:t>
            </w:r>
          </w:p>
        </w:tc>
        <w:tc>
          <w:tcPr>
            <w:tcW w:w="126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32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OP Outcomes 1.2, 1.3, 2.4 and 3.1</w:t>
            </w:r>
          </w:p>
        </w:tc>
        <w:tc>
          <w:tcPr>
            <w:tcW w:w="1260"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 Outputs 1.1, 2.1, 2.2, 3.1 and 4.1</w:t>
            </w:r>
          </w:p>
        </w:tc>
        <w:tc>
          <w:tcPr>
            <w:tcW w:w="1095"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982" w:type="dxa"/>
          </w:tcPr>
          <w:p w:rsidR="00113D8A" w:rsidRPr="00881B54" w:rsidRDefault="00113D8A" w:rsidP="00701798">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64"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Y</w:t>
            </w:r>
          </w:p>
        </w:tc>
        <w:tc>
          <w:tcPr>
            <w:tcW w:w="1169" w:type="dxa"/>
            <w:gridSpan w:val="5"/>
          </w:tcPr>
          <w:p w:rsidR="00504967"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Government Partners</w:t>
            </w:r>
          </w:p>
          <w:p w:rsidR="00113D8A" w:rsidRPr="00881B54" w:rsidRDefault="00504967" w:rsidP="007017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mass </w:t>
            </w:r>
            <w:proofErr w:type="spellStart"/>
            <w:r>
              <w:rPr>
                <w:rFonts w:ascii="Times New Roman" w:hAnsi="Times New Roman" w:cs="Times New Roman"/>
                <w:color w:val="000000"/>
                <w:sz w:val="20"/>
                <w:szCs w:val="20"/>
              </w:rPr>
              <w:t>organistions</w:t>
            </w:r>
            <w:proofErr w:type="spellEnd"/>
            <w:r>
              <w:rPr>
                <w:rFonts w:ascii="Times New Roman" w:hAnsi="Times New Roman" w:cs="Times New Roman"/>
                <w:color w:val="000000"/>
                <w:sz w:val="20"/>
                <w:szCs w:val="20"/>
              </w:rPr>
              <w:t xml:space="preserve">  and CSOs</w:t>
            </w:r>
            <w:r w:rsidR="00113D8A" w:rsidRPr="00881B54">
              <w:rPr>
                <w:rFonts w:ascii="Times New Roman" w:hAnsi="Times New Roman" w:cs="Times New Roman"/>
                <w:color w:val="000000"/>
                <w:sz w:val="20"/>
                <w:szCs w:val="20"/>
              </w:rPr>
              <w:t xml:space="preserve"> </w:t>
            </w:r>
          </w:p>
        </w:tc>
        <w:tc>
          <w:tcPr>
            <w:tcW w:w="1080" w:type="dxa"/>
            <w:gridSpan w:val="5"/>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From March to December</w:t>
            </w:r>
            <w:r>
              <w:rPr>
                <w:rFonts w:ascii="Times New Roman" w:hAnsi="Times New Roman" w:cs="Times New Roman"/>
                <w:sz w:val="20"/>
                <w:szCs w:val="20"/>
              </w:rPr>
              <w:t xml:space="preserve"> 2013</w:t>
            </w:r>
          </w:p>
        </w:tc>
        <w:tc>
          <w:tcPr>
            <w:tcW w:w="1095"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No-cost </w:t>
            </w:r>
          </w:p>
        </w:tc>
        <w:tc>
          <w:tcPr>
            <w:tcW w:w="1440" w:type="dxa"/>
            <w:gridSpan w:val="4"/>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On-going </w:t>
            </w:r>
          </w:p>
        </w:tc>
        <w:tc>
          <w:tcPr>
            <w:tcW w:w="995" w:type="dxa"/>
            <w:gridSpan w:val="2"/>
          </w:tcPr>
          <w:p w:rsidR="00113D8A" w:rsidRPr="00881B54" w:rsidRDefault="00113D8A" w:rsidP="00701798">
            <w:pPr>
              <w:tabs>
                <w:tab w:val="left" w:pos="0"/>
              </w:tabs>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5A5F63" w:rsidP="007017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JPG</w:t>
            </w:r>
            <w:r w:rsidRPr="00881B54">
              <w:rPr>
                <w:rFonts w:ascii="Times New Roman" w:hAnsi="Times New Roman" w:cs="Times New Roman"/>
                <w:color w:val="000000"/>
                <w:sz w:val="20"/>
                <w:szCs w:val="20"/>
              </w:rPr>
              <w:t xml:space="preserve"> </w:t>
            </w:r>
            <w:r w:rsidR="00113D8A" w:rsidRPr="00881B54">
              <w:rPr>
                <w:rFonts w:ascii="Times New Roman" w:hAnsi="Times New Roman" w:cs="Times New Roman"/>
                <w:color w:val="000000"/>
                <w:sz w:val="20"/>
                <w:szCs w:val="20"/>
              </w:rPr>
              <w:t xml:space="preserve">working groups’ meetings (report) </w:t>
            </w:r>
          </w:p>
        </w:tc>
        <w:tc>
          <w:tcPr>
            <w:tcW w:w="126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32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OP Outcome 2.4</w:t>
            </w:r>
          </w:p>
        </w:tc>
        <w:tc>
          <w:tcPr>
            <w:tcW w:w="1260"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 Outputs 1.1, 2.1, 2.2, 3.1,  3.2 and 4.1</w:t>
            </w:r>
          </w:p>
        </w:tc>
        <w:tc>
          <w:tcPr>
            <w:tcW w:w="1095"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982" w:type="dxa"/>
          </w:tcPr>
          <w:p w:rsidR="00113D8A" w:rsidRPr="00881B54" w:rsidRDefault="00113D8A" w:rsidP="00701798">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64"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169" w:type="dxa"/>
            <w:gridSpan w:val="5"/>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UN agencies and Government partners </w:t>
            </w:r>
          </w:p>
        </w:tc>
        <w:tc>
          <w:tcPr>
            <w:tcW w:w="1080" w:type="dxa"/>
            <w:gridSpan w:val="5"/>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From January to December </w:t>
            </w:r>
            <w:r>
              <w:rPr>
                <w:rFonts w:ascii="Times New Roman" w:hAnsi="Times New Roman" w:cs="Times New Roman"/>
                <w:sz w:val="20"/>
                <w:szCs w:val="20"/>
              </w:rPr>
              <w:t xml:space="preserve"> 2013</w:t>
            </w:r>
          </w:p>
        </w:tc>
        <w:tc>
          <w:tcPr>
            <w:tcW w:w="1095"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No –cost </w:t>
            </w:r>
          </w:p>
        </w:tc>
        <w:tc>
          <w:tcPr>
            <w:tcW w:w="1440" w:type="dxa"/>
            <w:gridSpan w:val="4"/>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On-going </w:t>
            </w:r>
          </w:p>
        </w:tc>
        <w:tc>
          <w:tcPr>
            <w:tcW w:w="995" w:type="dxa"/>
            <w:gridSpan w:val="2"/>
          </w:tcPr>
          <w:p w:rsidR="00113D8A" w:rsidRPr="00881B54" w:rsidRDefault="00113D8A" w:rsidP="00701798">
            <w:pPr>
              <w:tabs>
                <w:tab w:val="left" w:pos="0"/>
              </w:tabs>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UN Women’s quarterly report </w:t>
            </w:r>
          </w:p>
        </w:tc>
        <w:tc>
          <w:tcPr>
            <w:tcW w:w="126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32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OP Outcomes 1.2, 1.3, 2.4 and 3.1</w:t>
            </w:r>
          </w:p>
        </w:tc>
        <w:tc>
          <w:tcPr>
            <w:tcW w:w="1260"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 Outputs 1.1, 2.1, 2.2, 3.1, 3.2 and 4.1</w:t>
            </w:r>
          </w:p>
        </w:tc>
        <w:tc>
          <w:tcPr>
            <w:tcW w:w="1095"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982" w:type="dxa"/>
          </w:tcPr>
          <w:p w:rsidR="00113D8A" w:rsidRPr="00881B54" w:rsidRDefault="00113D8A" w:rsidP="00701798">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64"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N </w:t>
            </w:r>
          </w:p>
        </w:tc>
        <w:tc>
          <w:tcPr>
            <w:tcW w:w="1169" w:type="dxa"/>
            <w:gridSpan w:val="5"/>
          </w:tcPr>
          <w:p w:rsidR="00504967"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Government Partners</w:t>
            </w:r>
          </w:p>
          <w:p w:rsidR="00113D8A" w:rsidRPr="00881B54" w:rsidRDefault="00504967" w:rsidP="007017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mass </w:t>
            </w:r>
            <w:proofErr w:type="spellStart"/>
            <w:r>
              <w:rPr>
                <w:rFonts w:ascii="Times New Roman" w:hAnsi="Times New Roman" w:cs="Times New Roman"/>
                <w:color w:val="000000"/>
                <w:sz w:val="20"/>
                <w:szCs w:val="20"/>
              </w:rPr>
              <w:t>organistions</w:t>
            </w:r>
            <w:proofErr w:type="spellEnd"/>
            <w:r>
              <w:rPr>
                <w:rFonts w:ascii="Times New Roman" w:hAnsi="Times New Roman" w:cs="Times New Roman"/>
                <w:color w:val="000000"/>
                <w:sz w:val="20"/>
                <w:szCs w:val="20"/>
              </w:rPr>
              <w:t xml:space="preserve">  and CSOs</w:t>
            </w:r>
            <w:r w:rsidR="00113D8A" w:rsidRPr="00881B54">
              <w:rPr>
                <w:rFonts w:ascii="Times New Roman" w:hAnsi="Times New Roman" w:cs="Times New Roman"/>
                <w:color w:val="000000"/>
                <w:sz w:val="20"/>
                <w:szCs w:val="20"/>
              </w:rPr>
              <w:t xml:space="preserve"> </w:t>
            </w:r>
          </w:p>
        </w:tc>
        <w:tc>
          <w:tcPr>
            <w:tcW w:w="1080" w:type="dxa"/>
            <w:gridSpan w:val="5"/>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From March to December</w:t>
            </w:r>
            <w:r>
              <w:rPr>
                <w:rFonts w:ascii="Times New Roman" w:hAnsi="Times New Roman" w:cs="Times New Roman"/>
                <w:sz w:val="20"/>
                <w:szCs w:val="20"/>
              </w:rPr>
              <w:t xml:space="preserve"> 2013</w:t>
            </w:r>
          </w:p>
        </w:tc>
        <w:tc>
          <w:tcPr>
            <w:tcW w:w="1095"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No-cost </w:t>
            </w:r>
          </w:p>
        </w:tc>
        <w:tc>
          <w:tcPr>
            <w:tcW w:w="1440" w:type="dxa"/>
            <w:gridSpan w:val="4"/>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On-going </w:t>
            </w:r>
          </w:p>
        </w:tc>
        <w:tc>
          <w:tcPr>
            <w:tcW w:w="995" w:type="dxa"/>
            <w:gridSpan w:val="2"/>
          </w:tcPr>
          <w:p w:rsidR="00113D8A" w:rsidRPr="00881B54" w:rsidRDefault="00113D8A" w:rsidP="00701798">
            <w:pPr>
              <w:tabs>
                <w:tab w:val="left" w:pos="0"/>
              </w:tabs>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113D8A" w:rsidP="0064519E">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w:t>
            </w:r>
            <w:r w:rsidR="0064519E">
              <w:rPr>
                <w:rFonts w:ascii="Times New Roman" w:hAnsi="Times New Roman" w:cs="Times New Roman"/>
                <w:color w:val="000000"/>
                <w:sz w:val="20"/>
                <w:szCs w:val="20"/>
              </w:rPr>
              <w:t xml:space="preserve"> JPG One Plan Data based </w:t>
            </w:r>
          </w:p>
        </w:tc>
        <w:tc>
          <w:tcPr>
            <w:tcW w:w="1263" w:type="dxa"/>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323" w:type="dxa"/>
          </w:tcPr>
          <w:p w:rsidR="00113D8A" w:rsidRPr="00881B54" w:rsidRDefault="00113D8A" w:rsidP="0064519E">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OP Outcomes </w:t>
            </w:r>
            <w:r w:rsidR="0064519E">
              <w:rPr>
                <w:rFonts w:ascii="Times New Roman" w:hAnsi="Times New Roman" w:cs="Times New Roman"/>
                <w:color w:val="000000"/>
                <w:sz w:val="20"/>
                <w:szCs w:val="20"/>
              </w:rPr>
              <w:t>2.4</w:t>
            </w:r>
          </w:p>
        </w:tc>
        <w:tc>
          <w:tcPr>
            <w:tcW w:w="1260" w:type="dxa"/>
            <w:gridSpan w:val="6"/>
          </w:tcPr>
          <w:p w:rsidR="00113D8A" w:rsidRPr="00881B54" w:rsidRDefault="00113D8A" w:rsidP="0064519E">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AWP </w:t>
            </w:r>
            <w:r w:rsidR="0064519E">
              <w:rPr>
                <w:rFonts w:ascii="Times New Roman" w:hAnsi="Times New Roman" w:cs="Times New Roman"/>
                <w:color w:val="000000"/>
                <w:sz w:val="20"/>
                <w:szCs w:val="20"/>
              </w:rPr>
              <w:t>Output 2.4.3 and 2.4.4</w:t>
            </w:r>
          </w:p>
        </w:tc>
        <w:tc>
          <w:tcPr>
            <w:tcW w:w="1095"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982" w:type="dxa"/>
          </w:tcPr>
          <w:p w:rsidR="00113D8A" w:rsidRPr="00881B54" w:rsidRDefault="00113D8A" w:rsidP="00701798">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64" w:type="dxa"/>
            <w:gridSpan w:val="6"/>
          </w:tcPr>
          <w:p w:rsidR="00113D8A" w:rsidRPr="00881B54" w:rsidRDefault="0064519E" w:rsidP="007017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UNFPA </w:t>
            </w:r>
          </w:p>
        </w:tc>
        <w:tc>
          <w:tcPr>
            <w:tcW w:w="1169" w:type="dxa"/>
            <w:gridSpan w:val="5"/>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 </w:t>
            </w:r>
          </w:p>
        </w:tc>
        <w:tc>
          <w:tcPr>
            <w:tcW w:w="1080" w:type="dxa"/>
            <w:gridSpan w:val="5"/>
          </w:tcPr>
          <w:p w:rsidR="00113D8A" w:rsidRPr="00881B54" w:rsidRDefault="0064519E" w:rsidP="00701798">
            <w:pPr>
              <w:tabs>
                <w:tab w:val="left" w:pos="0"/>
              </w:tabs>
              <w:rPr>
                <w:rFonts w:ascii="Times New Roman" w:hAnsi="Times New Roman" w:cs="Times New Roman"/>
                <w:sz w:val="20"/>
                <w:szCs w:val="20"/>
              </w:rPr>
            </w:pPr>
            <w:r>
              <w:rPr>
                <w:rFonts w:ascii="Times New Roman" w:hAnsi="Times New Roman" w:cs="Times New Roman"/>
                <w:sz w:val="20"/>
                <w:szCs w:val="20"/>
              </w:rPr>
              <w:t>January 2012- Dec 2013</w:t>
            </w:r>
          </w:p>
        </w:tc>
        <w:tc>
          <w:tcPr>
            <w:tcW w:w="1095" w:type="dxa"/>
            <w:gridSpan w:val="6"/>
          </w:tcPr>
          <w:p w:rsidR="00113D8A" w:rsidRPr="00881B54" w:rsidRDefault="00113D8A"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No-cost </w:t>
            </w:r>
          </w:p>
        </w:tc>
        <w:tc>
          <w:tcPr>
            <w:tcW w:w="1440" w:type="dxa"/>
            <w:gridSpan w:val="4"/>
          </w:tcPr>
          <w:p w:rsidR="00113D8A" w:rsidRPr="00881B54" w:rsidRDefault="00113D8A"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On-going </w:t>
            </w:r>
          </w:p>
        </w:tc>
        <w:tc>
          <w:tcPr>
            <w:tcW w:w="995" w:type="dxa"/>
            <w:gridSpan w:val="2"/>
          </w:tcPr>
          <w:p w:rsidR="00113D8A" w:rsidRPr="00881B54" w:rsidRDefault="00113D8A" w:rsidP="00701798">
            <w:pPr>
              <w:tabs>
                <w:tab w:val="left" w:pos="0"/>
              </w:tabs>
              <w:rPr>
                <w:rFonts w:ascii="Times New Roman" w:hAnsi="Times New Roman" w:cs="Times New Roman"/>
                <w:sz w:val="20"/>
                <w:szCs w:val="20"/>
              </w:rPr>
            </w:pPr>
          </w:p>
        </w:tc>
      </w:tr>
      <w:tr w:rsidR="00B00C14" w:rsidRPr="00881B54" w:rsidTr="00EA650A">
        <w:trPr>
          <w:gridAfter w:val="1"/>
          <w:wAfter w:w="59" w:type="dxa"/>
        </w:trPr>
        <w:tc>
          <w:tcPr>
            <w:tcW w:w="1624" w:type="dxa"/>
          </w:tcPr>
          <w:p w:rsidR="00113D8A" w:rsidRPr="00881B54" w:rsidRDefault="00113D8A" w:rsidP="00BE6806">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Joint mission with other UN agencies to UN Women project site </w:t>
            </w:r>
          </w:p>
        </w:tc>
        <w:tc>
          <w:tcPr>
            <w:tcW w:w="1263" w:type="dxa"/>
          </w:tcPr>
          <w:p w:rsidR="00113D8A" w:rsidRPr="00881B54" w:rsidRDefault="00113D8A" w:rsidP="00BE6806">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1323" w:type="dxa"/>
          </w:tcPr>
          <w:p w:rsidR="00113D8A" w:rsidRPr="00881B54" w:rsidRDefault="00113D8A" w:rsidP="00BE6806">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2.4 OP Outcome </w:t>
            </w:r>
          </w:p>
        </w:tc>
        <w:tc>
          <w:tcPr>
            <w:tcW w:w="1260" w:type="dxa"/>
            <w:gridSpan w:val="6"/>
          </w:tcPr>
          <w:p w:rsidR="00113D8A" w:rsidRPr="00881B54" w:rsidRDefault="00113D8A" w:rsidP="00BE6806">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MFR 1 </w:t>
            </w:r>
          </w:p>
        </w:tc>
        <w:tc>
          <w:tcPr>
            <w:tcW w:w="1095" w:type="dxa"/>
            <w:gridSpan w:val="6"/>
          </w:tcPr>
          <w:p w:rsidR="00113D8A" w:rsidRPr="00881B54" w:rsidRDefault="00113D8A" w:rsidP="00BE6806">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982" w:type="dxa"/>
          </w:tcPr>
          <w:p w:rsidR="00113D8A" w:rsidRPr="00881B54" w:rsidRDefault="00113D8A" w:rsidP="00BE6806">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64" w:type="dxa"/>
            <w:gridSpan w:val="6"/>
          </w:tcPr>
          <w:p w:rsidR="00113D8A" w:rsidRPr="00881B54" w:rsidRDefault="00113D8A" w:rsidP="00BE6806">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UNFPA, ILO, UNDP, UNODC, IMO</w:t>
            </w:r>
          </w:p>
        </w:tc>
        <w:tc>
          <w:tcPr>
            <w:tcW w:w="1169" w:type="dxa"/>
            <w:gridSpan w:val="5"/>
          </w:tcPr>
          <w:p w:rsidR="00113D8A" w:rsidRPr="00881B54" w:rsidRDefault="00113D8A" w:rsidP="00BE6806">
            <w:pPr>
              <w:tabs>
                <w:tab w:val="left" w:pos="0"/>
              </w:tabs>
              <w:rPr>
                <w:rFonts w:ascii="Times New Roman" w:hAnsi="Times New Roman" w:cs="Times New Roman"/>
                <w:color w:val="000000"/>
                <w:sz w:val="20"/>
                <w:szCs w:val="20"/>
              </w:rPr>
            </w:pPr>
          </w:p>
        </w:tc>
        <w:tc>
          <w:tcPr>
            <w:tcW w:w="1080" w:type="dxa"/>
            <w:gridSpan w:val="5"/>
          </w:tcPr>
          <w:p w:rsidR="00113D8A" w:rsidRPr="00881B54" w:rsidRDefault="00113D8A" w:rsidP="00BE6806">
            <w:pPr>
              <w:tabs>
                <w:tab w:val="left" w:pos="0"/>
              </w:tabs>
              <w:rPr>
                <w:rFonts w:ascii="Times New Roman" w:hAnsi="Times New Roman" w:cs="Times New Roman"/>
                <w:sz w:val="20"/>
                <w:szCs w:val="20"/>
              </w:rPr>
            </w:pPr>
            <w:r>
              <w:rPr>
                <w:rFonts w:ascii="Times New Roman" w:hAnsi="Times New Roman" w:cs="Times New Roman"/>
                <w:sz w:val="20"/>
                <w:szCs w:val="20"/>
              </w:rPr>
              <w:t>July and August 201</w:t>
            </w:r>
            <w:r w:rsidR="00C94873">
              <w:rPr>
                <w:rFonts w:ascii="Times New Roman" w:hAnsi="Times New Roman" w:cs="Times New Roman"/>
                <w:sz w:val="20"/>
                <w:szCs w:val="20"/>
              </w:rPr>
              <w:t>3?</w:t>
            </w:r>
          </w:p>
        </w:tc>
        <w:tc>
          <w:tcPr>
            <w:tcW w:w="1095" w:type="dxa"/>
            <w:gridSpan w:val="6"/>
          </w:tcPr>
          <w:p w:rsidR="00113D8A" w:rsidRPr="00881B54" w:rsidRDefault="00113D8A" w:rsidP="00BE6806">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USD 2,000  from core and contribution from other UN agencies </w:t>
            </w:r>
          </w:p>
        </w:tc>
        <w:tc>
          <w:tcPr>
            <w:tcW w:w="1440" w:type="dxa"/>
            <w:gridSpan w:val="4"/>
          </w:tcPr>
          <w:p w:rsidR="00113D8A" w:rsidRPr="00881B54" w:rsidRDefault="00113D8A" w:rsidP="00701798">
            <w:pPr>
              <w:tabs>
                <w:tab w:val="left" w:pos="0"/>
              </w:tabs>
              <w:rPr>
                <w:rFonts w:ascii="Times New Roman" w:hAnsi="Times New Roman" w:cs="Times New Roman"/>
                <w:sz w:val="20"/>
                <w:szCs w:val="20"/>
              </w:rPr>
            </w:pPr>
          </w:p>
        </w:tc>
        <w:tc>
          <w:tcPr>
            <w:tcW w:w="995" w:type="dxa"/>
            <w:gridSpan w:val="2"/>
          </w:tcPr>
          <w:p w:rsidR="00113D8A" w:rsidRPr="00881B54" w:rsidRDefault="00113D8A" w:rsidP="00701798">
            <w:pPr>
              <w:tabs>
                <w:tab w:val="left" w:pos="0"/>
              </w:tabs>
              <w:rPr>
                <w:rFonts w:ascii="Times New Roman" w:hAnsi="Times New Roman" w:cs="Times New Roman"/>
                <w:sz w:val="20"/>
                <w:szCs w:val="20"/>
              </w:rPr>
            </w:pPr>
          </w:p>
        </w:tc>
      </w:tr>
      <w:tr w:rsidR="00B00C14" w:rsidRPr="00881B54" w:rsidTr="00EA650A">
        <w:trPr>
          <w:gridAfter w:val="1"/>
          <w:wAfter w:w="59" w:type="dxa"/>
        </w:trPr>
        <w:tc>
          <w:tcPr>
            <w:tcW w:w="1624" w:type="dxa"/>
          </w:tcPr>
          <w:p w:rsidR="00565CA8" w:rsidRDefault="00565CA8" w:rsidP="00BE6806">
            <w:pPr>
              <w:tabs>
                <w:tab w:val="left" w:pos="0"/>
              </w:tabs>
              <w:rPr>
                <w:rFonts w:ascii="Times New Roman" w:hAnsi="Times New Roman" w:cs="Times New Roman"/>
                <w:color w:val="000000"/>
                <w:sz w:val="20"/>
                <w:szCs w:val="20"/>
              </w:rPr>
            </w:pPr>
            <w:r w:rsidRPr="00881B54">
              <w:rPr>
                <w:rFonts w:ascii="Times New Roman" w:hAnsi="Times New Roman" w:cs="Times New Roman"/>
                <w:sz w:val="20"/>
                <w:szCs w:val="20"/>
              </w:rPr>
              <w:t xml:space="preserve">Regular meetings of UNCT ME Working group </w:t>
            </w:r>
          </w:p>
        </w:tc>
        <w:tc>
          <w:tcPr>
            <w:tcW w:w="1263" w:type="dxa"/>
          </w:tcPr>
          <w:p w:rsidR="00565CA8" w:rsidRDefault="00565CA8" w:rsidP="00BE6806">
            <w:pPr>
              <w:tabs>
                <w:tab w:val="left" w:pos="0"/>
              </w:tabs>
              <w:rPr>
                <w:rFonts w:ascii="Times New Roman" w:hAnsi="Times New Roman" w:cs="Times New Roman"/>
                <w:color w:val="000000"/>
                <w:sz w:val="20"/>
                <w:szCs w:val="20"/>
              </w:rPr>
            </w:pPr>
            <w:r w:rsidRPr="00881B54">
              <w:rPr>
                <w:rFonts w:ascii="Times New Roman" w:hAnsi="Times New Roman" w:cs="Times New Roman"/>
                <w:sz w:val="20"/>
                <w:szCs w:val="20"/>
              </w:rPr>
              <w:t xml:space="preserve">Y </w:t>
            </w:r>
          </w:p>
        </w:tc>
        <w:tc>
          <w:tcPr>
            <w:tcW w:w="1323" w:type="dxa"/>
          </w:tcPr>
          <w:p w:rsidR="00565CA8" w:rsidRPr="00881B54" w:rsidRDefault="00565CA8" w:rsidP="00BE6806">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All OP outcomes </w:t>
            </w:r>
          </w:p>
        </w:tc>
        <w:tc>
          <w:tcPr>
            <w:tcW w:w="1260" w:type="dxa"/>
            <w:gridSpan w:val="6"/>
          </w:tcPr>
          <w:p w:rsidR="00565CA8" w:rsidRPr="00881B54" w:rsidRDefault="00565CA8" w:rsidP="00BE6806">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 Outputs 1.1, 2.1, 2.2, 3.1 and 4.1</w:t>
            </w:r>
          </w:p>
        </w:tc>
        <w:tc>
          <w:tcPr>
            <w:tcW w:w="1095" w:type="dxa"/>
            <w:gridSpan w:val="6"/>
          </w:tcPr>
          <w:p w:rsidR="005A5F63" w:rsidRDefault="00565CA8" w:rsidP="00BE6806">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p w:rsidR="001F12A3" w:rsidRDefault="001F12A3">
            <w:pPr>
              <w:rPr>
                <w:rFonts w:ascii="Times New Roman" w:hAnsi="Times New Roman" w:cs="Times New Roman"/>
                <w:sz w:val="20"/>
                <w:szCs w:val="20"/>
              </w:rPr>
            </w:pPr>
          </w:p>
          <w:p w:rsidR="001F12A3" w:rsidRDefault="001F12A3">
            <w:pPr>
              <w:rPr>
                <w:rFonts w:ascii="Times New Roman" w:hAnsi="Times New Roman" w:cs="Times New Roman"/>
                <w:sz w:val="20"/>
                <w:szCs w:val="20"/>
              </w:rPr>
            </w:pPr>
          </w:p>
        </w:tc>
        <w:tc>
          <w:tcPr>
            <w:tcW w:w="982" w:type="dxa"/>
          </w:tcPr>
          <w:p w:rsidR="00565CA8" w:rsidRPr="00881B54" w:rsidRDefault="00565CA8" w:rsidP="00BE6806">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64" w:type="dxa"/>
            <w:gridSpan w:val="6"/>
          </w:tcPr>
          <w:p w:rsidR="00565CA8" w:rsidRDefault="00565CA8" w:rsidP="00BE6806">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Y (Joint working of all UN agencies led by UN RCO)</w:t>
            </w:r>
          </w:p>
        </w:tc>
        <w:tc>
          <w:tcPr>
            <w:tcW w:w="1169" w:type="dxa"/>
            <w:gridSpan w:val="5"/>
          </w:tcPr>
          <w:p w:rsidR="00565CA8" w:rsidRPr="00881B54" w:rsidRDefault="00565CA8" w:rsidP="00BE6806">
            <w:pPr>
              <w:tabs>
                <w:tab w:val="left" w:pos="0"/>
              </w:tabs>
              <w:rPr>
                <w:rFonts w:ascii="Times New Roman" w:hAnsi="Times New Roman" w:cs="Times New Roman"/>
                <w:color w:val="000000"/>
                <w:sz w:val="20"/>
                <w:szCs w:val="20"/>
              </w:rPr>
            </w:pPr>
          </w:p>
        </w:tc>
        <w:tc>
          <w:tcPr>
            <w:tcW w:w="1080" w:type="dxa"/>
            <w:gridSpan w:val="5"/>
          </w:tcPr>
          <w:p w:rsidR="00565CA8" w:rsidRDefault="00565CA8" w:rsidP="00BE6806">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January to December </w:t>
            </w:r>
            <w:r w:rsidR="00C94873">
              <w:rPr>
                <w:rFonts w:ascii="Times New Roman" w:hAnsi="Times New Roman" w:cs="Times New Roman"/>
                <w:sz w:val="20"/>
                <w:szCs w:val="20"/>
              </w:rPr>
              <w:t xml:space="preserve"> 2013</w:t>
            </w:r>
          </w:p>
        </w:tc>
        <w:tc>
          <w:tcPr>
            <w:tcW w:w="1095" w:type="dxa"/>
            <w:gridSpan w:val="6"/>
          </w:tcPr>
          <w:p w:rsidR="00565CA8" w:rsidRDefault="00565CA8" w:rsidP="00BE6806">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No-Cost </w:t>
            </w:r>
          </w:p>
        </w:tc>
        <w:tc>
          <w:tcPr>
            <w:tcW w:w="1440" w:type="dxa"/>
            <w:gridSpan w:val="4"/>
          </w:tcPr>
          <w:p w:rsidR="00565CA8" w:rsidRPr="00881B54" w:rsidRDefault="00565CA8"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On –going </w:t>
            </w:r>
          </w:p>
        </w:tc>
        <w:tc>
          <w:tcPr>
            <w:tcW w:w="995" w:type="dxa"/>
            <w:gridSpan w:val="2"/>
          </w:tcPr>
          <w:p w:rsidR="00565CA8" w:rsidRPr="00881B54" w:rsidRDefault="00565CA8" w:rsidP="00701798">
            <w:pPr>
              <w:tabs>
                <w:tab w:val="left" w:pos="0"/>
              </w:tabs>
              <w:rPr>
                <w:rFonts w:ascii="Times New Roman" w:hAnsi="Times New Roman" w:cs="Times New Roman"/>
                <w:sz w:val="20"/>
                <w:szCs w:val="20"/>
              </w:rPr>
            </w:pPr>
          </w:p>
        </w:tc>
      </w:tr>
      <w:tr w:rsidR="00B00C14" w:rsidRPr="00D15DC5" w:rsidTr="00EA650A">
        <w:trPr>
          <w:gridAfter w:val="1"/>
          <w:wAfter w:w="59" w:type="dxa"/>
        </w:trPr>
        <w:tc>
          <w:tcPr>
            <w:tcW w:w="1624" w:type="dxa"/>
            <w:tcBorders>
              <w:top w:val="single" w:sz="4" w:space="0" w:color="000000"/>
              <w:left w:val="single" w:sz="4" w:space="0" w:color="000000"/>
              <w:bottom w:val="single" w:sz="4" w:space="0" w:color="000000"/>
              <w:right w:val="single" w:sz="4" w:space="0" w:color="000000"/>
            </w:tcBorders>
          </w:tcPr>
          <w:p w:rsidR="00B2728C" w:rsidRPr="008145CC" w:rsidRDefault="00B2728C" w:rsidP="00023455">
            <w:pPr>
              <w:tabs>
                <w:tab w:val="left" w:pos="0"/>
              </w:tabs>
              <w:rPr>
                <w:rFonts w:ascii="Times New Roman" w:hAnsi="Times New Roman" w:cs="Times New Roman"/>
                <w:sz w:val="20"/>
                <w:szCs w:val="20"/>
              </w:rPr>
            </w:pPr>
            <w:r>
              <w:rPr>
                <w:rFonts w:ascii="Times New Roman" w:hAnsi="Times New Roman" w:cs="Times New Roman"/>
                <w:sz w:val="20"/>
                <w:szCs w:val="20"/>
              </w:rPr>
              <w:t xml:space="preserve">FGE baseline </w:t>
            </w:r>
            <w:r>
              <w:rPr>
                <w:rFonts w:ascii="Times New Roman" w:hAnsi="Times New Roman" w:cs="Times New Roman"/>
                <w:sz w:val="20"/>
                <w:szCs w:val="20"/>
              </w:rPr>
              <w:lastRenderedPageBreak/>
              <w:t>survey</w:t>
            </w:r>
          </w:p>
        </w:tc>
        <w:tc>
          <w:tcPr>
            <w:tcW w:w="1263" w:type="dxa"/>
            <w:tcBorders>
              <w:top w:val="single" w:sz="4" w:space="0" w:color="000000"/>
              <w:left w:val="single" w:sz="4" w:space="0" w:color="000000"/>
              <w:bottom w:val="single" w:sz="4" w:space="0" w:color="000000"/>
              <w:right w:val="single" w:sz="4" w:space="0" w:color="000000"/>
            </w:tcBorders>
          </w:tcPr>
          <w:p w:rsidR="00B2728C" w:rsidRPr="00FC67E5" w:rsidRDefault="00B2728C" w:rsidP="00023455">
            <w:pPr>
              <w:tabs>
                <w:tab w:val="left" w:pos="0"/>
              </w:tabs>
              <w:rPr>
                <w:rFonts w:ascii="Times New Roman" w:hAnsi="Times New Roman" w:cs="Times New Roman"/>
                <w:sz w:val="20"/>
                <w:szCs w:val="20"/>
              </w:rPr>
            </w:pPr>
            <w:r>
              <w:rPr>
                <w:rFonts w:ascii="Times New Roman" w:hAnsi="Times New Roman" w:cs="Times New Roman"/>
                <w:sz w:val="20"/>
                <w:szCs w:val="20"/>
              </w:rPr>
              <w:lastRenderedPageBreak/>
              <w:t>Y</w:t>
            </w:r>
          </w:p>
        </w:tc>
        <w:tc>
          <w:tcPr>
            <w:tcW w:w="1323" w:type="dxa"/>
            <w:tcBorders>
              <w:top w:val="single" w:sz="4" w:space="0" w:color="000000"/>
              <w:left w:val="single" w:sz="4" w:space="0" w:color="000000"/>
              <w:bottom w:val="single" w:sz="4" w:space="0" w:color="000000"/>
              <w:right w:val="single" w:sz="4" w:space="0" w:color="000000"/>
            </w:tcBorders>
          </w:tcPr>
          <w:p w:rsidR="00B2728C" w:rsidRPr="00B32001" w:rsidRDefault="00B2728C" w:rsidP="00023455">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OP Outcomes </w:t>
            </w:r>
            <w:r>
              <w:rPr>
                <w:rFonts w:ascii="Times New Roman" w:hAnsi="Times New Roman" w:cs="Times New Roman"/>
                <w:color w:val="000000"/>
                <w:sz w:val="20"/>
                <w:szCs w:val="20"/>
              </w:rPr>
              <w:lastRenderedPageBreak/>
              <w:t>2.1</w:t>
            </w:r>
          </w:p>
        </w:tc>
        <w:tc>
          <w:tcPr>
            <w:tcW w:w="1260" w:type="dxa"/>
            <w:gridSpan w:val="6"/>
            <w:tcBorders>
              <w:top w:val="single" w:sz="4" w:space="0" w:color="000000"/>
              <w:left w:val="single" w:sz="4" w:space="0" w:color="000000"/>
              <w:bottom w:val="single" w:sz="4" w:space="0" w:color="000000"/>
              <w:right w:val="single" w:sz="4" w:space="0" w:color="000000"/>
            </w:tcBorders>
          </w:tcPr>
          <w:p w:rsidR="00B2728C" w:rsidRPr="004952DD" w:rsidRDefault="00B2728C" w:rsidP="00023455">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AWP </w:t>
            </w:r>
            <w:r>
              <w:rPr>
                <w:rFonts w:ascii="Times New Roman" w:hAnsi="Times New Roman" w:cs="Times New Roman"/>
                <w:color w:val="000000"/>
                <w:sz w:val="20"/>
                <w:szCs w:val="20"/>
              </w:rPr>
              <w:lastRenderedPageBreak/>
              <w:t xml:space="preserve">Outputs </w:t>
            </w:r>
            <w:r w:rsidRPr="00056B0F">
              <w:rPr>
                <w:rFonts w:ascii="Times New Roman" w:hAnsi="Times New Roman" w:cs="Times New Roman"/>
                <w:color w:val="000000"/>
                <w:sz w:val="20"/>
                <w:szCs w:val="20"/>
              </w:rPr>
              <w:t>2.1</w:t>
            </w:r>
          </w:p>
        </w:tc>
        <w:tc>
          <w:tcPr>
            <w:tcW w:w="1095" w:type="dxa"/>
            <w:gridSpan w:val="6"/>
            <w:tcBorders>
              <w:top w:val="single" w:sz="4" w:space="0" w:color="000000"/>
              <w:left w:val="single" w:sz="4" w:space="0" w:color="000000"/>
              <w:bottom w:val="single" w:sz="4" w:space="0" w:color="000000"/>
              <w:right w:val="single" w:sz="4" w:space="0" w:color="000000"/>
            </w:tcBorders>
          </w:tcPr>
          <w:p w:rsidR="00B2728C" w:rsidRPr="00B32001" w:rsidRDefault="00B2728C" w:rsidP="00023455">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Viet Nam</w:t>
            </w:r>
          </w:p>
        </w:tc>
        <w:tc>
          <w:tcPr>
            <w:tcW w:w="982" w:type="dxa"/>
            <w:tcBorders>
              <w:top w:val="single" w:sz="4" w:space="0" w:color="000000"/>
              <w:left w:val="single" w:sz="4" w:space="0" w:color="000000"/>
              <w:bottom w:val="single" w:sz="4" w:space="0" w:color="000000"/>
              <w:right w:val="single" w:sz="4" w:space="0" w:color="000000"/>
            </w:tcBorders>
          </w:tcPr>
          <w:p w:rsidR="00B2728C" w:rsidRPr="00B32001" w:rsidRDefault="00B2728C" w:rsidP="00023455">
            <w:pPr>
              <w:tabs>
                <w:tab w:val="left" w:pos="0"/>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Viet </w:t>
            </w:r>
            <w:r>
              <w:rPr>
                <w:rFonts w:ascii="Times New Roman" w:hAnsi="Times New Roman" w:cs="Times New Roman"/>
                <w:color w:val="000000"/>
                <w:sz w:val="20"/>
                <w:szCs w:val="20"/>
              </w:rPr>
              <w:lastRenderedPageBreak/>
              <w:t>Nam</w:t>
            </w:r>
          </w:p>
        </w:tc>
        <w:tc>
          <w:tcPr>
            <w:tcW w:w="1164" w:type="dxa"/>
            <w:gridSpan w:val="6"/>
            <w:tcBorders>
              <w:top w:val="single" w:sz="4" w:space="0" w:color="000000"/>
              <w:left w:val="single" w:sz="4" w:space="0" w:color="000000"/>
              <w:bottom w:val="single" w:sz="4" w:space="0" w:color="000000"/>
              <w:right w:val="single" w:sz="4" w:space="0" w:color="000000"/>
            </w:tcBorders>
          </w:tcPr>
          <w:p w:rsidR="00B2728C" w:rsidRPr="00B32001" w:rsidRDefault="00B2728C" w:rsidP="00023455">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Y (LIGHT)</w:t>
            </w:r>
          </w:p>
        </w:tc>
        <w:tc>
          <w:tcPr>
            <w:tcW w:w="1169" w:type="dxa"/>
            <w:gridSpan w:val="5"/>
            <w:tcBorders>
              <w:top w:val="single" w:sz="4" w:space="0" w:color="000000"/>
              <w:left w:val="single" w:sz="4" w:space="0" w:color="000000"/>
              <w:bottom w:val="single" w:sz="4" w:space="0" w:color="000000"/>
              <w:right w:val="single" w:sz="4" w:space="0" w:color="000000"/>
            </w:tcBorders>
          </w:tcPr>
          <w:p w:rsidR="00B2728C" w:rsidRPr="00B32001" w:rsidRDefault="00B2728C" w:rsidP="00023455">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NGOs</w:t>
            </w:r>
          </w:p>
        </w:tc>
        <w:tc>
          <w:tcPr>
            <w:tcW w:w="1080" w:type="dxa"/>
            <w:gridSpan w:val="5"/>
            <w:tcBorders>
              <w:top w:val="single" w:sz="4" w:space="0" w:color="000000"/>
              <w:left w:val="single" w:sz="4" w:space="0" w:color="000000"/>
              <w:bottom w:val="single" w:sz="4" w:space="0" w:color="000000"/>
              <w:right w:val="single" w:sz="4" w:space="0" w:color="000000"/>
            </w:tcBorders>
          </w:tcPr>
          <w:p w:rsidR="00B2728C" w:rsidRPr="00B32001" w:rsidRDefault="00B2728C" w:rsidP="00023455">
            <w:pPr>
              <w:tabs>
                <w:tab w:val="left" w:pos="0"/>
              </w:tabs>
              <w:rPr>
                <w:rFonts w:ascii="Times New Roman" w:hAnsi="Times New Roman" w:cs="Times New Roman"/>
                <w:sz w:val="20"/>
                <w:szCs w:val="20"/>
              </w:rPr>
            </w:pPr>
            <w:r>
              <w:rPr>
                <w:rFonts w:ascii="Times New Roman" w:hAnsi="Times New Roman" w:cs="Times New Roman"/>
                <w:sz w:val="20"/>
                <w:szCs w:val="20"/>
              </w:rPr>
              <w:t xml:space="preserve">May – </w:t>
            </w:r>
            <w:r>
              <w:rPr>
                <w:rFonts w:ascii="Times New Roman" w:hAnsi="Times New Roman" w:cs="Times New Roman"/>
                <w:sz w:val="20"/>
                <w:szCs w:val="20"/>
              </w:rPr>
              <w:lastRenderedPageBreak/>
              <w:t>June 2013</w:t>
            </w:r>
          </w:p>
        </w:tc>
        <w:tc>
          <w:tcPr>
            <w:tcW w:w="1095" w:type="dxa"/>
            <w:gridSpan w:val="6"/>
            <w:tcBorders>
              <w:top w:val="single" w:sz="4" w:space="0" w:color="000000"/>
              <w:left w:val="single" w:sz="4" w:space="0" w:color="000000"/>
              <w:bottom w:val="single" w:sz="4" w:space="0" w:color="000000"/>
              <w:right w:val="single" w:sz="4" w:space="0" w:color="000000"/>
            </w:tcBorders>
          </w:tcPr>
          <w:p w:rsidR="00B2728C" w:rsidRPr="00B32001" w:rsidRDefault="00B2728C" w:rsidP="00023455">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TBA</w:t>
            </w:r>
          </w:p>
        </w:tc>
        <w:tc>
          <w:tcPr>
            <w:tcW w:w="1440" w:type="dxa"/>
            <w:gridSpan w:val="4"/>
            <w:tcBorders>
              <w:top w:val="single" w:sz="4" w:space="0" w:color="000000"/>
              <w:left w:val="single" w:sz="4" w:space="0" w:color="000000"/>
              <w:bottom w:val="single" w:sz="4" w:space="0" w:color="000000"/>
              <w:right w:val="single" w:sz="4" w:space="0" w:color="000000"/>
            </w:tcBorders>
          </w:tcPr>
          <w:p w:rsidR="00B2728C" w:rsidRPr="00B32001" w:rsidRDefault="00B2728C" w:rsidP="00023455">
            <w:pPr>
              <w:tabs>
                <w:tab w:val="left" w:pos="0"/>
              </w:tabs>
              <w:rPr>
                <w:rFonts w:ascii="Times New Roman" w:hAnsi="Times New Roman" w:cs="Times New Roman"/>
                <w:sz w:val="20"/>
                <w:szCs w:val="20"/>
              </w:rPr>
            </w:pPr>
            <w:r>
              <w:rPr>
                <w:rFonts w:ascii="Times New Roman" w:hAnsi="Times New Roman" w:cs="Times New Roman"/>
                <w:sz w:val="20"/>
                <w:szCs w:val="20"/>
              </w:rPr>
              <w:t>On going</w:t>
            </w:r>
          </w:p>
        </w:tc>
        <w:tc>
          <w:tcPr>
            <w:tcW w:w="995" w:type="dxa"/>
            <w:gridSpan w:val="2"/>
            <w:tcBorders>
              <w:top w:val="single" w:sz="4" w:space="0" w:color="000000"/>
              <w:left w:val="single" w:sz="4" w:space="0" w:color="000000"/>
              <w:bottom w:val="single" w:sz="4" w:space="0" w:color="000000"/>
              <w:right w:val="single" w:sz="4" w:space="0" w:color="000000"/>
            </w:tcBorders>
          </w:tcPr>
          <w:p w:rsidR="00B2728C" w:rsidRPr="004952DD" w:rsidRDefault="00B2728C" w:rsidP="00023455">
            <w:pPr>
              <w:tabs>
                <w:tab w:val="left" w:pos="0"/>
              </w:tabs>
              <w:rPr>
                <w:rFonts w:ascii="Times New Roman" w:hAnsi="Times New Roman" w:cs="Times New Roman"/>
                <w:sz w:val="20"/>
                <w:szCs w:val="20"/>
              </w:rPr>
            </w:pPr>
          </w:p>
        </w:tc>
      </w:tr>
      <w:tr w:rsidR="00B00C14" w:rsidRPr="00881B54" w:rsidTr="00EA650A">
        <w:trPr>
          <w:gridAfter w:val="1"/>
          <w:wAfter w:w="59" w:type="dxa"/>
        </w:trPr>
        <w:tc>
          <w:tcPr>
            <w:tcW w:w="1624" w:type="dxa"/>
          </w:tcPr>
          <w:p w:rsidR="00565CA8" w:rsidRPr="00881B54" w:rsidRDefault="00565CA8"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lastRenderedPageBreak/>
              <w:t xml:space="preserve">Participatory review sessions (at project level, twice per year) </w:t>
            </w:r>
          </w:p>
        </w:tc>
        <w:tc>
          <w:tcPr>
            <w:tcW w:w="1263" w:type="dxa"/>
          </w:tcPr>
          <w:p w:rsidR="00565CA8" w:rsidRPr="00881B54" w:rsidRDefault="00565CA8"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Y </w:t>
            </w:r>
          </w:p>
        </w:tc>
        <w:tc>
          <w:tcPr>
            <w:tcW w:w="1323" w:type="dxa"/>
          </w:tcPr>
          <w:p w:rsidR="00565CA8" w:rsidRPr="00881B54" w:rsidRDefault="00565CA8"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OP Outcomes 1.2, 1.3, 2.4 and 3.1</w:t>
            </w:r>
          </w:p>
        </w:tc>
        <w:tc>
          <w:tcPr>
            <w:tcW w:w="1260" w:type="dxa"/>
            <w:gridSpan w:val="6"/>
          </w:tcPr>
          <w:p w:rsidR="00565CA8" w:rsidRPr="00881B54" w:rsidRDefault="00565CA8"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AWP Outputs 1.1, 2.1, 2.2, 3.1 and 4.1</w:t>
            </w:r>
          </w:p>
        </w:tc>
        <w:tc>
          <w:tcPr>
            <w:tcW w:w="1095" w:type="dxa"/>
            <w:gridSpan w:val="6"/>
          </w:tcPr>
          <w:p w:rsidR="00565CA8" w:rsidRPr="00881B54" w:rsidRDefault="00565CA8"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982" w:type="dxa"/>
          </w:tcPr>
          <w:p w:rsidR="00565CA8" w:rsidRPr="00881B54" w:rsidRDefault="00565CA8" w:rsidP="00701798">
            <w:pPr>
              <w:tabs>
                <w:tab w:val="left" w:pos="0"/>
              </w:tabs>
              <w:jc w:val="both"/>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Viet Nam </w:t>
            </w:r>
          </w:p>
        </w:tc>
        <w:tc>
          <w:tcPr>
            <w:tcW w:w="1164" w:type="dxa"/>
            <w:gridSpan w:val="6"/>
          </w:tcPr>
          <w:p w:rsidR="00565CA8" w:rsidRPr="00881B54" w:rsidRDefault="00565CA8"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Y</w:t>
            </w:r>
          </w:p>
        </w:tc>
        <w:tc>
          <w:tcPr>
            <w:tcW w:w="1169" w:type="dxa"/>
            <w:gridSpan w:val="5"/>
          </w:tcPr>
          <w:p w:rsidR="00565CA8" w:rsidRDefault="00565CA8"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Government Partners </w:t>
            </w:r>
          </w:p>
          <w:p w:rsidR="00565CA8" w:rsidRPr="00881B54" w:rsidRDefault="00565CA8" w:rsidP="007017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mass </w:t>
            </w:r>
            <w:proofErr w:type="spellStart"/>
            <w:r>
              <w:rPr>
                <w:rFonts w:ascii="Times New Roman" w:hAnsi="Times New Roman" w:cs="Times New Roman"/>
                <w:color w:val="000000"/>
                <w:sz w:val="20"/>
                <w:szCs w:val="20"/>
              </w:rPr>
              <w:t>organistions</w:t>
            </w:r>
            <w:proofErr w:type="spellEnd"/>
            <w:r>
              <w:rPr>
                <w:rFonts w:ascii="Times New Roman" w:hAnsi="Times New Roman" w:cs="Times New Roman"/>
                <w:color w:val="000000"/>
                <w:sz w:val="20"/>
                <w:szCs w:val="20"/>
              </w:rPr>
              <w:t xml:space="preserve">  and CSOs</w:t>
            </w:r>
          </w:p>
        </w:tc>
        <w:tc>
          <w:tcPr>
            <w:tcW w:w="1080" w:type="dxa"/>
            <w:gridSpan w:val="5"/>
          </w:tcPr>
          <w:p w:rsidR="00565CA8" w:rsidRPr="00881B54" w:rsidRDefault="00565CA8"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July and January </w:t>
            </w:r>
            <w:r>
              <w:rPr>
                <w:rFonts w:ascii="Times New Roman" w:hAnsi="Times New Roman" w:cs="Times New Roman"/>
                <w:sz w:val="20"/>
                <w:szCs w:val="20"/>
              </w:rPr>
              <w:t>2013</w:t>
            </w:r>
          </w:p>
        </w:tc>
        <w:tc>
          <w:tcPr>
            <w:tcW w:w="1095" w:type="dxa"/>
            <w:gridSpan w:val="6"/>
          </w:tcPr>
          <w:p w:rsidR="00565CA8" w:rsidRPr="00881B54" w:rsidRDefault="00565CA8" w:rsidP="00701798">
            <w:pPr>
              <w:tabs>
                <w:tab w:val="left" w:pos="0"/>
              </w:tabs>
              <w:rPr>
                <w:rFonts w:ascii="Times New Roman" w:hAnsi="Times New Roman" w:cs="Times New Roman"/>
                <w:color w:val="000000"/>
                <w:sz w:val="20"/>
                <w:szCs w:val="20"/>
              </w:rPr>
            </w:pPr>
            <w:r w:rsidRPr="00881B54">
              <w:rPr>
                <w:rFonts w:ascii="Times New Roman" w:hAnsi="Times New Roman" w:cs="Times New Roman"/>
                <w:color w:val="000000"/>
                <w:sz w:val="20"/>
                <w:szCs w:val="20"/>
              </w:rPr>
              <w:t xml:space="preserve">Cost included in the LOAs and managed by the partners, from core and OPF  </w:t>
            </w:r>
          </w:p>
        </w:tc>
        <w:tc>
          <w:tcPr>
            <w:tcW w:w="1440" w:type="dxa"/>
            <w:gridSpan w:val="4"/>
          </w:tcPr>
          <w:p w:rsidR="00565CA8" w:rsidRPr="00881B54" w:rsidRDefault="00565CA8" w:rsidP="00701798">
            <w:pPr>
              <w:tabs>
                <w:tab w:val="left" w:pos="0"/>
              </w:tabs>
              <w:rPr>
                <w:rFonts w:ascii="Times New Roman" w:hAnsi="Times New Roman" w:cs="Times New Roman"/>
                <w:sz w:val="20"/>
                <w:szCs w:val="20"/>
              </w:rPr>
            </w:pPr>
            <w:r w:rsidRPr="00881B54">
              <w:rPr>
                <w:rFonts w:ascii="Times New Roman" w:hAnsi="Times New Roman" w:cs="Times New Roman"/>
                <w:sz w:val="20"/>
                <w:szCs w:val="20"/>
              </w:rPr>
              <w:t xml:space="preserve">On-going </w:t>
            </w:r>
          </w:p>
        </w:tc>
        <w:tc>
          <w:tcPr>
            <w:tcW w:w="995" w:type="dxa"/>
            <w:gridSpan w:val="2"/>
          </w:tcPr>
          <w:p w:rsidR="00565CA8" w:rsidRPr="00881B54" w:rsidRDefault="00565CA8" w:rsidP="00701798">
            <w:pPr>
              <w:tabs>
                <w:tab w:val="left" w:pos="0"/>
              </w:tabs>
              <w:rPr>
                <w:rFonts w:ascii="Times New Roman" w:hAnsi="Times New Roman" w:cs="Times New Roman"/>
                <w:sz w:val="20"/>
                <w:szCs w:val="20"/>
              </w:rPr>
            </w:pPr>
          </w:p>
        </w:tc>
      </w:tr>
      <w:tr w:rsidR="00565CA8" w:rsidRPr="00881B54" w:rsidTr="00B00C14">
        <w:trPr>
          <w:gridAfter w:val="1"/>
          <w:wAfter w:w="59" w:type="dxa"/>
        </w:trPr>
        <w:tc>
          <w:tcPr>
            <w:tcW w:w="14490" w:type="dxa"/>
            <w:gridSpan w:val="44"/>
            <w:shd w:val="clear" w:color="auto" w:fill="EAF1DD"/>
          </w:tcPr>
          <w:p w:rsidR="00565CA8" w:rsidRPr="00D14211" w:rsidRDefault="006810D7" w:rsidP="004E6291">
            <w:pPr>
              <w:tabs>
                <w:tab w:val="left" w:pos="0"/>
              </w:tabs>
              <w:jc w:val="both"/>
              <w:rPr>
                <w:rFonts w:ascii="Times New Roman" w:hAnsi="Times New Roman"/>
                <w:sz w:val="20"/>
              </w:rPr>
            </w:pPr>
            <w:r w:rsidRPr="006810D7">
              <w:rPr>
                <w:rFonts w:ascii="Times New Roman" w:hAnsi="Times New Roman"/>
                <w:sz w:val="20"/>
              </w:rPr>
              <w:t xml:space="preserve">2a) </w:t>
            </w:r>
            <w:r w:rsidRPr="006810D7">
              <w:rPr>
                <w:rFonts w:ascii="Times New Roman" w:hAnsi="Times New Roman"/>
                <w:b/>
                <w:sz w:val="20"/>
              </w:rPr>
              <w:t xml:space="preserve">EVALUATIONS </w:t>
            </w:r>
            <w:r w:rsidRPr="006810D7">
              <w:rPr>
                <w:rFonts w:ascii="Times New Roman" w:hAnsi="Times New Roman"/>
                <w:sz w:val="20"/>
              </w:rPr>
              <w:t xml:space="preserve">managed by the Country/ Sub-regional/ Regional Office e.g. outcome, thematic, </w:t>
            </w:r>
            <w:proofErr w:type="spellStart"/>
            <w:r w:rsidRPr="006810D7">
              <w:rPr>
                <w:rFonts w:ascii="Times New Roman" w:hAnsi="Times New Roman"/>
                <w:sz w:val="20"/>
              </w:rPr>
              <w:t>programme</w:t>
            </w:r>
            <w:proofErr w:type="spellEnd"/>
            <w:r w:rsidRPr="006810D7">
              <w:rPr>
                <w:rFonts w:ascii="Times New Roman" w:hAnsi="Times New Roman"/>
                <w:sz w:val="20"/>
              </w:rPr>
              <w:t xml:space="preserve"> evaluations etc.</w:t>
            </w:r>
          </w:p>
        </w:tc>
      </w:tr>
      <w:tr w:rsidR="00B00C14" w:rsidRPr="00881B54" w:rsidTr="00EA650A">
        <w:trPr>
          <w:gridAfter w:val="1"/>
          <w:wAfter w:w="59" w:type="dxa"/>
        </w:trPr>
        <w:tc>
          <w:tcPr>
            <w:tcW w:w="1624" w:type="dxa"/>
          </w:tcPr>
          <w:p w:rsidR="002F68C8" w:rsidRPr="008145CC" w:rsidRDefault="002F68C8" w:rsidP="00E87F98">
            <w:pPr>
              <w:tabs>
                <w:tab w:val="left" w:pos="0"/>
              </w:tabs>
              <w:rPr>
                <w:rFonts w:ascii="Times New Roman" w:hAnsi="Times New Roman" w:cs="Times New Roman"/>
                <w:i/>
                <w:color w:val="000000"/>
                <w:sz w:val="20"/>
                <w:szCs w:val="20"/>
              </w:rPr>
            </w:pPr>
            <w:r w:rsidRPr="008145CC">
              <w:rPr>
                <w:rFonts w:ascii="Times New Roman" w:hAnsi="Times New Roman" w:cs="Times New Roman"/>
                <w:i/>
                <w:color w:val="000000"/>
                <w:sz w:val="20"/>
                <w:szCs w:val="20"/>
              </w:rPr>
              <w:t>Example: Evaluation of the E-Village Project</w:t>
            </w:r>
          </w:p>
          <w:p w:rsidR="00EB40AA" w:rsidRPr="00D14211" w:rsidRDefault="002F68C8" w:rsidP="003545D6">
            <w:pPr>
              <w:tabs>
                <w:tab w:val="left" w:pos="0"/>
              </w:tabs>
              <w:rPr>
                <w:rFonts w:ascii="Times New Roman" w:hAnsi="Times New Roman"/>
                <w:i/>
                <w:color w:val="000000"/>
                <w:sz w:val="20"/>
              </w:rPr>
            </w:pPr>
            <w:r w:rsidRPr="00D14211">
              <w:rPr>
                <w:rFonts w:ascii="Times New Roman" w:hAnsi="Times New Roman" w:cs="Times New Roman"/>
                <w:i/>
                <w:color w:val="000000"/>
                <w:sz w:val="20"/>
                <w:szCs w:val="20"/>
              </w:rPr>
              <w:t>(project)</w:t>
            </w:r>
          </w:p>
        </w:tc>
        <w:tc>
          <w:tcPr>
            <w:tcW w:w="1263" w:type="dxa"/>
          </w:tcPr>
          <w:p w:rsidR="00EB40AA" w:rsidRPr="00D14211" w:rsidRDefault="002F68C8" w:rsidP="003545D6">
            <w:pPr>
              <w:tabs>
                <w:tab w:val="left" w:pos="0"/>
              </w:tabs>
              <w:rPr>
                <w:rFonts w:ascii="Times New Roman" w:hAnsi="Times New Roman"/>
                <w:i/>
                <w:color w:val="000000"/>
                <w:sz w:val="20"/>
              </w:rPr>
            </w:pPr>
            <w:r w:rsidRPr="00D14211">
              <w:rPr>
                <w:rFonts w:ascii="Times New Roman" w:hAnsi="Times New Roman" w:cs="Times New Roman"/>
                <w:i/>
                <w:color w:val="000000"/>
                <w:sz w:val="20"/>
                <w:szCs w:val="20"/>
              </w:rPr>
              <w:t xml:space="preserve">Example: </w:t>
            </w:r>
            <w:r w:rsidR="006810D7" w:rsidRPr="006810D7">
              <w:rPr>
                <w:rFonts w:ascii="Times New Roman" w:hAnsi="Times New Roman"/>
                <w:i/>
                <w:color w:val="000000"/>
                <w:sz w:val="20"/>
              </w:rPr>
              <w:t>Y</w:t>
            </w:r>
          </w:p>
        </w:tc>
        <w:tc>
          <w:tcPr>
            <w:tcW w:w="1323" w:type="dxa"/>
          </w:tcPr>
          <w:p w:rsidR="00EB40AA" w:rsidRPr="00D14211" w:rsidRDefault="002F68C8" w:rsidP="003545D6">
            <w:pPr>
              <w:tabs>
                <w:tab w:val="left" w:pos="0"/>
              </w:tabs>
              <w:rPr>
                <w:rFonts w:ascii="Times New Roman" w:hAnsi="Times New Roman"/>
                <w:i/>
                <w:color w:val="000000"/>
                <w:sz w:val="20"/>
              </w:rPr>
            </w:pPr>
            <w:r w:rsidRPr="00D14211">
              <w:rPr>
                <w:rFonts w:ascii="Times New Roman" w:hAnsi="Times New Roman" w:cs="Times New Roman"/>
                <w:i/>
                <w:color w:val="000000"/>
                <w:sz w:val="20"/>
                <w:szCs w:val="20"/>
              </w:rPr>
              <w:t>Example: Goal 2,</w:t>
            </w:r>
            <w:r w:rsidR="006810D7" w:rsidRPr="006810D7">
              <w:rPr>
                <w:rFonts w:ascii="Times New Roman" w:hAnsi="Times New Roman"/>
                <w:i/>
                <w:color w:val="000000"/>
                <w:sz w:val="20"/>
              </w:rPr>
              <w:t xml:space="preserve"> Outcome </w:t>
            </w:r>
            <w:r w:rsidRPr="00D14211">
              <w:rPr>
                <w:rFonts w:ascii="Times New Roman" w:hAnsi="Times New Roman" w:cs="Times New Roman"/>
                <w:i/>
                <w:color w:val="000000"/>
                <w:sz w:val="20"/>
                <w:szCs w:val="20"/>
              </w:rPr>
              <w:t>2.3</w:t>
            </w:r>
          </w:p>
        </w:tc>
        <w:tc>
          <w:tcPr>
            <w:tcW w:w="1260" w:type="dxa"/>
            <w:gridSpan w:val="6"/>
          </w:tcPr>
          <w:p w:rsidR="00EB40AA" w:rsidRPr="00D14211" w:rsidRDefault="002F68C8" w:rsidP="003545D6">
            <w:pPr>
              <w:tabs>
                <w:tab w:val="left" w:pos="0"/>
              </w:tabs>
              <w:rPr>
                <w:rFonts w:ascii="Times New Roman" w:hAnsi="Times New Roman"/>
                <w:i/>
                <w:color w:val="000000"/>
                <w:sz w:val="20"/>
              </w:rPr>
            </w:pPr>
            <w:r w:rsidRPr="00D14211">
              <w:rPr>
                <w:rFonts w:ascii="Times New Roman" w:hAnsi="Times New Roman" w:cs="Times New Roman"/>
                <w:i/>
                <w:color w:val="000000"/>
                <w:sz w:val="20"/>
                <w:szCs w:val="20"/>
              </w:rPr>
              <w:t xml:space="preserve">Example: Jordan </w:t>
            </w:r>
            <w:r w:rsidR="006810D7" w:rsidRPr="006810D7">
              <w:rPr>
                <w:rFonts w:ascii="Times New Roman" w:hAnsi="Times New Roman"/>
                <w:i/>
                <w:color w:val="000000"/>
                <w:sz w:val="20"/>
              </w:rPr>
              <w:t xml:space="preserve">AWP </w:t>
            </w:r>
            <w:r w:rsidRPr="00D14211">
              <w:rPr>
                <w:rFonts w:ascii="Times New Roman" w:hAnsi="Times New Roman" w:cs="Times New Roman"/>
                <w:i/>
                <w:color w:val="000000"/>
                <w:sz w:val="20"/>
                <w:szCs w:val="20"/>
              </w:rPr>
              <w:t xml:space="preserve">Output </w:t>
            </w:r>
            <w:r w:rsidR="006810D7" w:rsidRPr="006810D7">
              <w:rPr>
                <w:rFonts w:ascii="Times New Roman" w:hAnsi="Times New Roman"/>
                <w:i/>
                <w:color w:val="000000"/>
                <w:sz w:val="20"/>
              </w:rPr>
              <w:t>2</w:t>
            </w:r>
            <w:r w:rsidRPr="00D14211">
              <w:rPr>
                <w:rFonts w:ascii="Times New Roman" w:hAnsi="Times New Roman" w:cs="Times New Roman"/>
                <w:i/>
                <w:color w:val="000000"/>
                <w:sz w:val="20"/>
                <w:szCs w:val="20"/>
              </w:rPr>
              <w:t>.1</w:t>
            </w:r>
          </w:p>
        </w:tc>
        <w:tc>
          <w:tcPr>
            <w:tcW w:w="1095" w:type="dxa"/>
            <w:gridSpan w:val="6"/>
          </w:tcPr>
          <w:p w:rsidR="00EB40AA" w:rsidRPr="00D14211" w:rsidRDefault="002F68C8" w:rsidP="003545D6">
            <w:pPr>
              <w:tabs>
                <w:tab w:val="left" w:pos="0"/>
              </w:tabs>
              <w:rPr>
                <w:rFonts w:ascii="Times New Roman" w:hAnsi="Times New Roman"/>
                <w:i/>
                <w:color w:val="000000"/>
                <w:sz w:val="20"/>
              </w:rPr>
            </w:pPr>
            <w:r w:rsidRPr="00D14211">
              <w:rPr>
                <w:rFonts w:ascii="Times New Roman" w:hAnsi="Times New Roman" w:cs="Times New Roman"/>
                <w:i/>
                <w:color w:val="000000"/>
                <w:sz w:val="20"/>
                <w:szCs w:val="20"/>
              </w:rPr>
              <w:t>Example: Jordan CO</w:t>
            </w:r>
          </w:p>
        </w:tc>
        <w:tc>
          <w:tcPr>
            <w:tcW w:w="990" w:type="dxa"/>
            <w:gridSpan w:val="2"/>
          </w:tcPr>
          <w:p w:rsidR="00EB40AA" w:rsidRPr="00D14211" w:rsidRDefault="002F68C8" w:rsidP="003545D6">
            <w:pPr>
              <w:tabs>
                <w:tab w:val="left" w:pos="0"/>
              </w:tabs>
              <w:jc w:val="both"/>
              <w:rPr>
                <w:rFonts w:ascii="Times New Roman" w:hAnsi="Times New Roman"/>
                <w:i/>
                <w:color w:val="000000"/>
                <w:sz w:val="20"/>
              </w:rPr>
            </w:pPr>
            <w:r w:rsidRPr="00D14211">
              <w:rPr>
                <w:rFonts w:ascii="Times New Roman" w:hAnsi="Times New Roman" w:cs="Times New Roman"/>
                <w:i/>
                <w:color w:val="000000"/>
                <w:sz w:val="20"/>
                <w:szCs w:val="20"/>
              </w:rPr>
              <w:t>Example: Jordan</w:t>
            </w:r>
          </w:p>
        </w:tc>
        <w:tc>
          <w:tcPr>
            <w:tcW w:w="1170" w:type="dxa"/>
            <w:gridSpan w:val="6"/>
          </w:tcPr>
          <w:p w:rsidR="00EB40AA" w:rsidRPr="00D14211" w:rsidRDefault="002F68C8" w:rsidP="003545D6">
            <w:pPr>
              <w:tabs>
                <w:tab w:val="left" w:pos="0"/>
              </w:tabs>
              <w:rPr>
                <w:rFonts w:ascii="Times New Roman" w:hAnsi="Times New Roman"/>
                <w:i/>
                <w:color w:val="000000"/>
                <w:sz w:val="20"/>
              </w:rPr>
            </w:pPr>
            <w:r w:rsidRPr="00D14211">
              <w:rPr>
                <w:rFonts w:ascii="Times New Roman" w:hAnsi="Times New Roman" w:cs="Times New Roman"/>
                <w:i/>
                <w:color w:val="000000"/>
                <w:sz w:val="20"/>
                <w:szCs w:val="20"/>
              </w:rPr>
              <w:t xml:space="preserve">Example: </w:t>
            </w:r>
            <w:r w:rsidR="006810D7" w:rsidRPr="006810D7">
              <w:rPr>
                <w:rFonts w:ascii="Times New Roman" w:hAnsi="Times New Roman"/>
                <w:i/>
                <w:color w:val="000000"/>
                <w:sz w:val="20"/>
              </w:rPr>
              <w:t>N</w:t>
            </w:r>
          </w:p>
        </w:tc>
        <w:tc>
          <w:tcPr>
            <w:tcW w:w="1170" w:type="dxa"/>
            <w:gridSpan w:val="5"/>
          </w:tcPr>
          <w:p w:rsidR="00EB40AA" w:rsidRPr="00D14211" w:rsidRDefault="002F68C8" w:rsidP="003545D6">
            <w:pPr>
              <w:tabs>
                <w:tab w:val="left" w:pos="0"/>
              </w:tabs>
              <w:rPr>
                <w:rFonts w:ascii="Times New Roman" w:hAnsi="Times New Roman"/>
                <w:i/>
                <w:color w:val="000000"/>
                <w:sz w:val="20"/>
              </w:rPr>
            </w:pPr>
            <w:r w:rsidRPr="00D14211">
              <w:rPr>
                <w:rFonts w:ascii="Times New Roman" w:hAnsi="Times New Roman" w:cs="Times New Roman"/>
                <w:i/>
                <w:color w:val="000000"/>
                <w:sz w:val="20"/>
                <w:szCs w:val="20"/>
              </w:rPr>
              <w:t xml:space="preserve">Example: </w:t>
            </w:r>
            <w:r w:rsidRPr="00D14211">
              <w:rPr>
                <w:rFonts w:ascii="Times New Roman" w:hAnsi="Times New Roman" w:cs="Times New Roman"/>
                <w:i/>
                <w:sz w:val="20"/>
                <w:szCs w:val="20"/>
              </w:rPr>
              <w:t>Ministry of Planning, Ministry of ICT, JOHUD</w:t>
            </w:r>
          </w:p>
        </w:tc>
        <w:tc>
          <w:tcPr>
            <w:tcW w:w="1080" w:type="dxa"/>
            <w:gridSpan w:val="5"/>
          </w:tcPr>
          <w:p w:rsidR="00EB40AA" w:rsidRPr="00D14211" w:rsidRDefault="002F68C8" w:rsidP="003545D6">
            <w:pPr>
              <w:tabs>
                <w:tab w:val="left" w:pos="0"/>
              </w:tabs>
              <w:rPr>
                <w:rFonts w:ascii="Times New Roman" w:hAnsi="Times New Roman"/>
                <w:i/>
                <w:sz w:val="20"/>
              </w:rPr>
            </w:pPr>
            <w:r w:rsidRPr="00D14211">
              <w:rPr>
                <w:rFonts w:ascii="Times New Roman" w:hAnsi="Times New Roman" w:cs="Times New Roman"/>
                <w:i/>
                <w:sz w:val="20"/>
                <w:szCs w:val="20"/>
              </w:rPr>
              <w:t xml:space="preserve">Example: </w:t>
            </w:r>
            <w:r w:rsidR="006810D7" w:rsidRPr="006810D7">
              <w:rPr>
                <w:rFonts w:ascii="Times New Roman" w:hAnsi="Times New Roman"/>
                <w:i/>
                <w:sz w:val="20"/>
              </w:rPr>
              <w:t xml:space="preserve">May </w:t>
            </w:r>
            <w:r w:rsidRPr="00D14211">
              <w:rPr>
                <w:rFonts w:ascii="Times New Roman" w:hAnsi="Times New Roman" w:cs="Times New Roman"/>
                <w:i/>
                <w:sz w:val="20"/>
                <w:szCs w:val="20"/>
              </w:rPr>
              <w:t>July 2011</w:t>
            </w:r>
          </w:p>
        </w:tc>
        <w:tc>
          <w:tcPr>
            <w:tcW w:w="1080" w:type="dxa"/>
            <w:gridSpan w:val="5"/>
          </w:tcPr>
          <w:p w:rsidR="00EB40AA" w:rsidRPr="00D14211" w:rsidRDefault="002F68C8" w:rsidP="003545D6">
            <w:pPr>
              <w:tabs>
                <w:tab w:val="left" w:pos="0"/>
                <w:tab w:val="center" w:pos="4419"/>
                <w:tab w:val="right" w:pos="8838"/>
              </w:tabs>
              <w:rPr>
                <w:rFonts w:ascii="Times New Roman" w:hAnsi="Times New Roman"/>
                <w:i/>
                <w:color w:val="000000"/>
                <w:sz w:val="20"/>
              </w:rPr>
            </w:pPr>
            <w:r w:rsidRPr="00D14211">
              <w:rPr>
                <w:rFonts w:ascii="Times New Roman" w:hAnsi="Times New Roman" w:cs="Times New Roman"/>
                <w:i/>
                <w:color w:val="000000"/>
                <w:sz w:val="20"/>
                <w:szCs w:val="20"/>
              </w:rPr>
              <w:t>Example: US$60,000, core funds</w:t>
            </w:r>
          </w:p>
        </w:tc>
        <w:tc>
          <w:tcPr>
            <w:tcW w:w="1440" w:type="dxa"/>
            <w:gridSpan w:val="4"/>
          </w:tcPr>
          <w:p w:rsidR="00EB40AA" w:rsidRPr="00D14211" w:rsidRDefault="002F68C8" w:rsidP="003545D6">
            <w:pPr>
              <w:tabs>
                <w:tab w:val="left" w:pos="0"/>
                <w:tab w:val="center" w:pos="4419"/>
                <w:tab w:val="right" w:pos="8838"/>
              </w:tabs>
              <w:rPr>
                <w:rFonts w:ascii="Times New Roman" w:hAnsi="Times New Roman"/>
                <w:i/>
                <w:sz w:val="20"/>
              </w:rPr>
            </w:pPr>
            <w:r w:rsidRPr="00D14211">
              <w:rPr>
                <w:rFonts w:ascii="Times New Roman" w:hAnsi="Times New Roman" w:cs="Times New Roman"/>
                <w:i/>
                <w:sz w:val="20"/>
                <w:szCs w:val="20"/>
              </w:rPr>
              <w:t>Example: Ongoing</w:t>
            </w:r>
          </w:p>
        </w:tc>
        <w:tc>
          <w:tcPr>
            <w:tcW w:w="995" w:type="dxa"/>
            <w:gridSpan w:val="2"/>
          </w:tcPr>
          <w:p w:rsidR="00EB40AA" w:rsidRPr="00881B54" w:rsidRDefault="00EB40AA" w:rsidP="003545D6">
            <w:pPr>
              <w:tabs>
                <w:tab w:val="left" w:pos="0"/>
              </w:tabs>
              <w:rPr>
                <w:rFonts w:ascii="Times New Roman" w:hAnsi="Times New Roman" w:cs="Times New Roman"/>
                <w:sz w:val="20"/>
                <w:szCs w:val="20"/>
              </w:rPr>
            </w:pPr>
          </w:p>
        </w:tc>
      </w:tr>
      <w:tr w:rsidR="00B00C14" w:rsidRPr="00D14211" w:rsidTr="00EA650A">
        <w:trPr>
          <w:gridAfter w:val="1"/>
          <w:wAfter w:w="59" w:type="dxa"/>
        </w:trPr>
        <w:tc>
          <w:tcPr>
            <w:tcW w:w="1624" w:type="dxa"/>
          </w:tcPr>
          <w:p w:rsidR="002F68C8" w:rsidRPr="008145CC" w:rsidRDefault="007F52A4" w:rsidP="007F52A4">
            <w:pPr>
              <w:tabs>
                <w:tab w:val="left" w:pos="0"/>
              </w:tabs>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E</w:t>
            </w:r>
            <w:r>
              <w:rPr>
                <w:rFonts w:ascii="Times New Roman" w:eastAsia="Arial" w:hAnsi="Times New Roman" w:cs="Times New Roman"/>
              </w:rPr>
              <w:t>valuability</w:t>
            </w:r>
            <w:proofErr w:type="spellEnd"/>
            <w:r w:rsidR="0064519E">
              <w:rPr>
                <w:rFonts w:ascii="Times New Roman" w:eastAsia="Arial" w:hAnsi="Times New Roman" w:cs="Times New Roman"/>
              </w:rPr>
              <w:t xml:space="preserve"> </w:t>
            </w:r>
            <w:proofErr w:type="spellStart"/>
            <w:r w:rsidR="0064519E">
              <w:rPr>
                <w:rFonts w:ascii="Times New Roman" w:eastAsia="Arial" w:hAnsi="Times New Roman" w:cs="Times New Roman"/>
              </w:rPr>
              <w:t>asessement</w:t>
            </w:r>
            <w:proofErr w:type="spellEnd"/>
            <w:r w:rsidR="0064519E">
              <w:rPr>
                <w:rFonts w:ascii="Times New Roman" w:eastAsia="Arial" w:hAnsi="Times New Roman" w:cs="Times New Roman"/>
              </w:rPr>
              <w:t xml:space="preserve"> </w:t>
            </w:r>
            <w:r>
              <w:rPr>
                <w:rFonts w:ascii="Times New Roman" w:eastAsia="Arial" w:hAnsi="Times New Roman" w:cs="Times New Roman"/>
              </w:rPr>
              <w:t xml:space="preserve"> of the five year </w:t>
            </w:r>
            <w:proofErr w:type="spellStart"/>
            <w:r>
              <w:rPr>
                <w:rFonts w:ascii="Times New Roman" w:eastAsia="Arial" w:hAnsi="Times New Roman" w:cs="Times New Roman"/>
              </w:rPr>
              <w:t>programme</w:t>
            </w:r>
            <w:proofErr w:type="spellEnd"/>
            <w:r>
              <w:rPr>
                <w:rFonts w:ascii="Times New Roman" w:eastAsia="Arial" w:hAnsi="Times New Roman" w:cs="Times New Roman"/>
              </w:rPr>
              <w:t xml:space="preserve"> on s</w:t>
            </w:r>
            <w:r w:rsidRPr="008D0C63">
              <w:rPr>
                <w:rFonts w:ascii="Times New Roman" w:hAnsi="Times New Roman" w:cs="Times New Roman"/>
              </w:rPr>
              <w:t>trengthening women’s capacity in disaster risk reduction to cope with climate change</w:t>
            </w:r>
          </w:p>
        </w:tc>
        <w:tc>
          <w:tcPr>
            <w:tcW w:w="1263" w:type="dxa"/>
          </w:tcPr>
          <w:p w:rsidR="002F68C8" w:rsidRPr="00D14211" w:rsidRDefault="002F68C8"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Y</w:t>
            </w:r>
          </w:p>
        </w:tc>
        <w:tc>
          <w:tcPr>
            <w:tcW w:w="1323" w:type="dxa"/>
          </w:tcPr>
          <w:p w:rsidR="002F68C8" w:rsidRPr="00D14211" w:rsidRDefault="002F68C8"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OP Outcome 3.1</w:t>
            </w:r>
          </w:p>
        </w:tc>
        <w:tc>
          <w:tcPr>
            <w:tcW w:w="1260" w:type="dxa"/>
            <w:gridSpan w:val="6"/>
          </w:tcPr>
          <w:p w:rsidR="002F68C8" w:rsidRPr="00D14211" w:rsidRDefault="002F68C8"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Viet Nam AWP 1.1</w:t>
            </w:r>
          </w:p>
        </w:tc>
        <w:tc>
          <w:tcPr>
            <w:tcW w:w="1095" w:type="dxa"/>
            <w:gridSpan w:val="6"/>
          </w:tcPr>
          <w:p w:rsidR="002F68C8" w:rsidRPr="00D14211" w:rsidRDefault="002F68C8"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Viet Nam CO</w:t>
            </w:r>
          </w:p>
        </w:tc>
        <w:tc>
          <w:tcPr>
            <w:tcW w:w="982" w:type="dxa"/>
          </w:tcPr>
          <w:p w:rsidR="002F68C8" w:rsidRPr="00D14211" w:rsidRDefault="002F68C8" w:rsidP="00E87F98">
            <w:pPr>
              <w:tabs>
                <w:tab w:val="left" w:pos="0"/>
              </w:tabs>
              <w:jc w:val="both"/>
              <w:rPr>
                <w:rFonts w:ascii="Times New Roman" w:hAnsi="Times New Roman" w:cs="Times New Roman"/>
                <w:color w:val="000000"/>
                <w:sz w:val="20"/>
                <w:szCs w:val="20"/>
              </w:rPr>
            </w:pPr>
            <w:r>
              <w:rPr>
                <w:rFonts w:ascii="Times New Roman" w:hAnsi="Times New Roman" w:cs="Times New Roman"/>
                <w:color w:val="000000"/>
                <w:sz w:val="20"/>
                <w:szCs w:val="20"/>
              </w:rPr>
              <w:t>Viet Nam</w:t>
            </w:r>
          </w:p>
        </w:tc>
        <w:tc>
          <w:tcPr>
            <w:tcW w:w="1164" w:type="dxa"/>
            <w:gridSpan w:val="6"/>
          </w:tcPr>
          <w:p w:rsidR="002F68C8" w:rsidRPr="00D14211" w:rsidRDefault="002F68C8"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N</w:t>
            </w:r>
          </w:p>
        </w:tc>
        <w:tc>
          <w:tcPr>
            <w:tcW w:w="1184" w:type="dxa"/>
            <w:gridSpan w:val="6"/>
          </w:tcPr>
          <w:p w:rsidR="002F68C8" w:rsidRPr="00D14211" w:rsidRDefault="002F68C8"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Viet Nam Women's Union</w:t>
            </w:r>
          </w:p>
        </w:tc>
        <w:tc>
          <w:tcPr>
            <w:tcW w:w="1095" w:type="dxa"/>
            <w:gridSpan w:val="6"/>
          </w:tcPr>
          <w:p w:rsidR="002F68C8" w:rsidRPr="00D14211" w:rsidRDefault="002F68C8" w:rsidP="00E87F98">
            <w:pPr>
              <w:tabs>
                <w:tab w:val="left" w:pos="0"/>
              </w:tabs>
              <w:rPr>
                <w:rFonts w:ascii="Times New Roman" w:hAnsi="Times New Roman" w:cs="Times New Roman"/>
                <w:sz w:val="20"/>
                <w:szCs w:val="20"/>
              </w:rPr>
            </w:pPr>
            <w:r>
              <w:rPr>
                <w:rFonts w:ascii="Times New Roman" w:hAnsi="Times New Roman" w:cs="Times New Roman"/>
                <w:sz w:val="20"/>
                <w:szCs w:val="20"/>
              </w:rPr>
              <w:t>July-December 2013</w:t>
            </w:r>
          </w:p>
        </w:tc>
        <w:tc>
          <w:tcPr>
            <w:tcW w:w="1065" w:type="dxa"/>
            <w:gridSpan w:val="4"/>
          </w:tcPr>
          <w:p w:rsidR="002F68C8" w:rsidRPr="00D14211" w:rsidRDefault="007F52A4"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15,000</w:t>
            </w:r>
          </w:p>
        </w:tc>
        <w:tc>
          <w:tcPr>
            <w:tcW w:w="1440" w:type="dxa"/>
            <w:gridSpan w:val="4"/>
          </w:tcPr>
          <w:p w:rsidR="002F68C8" w:rsidRPr="00D14211" w:rsidRDefault="002F68C8" w:rsidP="00E87F98">
            <w:pPr>
              <w:tabs>
                <w:tab w:val="left" w:pos="0"/>
              </w:tabs>
              <w:rPr>
                <w:rFonts w:ascii="Times New Roman" w:hAnsi="Times New Roman" w:cs="Times New Roman"/>
                <w:sz w:val="20"/>
                <w:szCs w:val="20"/>
              </w:rPr>
            </w:pPr>
            <w:r>
              <w:rPr>
                <w:rFonts w:ascii="Times New Roman" w:hAnsi="Times New Roman" w:cs="Times New Roman"/>
                <w:sz w:val="20"/>
                <w:szCs w:val="20"/>
              </w:rPr>
              <w:t>Initiated</w:t>
            </w:r>
          </w:p>
        </w:tc>
        <w:tc>
          <w:tcPr>
            <w:tcW w:w="995" w:type="dxa"/>
            <w:gridSpan w:val="2"/>
          </w:tcPr>
          <w:p w:rsidR="002F68C8" w:rsidRPr="00D14211" w:rsidRDefault="002F68C8" w:rsidP="00E87F98">
            <w:pPr>
              <w:tabs>
                <w:tab w:val="left" w:pos="0"/>
              </w:tabs>
              <w:rPr>
                <w:rFonts w:ascii="Times New Roman" w:hAnsi="Times New Roman" w:cs="Times New Roman"/>
                <w:sz w:val="20"/>
                <w:szCs w:val="20"/>
              </w:rPr>
            </w:pPr>
          </w:p>
        </w:tc>
      </w:tr>
      <w:tr w:rsidR="00B00C14" w:rsidRPr="00D14211" w:rsidTr="00EA650A">
        <w:trPr>
          <w:gridAfter w:val="1"/>
          <w:wAfter w:w="59" w:type="dxa"/>
        </w:trPr>
        <w:tc>
          <w:tcPr>
            <w:tcW w:w="1624" w:type="dxa"/>
          </w:tcPr>
          <w:p w:rsidR="007F52A4" w:rsidRDefault="007F52A4" w:rsidP="007F52A4">
            <w:pPr>
              <w:tabs>
                <w:tab w:val="left" w:pos="0"/>
              </w:tabs>
              <w:rPr>
                <w:rFonts w:ascii="Times New Roman" w:hAnsi="Times New Roman" w:cs="Times New Roman"/>
                <w:color w:val="000000"/>
                <w:sz w:val="20"/>
                <w:szCs w:val="20"/>
              </w:rPr>
            </w:pPr>
            <w:proofErr w:type="spellStart"/>
            <w:r>
              <w:rPr>
                <w:rFonts w:ascii="Times New Roman" w:eastAsia="Arial" w:hAnsi="Times New Roman" w:cs="Times New Roman"/>
              </w:rPr>
              <w:t>Evaluability</w:t>
            </w:r>
            <w:proofErr w:type="spellEnd"/>
            <w:r w:rsidR="0064519E">
              <w:rPr>
                <w:rFonts w:ascii="Times New Roman" w:eastAsia="Arial" w:hAnsi="Times New Roman" w:cs="Times New Roman"/>
              </w:rPr>
              <w:t xml:space="preserve"> assessment </w:t>
            </w:r>
            <w:r>
              <w:rPr>
                <w:rFonts w:ascii="Times New Roman" w:eastAsia="Arial" w:hAnsi="Times New Roman" w:cs="Times New Roman"/>
              </w:rPr>
              <w:t xml:space="preserve"> of </w:t>
            </w:r>
            <w:r>
              <w:rPr>
                <w:rFonts w:ascii="Times New Roman" w:eastAsia="Arial" w:hAnsi="Times New Roman" w:cs="Times New Roman"/>
              </w:rPr>
              <w:lastRenderedPageBreak/>
              <w:t xml:space="preserve">five year </w:t>
            </w:r>
            <w:proofErr w:type="spellStart"/>
            <w:r>
              <w:rPr>
                <w:rFonts w:ascii="Times New Roman" w:eastAsia="Arial" w:hAnsi="Times New Roman" w:cs="Times New Roman"/>
              </w:rPr>
              <w:t>programme</w:t>
            </w:r>
            <w:proofErr w:type="spellEnd"/>
            <w:r>
              <w:rPr>
                <w:rFonts w:ascii="Times New Roman" w:eastAsia="Arial" w:hAnsi="Times New Roman" w:cs="Times New Roman"/>
              </w:rPr>
              <w:t xml:space="preserve">: </w:t>
            </w:r>
            <w:r w:rsidRPr="008D0C63">
              <w:rPr>
                <w:rFonts w:ascii="Times New Roman" w:hAnsi="Times New Roman" w:cs="Times New Roman"/>
              </w:rPr>
              <w:t xml:space="preserve">Strengthen capacity for implementation, monitoring and evaluation of the National Strategy and the National </w:t>
            </w:r>
            <w:proofErr w:type="spellStart"/>
            <w:r w:rsidRPr="008D0C63">
              <w:rPr>
                <w:rFonts w:ascii="Times New Roman" w:hAnsi="Times New Roman" w:cs="Times New Roman"/>
              </w:rPr>
              <w:t>Programme</w:t>
            </w:r>
            <w:proofErr w:type="spellEnd"/>
            <w:r w:rsidRPr="008D0C63">
              <w:rPr>
                <w:rFonts w:ascii="Times New Roman" w:hAnsi="Times New Roman" w:cs="Times New Roman"/>
              </w:rPr>
              <w:t xml:space="preserve"> on Gender Equality </w:t>
            </w:r>
          </w:p>
        </w:tc>
        <w:tc>
          <w:tcPr>
            <w:tcW w:w="1263" w:type="dxa"/>
          </w:tcPr>
          <w:p w:rsidR="007F52A4" w:rsidRDefault="007F52A4"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Y</w:t>
            </w:r>
          </w:p>
        </w:tc>
        <w:tc>
          <w:tcPr>
            <w:tcW w:w="1323" w:type="dxa"/>
          </w:tcPr>
          <w:p w:rsidR="007F52A4" w:rsidRDefault="007F52A4" w:rsidP="007F52A4">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OP Outcomes </w:t>
            </w:r>
            <w:r>
              <w:rPr>
                <w:rFonts w:ascii="Times New Roman" w:hAnsi="Times New Roman" w:cs="Times New Roman"/>
                <w:color w:val="000000"/>
                <w:sz w:val="20"/>
                <w:szCs w:val="20"/>
              </w:rPr>
              <w:lastRenderedPageBreak/>
              <w:t>2.4, 1.2 and 3.1</w:t>
            </w:r>
          </w:p>
        </w:tc>
        <w:tc>
          <w:tcPr>
            <w:tcW w:w="1260" w:type="dxa"/>
            <w:gridSpan w:val="6"/>
          </w:tcPr>
          <w:p w:rsidR="007F52A4" w:rsidRDefault="007F52A4" w:rsidP="007F52A4">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Viet Nam AWP 2.1, </w:t>
            </w:r>
            <w:r>
              <w:rPr>
                <w:rFonts w:ascii="Times New Roman" w:hAnsi="Times New Roman" w:cs="Times New Roman"/>
                <w:color w:val="000000"/>
                <w:sz w:val="20"/>
                <w:szCs w:val="20"/>
              </w:rPr>
              <w:lastRenderedPageBreak/>
              <w:t xml:space="preserve">4.1 and 4.2 </w:t>
            </w:r>
          </w:p>
        </w:tc>
        <w:tc>
          <w:tcPr>
            <w:tcW w:w="1095" w:type="dxa"/>
            <w:gridSpan w:val="6"/>
          </w:tcPr>
          <w:p w:rsidR="007F52A4" w:rsidRDefault="007F52A4"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Viet Nam </w:t>
            </w:r>
            <w:r>
              <w:rPr>
                <w:rFonts w:ascii="Times New Roman" w:hAnsi="Times New Roman" w:cs="Times New Roman"/>
                <w:color w:val="000000"/>
                <w:sz w:val="20"/>
                <w:szCs w:val="20"/>
              </w:rPr>
              <w:lastRenderedPageBreak/>
              <w:t>CO</w:t>
            </w:r>
          </w:p>
        </w:tc>
        <w:tc>
          <w:tcPr>
            <w:tcW w:w="982" w:type="dxa"/>
          </w:tcPr>
          <w:p w:rsidR="007F52A4" w:rsidRDefault="007F52A4" w:rsidP="00E87F98">
            <w:pPr>
              <w:tabs>
                <w:tab w:val="left" w:pos="0"/>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Viet </w:t>
            </w:r>
            <w:r>
              <w:rPr>
                <w:rFonts w:ascii="Times New Roman" w:hAnsi="Times New Roman" w:cs="Times New Roman"/>
                <w:color w:val="000000"/>
                <w:sz w:val="20"/>
                <w:szCs w:val="20"/>
              </w:rPr>
              <w:lastRenderedPageBreak/>
              <w:t>Nam</w:t>
            </w:r>
          </w:p>
        </w:tc>
        <w:tc>
          <w:tcPr>
            <w:tcW w:w="1164" w:type="dxa"/>
            <w:gridSpan w:val="6"/>
          </w:tcPr>
          <w:p w:rsidR="007F52A4" w:rsidRDefault="007F52A4"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N</w:t>
            </w:r>
          </w:p>
        </w:tc>
        <w:tc>
          <w:tcPr>
            <w:tcW w:w="1184" w:type="dxa"/>
            <w:gridSpan w:val="6"/>
          </w:tcPr>
          <w:p w:rsidR="007F52A4" w:rsidRDefault="007F52A4"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MOLISA </w:t>
            </w:r>
          </w:p>
        </w:tc>
        <w:tc>
          <w:tcPr>
            <w:tcW w:w="1095" w:type="dxa"/>
            <w:gridSpan w:val="6"/>
          </w:tcPr>
          <w:p w:rsidR="007F52A4" w:rsidRDefault="007F52A4" w:rsidP="00E87F98">
            <w:pPr>
              <w:tabs>
                <w:tab w:val="left" w:pos="0"/>
              </w:tabs>
              <w:rPr>
                <w:rFonts w:ascii="Times New Roman" w:hAnsi="Times New Roman" w:cs="Times New Roman"/>
                <w:sz w:val="20"/>
                <w:szCs w:val="20"/>
              </w:rPr>
            </w:pPr>
            <w:r>
              <w:rPr>
                <w:rFonts w:ascii="Times New Roman" w:hAnsi="Times New Roman" w:cs="Times New Roman"/>
                <w:sz w:val="20"/>
                <w:szCs w:val="20"/>
              </w:rPr>
              <w:t xml:space="preserve">August – </w:t>
            </w:r>
            <w:r>
              <w:rPr>
                <w:rFonts w:ascii="Times New Roman" w:hAnsi="Times New Roman" w:cs="Times New Roman"/>
                <w:sz w:val="20"/>
                <w:szCs w:val="20"/>
              </w:rPr>
              <w:lastRenderedPageBreak/>
              <w:t xml:space="preserve">October  </w:t>
            </w:r>
          </w:p>
        </w:tc>
        <w:tc>
          <w:tcPr>
            <w:tcW w:w="1065" w:type="dxa"/>
            <w:gridSpan w:val="4"/>
          </w:tcPr>
          <w:p w:rsidR="007F52A4" w:rsidRDefault="007F52A4" w:rsidP="00E87F98">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10,000</w:t>
            </w:r>
          </w:p>
        </w:tc>
        <w:tc>
          <w:tcPr>
            <w:tcW w:w="1440" w:type="dxa"/>
            <w:gridSpan w:val="4"/>
          </w:tcPr>
          <w:p w:rsidR="007F52A4" w:rsidRDefault="007F52A4" w:rsidP="00E87F98">
            <w:pPr>
              <w:tabs>
                <w:tab w:val="left" w:pos="0"/>
              </w:tabs>
              <w:rPr>
                <w:rFonts w:ascii="Times New Roman" w:hAnsi="Times New Roman" w:cs="Times New Roman"/>
                <w:sz w:val="20"/>
                <w:szCs w:val="20"/>
              </w:rPr>
            </w:pPr>
            <w:r>
              <w:rPr>
                <w:rFonts w:ascii="Times New Roman" w:hAnsi="Times New Roman" w:cs="Times New Roman"/>
                <w:sz w:val="20"/>
                <w:szCs w:val="20"/>
              </w:rPr>
              <w:t>Initiated</w:t>
            </w:r>
          </w:p>
        </w:tc>
        <w:tc>
          <w:tcPr>
            <w:tcW w:w="995" w:type="dxa"/>
            <w:gridSpan w:val="2"/>
          </w:tcPr>
          <w:p w:rsidR="007F52A4" w:rsidRPr="00D14211" w:rsidRDefault="007F52A4" w:rsidP="00E87F98">
            <w:pPr>
              <w:tabs>
                <w:tab w:val="left" w:pos="0"/>
              </w:tabs>
              <w:rPr>
                <w:rFonts w:ascii="Times New Roman" w:hAnsi="Times New Roman" w:cs="Times New Roman"/>
                <w:sz w:val="20"/>
                <w:szCs w:val="20"/>
              </w:rPr>
            </w:pPr>
          </w:p>
        </w:tc>
      </w:tr>
      <w:tr w:rsidR="00565CA8" w:rsidRPr="00881B54" w:rsidTr="00B00C14">
        <w:trPr>
          <w:gridAfter w:val="1"/>
          <w:wAfter w:w="59" w:type="dxa"/>
        </w:trPr>
        <w:tc>
          <w:tcPr>
            <w:tcW w:w="14490" w:type="dxa"/>
            <w:gridSpan w:val="44"/>
            <w:shd w:val="clear" w:color="auto" w:fill="EAF1DD"/>
          </w:tcPr>
          <w:p w:rsidR="00565CA8" w:rsidRPr="00D14211" w:rsidRDefault="006810D7" w:rsidP="004E6291">
            <w:pPr>
              <w:tabs>
                <w:tab w:val="left" w:pos="0"/>
              </w:tabs>
              <w:jc w:val="both"/>
              <w:rPr>
                <w:rFonts w:ascii="Times New Roman" w:hAnsi="Times New Roman"/>
                <w:sz w:val="20"/>
              </w:rPr>
            </w:pPr>
            <w:r w:rsidRPr="006810D7">
              <w:rPr>
                <w:rFonts w:ascii="Times New Roman" w:hAnsi="Times New Roman"/>
                <w:sz w:val="20"/>
              </w:rPr>
              <w:lastRenderedPageBreak/>
              <w:t>2b) Other EVALUATIONS in which Country/ Sub-regional/ Regional Office is involved but NOT managing, e.g. evaluations managed by HQ Evaluation Office, Trust Fund on VAW, UNDEF, donors etc.</w:t>
            </w:r>
          </w:p>
        </w:tc>
      </w:tr>
      <w:tr w:rsidR="00B00C14" w:rsidRPr="00881B54" w:rsidTr="00EA650A">
        <w:trPr>
          <w:gridAfter w:val="1"/>
          <w:wAfter w:w="59" w:type="dxa"/>
        </w:trPr>
        <w:tc>
          <w:tcPr>
            <w:tcW w:w="1624" w:type="dxa"/>
            <w:tcBorders>
              <w:top w:val="single" w:sz="4" w:space="0" w:color="000000"/>
              <w:left w:val="single" w:sz="4" w:space="0" w:color="000000"/>
              <w:bottom w:val="single" w:sz="4" w:space="0" w:color="000000"/>
              <w:right w:val="single" w:sz="4" w:space="0" w:color="000000"/>
            </w:tcBorders>
          </w:tcPr>
          <w:p w:rsidR="00565CA8" w:rsidRPr="00B357E2" w:rsidRDefault="007F52A4" w:rsidP="004E6291">
            <w:pPr>
              <w:tabs>
                <w:tab w:val="left" w:pos="0"/>
              </w:tabs>
              <w:jc w:val="both"/>
              <w:rPr>
                <w:rFonts w:ascii="Times New Roman" w:hAnsi="Times New Roman"/>
                <w:sz w:val="20"/>
              </w:rPr>
            </w:pPr>
            <w:r w:rsidRPr="00631559">
              <w:rPr>
                <w:rFonts w:ascii="Times New Roman" w:hAnsi="Times New Roman" w:cs="Times New Roman"/>
                <w:sz w:val="20"/>
                <w:szCs w:val="20"/>
              </w:rPr>
              <w:t>Support provided to three NGOs women’s rights networks to better coordinate and promote gender equality in Viet Nam</w:t>
            </w:r>
          </w:p>
        </w:tc>
        <w:tc>
          <w:tcPr>
            <w:tcW w:w="1263" w:type="dxa"/>
            <w:tcBorders>
              <w:top w:val="single" w:sz="4" w:space="0" w:color="000000"/>
              <w:left w:val="single" w:sz="4" w:space="0" w:color="000000"/>
              <w:bottom w:val="single" w:sz="4" w:space="0" w:color="000000"/>
              <w:right w:val="single" w:sz="4" w:space="0" w:color="000000"/>
            </w:tcBorders>
          </w:tcPr>
          <w:p w:rsidR="00565CA8" w:rsidRPr="00B357E2" w:rsidRDefault="007F52A4" w:rsidP="004E6291">
            <w:pPr>
              <w:tabs>
                <w:tab w:val="left" w:pos="0"/>
              </w:tabs>
              <w:jc w:val="both"/>
              <w:rPr>
                <w:rFonts w:ascii="Times New Roman" w:hAnsi="Times New Roman"/>
                <w:sz w:val="20"/>
              </w:rPr>
            </w:pPr>
            <w:r>
              <w:rPr>
                <w:rFonts w:ascii="Times New Roman" w:hAnsi="Times New Roman" w:cs="Times New Roman"/>
                <w:sz w:val="20"/>
                <w:szCs w:val="20"/>
              </w:rPr>
              <w:t xml:space="preserve">Y </w:t>
            </w:r>
          </w:p>
        </w:tc>
        <w:tc>
          <w:tcPr>
            <w:tcW w:w="1323" w:type="dxa"/>
            <w:tcBorders>
              <w:top w:val="single" w:sz="4" w:space="0" w:color="000000"/>
              <w:left w:val="single" w:sz="4" w:space="0" w:color="000000"/>
              <w:bottom w:val="single" w:sz="4" w:space="0" w:color="000000"/>
              <w:right w:val="single" w:sz="4" w:space="0" w:color="000000"/>
            </w:tcBorders>
          </w:tcPr>
          <w:p w:rsidR="007F52A4" w:rsidRPr="00631559" w:rsidRDefault="007F52A4" w:rsidP="00631559">
            <w:pPr>
              <w:tabs>
                <w:tab w:val="left" w:pos="0"/>
              </w:tabs>
              <w:jc w:val="both"/>
              <w:rPr>
                <w:rFonts w:ascii="Times New Roman" w:hAnsi="Times New Roman" w:cs="Times New Roman"/>
                <w:sz w:val="20"/>
                <w:szCs w:val="20"/>
              </w:rPr>
            </w:pPr>
            <w:r w:rsidRPr="00631559">
              <w:rPr>
                <w:rFonts w:ascii="Times New Roman" w:hAnsi="Times New Roman" w:cs="Times New Roman"/>
                <w:sz w:val="20"/>
                <w:szCs w:val="20"/>
              </w:rPr>
              <w:t>One Plan 2012-2016 outcome 2.4.3</w:t>
            </w:r>
          </w:p>
          <w:p w:rsidR="00565CA8" w:rsidRPr="00631559" w:rsidRDefault="00565CA8" w:rsidP="004E6291">
            <w:pPr>
              <w:tabs>
                <w:tab w:val="left" w:pos="0"/>
              </w:tabs>
              <w:jc w:val="both"/>
              <w:rPr>
                <w:rFonts w:ascii="Times New Roman" w:hAnsi="Times New Roman"/>
                <w:sz w:val="20"/>
              </w:rPr>
            </w:pPr>
          </w:p>
        </w:tc>
        <w:tc>
          <w:tcPr>
            <w:tcW w:w="1260" w:type="dxa"/>
            <w:gridSpan w:val="6"/>
            <w:tcBorders>
              <w:top w:val="single" w:sz="4" w:space="0" w:color="000000"/>
              <w:left w:val="single" w:sz="4" w:space="0" w:color="000000"/>
              <w:bottom w:val="single" w:sz="4" w:space="0" w:color="000000"/>
              <w:right w:val="single" w:sz="4" w:space="0" w:color="000000"/>
            </w:tcBorders>
          </w:tcPr>
          <w:p w:rsidR="007F52A4" w:rsidRPr="00631559" w:rsidRDefault="007F52A4" w:rsidP="00631559">
            <w:pPr>
              <w:tabs>
                <w:tab w:val="left" w:pos="0"/>
              </w:tabs>
              <w:jc w:val="both"/>
              <w:rPr>
                <w:rFonts w:ascii="Times New Roman" w:hAnsi="Times New Roman" w:cs="Times New Roman"/>
                <w:sz w:val="20"/>
                <w:szCs w:val="20"/>
              </w:rPr>
            </w:pPr>
            <w:r w:rsidRPr="00631559">
              <w:rPr>
                <w:rFonts w:ascii="Times New Roman" w:hAnsi="Times New Roman" w:cs="Times New Roman"/>
                <w:sz w:val="20"/>
                <w:szCs w:val="20"/>
              </w:rPr>
              <w:t>Annual Work Plan 2012, outcome 4</w:t>
            </w:r>
          </w:p>
          <w:p w:rsidR="00565CA8" w:rsidRPr="00631559" w:rsidRDefault="00565CA8" w:rsidP="004E6291">
            <w:pPr>
              <w:tabs>
                <w:tab w:val="left" w:pos="0"/>
              </w:tabs>
              <w:jc w:val="both"/>
              <w:rPr>
                <w:rFonts w:ascii="Times New Roman" w:hAnsi="Times New Roman"/>
                <w:sz w:val="20"/>
              </w:rPr>
            </w:pPr>
          </w:p>
        </w:tc>
        <w:tc>
          <w:tcPr>
            <w:tcW w:w="1095" w:type="dxa"/>
            <w:gridSpan w:val="6"/>
            <w:tcBorders>
              <w:top w:val="single" w:sz="4" w:space="0" w:color="000000"/>
              <w:left w:val="single" w:sz="4" w:space="0" w:color="000000"/>
              <w:bottom w:val="single" w:sz="4" w:space="0" w:color="000000"/>
              <w:right w:val="single" w:sz="4" w:space="0" w:color="000000"/>
            </w:tcBorders>
          </w:tcPr>
          <w:p w:rsidR="00565CA8" w:rsidRPr="00631559" w:rsidRDefault="007F52A4" w:rsidP="004E6291">
            <w:pPr>
              <w:tabs>
                <w:tab w:val="left" w:pos="0"/>
              </w:tabs>
              <w:jc w:val="both"/>
              <w:rPr>
                <w:rFonts w:ascii="Times New Roman" w:hAnsi="Times New Roman"/>
                <w:sz w:val="20"/>
              </w:rPr>
            </w:pPr>
            <w:r w:rsidRPr="00631559">
              <w:rPr>
                <w:rFonts w:ascii="Times New Roman" w:hAnsi="Times New Roman" w:cs="Times New Roman"/>
                <w:sz w:val="20"/>
                <w:szCs w:val="20"/>
              </w:rPr>
              <w:t>Viet Nam</w:t>
            </w:r>
          </w:p>
        </w:tc>
        <w:tc>
          <w:tcPr>
            <w:tcW w:w="990" w:type="dxa"/>
            <w:gridSpan w:val="2"/>
            <w:tcBorders>
              <w:top w:val="single" w:sz="4" w:space="0" w:color="000000"/>
              <w:left w:val="single" w:sz="4" w:space="0" w:color="000000"/>
              <w:bottom w:val="single" w:sz="4" w:space="0" w:color="000000"/>
              <w:right w:val="single" w:sz="4" w:space="0" w:color="000000"/>
            </w:tcBorders>
          </w:tcPr>
          <w:p w:rsidR="00565CA8" w:rsidRPr="00631559" w:rsidRDefault="007F52A4" w:rsidP="004E6291">
            <w:pPr>
              <w:tabs>
                <w:tab w:val="left" w:pos="0"/>
              </w:tabs>
              <w:jc w:val="both"/>
              <w:rPr>
                <w:rFonts w:ascii="Times New Roman" w:hAnsi="Times New Roman"/>
                <w:sz w:val="20"/>
              </w:rPr>
            </w:pPr>
            <w:r w:rsidRPr="00631559">
              <w:rPr>
                <w:rFonts w:ascii="Times New Roman" w:hAnsi="Times New Roman" w:cs="Times New Roman"/>
                <w:sz w:val="20"/>
                <w:szCs w:val="20"/>
              </w:rPr>
              <w:t>Viet Nam</w:t>
            </w:r>
          </w:p>
        </w:tc>
        <w:tc>
          <w:tcPr>
            <w:tcW w:w="1170" w:type="dxa"/>
            <w:gridSpan w:val="6"/>
            <w:tcBorders>
              <w:top w:val="single" w:sz="4" w:space="0" w:color="000000"/>
              <w:left w:val="single" w:sz="4" w:space="0" w:color="000000"/>
              <w:bottom w:val="single" w:sz="4" w:space="0" w:color="000000"/>
              <w:right w:val="single" w:sz="4" w:space="0" w:color="000000"/>
            </w:tcBorders>
          </w:tcPr>
          <w:p w:rsidR="00565CA8" w:rsidRPr="00631559" w:rsidRDefault="007F52A4" w:rsidP="004E6291">
            <w:pPr>
              <w:tabs>
                <w:tab w:val="left" w:pos="0"/>
              </w:tabs>
              <w:jc w:val="both"/>
              <w:rPr>
                <w:rFonts w:ascii="Times New Roman" w:hAnsi="Times New Roman"/>
                <w:sz w:val="20"/>
              </w:rPr>
            </w:pPr>
            <w:r w:rsidRPr="00631559">
              <w:rPr>
                <w:rFonts w:ascii="Times New Roman" w:hAnsi="Times New Roman" w:cs="Times New Roman"/>
                <w:sz w:val="20"/>
                <w:szCs w:val="20"/>
              </w:rPr>
              <w:t xml:space="preserve">N </w:t>
            </w:r>
          </w:p>
        </w:tc>
        <w:tc>
          <w:tcPr>
            <w:tcW w:w="1170" w:type="dxa"/>
            <w:gridSpan w:val="5"/>
            <w:tcBorders>
              <w:top w:val="single" w:sz="4" w:space="0" w:color="000000"/>
              <w:left w:val="single" w:sz="4" w:space="0" w:color="000000"/>
              <w:bottom w:val="single" w:sz="4" w:space="0" w:color="000000"/>
              <w:right w:val="single" w:sz="4" w:space="0" w:color="000000"/>
            </w:tcBorders>
          </w:tcPr>
          <w:p w:rsidR="001F12A3" w:rsidRDefault="007F52A4">
            <w:pPr>
              <w:tabs>
                <w:tab w:val="left" w:pos="0"/>
              </w:tabs>
              <w:rPr>
                <w:rFonts w:ascii="Times New Roman" w:hAnsi="Times New Roman"/>
                <w:sz w:val="20"/>
              </w:rPr>
            </w:pPr>
            <w:proofErr w:type="spellStart"/>
            <w:r w:rsidRPr="00631559">
              <w:rPr>
                <w:rFonts w:ascii="Times New Roman" w:hAnsi="Times New Roman" w:cs="Times New Roman"/>
                <w:sz w:val="20"/>
                <w:szCs w:val="20"/>
              </w:rPr>
              <w:t>Gencomnet</w:t>
            </w:r>
            <w:proofErr w:type="spellEnd"/>
            <w:r w:rsidRPr="00631559">
              <w:rPr>
                <w:rFonts w:ascii="Times New Roman" w:hAnsi="Times New Roman" w:cs="Times New Roman"/>
                <w:sz w:val="20"/>
                <w:szCs w:val="20"/>
              </w:rPr>
              <w:t xml:space="preserve">, </w:t>
            </w:r>
            <w:r>
              <w:rPr>
                <w:rFonts w:ascii="Times New Roman" w:hAnsi="Times New Roman" w:cs="Times New Roman"/>
                <w:sz w:val="20"/>
                <w:szCs w:val="20"/>
              </w:rPr>
              <w:t xml:space="preserve">DOVIPNET and NEW </w:t>
            </w:r>
            <w:r w:rsidRPr="00631559">
              <w:rPr>
                <w:rFonts w:ascii="Times New Roman" w:hAnsi="Times New Roman" w:cs="Times New Roman"/>
                <w:sz w:val="20"/>
                <w:szCs w:val="20"/>
              </w:rPr>
              <w:t xml:space="preserve">, </w:t>
            </w:r>
          </w:p>
        </w:tc>
        <w:tc>
          <w:tcPr>
            <w:tcW w:w="1080" w:type="dxa"/>
            <w:gridSpan w:val="5"/>
            <w:tcBorders>
              <w:top w:val="single" w:sz="4" w:space="0" w:color="000000"/>
              <w:left w:val="single" w:sz="4" w:space="0" w:color="000000"/>
              <w:bottom w:val="single" w:sz="4" w:space="0" w:color="000000"/>
              <w:right w:val="single" w:sz="4" w:space="0" w:color="000000"/>
            </w:tcBorders>
          </w:tcPr>
          <w:p w:rsidR="00565CA8" w:rsidRPr="00B357E2" w:rsidRDefault="007F52A4" w:rsidP="004E6291">
            <w:pPr>
              <w:tabs>
                <w:tab w:val="left" w:pos="0"/>
              </w:tabs>
              <w:jc w:val="both"/>
              <w:rPr>
                <w:rFonts w:ascii="Times New Roman" w:hAnsi="Times New Roman"/>
                <w:sz w:val="20"/>
              </w:rPr>
            </w:pPr>
            <w:r>
              <w:rPr>
                <w:rFonts w:ascii="Times New Roman" w:hAnsi="Times New Roman" w:cs="Times New Roman"/>
                <w:sz w:val="20"/>
                <w:szCs w:val="20"/>
              </w:rPr>
              <w:t>September – December 2013</w:t>
            </w:r>
          </w:p>
        </w:tc>
        <w:tc>
          <w:tcPr>
            <w:tcW w:w="1080" w:type="dxa"/>
            <w:gridSpan w:val="5"/>
            <w:tcBorders>
              <w:top w:val="single" w:sz="4" w:space="0" w:color="000000"/>
              <w:left w:val="single" w:sz="4" w:space="0" w:color="000000"/>
              <w:bottom w:val="single" w:sz="4" w:space="0" w:color="000000"/>
              <w:right w:val="single" w:sz="4" w:space="0" w:color="000000"/>
            </w:tcBorders>
          </w:tcPr>
          <w:p w:rsidR="00565CA8" w:rsidRPr="00631559" w:rsidRDefault="007F52A4" w:rsidP="004E6291">
            <w:pPr>
              <w:tabs>
                <w:tab w:val="left" w:pos="0"/>
              </w:tabs>
              <w:jc w:val="both"/>
              <w:rPr>
                <w:rFonts w:ascii="Times New Roman" w:hAnsi="Times New Roman"/>
                <w:sz w:val="20"/>
              </w:rPr>
            </w:pPr>
            <w:r w:rsidRPr="00631559">
              <w:rPr>
                <w:rFonts w:ascii="Times New Roman" w:hAnsi="Times New Roman" w:cs="Times New Roman"/>
                <w:sz w:val="20"/>
                <w:szCs w:val="20"/>
              </w:rPr>
              <w:t>Cost included in the PCA and managed by the partners, from core fund</w:t>
            </w:r>
          </w:p>
        </w:tc>
        <w:tc>
          <w:tcPr>
            <w:tcW w:w="1440" w:type="dxa"/>
            <w:gridSpan w:val="4"/>
            <w:tcBorders>
              <w:top w:val="single" w:sz="4" w:space="0" w:color="000000"/>
              <w:left w:val="single" w:sz="4" w:space="0" w:color="000000"/>
              <w:bottom w:val="single" w:sz="4" w:space="0" w:color="000000"/>
              <w:right w:val="single" w:sz="4" w:space="0" w:color="000000"/>
            </w:tcBorders>
          </w:tcPr>
          <w:p w:rsidR="00565CA8" w:rsidRPr="00B357E2" w:rsidRDefault="007F52A4" w:rsidP="004E6291">
            <w:pPr>
              <w:tabs>
                <w:tab w:val="left" w:pos="0"/>
              </w:tabs>
              <w:jc w:val="both"/>
              <w:rPr>
                <w:rFonts w:ascii="Times New Roman" w:hAnsi="Times New Roman"/>
                <w:sz w:val="20"/>
              </w:rPr>
            </w:pPr>
            <w:r>
              <w:rPr>
                <w:rFonts w:ascii="Times New Roman" w:hAnsi="Times New Roman" w:cs="Times New Roman"/>
                <w:sz w:val="20"/>
                <w:szCs w:val="20"/>
              </w:rPr>
              <w:t>On-going</w:t>
            </w:r>
          </w:p>
        </w:tc>
        <w:tc>
          <w:tcPr>
            <w:tcW w:w="995" w:type="dxa"/>
            <w:gridSpan w:val="2"/>
            <w:tcBorders>
              <w:top w:val="single" w:sz="4" w:space="0" w:color="000000"/>
              <w:left w:val="single" w:sz="4" w:space="0" w:color="000000"/>
              <w:bottom w:val="single" w:sz="4" w:space="0" w:color="000000"/>
              <w:right w:val="single" w:sz="4" w:space="0" w:color="000000"/>
            </w:tcBorders>
          </w:tcPr>
          <w:p w:rsidR="00565CA8" w:rsidRPr="00631559" w:rsidRDefault="007F52A4" w:rsidP="004E6291">
            <w:pPr>
              <w:tabs>
                <w:tab w:val="left" w:pos="0"/>
              </w:tabs>
              <w:jc w:val="both"/>
              <w:rPr>
                <w:rFonts w:ascii="Times New Roman" w:hAnsi="Times New Roman"/>
                <w:sz w:val="20"/>
              </w:rPr>
            </w:pPr>
            <w:r w:rsidRPr="00631559">
              <w:rPr>
                <w:rFonts w:ascii="Times New Roman" w:hAnsi="Times New Roman" w:cs="Times New Roman"/>
                <w:sz w:val="20"/>
                <w:szCs w:val="20"/>
              </w:rPr>
              <w:t>Support provided to three NGOs women’s rights networks to better coordinate and promote gender equality in Viet Nam</w:t>
            </w:r>
          </w:p>
        </w:tc>
      </w:tr>
      <w:tr w:rsidR="00565CA8" w:rsidRPr="00881B54" w:rsidTr="00B00C14">
        <w:trPr>
          <w:gridAfter w:val="1"/>
          <w:wAfter w:w="59" w:type="dxa"/>
        </w:trPr>
        <w:tc>
          <w:tcPr>
            <w:tcW w:w="14490" w:type="dxa"/>
            <w:gridSpan w:val="44"/>
            <w:shd w:val="clear" w:color="auto" w:fill="F2DBDB"/>
          </w:tcPr>
          <w:p w:rsidR="00565CA8" w:rsidRPr="00D14211" w:rsidRDefault="006810D7" w:rsidP="00794E11">
            <w:pPr>
              <w:tabs>
                <w:tab w:val="left" w:pos="0"/>
              </w:tabs>
              <w:jc w:val="both"/>
              <w:rPr>
                <w:rFonts w:ascii="Times New Roman" w:hAnsi="Times New Roman"/>
                <w:sz w:val="20"/>
              </w:rPr>
            </w:pPr>
            <w:r w:rsidRPr="006810D7">
              <w:rPr>
                <w:rFonts w:ascii="Times New Roman" w:hAnsi="Times New Roman"/>
                <w:sz w:val="20"/>
              </w:rPr>
              <w:lastRenderedPageBreak/>
              <w:t xml:space="preserve">3) RESEARCH Activities undertaken by the Country/ Sub-regional/ Regional Office with regard to the monitoring and evaluation needs of the Annual Work Plans </w:t>
            </w:r>
          </w:p>
        </w:tc>
      </w:tr>
      <w:tr w:rsidR="007F52A4" w:rsidRPr="00D14211" w:rsidTr="00EA650A">
        <w:trPr>
          <w:gridAfter w:val="1"/>
          <w:wAfter w:w="59" w:type="dxa"/>
          <w:trHeight w:val="557"/>
        </w:trPr>
        <w:tc>
          <w:tcPr>
            <w:tcW w:w="1624" w:type="dxa"/>
          </w:tcPr>
          <w:p w:rsidR="007F52A4" w:rsidRPr="00D14211" w:rsidRDefault="007F52A4" w:rsidP="004E6291">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Research on “Assessment of the   realities that women face when dealing with the justice system, focusing on the following categories of women: victims of gender-based violence, women in conflict with the law and women as actors and professionals in the justice system in Vietnam</w:t>
            </w:r>
          </w:p>
        </w:tc>
        <w:tc>
          <w:tcPr>
            <w:tcW w:w="1263" w:type="dxa"/>
          </w:tcPr>
          <w:p w:rsidR="007F52A4" w:rsidRPr="00D14211" w:rsidRDefault="007F52A4">
            <w:pPr>
              <w:rPr>
                <w:rFonts w:ascii="Times New Roman" w:hAnsi="Times New Roman" w:cs="Times New Roman"/>
                <w:sz w:val="20"/>
                <w:szCs w:val="20"/>
              </w:rPr>
            </w:pPr>
            <w:r w:rsidRPr="00D14211">
              <w:rPr>
                <w:rFonts w:ascii="Times New Roman" w:hAnsi="Times New Roman" w:cs="Times New Roman"/>
                <w:sz w:val="20"/>
                <w:szCs w:val="20"/>
              </w:rPr>
              <w:t>Y</w:t>
            </w:r>
          </w:p>
        </w:tc>
        <w:tc>
          <w:tcPr>
            <w:tcW w:w="1359" w:type="dxa"/>
            <w:gridSpan w:val="2"/>
          </w:tcPr>
          <w:p w:rsidR="007F52A4" w:rsidRPr="00D14211" w:rsidRDefault="007F52A4">
            <w:pPr>
              <w:rPr>
                <w:rFonts w:ascii="Times New Roman" w:hAnsi="Times New Roman" w:cs="Times New Roman"/>
                <w:sz w:val="20"/>
                <w:szCs w:val="20"/>
              </w:rPr>
            </w:pPr>
            <w:r w:rsidRPr="00D14211">
              <w:rPr>
                <w:rFonts w:ascii="Times New Roman" w:hAnsi="Times New Roman" w:cs="Times New Roman"/>
                <w:sz w:val="20"/>
                <w:szCs w:val="20"/>
              </w:rPr>
              <w:t>OP Outcome 3.1</w:t>
            </w:r>
          </w:p>
        </w:tc>
        <w:tc>
          <w:tcPr>
            <w:tcW w:w="1258" w:type="dxa"/>
            <w:gridSpan w:val="6"/>
          </w:tcPr>
          <w:p w:rsidR="007F52A4" w:rsidRPr="00D14211" w:rsidRDefault="007F52A4">
            <w:pPr>
              <w:rPr>
                <w:rFonts w:ascii="Times New Roman" w:hAnsi="Times New Roman" w:cs="Times New Roman"/>
                <w:sz w:val="20"/>
                <w:szCs w:val="20"/>
              </w:rPr>
            </w:pPr>
            <w:r w:rsidRPr="00D14211">
              <w:rPr>
                <w:rFonts w:ascii="Times New Roman" w:hAnsi="Times New Roman" w:cs="Times New Roman"/>
                <w:sz w:val="20"/>
                <w:szCs w:val="20"/>
              </w:rPr>
              <w:t xml:space="preserve">AWP Output 4.1 </w:t>
            </w:r>
          </w:p>
        </w:tc>
        <w:tc>
          <w:tcPr>
            <w:tcW w:w="1017" w:type="dxa"/>
            <w:gridSpan w:val="3"/>
          </w:tcPr>
          <w:p w:rsidR="007F52A4" w:rsidRPr="00D14211" w:rsidRDefault="007F52A4">
            <w:pPr>
              <w:rPr>
                <w:rFonts w:ascii="Times New Roman" w:hAnsi="Times New Roman" w:cs="Times New Roman"/>
                <w:sz w:val="20"/>
                <w:szCs w:val="20"/>
              </w:rPr>
            </w:pPr>
            <w:r w:rsidRPr="00D14211">
              <w:rPr>
                <w:rFonts w:ascii="Times New Roman" w:hAnsi="Times New Roman" w:cs="Times New Roman"/>
                <w:sz w:val="20"/>
                <w:szCs w:val="20"/>
              </w:rPr>
              <w:t xml:space="preserve">Viet Nam Country office </w:t>
            </w:r>
          </w:p>
        </w:tc>
        <w:tc>
          <w:tcPr>
            <w:tcW w:w="1026" w:type="dxa"/>
            <w:gridSpan w:val="3"/>
          </w:tcPr>
          <w:p w:rsidR="007F52A4" w:rsidRPr="00D14211" w:rsidRDefault="007F52A4">
            <w:pPr>
              <w:rPr>
                <w:rFonts w:ascii="Times New Roman" w:hAnsi="Times New Roman" w:cs="Times New Roman"/>
                <w:sz w:val="20"/>
                <w:szCs w:val="20"/>
              </w:rPr>
            </w:pPr>
            <w:r w:rsidRPr="00D14211">
              <w:rPr>
                <w:rFonts w:ascii="Times New Roman" w:hAnsi="Times New Roman" w:cs="Times New Roman"/>
                <w:sz w:val="20"/>
                <w:szCs w:val="20"/>
              </w:rPr>
              <w:t xml:space="preserve">Viet Nam Country office </w:t>
            </w:r>
          </w:p>
        </w:tc>
        <w:tc>
          <w:tcPr>
            <w:tcW w:w="1164" w:type="dxa"/>
            <w:gridSpan w:val="6"/>
          </w:tcPr>
          <w:p w:rsidR="007F52A4" w:rsidRPr="00D14211" w:rsidRDefault="007F52A4">
            <w:pPr>
              <w:rPr>
                <w:rFonts w:ascii="Times New Roman" w:hAnsi="Times New Roman" w:cs="Times New Roman"/>
                <w:sz w:val="20"/>
                <w:szCs w:val="20"/>
              </w:rPr>
            </w:pPr>
            <w:r w:rsidRPr="00D14211">
              <w:rPr>
                <w:rFonts w:ascii="Times New Roman" w:hAnsi="Times New Roman" w:cs="Times New Roman"/>
                <w:sz w:val="20"/>
                <w:szCs w:val="20"/>
              </w:rPr>
              <w:t>UNODC, UN WOMEN, UNFPA</w:t>
            </w:r>
          </w:p>
        </w:tc>
        <w:tc>
          <w:tcPr>
            <w:tcW w:w="1104" w:type="dxa"/>
            <w:gridSpan w:val="4"/>
          </w:tcPr>
          <w:p w:rsidR="007F52A4" w:rsidRPr="00D14211" w:rsidRDefault="007F52A4">
            <w:pPr>
              <w:rPr>
                <w:rFonts w:ascii="Times New Roman" w:hAnsi="Times New Roman" w:cs="Times New Roman"/>
                <w:sz w:val="20"/>
                <w:szCs w:val="20"/>
              </w:rPr>
            </w:pPr>
          </w:p>
        </w:tc>
        <w:tc>
          <w:tcPr>
            <w:tcW w:w="1175" w:type="dxa"/>
            <w:gridSpan w:val="8"/>
          </w:tcPr>
          <w:p w:rsidR="007F52A4" w:rsidRPr="00D14211" w:rsidRDefault="007F52A4" w:rsidP="00C94873">
            <w:pPr>
              <w:rPr>
                <w:rFonts w:ascii="Times New Roman" w:hAnsi="Times New Roman" w:cs="Times New Roman"/>
                <w:sz w:val="20"/>
                <w:szCs w:val="20"/>
              </w:rPr>
            </w:pPr>
            <w:r>
              <w:rPr>
                <w:rFonts w:ascii="Times New Roman" w:hAnsi="Times New Roman" w:cs="Times New Roman"/>
                <w:sz w:val="20"/>
                <w:szCs w:val="20"/>
              </w:rPr>
              <w:t>Nov 2012 – June 2013</w:t>
            </w:r>
          </w:p>
        </w:tc>
        <w:tc>
          <w:tcPr>
            <w:tcW w:w="1103" w:type="dxa"/>
            <w:gridSpan w:val="5"/>
          </w:tcPr>
          <w:p w:rsidR="007F52A4" w:rsidRPr="00D14211" w:rsidRDefault="007F52A4" w:rsidP="00DE6B44">
            <w:pPr>
              <w:tabs>
                <w:tab w:val="left" w:pos="0"/>
              </w:tabs>
              <w:jc w:val="both"/>
              <w:rPr>
                <w:rFonts w:ascii="Times New Roman" w:hAnsi="Times New Roman" w:cs="Times New Roman"/>
                <w:sz w:val="20"/>
                <w:szCs w:val="20"/>
              </w:rPr>
            </w:pPr>
            <w:r w:rsidRPr="00D14211">
              <w:rPr>
                <w:rFonts w:ascii="Times New Roman" w:hAnsi="Times New Roman" w:cs="Times New Roman"/>
                <w:sz w:val="20"/>
                <w:szCs w:val="20"/>
              </w:rPr>
              <w:t>USD -5,000</w:t>
            </w:r>
          </w:p>
          <w:p w:rsidR="007F52A4" w:rsidRPr="00D14211" w:rsidRDefault="007F52A4">
            <w:pPr>
              <w:rPr>
                <w:rFonts w:ascii="Times New Roman" w:hAnsi="Times New Roman" w:cs="Times New Roman"/>
                <w:sz w:val="20"/>
                <w:szCs w:val="20"/>
              </w:rPr>
            </w:pPr>
            <w:r w:rsidRPr="00D14211">
              <w:rPr>
                <w:rFonts w:ascii="Times New Roman" w:hAnsi="Times New Roman" w:cs="Times New Roman"/>
                <w:sz w:val="20"/>
                <w:szCs w:val="20"/>
              </w:rPr>
              <w:t>(Fund from IB)</w:t>
            </w:r>
          </w:p>
        </w:tc>
        <w:tc>
          <w:tcPr>
            <w:tcW w:w="1402" w:type="dxa"/>
            <w:gridSpan w:val="3"/>
          </w:tcPr>
          <w:p w:rsidR="007F52A4" w:rsidRPr="00D14211" w:rsidRDefault="007F52A4">
            <w:pPr>
              <w:rPr>
                <w:rFonts w:ascii="Times New Roman" w:hAnsi="Times New Roman" w:cs="Times New Roman"/>
                <w:sz w:val="20"/>
                <w:szCs w:val="20"/>
              </w:rPr>
            </w:pPr>
            <w:r>
              <w:rPr>
                <w:rFonts w:ascii="Times New Roman" w:hAnsi="Times New Roman" w:cs="Times New Roman"/>
                <w:sz w:val="20"/>
                <w:szCs w:val="20"/>
              </w:rPr>
              <w:t>On-going</w:t>
            </w:r>
          </w:p>
        </w:tc>
        <w:tc>
          <w:tcPr>
            <w:tcW w:w="995" w:type="dxa"/>
            <w:gridSpan w:val="2"/>
          </w:tcPr>
          <w:p w:rsidR="007F52A4" w:rsidRPr="00D14211" w:rsidRDefault="007F52A4">
            <w:pPr>
              <w:rPr>
                <w:rFonts w:ascii="Times New Roman" w:hAnsi="Times New Roman" w:cs="Times New Roman"/>
                <w:sz w:val="20"/>
                <w:szCs w:val="20"/>
              </w:rPr>
            </w:pPr>
            <w:r w:rsidRPr="00D14211">
              <w:rPr>
                <w:rFonts w:ascii="Times New Roman" w:hAnsi="Times New Roman" w:cs="Times New Roman"/>
                <w:sz w:val="20"/>
                <w:szCs w:val="20"/>
              </w:rPr>
              <w:t>(this is UN joint position paper and led by UNODC )</w:t>
            </w:r>
          </w:p>
        </w:tc>
      </w:tr>
      <w:tr w:rsidR="00B00C14" w:rsidRPr="00881B54" w:rsidTr="00EA650A">
        <w:trPr>
          <w:gridAfter w:val="1"/>
          <w:wAfter w:w="59" w:type="dxa"/>
          <w:trHeight w:val="557"/>
        </w:trPr>
        <w:tc>
          <w:tcPr>
            <w:tcW w:w="1624" w:type="dxa"/>
          </w:tcPr>
          <w:p w:rsidR="00565CA8" w:rsidRPr="00881B54" w:rsidRDefault="00565CA8" w:rsidP="004E6291">
            <w:pPr>
              <w:tabs>
                <w:tab w:val="left" w:pos="0"/>
              </w:tabs>
              <w:jc w:val="both"/>
              <w:rPr>
                <w:rFonts w:ascii="Times New Roman" w:hAnsi="Times New Roman" w:cs="Times New Roman"/>
                <w:sz w:val="20"/>
                <w:szCs w:val="24"/>
              </w:rPr>
            </w:pPr>
            <w:r w:rsidRPr="00881B54">
              <w:rPr>
                <w:rFonts w:ascii="Times New Roman" w:hAnsi="Times New Roman" w:cs="Times New Roman"/>
                <w:sz w:val="20"/>
                <w:szCs w:val="24"/>
              </w:rPr>
              <w:t xml:space="preserve">Research on how women access to land right from CEDAW perspectives </w:t>
            </w:r>
          </w:p>
        </w:tc>
        <w:tc>
          <w:tcPr>
            <w:tcW w:w="1263" w:type="dxa"/>
          </w:tcPr>
          <w:p w:rsidR="00565CA8" w:rsidRPr="00D14211" w:rsidRDefault="00565CA8">
            <w:pPr>
              <w:rPr>
                <w:rFonts w:ascii="Times New Roman" w:hAnsi="Times New Roman"/>
                <w:sz w:val="20"/>
              </w:rPr>
            </w:pPr>
            <w:r w:rsidRPr="00881B54">
              <w:rPr>
                <w:rFonts w:ascii="Times New Roman" w:hAnsi="Times New Roman" w:cs="Times New Roman"/>
                <w:sz w:val="20"/>
                <w:szCs w:val="24"/>
              </w:rPr>
              <w:t xml:space="preserve">Y  </w:t>
            </w:r>
          </w:p>
        </w:tc>
        <w:tc>
          <w:tcPr>
            <w:tcW w:w="1359" w:type="dxa"/>
            <w:gridSpan w:val="2"/>
          </w:tcPr>
          <w:p w:rsidR="00565CA8" w:rsidRPr="008145CC" w:rsidRDefault="00565CA8">
            <w:pPr>
              <w:rPr>
                <w:rFonts w:ascii="Times New Roman" w:hAnsi="Times New Roman"/>
                <w:sz w:val="20"/>
              </w:rPr>
            </w:pPr>
            <w:r w:rsidRPr="00881B54">
              <w:rPr>
                <w:rFonts w:ascii="Times New Roman" w:hAnsi="Times New Roman" w:cs="Times New Roman"/>
                <w:sz w:val="20"/>
                <w:szCs w:val="24"/>
              </w:rPr>
              <w:t>OP Outcome  3.1</w:t>
            </w:r>
          </w:p>
        </w:tc>
        <w:tc>
          <w:tcPr>
            <w:tcW w:w="1258" w:type="dxa"/>
            <w:gridSpan w:val="6"/>
          </w:tcPr>
          <w:p w:rsidR="00565CA8" w:rsidRPr="008145CC" w:rsidRDefault="00565CA8">
            <w:pPr>
              <w:rPr>
                <w:rFonts w:ascii="Times New Roman" w:hAnsi="Times New Roman"/>
                <w:sz w:val="20"/>
              </w:rPr>
            </w:pPr>
            <w:r w:rsidRPr="00881B54">
              <w:rPr>
                <w:rFonts w:ascii="Times New Roman" w:hAnsi="Times New Roman" w:cs="Times New Roman"/>
                <w:sz w:val="20"/>
                <w:szCs w:val="24"/>
              </w:rPr>
              <w:t xml:space="preserve">AWP Output 4.1 </w:t>
            </w:r>
          </w:p>
        </w:tc>
        <w:tc>
          <w:tcPr>
            <w:tcW w:w="1017" w:type="dxa"/>
            <w:gridSpan w:val="3"/>
          </w:tcPr>
          <w:p w:rsidR="00565CA8" w:rsidRPr="008145CC" w:rsidRDefault="00565CA8">
            <w:pPr>
              <w:rPr>
                <w:rFonts w:ascii="Times New Roman" w:hAnsi="Times New Roman"/>
                <w:sz w:val="20"/>
              </w:rPr>
            </w:pPr>
            <w:r w:rsidRPr="00881B54">
              <w:rPr>
                <w:rFonts w:ascii="Times New Roman" w:hAnsi="Times New Roman" w:cs="Times New Roman"/>
                <w:sz w:val="20"/>
                <w:szCs w:val="24"/>
              </w:rPr>
              <w:t xml:space="preserve">Viet Nam  </w:t>
            </w:r>
          </w:p>
        </w:tc>
        <w:tc>
          <w:tcPr>
            <w:tcW w:w="1026" w:type="dxa"/>
            <w:gridSpan w:val="3"/>
          </w:tcPr>
          <w:p w:rsidR="00565CA8" w:rsidRPr="008145CC" w:rsidRDefault="00565CA8">
            <w:pPr>
              <w:rPr>
                <w:rFonts w:ascii="Times New Roman" w:hAnsi="Times New Roman"/>
                <w:sz w:val="20"/>
              </w:rPr>
            </w:pPr>
            <w:r w:rsidRPr="00881B54">
              <w:rPr>
                <w:rFonts w:ascii="Times New Roman" w:hAnsi="Times New Roman" w:cs="Times New Roman"/>
                <w:sz w:val="20"/>
                <w:szCs w:val="24"/>
              </w:rPr>
              <w:t xml:space="preserve">Viet Nam  </w:t>
            </w:r>
          </w:p>
        </w:tc>
        <w:tc>
          <w:tcPr>
            <w:tcW w:w="1164" w:type="dxa"/>
            <w:gridSpan w:val="6"/>
          </w:tcPr>
          <w:p w:rsidR="00565CA8" w:rsidRPr="008145CC" w:rsidRDefault="00565CA8">
            <w:pPr>
              <w:rPr>
                <w:rFonts w:ascii="Times New Roman" w:hAnsi="Times New Roman"/>
                <w:sz w:val="20"/>
              </w:rPr>
            </w:pPr>
            <w:r w:rsidRPr="00881B54">
              <w:rPr>
                <w:rFonts w:ascii="Times New Roman" w:hAnsi="Times New Roman" w:cs="Times New Roman"/>
                <w:sz w:val="20"/>
                <w:szCs w:val="24"/>
              </w:rPr>
              <w:t xml:space="preserve">Y  </w:t>
            </w:r>
          </w:p>
        </w:tc>
        <w:tc>
          <w:tcPr>
            <w:tcW w:w="1104" w:type="dxa"/>
            <w:gridSpan w:val="4"/>
          </w:tcPr>
          <w:p w:rsidR="00565CA8" w:rsidRPr="008145CC" w:rsidRDefault="00565CA8">
            <w:pPr>
              <w:rPr>
                <w:rFonts w:ascii="Times New Roman" w:hAnsi="Times New Roman"/>
                <w:sz w:val="20"/>
              </w:rPr>
            </w:pPr>
            <w:r w:rsidRPr="00881B54">
              <w:rPr>
                <w:rFonts w:ascii="Times New Roman" w:hAnsi="Times New Roman" w:cs="Times New Roman"/>
                <w:sz w:val="20"/>
                <w:szCs w:val="24"/>
              </w:rPr>
              <w:t xml:space="preserve">UNDP Viet Nam  </w:t>
            </w:r>
          </w:p>
        </w:tc>
        <w:tc>
          <w:tcPr>
            <w:tcW w:w="1175" w:type="dxa"/>
            <w:gridSpan w:val="8"/>
          </w:tcPr>
          <w:p w:rsidR="00565CA8" w:rsidRPr="008145CC" w:rsidRDefault="00565CA8" w:rsidP="00C94873">
            <w:pPr>
              <w:rPr>
                <w:rFonts w:ascii="Times New Roman" w:hAnsi="Times New Roman"/>
                <w:sz w:val="20"/>
              </w:rPr>
            </w:pPr>
            <w:r w:rsidRPr="00881B54">
              <w:rPr>
                <w:rFonts w:ascii="Times New Roman" w:hAnsi="Times New Roman" w:cs="Times New Roman"/>
                <w:sz w:val="20"/>
                <w:szCs w:val="24"/>
              </w:rPr>
              <w:t xml:space="preserve">July – </w:t>
            </w:r>
            <w:r w:rsidR="00C94873" w:rsidRPr="00881B54">
              <w:rPr>
                <w:rFonts w:ascii="Times New Roman" w:hAnsi="Times New Roman" w:cs="Times New Roman"/>
                <w:sz w:val="20"/>
                <w:szCs w:val="24"/>
              </w:rPr>
              <w:t>December</w:t>
            </w:r>
            <w:r w:rsidR="00C94873">
              <w:rPr>
                <w:rFonts w:ascii="Times New Roman" w:hAnsi="Times New Roman" w:cs="Times New Roman"/>
                <w:sz w:val="20"/>
                <w:szCs w:val="24"/>
              </w:rPr>
              <w:t xml:space="preserve"> 2013</w:t>
            </w:r>
            <w:r w:rsidR="00C94873" w:rsidRPr="00881B54">
              <w:rPr>
                <w:rFonts w:ascii="Times New Roman" w:hAnsi="Times New Roman" w:cs="Times New Roman"/>
                <w:sz w:val="20"/>
                <w:szCs w:val="24"/>
              </w:rPr>
              <w:t xml:space="preserve"> </w:t>
            </w:r>
          </w:p>
        </w:tc>
        <w:tc>
          <w:tcPr>
            <w:tcW w:w="1103" w:type="dxa"/>
            <w:gridSpan w:val="5"/>
          </w:tcPr>
          <w:p w:rsidR="00565CA8" w:rsidRPr="008145CC" w:rsidRDefault="00565CA8">
            <w:pPr>
              <w:rPr>
                <w:rFonts w:ascii="Times New Roman" w:hAnsi="Times New Roman"/>
                <w:sz w:val="20"/>
              </w:rPr>
            </w:pPr>
            <w:r w:rsidRPr="00881B54">
              <w:rPr>
                <w:rFonts w:ascii="Times New Roman" w:hAnsi="Times New Roman" w:cs="Times New Roman"/>
                <w:sz w:val="20"/>
                <w:szCs w:val="24"/>
              </w:rPr>
              <w:t xml:space="preserve">10,000 USD  from the CEDAW regional </w:t>
            </w:r>
            <w:proofErr w:type="spellStart"/>
            <w:r w:rsidRPr="00881B54">
              <w:rPr>
                <w:rFonts w:ascii="Times New Roman" w:hAnsi="Times New Roman" w:cs="Times New Roman"/>
                <w:sz w:val="20"/>
                <w:szCs w:val="24"/>
              </w:rPr>
              <w:t>programme</w:t>
            </w:r>
            <w:proofErr w:type="spellEnd"/>
            <w:r w:rsidRPr="00881B54">
              <w:rPr>
                <w:rFonts w:ascii="Times New Roman" w:hAnsi="Times New Roman" w:cs="Times New Roman"/>
                <w:sz w:val="20"/>
                <w:szCs w:val="24"/>
              </w:rPr>
              <w:t xml:space="preserve"> (phase II)</w:t>
            </w:r>
          </w:p>
        </w:tc>
        <w:tc>
          <w:tcPr>
            <w:tcW w:w="1402" w:type="dxa"/>
            <w:gridSpan w:val="3"/>
          </w:tcPr>
          <w:p w:rsidR="00565CA8" w:rsidRPr="008145CC" w:rsidRDefault="00565CA8">
            <w:pPr>
              <w:rPr>
                <w:rFonts w:ascii="Times New Roman" w:hAnsi="Times New Roman"/>
                <w:sz w:val="20"/>
              </w:rPr>
            </w:pPr>
            <w:r w:rsidRPr="00881B54">
              <w:rPr>
                <w:rFonts w:ascii="Times New Roman" w:hAnsi="Times New Roman" w:cs="Times New Roman"/>
                <w:sz w:val="20"/>
                <w:szCs w:val="24"/>
              </w:rPr>
              <w:t xml:space="preserve">Initiated  </w:t>
            </w:r>
          </w:p>
        </w:tc>
        <w:tc>
          <w:tcPr>
            <w:tcW w:w="995" w:type="dxa"/>
            <w:gridSpan w:val="2"/>
          </w:tcPr>
          <w:p w:rsidR="00565CA8" w:rsidRPr="00D14211" w:rsidRDefault="00565CA8">
            <w:pPr>
              <w:rPr>
                <w:rFonts w:ascii="Times New Roman" w:hAnsi="Times New Roman"/>
                <w:sz w:val="20"/>
              </w:rPr>
            </w:pPr>
          </w:p>
        </w:tc>
      </w:tr>
      <w:tr w:rsidR="007F52A4" w:rsidRPr="00D14211" w:rsidTr="00EA650A">
        <w:trPr>
          <w:gridAfter w:val="1"/>
          <w:wAfter w:w="59" w:type="dxa"/>
          <w:trHeight w:val="557"/>
        </w:trPr>
        <w:tc>
          <w:tcPr>
            <w:tcW w:w="1624" w:type="dxa"/>
            <w:tcBorders>
              <w:top w:val="single" w:sz="4" w:space="0" w:color="000000"/>
              <w:left w:val="single" w:sz="4" w:space="0" w:color="000000"/>
              <w:bottom w:val="single" w:sz="4" w:space="0" w:color="000000"/>
              <w:right w:val="single" w:sz="4" w:space="0" w:color="000000"/>
            </w:tcBorders>
          </w:tcPr>
          <w:p w:rsidR="007F52A4" w:rsidRPr="008145CC" w:rsidRDefault="007F52A4" w:rsidP="004B163C">
            <w:pPr>
              <w:tabs>
                <w:tab w:val="left" w:pos="0"/>
              </w:tabs>
              <w:jc w:val="both"/>
              <w:rPr>
                <w:rFonts w:ascii="Times New Roman" w:hAnsi="Times New Roman" w:cs="Times New Roman"/>
                <w:sz w:val="20"/>
                <w:szCs w:val="20"/>
              </w:rPr>
            </w:pPr>
            <w:r>
              <w:rPr>
                <w:rFonts w:ascii="Times New Roman" w:hAnsi="Times New Roman" w:cs="Times New Roman"/>
                <w:sz w:val="20"/>
                <w:szCs w:val="20"/>
              </w:rPr>
              <w:t xml:space="preserve">Three surveys: </w:t>
            </w:r>
            <w:r w:rsidRPr="008145CC">
              <w:rPr>
                <w:rFonts w:ascii="Times New Roman" w:hAnsi="Times New Roman" w:cs="Times New Roman"/>
                <w:sz w:val="20"/>
                <w:szCs w:val="20"/>
              </w:rPr>
              <w:t xml:space="preserve">Knowledge, Attitude and Practice (KAP) </w:t>
            </w:r>
            <w:r w:rsidRPr="008145CC">
              <w:rPr>
                <w:rFonts w:ascii="Times New Roman" w:hAnsi="Times New Roman" w:cs="Times New Roman"/>
                <w:sz w:val="20"/>
                <w:szCs w:val="20"/>
              </w:rPr>
              <w:lastRenderedPageBreak/>
              <w:t xml:space="preserve">on Disaster Risk Reduction </w:t>
            </w:r>
            <w:r>
              <w:rPr>
                <w:rFonts w:ascii="Times New Roman" w:hAnsi="Times New Roman" w:cs="Times New Roman"/>
                <w:sz w:val="20"/>
                <w:szCs w:val="20"/>
              </w:rPr>
              <w:t xml:space="preserve">in Binh Dinh, Hue and </w:t>
            </w:r>
            <w:proofErr w:type="spellStart"/>
            <w:r>
              <w:rPr>
                <w:rFonts w:ascii="Times New Roman" w:hAnsi="Times New Roman" w:cs="Times New Roman"/>
                <w:sz w:val="20"/>
                <w:szCs w:val="20"/>
              </w:rPr>
              <w:t>Quang</w:t>
            </w:r>
            <w:proofErr w:type="spellEnd"/>
            <w:r>
              <w:rPr>
                <w:rFonts w:ascii="Times New Roman" w:hAnsi="Times New Roman" w:cs="Times New Roman"/>
                <w:sz w:val="20"/>
                <w:szCs w:val="20"/>
              </w:rPr>
              <w:t xml:space="preserve"> Binh provinces </w:t>
            </w:r>
          </w:p>
        </w:tc>
        <w:tc>
          <w:tcPr>
            <w:tcW w:w="1263" w:type="dxa"/>
            <w:tcBorders>
              <w:top w:val="single" w:sz="4" w:space="0" w:color="000000"/>
              <w:left w:val="single" w:sz="4" w:space="0" w:color="000000"/>
              <w:bottom w:val="single" w:sz="4" w:space="0" w:color="000000"/>
              <w:right w:val="single" w:sz="4" w:space="0" w:color="000000"/>
            </w:tcBorders>
          </w:tcPr>
          <w:p w:rsidR="007F52A4" w:rsidRPr="00D14211" w:rsidRDefault="007F52A4" w:rsidP="004B163C">
            <w:pPr>
              <w:rPr>
                <w:rFonts w:ascii="Times New Roman" w:hAnsi="Times New Roman" w:cs="Times New Roman"/>
                <w:sz w:val="20"/>
                <w:szCs w:val="20"/>
              </w:rPr>
            </w:pPr>
            <w:r w:rsidRPr="00D14211">
              <w:rPr>
                <w:rFonts w:ascii="Times New Roman" w:hAnsi="Times New Roman" w:cs="Times New Roman"/>
                <w:sz w:val="20"/>
                <w:szCs w:val="20"/>
              </w:rPr>
              <w:lastRenderedPageBreak/>
              <w:t xml:space="preserve">Y </w:t>
            </w:r>
          </w:p>
        </w:tc>
        <w:tc>
          <w:tcPr>
            <w:tcW w:w="1359" w:type="dxa"/>
            <w:gridSpan w:val="2"/>
            <w:tcBorders>
              <w:top w:val="single" w:sz="4" w:space="0" w:color="000000"/>
              <w:left w:val="single" w:sz="4" w:space="0" w:color="000000"/>
              <w:bottom w:val="single" w:sz="4" w:space="0" w:color="000000"/>
              <w:right w:val="single" w:sz="4" w:space="0" w:color="000000"/>
            </w:tcBorders>
          </w:tcPr>
          <w:p w:rsidR="007F52A4" w:rsidRPr="008145CC" w:rsidRDefault="007F52A4" w:rsidP="004B163C">
            <w:pPr>
              <w:rPr>
                <w:rFonts w:ascii="Times New Roman" w:hAnsi="Times New Roman" w:cs="Times New Roman"/>
                <w:sz w:val="20"/>
                <w:szCs w:val="20"/>
              </w:rPr>
            </w:pPr>
            <w:r w:rsidRPr="00D14211">
              <w:rPr>
                <w:rFonts w:ascii="Times New Roman" w:hAnsi="Times New Roman" w:cs="Times New Roman"/>
                <w:sz w:val="20"/>
                <w:szCs w:val="20"/>
              </w:rPr>
              <w:t xml:space="preserve">OP Outcome </w:t>
            </w:r>
            <w:r>
              <w:rPr>
                <w:rFonts w:ascii="Times New Roman" w:hAnsi="Times New Roman" w:cs="Times New Roman"/>
                <w:sz w:val="20"/>
                <w:szCs w:val="20"/>
              </w:rPr>
              <w:t>1.3</w:t>
            </w:r>
          </w:p>
        </w:tc>
        <w:tc>
          <w:tcPr>
            <w:tcW w:w="1258" w:type="dxa"/>
            <w:gridSpan w:val="6"/>
            <w:tcBorders>
              <w:top w:val="single" w:sz="4" w:space="0" w:color="000000"/>
              <w:left w:val="single" w:sz="4" w:space="0" w:color="000000"/>
              <w:bottom w:val="single" w:sz="4" w:space="0" w:color="000000"/>
              <w:right w:val="single" w:sz="4" w:space="0" w:color="000000"/>
            </w:tcBorders>
          </w:tcPr>
          <w:p w:rsidR="007F52A4" w:rsidRPr="00D14211" w:rsidRDefault="007F52A4" w:rsidP="004B163C">
            <w:pPr>
              <w:rPr>
                <w:rFonts w:ascii="Times New Roman" w:hAnsi="Times New Roman" w:cs="Times New Roman"/>
                <w:sz w:val="20"/>
                <w:szCs w:val="20"/>
              </w:rPr>
            </w:pPr>
            <w:r w:rsidRPr="00D14211">
              <w:rPr>
                <w:rFonts w:ascii="Times New Roman" w:hAnsi="Times New Roman" w:cs="Times New Roman"/>
                <w:sz w:val="20"/>
                <w:szCs w:val="20"/>
              </w:rPr>
              <w:t xml:space="preserve">AWP Output 1.1 </w:t>
            </w:r>
          </w:p>
        </w:tc>
        <w:tc>
          <w:tcPr>
            <w:tcW w:w="1017" w:type="dxa"/>
            <w:gridSpan w:val="3"/>
            <w:tcBorders>
              <w:top w:val="single" w:sz="4" w:space="0" w:color="000000"/>
              <w:left w:val="single" w:sz="4" w:space="0" w:color="000000"/>
              <w:bottom w:val="single" w:sz="4" w:space="0" w:color="000000"/>
              <w:right w:val="single" w:sz="4" w:space="0" w:color="000000"/>
            </w:tcBorders>
          </w:tcPr>
          <w:p w:rsidR="007F52A4" w:rsidRPr="00D14211" w:rsidRDefault="007F52A4" w:rsidP="004B163C">
            <w:pPr>
              <w:rPr>
                <w:rFonts w:ascii="Times New Roman" w:hAnsi="Times New Roman" w:cs="Times New Roman"/>
                <w:sz w:val="20"/>
                <w:szCs w:val="20"/>
              </w:rPr>
            </w:pPr>
            <w:r w:rsidRPr="00D14211">
              <w:rPr>
                <w:rFonts w:ascii="Times New Roman" w:hAnsi="Times New Roman" w:cs="Times New Roman"/>
                <w:sz w:val="20"/>
                <w:szCs w:val="20"/>
              </w:rPr>
              <w:t xml:space="preserve">Viet Nam Country office </w:t>
            </w:r>
          </w:p>
        </w:tc>
        <w:tc>
          <w:tcPr>
            <w:tcW w:w="1026" w:type="dxa"/>
            <w:gridSpan w:val="3"/>
            <w:tcBorders>
              <w:top w:val="single" w:sz="4" w:space="0" w:color="000000"/>
              <w:left w:val="single" w:sz="4" w:space="0" w:color="000000"/>
              <w:bottom w:val="single" w:sz="4" w:space="0" w:color="000000"/>
              <w:right w:val="single" w:sz="4" w:space="0" w:color="000000"/>
            </w:tcBorders>
          </w:tcPr>
          <w:p w:rsidR="007F52A4" w:rsidRPr="00D14211" w:rsidRDefault="007F52A4" w:rsidP="004B163C">
            <w:pPr>
              <w:rPr>
                <w:rFonts w:ascii="Times New Roman" w:hAnsi="Times New Roman" w:cs="Times New Roman"/>
                <w:sz w:val="20"/>
                <w:szCs w:val="20"/>
              </w:rPr>
            </w:pPr>
            <w:r w:rsidRPr="00D14211">
              <w:rPr>
                <w:rFonts w:ascii="Times New Roman" w:hAnsi="Times New Roman" w:cs="Times New Roman"/>
                <w:sz w:val="20"/>
                <w:szCs w:val="20"/>
              </w:rPr>
              <w:t xml:space="preserve">Viet Nam Country office </w:t>
            </w:r>
          </w:p>
        </w:tc>
        <w:tc>
          <w:tcPr>
            <w:tcW w:w="1164" w:type="dxa"/>
            <w:gridSpan w:val="6"/>
            <w:tcBorders>
              <w:top w:val="single" w:sz="4" w:space="0" w:color="000000"/>
              <w:left w:val="single" w:sz="4" w:space="0" w:color="000000"/>
              <w:bottom w:val="single" w:sz="4" w:space="0" w:color="000000"/>
              <w:right w:val="single" w:sz="4" w:space="0" w:color="000000"/>
            </w:tcBorders>
          </w:tcPr>
          <w:p w:rsidR="007F52A4" w:rsidRPr="00D14211" w:rsidRDefault="007F52A4" w:rsidP="004B163C">
            <w:pPr>
              <w:rPr>
                <w:rFonts w:ascii="Times New Roman" w:hAnsi="Times New Roman" w:cs="Times New Roman"/>
                <w:sz w:val="20"/>
                <w:szCs w:val="20"/>
              </w:rPr>
            </w:pPr>
            <w:r w:rsidRPr="00D14211">
              <w:rPr>
                <w:rFonts w:ascii="Times New Roman" w:hAnsi="Times New Roman" w:cs="Times New Roman"/>
                <w:sz w:val="20"/>
                <w:szCs w:val="20"/>
              </w:rPr>
              <w:t xml:space="preserve">Viet Nam Women’s Union, UNDP </w:t>
            </w:r>
          </w:p>
        </w:tc>
        <w:tc>
          <w:tcPr>
            <w:tcW w:w="1104" w:type="dxa"/>
            <w:gridSpan w:val="4"/>
            <w:tcBorders>
              <w:top w:val="single" w:sz="4" w:space="0" w:color="000000"/>
              <w:left w:val="single" w:sz="4" w:space="0" w:color="000000"/>
              <w:bottom w:val="single" w:sz="4" w:space="0" w:color="000000"/>
              <w:right w:val="single" w:sz="4" w:space="0" w:color="000000"/>
            </w:tcBorders>
          </w:tcPr>
          <w:p w:rsidR="007F52A4" w:rsidRPr="00D14211" w:rsidRDefault="007F52A4" w:rsidP="004B163C">
            <w:pPr>
              <w:rPr>
                <w:rFonts w:ascii="Times New Roman" w:hAnsi="Times New Roman" w:cs="Times New Roman"/>
                <w:sz w:val="20"/>
                <w:szCs w:val="20"/>
              </w:rPr>
            </w:pPr>
            <w:r w:rsidRPr="00D14211">
              <w:rPr>
                <w:rFonts w:ascii="Times New Roman" w:hAnsi="Times New Roman" w:cs="Times New Roman"/>
                <w:sz w:val="20"/>
                <w:szCs w:val="20"/>
              </w:rPr>
              <w:t>Viet Nam Women’s Union</w:t>
            </w:r>
          </w:p>
        </w:tc>
        <w:tc>
          <w:tcPr>
            <w:tcW w:w="1175" w:type="dxa"/>
            <w:gridSpan w:val="8"/>
            <w:tcBorders>
              <w:top w:val="single" w:sz="4" w:space="0" w:color="000000"/>
              <w:left w:val="single" w:sz="4" w:space="0" w:color="000000"/>
              <w:bottom w:val="single" w:sz="4" w:space="0" w:color="000000"/>
              <w:right w:val="single" w:sz="4" w:space="0" w:color="000000"/>
            </w:tcBorders>
          </w:tcPr>
          <w:p w:rsidR="007F52A4" w:rsidRPr="008145CC" w:rsidRDefault="007F52A4" w:rsidP="004B163C">
            <w:pPr>
              <w:rPr>
                <w:rFonts w:ascii="Times New Roman" w:hAnsi="Times New Roman" w:cs="Times New Roman"/>
                <w:sz w:val="20"/>
                <w:szCs w:val="20"/>
              </w:rPr>
            </w:pPr>
            <w:r w:rsidRPr="00D14211">
              <w:rPr>
                <w:rFonts w:ascii="Times New Roman" w:hAnsi="Times New Roman" w:cs="Times New Roman"/>
                <w:sz w:val="20"/>
                <w:szCs w:val="20"/>
              </w:rPr>
              <w:t xml:space="preserve">June 2012 </w:t>
            </w:r>
            <w:r>
              <w:rPr>
                <w:rFonts w:ascii="Times New Roman" w:hAnsi="Times New Roman" w:cs="Times New Roman"/>
                <w:sz w:val="20"/>
                <w:szCs w:val="20"/>
              </w:rPr>
              <w:t xml:space="preserve">and  July 2013 and December </w:t>
            </w:r>
            <w:r>
              <w:rPr>
                <w:rFonts w:ascii="Times New Roman" w:hAnsi="Times New Roman" w:cs="Times New Roman"/>
                <w:sz w:val="20"/>
                <w:szCs w:val="20"/>
              </w:rPr>
              <w:lastRenderedPageBreak/>
              <w:t>2013</w:t>
            </w:r>
          </w:p>
        </w:tc>
        <w:tc>
          <w:tcPr>
            <w:tcW w:w="1103" w:type="dxa"/>
            <w:gridSpan w:val="5"/>
            <w:tcBorders>
              <w:top w:val="single" w:sz="4" w:space="0" w:color="000000"/>
              <w:left w:val="single" w:sz="4" w:space="0" w:color="000000"/>
              <w:bottom w:val="single" w:sz="4" w:space="0" w:color="000000"/>
              <w:right w:val="single" w:sz="4" w:space="0" w:color="000000"/>
            </w:tcBorders>
          </w:tcPr>
          <w:p w:rsidR="007F52A4" w:rsidRPr="008145CC" w:rsidRDefault="007F52A4" w:rsidP="004B163C">
            <w:pPr>
              <w:rPr>
                <w:rFonts w:ascii="Times New Roman" w:hAnsi="Times New Roman" w:cs="Times New Roman"/>
                <w:sz w:val="20"/>
                <w:szCs w:val="20"/>
              </w:rPr>
            </w:pPr>
            <w:r>
              <w:rPr>
                <w:rFonts w:ascii="Times New Roman" w:hAnsi="Times New Roman" w:cs="Times New Roman"/>
                <w:sz w:val="20"/>
                <w:szCs w:val="20"/>
              </w:rPr>
              <w:lastRenderedPageBreak/>
              <w:t>12</w:t>
            </w:r>
            <w:r w:rsidRPr="008145CC">
              <w:rPr>
                <w:rFonts w:ascii="Times New Roman" w:hAnsi="Times New Roman" w:cs="Times New Roman"/>
                <w:sz w:val="20"/>
                <w:szCs w:val="20"/>
              </w:rPr>
              <w:t xml:space="preserve">,000 USD  </w:t>
            </w:r>
          </w:p>
        </w:tc>
        <w:tc>
          <w:tcPr>
            <w:tcW w:w="1402" w:type="dxa"/>
            <w:gridSpan w:val="3"/>
            <w:tcBorders>
              <w:top w:val="single" w:sz="4" w:space="0" w:color="000000"/>
              <w:left w:val="single" w:sz="4" w:space="0" w:color="000000"/>
              <w:bottom w:val="single" w:sz="4" w:space="0" w:color="000000"/>
              <w:right w:val="single" w:sz="4" w:space="0" w:color="000000"/>
            </w:tcBorders>
          </w:tcPr>
          <w:p w:rsidR="007F52A4" w:rsidRPr="00D14211" w:rsidRDefault="007F52A4" w:rsidP="004B163C">
            <w:pPr>
              <w:rPr>
                <w:rFonts w:ascii="Times New Roman" w:hAnsi="Times New Roman" w:cs="Times New Roman"/>
                <w:sz w:val="20"/>
                <w:szCs w:val="20"/>
              </w:rPr>
            </w:pPr>
            <w:r>
              <w:rPr>
                <w:rFonts w:ascii="Times New Roman" w:hAnsi="Times New Roman" w:cs="Times New Roman"/>
                <w:sz w:val="20"/>
                <w:szCs w:val="20"/>
              </w:rPr>
              <w:t>On-going</w:t>
            </w:r>
          </w:p>
        </w:tc>
        <w:tc>
          <w:tcPr>
            <w:tcW w:w="995" w:type="dxa"/>
            <w:gridSpan w:val="2"/>
            <w:tcBorders>
              <w:top w:val="single" w:sz="4" w:space="0" w:color="000000"/>
              <w:left w:val="single" w:sz="4" w:space="0" w:color="000000"/>
              <w:bottom w:val="single" w:sz="4" w:space="0" w:color="000000"/>
              <w:right w:val="single" w:sz="4" w:space="0" w:color="000000"/>
            </w:tcBorders>
          </w:tcPr>
          <w:p w:rsidR="007F52A4" w:rsidRPr="00D14211" w:rsidRDefault="007F52A4" w:rsidP="004B163C">
            <w:pPr>
              <w:rPr>
                <w:rFonts w:ascii="Times New Roman" w:hAnsi="Times New Roman" w:cs="Times New Roman"/>
                <w:sz w:val="20"/>
                <w:szCs w:val="20"/>
              </w:rPr>
            </w:pPr>
            <w:r w:rsidRPr="00D14211">
              <w:rPr>
                <w:rFonts w:ascii="Times New Roman" w:hAnsi="Times New Roman" w:cs="Times New Roman"/>
                <w:sz w:val="20"/>
                <w:szCs w:val="20"/>
              </w:rPr>
              <w:t xml:space="preserve">This will be done two time per year </w:t>
            </w:r>
            <w:r w:rsidRPr="00D14211">
              <w:rPr>
                <w:rFonts w:ascii="Times New Roman" w:hAnsi="Times New Roman" w:cs="Times New Roman"/>
                <w:sz w:val="20"/>
                <w:szCs w:val="20"/>
              </w:rPr>
              <w:lastRenderedPageBreak/>
              <w:t xml:space="preserve">at the project site to measure the changes </w:t>
            </w:r>
          </w:p>
        </w:tc>
      </w:tr>
      <w:tr w:rsidR="007F52A4" w:rsidRPr="00D15DC5" w:rsidTr="00EA650A">
        <w:trPr>
          <w:gridAfter w:val="1"/>
          <w:wAfter w:w="59" w:type="dxa"/>
          <w:trHeight w:val="557"/>
        </w:trPr>
        <w:tc>
          <w:tcPr>
            <w:tcW w:w="1624" w:type="dxa"/>
            <w:tcBorders>
              <w:top w:val="single" w:sz="4" w:space="0" w:color="000000"/>
              <w:left w:val="single" w:sz="4" w:space="0" w:color="000000"/>
              <w:bottom w:val="single" w:sz="4" w:space="0" w:color="000000"/>
              <w:right w:val="single" w:sz="4" w:space="0" w:color="000000"/>
            </w:tcBorders>
          </w:tcPr>
          <w:p w:rsidR="007F52A4" w:rsidRPr="00C016CC" w:rsidRDefault="007F52A4" w:rsidP="004B163C">
            <w:pPr>
              <w:tabs>
                <w:tab w:val="left" w:pos="0"/>
              </w:tabs>
              <w:jc w:val="both"/>
              <w:rPr>
                <w:rFonts w:ascii="Times New Roman" w:hAnsi="Times New Roman" w:cs="Times New Roman"/>
                <w:sz w:val="20"/>
                <w:szCs w:val="20"/>
              </w:rPr>
            </w:pPr>
            <w:r w:rsidRPr="00C016CC">
              <w:rPr>
                <w:rFonts w:ascii="Times New Roman" w:hAnsi="Times New Roman" w:cs="Times New Roman"/>
                <w:sz w:val="20"/>
                <w:szCs w:val="20"/>
              </w:rPr>
              <w:lastRenderedPageBreak/>
              <w:t>Research on the situation of monitoring the applications of recruiting agencies towards protecting women migrant workers in Viet Nam</w:t>
            </w:r>
          </w:p>
        </w:tc>
        <w:tc>
          <w:tcPr>
            <w:tcW w:w="1263" w:type="dxa"/>
            <w:tcBorders>
              <w:top w:val="single" w:sz="4" w:space="0" w:color="000000"/>
              <w:left w:val="single" w:sz="4" w:space="0" w:color="000000"/>
              <w:bottom w:val="single" w:sz="4" w:space="0" w:color="000000"/>
              <w:right w:val="single" w:sz="4" w:space="0" w:color="000000"/>
            </w:tcBorders>
          </w:tcPr>
          <w:p w:rsidR="007F52A4" w:rsidRPr="004952DD" w:rsidRDefault="007F52A4" w:rsidP="004B163C">
            <w:pPr>
              <w:rPr>
                <w:rFonts w:ascii="Times New Roman" w:hAnsi="Times New Roman" w:cs="Times New Roman"/>
                <w:sz w:val="20"/>
                <w:szCs w:val="20"/>
              </w:rPr>
            </w:pPr>
            <w:r>
              <w:rPr>
                <w:rFonts w:ascii="Times New Roman" w:hAnsi="Times New Roman" w:cs="Times New Roman"/>
                <w:sz w:val="20"/>
                <w:szCs w:val="20"/>
              </w:rPr>
              <w:t>Y</w:t>
            </w:r>
          </w:p>
        </w:tc>
        <w:tc>
          <w:tcPr>
            <w:tcW w:w="1359" w:type="dxa"/>
            <w:gridSpan w:val="2"/>
            <w:tcBorders>
              <w:top w:val="single" w:sz="4" w:space="0" w:color="000000"/>
              <w:left w:val="single" w:sz="4" w:space="0" w:color="000000"/>
              <w:bottom w:val="single" w:sz="4" w:space="0" w:color="000000"/>
              <w:right w:val="single" w:sz="4" w:space="0" w:color="000000"/>
            </w:tcBorders>
          </w:tcPr>
          <w:p w:rsidR="007F52A4" w:rsidRPr="004952DD" w:rsidRDefault="007F52A4" w:rsidP="004B163C">
            <w:pPr>
              <w:rPr>
                <w:rFonts w:ascii="Times New Roman" w:hAnsi="Times New Roman" w:cs="Times New Roman"/>
                <w:sz w:val="20"/>
                <w:szCs w:val="20"/>
              </w:rPr>
            </w:pPr>
            <w:r w:rsidRPr="004B163C">
              <w:rPr>
                <w:rFonts w:ascii="Times New Roman" w:hAnsi="Times New Roman" w:cs="Times New Roman"/>
                <w:sz w:val="20"/>
                <w:szCs w:val="20"/>
              </w:rPr>
              <w:t>OP Outcomes 2.1</w:t>
            </w:r>
          </w:p>
        </w:tc>
        <w:tc>
          <w:tcPr>
            <w:tcW w:w="1258" w:type="dxa"/>
            <w:gridSpan w:val="6"/>
            <w:tcBorders>
              <w:top w:val="single" w:sz="4" w:space="0" w:color="000000"/>
              <w:left w:val="single" w:sz="4" w:space="0" w:color="000000"/>
              <w:bottom w:val="single" w:sz="4" w:space="0" w:color="000000"/>
              <w:right w:val="single" w:sz="4" w:space="0" w:color="000000"/>
            </w:tcBorders>
          </w:tcPr>
          <w:p w:rsidR="007F52A4" w:rsidRPr="004952DD" w:rsidRDefault="007F52A4" w:rsidP="004B163C">
            <w:pPr>
              <w:rPr>
                <w:rFonts w:ascii="Times New Roman" w:hAnsi="Times New Roman" w:cs="Times New Roman"/>
                <w:sz w:val="20"/>
                <w:szCs w:val="20"/>
              </w:rPr>
            </w:pPr>
            <w:r w:rsidRPr="004B163C">
              <w:rPr>
                <w:rFonts w:ascii="Times New Roman" w:hAnsi="Times New Roman" w:cs="Times New Roman"/>
                <w:sz w:val="20"/>
                <w:szCs w:val="20"/>
              </w:rPr>
              <w:t>AWP Outputs 2.1</w:t>
            </w:r>
          </w:p>
        </w:tc>
        <w:tc>
          <w:tcPr>
            <w:tcW w:w="1017" w:type="dxa"/>
            <w:gridSpan w:val="3"/>
            <w:tcBorders>
              <w:top w:val="single" w:sz="4" w:space="0" w:color="000000"/>
              <w:left w:val="single" w:sz="4" w:space="0" w:color="000000"/>
              <w:bottom w:val="single" w:sz="4" w:space="0" w:color="000000"/>
              <w:right w:val="single" w:sz="4" w:space="0" w:color="000000"/>
            </w:tcBorders>
          </w:tcPr>
          <w:p w:rsidR="007F52A4" w:rsidRPr="004952DD" w:rsidRDefault="007F52A4" w:rsidP="004B163C">
            <w:pPr>
              <w:rPr>
                <w:rFonts w:ascii="Times New Roman" w:hAnsi="Times New Roman" w:cs="Times New Roman"/>
                <w:sz w:val="20"/>
                <w:szCs w:val="20"/>
              </w:rPr>
            </w:pPr>
            <w:r w:rsidRPr="004B163C">
              <w:rPr>
                <w:rFonts w:ascii="Times New Roman" w:hAnsi="Times New Roman" w:cs="Times New Roman"/>
                <w:sz w:val="20"/>
                <w:szCs w:val="20"/>
              </w:rPr>
              <w:t>Viet Nam</w:t>
            </w:r>
          </w:p>
        </w:tc>
        <w:tc>
          <w:tcPr>
            <w:tcW w:w="1026" w:type="dxa"/>
            <w:gridSpan w:val="3"/>
            <w:tcBorders>
              <w:top w:val="single" w:sz="4" w:space="0" w:color="000000"/>
              <w:left w:val="single" w:sz="4" w:space="0" w:color="000000"/>
              <w:bottom w:val="single" w:sz="4" w:space="0" w:color="000000"/>
              <w:right w:val="single" w:sz="4" w:space="0" w:color="000000"/>
            </w:tcBorders>
          </w:tcPr>
          <w:p w:rsidR="007F52A4" w:rsidRPr="004952DD" w:rsidRDefault="007F52A4" w:rsidP="004B163C">
            <w:pPr>
              <w:rPr>
                <w:rFonts w:ascii="Times New Roman" w:hAnsi="Times New Roman" w:cs="Times New Roman"/>
                <w:sz w:val="20"/>
                <w:szCs w:val="20"/>
              </w:rPr>
            </w:pPr>
            <w:r w:rsidRPr="004B163C">
              <w:rPr>
                <w:rFonts w:ascii="Times New Roman" w:hAnsi="Times New Roman" w:cs="Times New Roman"/>
                <w:sz w:val="20"/>
                <w:szCs w:val="20"/>
              </w:rPr>
              <w:t>Viet Nam</w:t>
            </w:r>
          </w:p>
        </w:tc>
        <w:tc>
          <w:tcPr>
            <w:tcW w:w="1164" w:type="dxa"/>
            <w:gridSpan w:val="6"/>
            <w:tcBorders>
              <w:top w:val="single" w:sz="4" w:space="0" w:color="000000"/>
              <w:left w:val="single" w:sz="4" w:space="0" w:color="000000"/>
              <w:bottom w:val="single" w:sz="4" w:space="0" w:color="000000"/>
              <w:right w:val="single" w:sz="4" w:space="0" w:color="000000"/>
            </w:tcBorders>
          </w:tcPr>
          <w:p w:rsidR="007F52A4" w:rsidRPr="004952DD" w:rsidRDefault="007F52A4" w:rsidP="004B163C">
            <w:pPr>
              <w:rPr>
                <w:rFonts w:ascii="Times New Roman" w:hAnsi="Times New Roman" w:cs="Times New Roman"/>
                <w:sz w:val="20"/>
                <w:szCs w:val="20"/>
              </w:rPr>
            </w:pPr>
            <w:r w:rsidRPr="004B163C">
              <w:rPr>
                <w:rFonts w:ascii="Times New Roman" w:hAnsi="Times New Roman" w:cs="Times New Roman"/>
                <w:sz w:val="20"/>
                <w:szCs w:val="20"/>
              </w:rPr>
              <w:t>Y (Government)</w:t>
            </w:r>
          </w:p>
        </w:tc>
        <w:tc>
          <w:tcPr>
            <w:tcW w:w="1104" w:type="dxa"/>
            <w:gridSpan w:val="4"/>
            <w:tcBorders>
              <w:top w:val="single" w:sz="4" w:space="0" w:color="000000"/>
              <w:left w:val="single" w:sz="4" w:space="0" w:color="000000"/>
              <w:bottom w:val="single" w:sz="4" w:space="0" w:color="000000"/>
              <w:right w:val="single" w:sz="4" w:space="0" w:color="000000"/>
            </w:tcBorders>
          </w:tcPr>
          <w:p w:rsidR="007F52A4" w:rsidRPr="004952DD" w:rsidRDefault="007F52A4" w:rsidP="004B163C">
            <w:pPr>
              <w:rPr>
                <w:rFonts w:ascii="Times New Roman" w:hAnsi="Times New Roman" w:cs="Times New Roman"/>
                <w:sz w:val="20"/>
                <w:szCs w:val="20"/>
              </w:rPr>
            </w:pPr>
            <w:r w:rsidRPr="004B163C">
              <w:rPr>
                <w:rFonts w:ascii="Times New Roman" w:hAnsi="Times New Roman" w:cs="Times New Roman"/>
                <w:sz w:val="20"/>
                <w:szCs w:val="20"/>
              </w:rPr>
              <w:t xml:space="preserve">Department of Overseas </w:t>
            </w:r>
            <w:proofErr w:type="spellStart"/>
            <w:r w:rsidRPr="004B163C">
              <w:rPr>
                <w:rFonts w:ascii="Times New Roman" w:hAnsi="Times New Roman" w:cs="Times New Roman"/>
                <w:sz w:val="20"/>
                <w:szCs w:val="20"/>
              </w:rPr>
              <w:t>Labour</w:t>
            </w:r>
            <w:proofErr w:type="spellEnd"/>
            <w:r w:rsidRPr="004B163C">
              <w:rPr>
                <w:rFonts w:ascii="Times New Roman" w:hAnsi="Times New Roman" w:cs="Times New Roman"/>
                <w:sz w:val="20"/>
                <w:szCs w:val="20"/>
              </w:rPr>
              <w:t>, MOLISA</w:t>
            </w:r>
          </w:p>
        </w:tc>
        <w:tc>
          <w:tcPr>
            <w:tcW w:w="1175" w:type="dxa"/>
            <w:gridSpan w:val="8"/>
            <w:tcBorders>
              <w:top w:val="single" w:sz="4" w:space="0" w:color="000000"/>
              <w:left w:val="single" w:sz="4" w:space="0" w:color="000000"/>
              <w:bottom w:val="single" w:sz="4" w:space="0" w:color="000000"/>
              <w:right w:val="single" w:sz="4" w:space="0" w:color="000000"/>
            </w:tcBorders>
          </w:tcPr>
          <w:p w:rsidR="007F52A4" w:rsidRPr="004952DD" w:rsidRDefault="007F52A4" w:rsidP="004B163C">
            <w:pPr>
              <w:rPr>
                <w:rFonts w:ascii="Times New Roman" w:hAnsi="Times New Roman" w:cs="Times New Roman"/>
                <w:sz w:val="20"/>
                <w:szCs w:val="20"/>
              </w:rPr>
            </w:pPr>
            <w:r>
              <w:rPr>
                <w:rFonts w:ascii="Times New Roman" w:hAnsi="Times New Roman" w:cs="Times New Roman"/>
                <w:sz w:val="20"/>
                <w:szCs w:val="20"/>
              </w:rPr>
              <w:t>June –August 2013</w:t>
            </w:r>
          </w:p>
        </w:tc>
        <w:tc>
          <w:tcPr>
            <w:tcW w:w="1103" w:type="dxa"/>
            <w:gridSpan w:val="5"/>
            <w:tcBorders>
              <w:top w:val="single" w:sz="4" w:space="0" w:color="000000"/>
              <w:left w:val="single" w:sz="4" w:space="0" w:color="000000"/>
              <w:bottom w:val="single" w:sz="4" w:space="0" w:color="000000"/>
              <w:right w:val="single" w:sz="4" w:space="0" w:color="000000"/>
            </w:tcBorders>
          </w:tcPr>
          <w:p w:rsidR="007F52A4" w:rsidRPr="004952DD" w:rsidRDefault="007F52A4" w:rsidP="004B163C">
            <w:pPr>
              <w:rPr>
                <w:rFonts w:ascii="Times New Roman" w:hAnsi="Times New Roman" w:cs="Times New Roman"/>
                <w:sz w:val="20"/>
                <w:szCs w:val="20"/>
              </w:rPr>
            </w:pPr>
            <w:r w:rsidRPr="004B163C">
              <w:rPr>
                <w:rFonts w:ascii="Times New Roman" w:hAnsi="Times New Roman" w:cs="Times New Roman"/>
                <w:sz w:val="20"/>
                <w:szCs w:val="20"/>
              </w:rPr>
              <w:t>USD 5</w:t>
            </w:r>
            <w:r>
              <w:rPr>
                <w:rFonts w:ascii="Times New Roman" w:hAnsi="Times New Roman" w:cs="Times New Roman"/>
                <w:sz w:val="20"/>
                <w:szCs w:val="20"/>
              </w:rPr>
              <w:t>,</w:t>
            </w:r>
            <w:r w:rsidRPr="004B163C">
              <w:rPr>
                <w:rFonts w:ascii="Times New Roman" w:hAnsi="Times New Roman" w:cs="Times New Roman"/>
                <w:sz w:val="20"/>
                <w:szCs w:val="20"/>
              </w:rPr>
              <w:t>500</w:t>
            </w:r>
          </w:p>
        </w:tc>
        <w:tc>
          <w:tcPr>
            <w:tcW w:w="1402" w:type="dxa"/>
            <w:gridSpan w:val="3"/>
            <w:tcBorders>
              <w:top w:val="single" w:sz="4" w:space="0" w:color="000000"/>
              <w:left w:val="single" w:sz="4" w:space="0" w:color="000000"/>
              <w:bottom w:val="single" w:sz="4" w:space="0" w:color="000000"/>
              <w:right w:val="single" w:sz="4" w:space="0" w:color="000000"/>
            </w:tcBorders>
          </w:tcPr>
          <w:p w:rsidR="007F52A4" w:rsidRDefault="007F52A4" w:rsidP="004B163C">
            <w:pPr>
              <w:rPr>
                <w:rFonts w:ascii="Times New Roman" w:hAnsi="Times New Roman" w:cs="Times New Roman"/>
                <w:sz w:val="20"/>
                <w:szCs w:val="20"/>
              </w:rPr>
            </w:pPr>
            <w:r>
              <w:rPr>
                <w:rFonts w:ascii="Times New Roman" w:hAnsi="Times New Roman" w:cs="Times New Roman"/>
                <w:sz w:val="20"/>
                <w:szCs w:val="20"/>
              </w:rPr>
              <w:t>Initiated</w:t>
            </w:r>
          </w:p>
        </w:tc>
        <w:tc>
          <w:tcPr>
            <w:tcW w:w="995" w:type="dxa"/>
            <w:gridSpan w:val="2"/>
            <w:tcBorders>
              <w:top w:val="single" w:sz="4" w:space="0" w:color="000000"/>
              <w:left w:val="single" w:sz="4" w:space="0" w:color="000000"/>
              <w:bottom w:val="single" w:sz="4" w:space="0" w:color="000000"/>
              <w:right w:val="single" w:sz="4" w:space="0" w:color="000000"/>
            </w:tcBorders>
          </w:tcPr>
          <w:p w:rsidR="007F52A4" w:rsidRPr="00FC67E5" w:rsidRDefault="007F52A4" w:rsidP="004B163C">
            <w:pPr>
              <w:rPr>
                <w:rFonts w:ascii="Times New Roman" w:hAnsi="Times New Roman" w:cs="Times New Roman"/>
                <w:sz w:val="20"/>
                <w:szCs w:val="20"/>
              </w:rPr>
            </w:pPr>
          </w:p>
        </w:tc>
      </w:tr>
      <w:tr w:rsidR="0064519E" w:rsidRPr="00D15DC5" w:rsidTr="00EA650A">
        <w:trPr>
          <w:gridAfter w:val="1"/>
          <w:wAfter w:w="59" w:type="dxa"/>
          <w:trHeight w:val="557"/>
        </w:trPr>
        <w:tc>
          <w:tcPr>
            <w:tcW w:w="1624" w:type="dxa"/>
            <w:tcBorders>
              <w:top w:val="single" w:sz="4" w:space="0" w:color="000000"/>
              <w:left w:val="single" w:sz="4" w:space="0" w:color="000000"/>
              <w:bottom w:val="single" w:sz="4" w:space="0" w:color="000000"/>
              <w:right w:val="single" w:sz="4" w:space="0" w:color="000000"/>
            </w:tcBorders>
          </w:tcPr>
          <w:p w:rsidR="001F12A3" w:rsidRDefault="006810D7">
            <w:pPr>
              <w:rPr>
                <w:rFonts w:ascii="Times New Roman" w:hAnsi="Times New Roman" w:cs="Times New Roman"/>
                <w:sz w:val="20"/>
                <w:szCs w:val="20"/>
              </w:rPr>
            </w:pPr>
            <w:r w:rsidRPr="006810D7">
              <w:rPr>
                <w:rFonts w:ascii="Times New Roman" w:hAnsi="Times New Roman" w:cs="Times New Roman"/>
                <w:sz w:val="20"/>
                <w:szCs w:val="20"/>
              </w:rPr>
              <w:t xml:space="preserve">Multi-Country </w:t>
            </w:r>
            <w:r w:rsidRPr="006810D7">
              <w:rPr>
                <w:rFonts w:ascii="Times New Roman" w:hAnsi="Times New Roman" w:cs="Times New Roman"/>
                <w:bCs/>
                <w:sz w:val="20"/>
                <w:szCs w:val="20"/>
              </w:rPr>
              <w:t>Study on the Policing and Prosecution of Sexual Violence in Asia</w:t>
            </w:r>
          </w:p>
          <w:p w:rsidR="0064519E" w:rsidRPr="00C016CC" w:rsidRDefault="0064519E" w:rsidP="004B163C">
            <w:pPr>
              <w:tabs>
                <w:tab w:val="left" w:pos="0"/>
              </w:tabs>
              <w:jc w:val="both"/>
              <w:rPr>
                <w:rFonts w:ascii="Times New Roman"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tcPr>
          <w:p w:rsidR="0064519E" w:rsidRDefault="0064519E" w:rsidP="004B163C">
            <w:pPr>
              <w:rPr>
                <w:rFonts w:ascii="Times New Roman" w:hAnsi="Times New Roman" w:cs="Times New Roman"/>
                <w:sz w:val="20"/>
                <w:szCs w:val="20"/>
              </w:rPr>
            </w:pPr>
            <w:r>
              <w:rPr>
                <w:rFonts w:ascii="Times New Roman" w:hAnsi="Times New Roman" w:cs="Times New Roman"/>
                <w:sz w:val="20"/>
                <w:szCs w:val="20"/>
              </w:rPr>
              <w:t>N</w:t>
            </w:r>
          </w:p>
        </w:tc>
        <w:tc>
          <w:tcPr>
            <w:tcW w:w="1359" w:type="dxa"/>
            <w:gridSpan w:val="2"/>
            <w:tcBorders>
              <w:top w:val="single" w:sz="4" w:space="0" w:color="000000"/>
              <w:left w:val="single" w:sz="4" w:space="0" w:color="000000"/>
              <w:bottom w:val="single" w:sz="4" w:space="0" w:color="000000"/>
              <w:right w:val="single" w:sz="4" w:space="0" w:color="000000"/>
            </w:tcBorders>
          </w:tcPr>
          <w:p w:rsidR="0064519E" w:rsidRPr="004B163C" w:rsidRDefault="0064519E" w:rsidP="0064519E">
            <w:pPr>
              <w:rPr>
                <w:rFonts w:ascii="Times New Roman" w:hAnsi="Times New Roman" w:cs="Times New Roman"/>
                <w:sz w:val="20"/>
                <w:szCs w:val="20"/>
              </w:rPr>
            </w:pPr>
            <w:r>
              <w:rPr>
                <w:rFonts w:ascii="Times New Roman" w:hAnsi="Times New Roman" w:cs="Times New Roman"/>
                <w:sz w:val="20"/>
                <w:szCs w:val="20"/>
              </w:rPr>
              <w:t xml:space="preserve">Outcomes 2.4 and 3.1 </w:t>
            </w:r>
          </w:p>
        </w:tc>
        <w:tc>
          <w:tcPr>
            <w:tcW w:w="1258" w:type="dxa"/>
            <w:gridSpan w:val="6"/>
            <w:tcBorders>
              <w:top w:val="single" w:sz="4" w:space="0" w:color="000000"/>
              <w:left w:val="single" w:sz="4" w:space="0" w:color="000000"/>
              <w:bottom w:val="single" w:sz="4" w:space="0" w:color="000000"/>
              <w:right w:val="single" w:sz="4" w:space="0" w:color="000000"/>
            </w:tcBorders>
          </w:tcPr>
          <w:p w:rsidR="0064519E" w:rsidRPr="004B163C" w:rsidRDefault="0064519E" w:rsidP="004B163C">
            <w:pPr>
              <w:rPr>
                <w:rFonts w:ascii="Times New Roman" w:hAnsi="Times New Roman" w:cs="Times New Roman"/>
                <w:sz w:val="20"/>
                <w:szCs w:val="20"/>
              </w:rPr>
            </w:pPr>
            <w:r>
              <w:rPr>
                <w:rFonts w:ascii="Times New Roman" w:hAnsi="Times New Roman" w:cs="Times New Roman"/>
                <w:sz w:val="20"/>
                <w:szCs w:val="20"/>
              </w:rPr>
              <w:t>AWP Output 3.1</w:t>
            </w:r>
          </w:p>
        </w:tc>
        <w:tc>
          <w:tcPr>
            <w:tcW w:w="1017" w:type="dxa"/>
            <w:gridSpan w:val="3"/>
            <w:tcBorders>
              <w:top w:val="single" w:sz="4" w:space="0" w:color="000000"/>
              <w:left w:val="single" w:sz="4" w:space="0" w:color="000000"/>
              <w:bottom w:val="single" w:sz="4" w:space="0" w:color="000000"/>
              <w:right w:val="single" w:sz="4" w:space="0" w:color="000000"/>
            </w:tcBorders>
          </w:tcPr>
          <w:p w:rsidR="0064519E" w:rsidRPr="004B163C" w:rsidRDefault="0064519E" w:rsidP="004B163C">
            <w:pPr>
              <w:rPr>
                <w:rFonts w:ascii="Times New Roman" w:hAnsi="Times New Roman" w:cs="Times New Roman"/>
                <w:sz w:val="20"/>
                <w:szCs w:val="20"/>
              </w:rPr>
            </w:pPr>
            <w:r>
              <w:rPr>
                <w:rFonts w:ascii="Times New Roman" w:hAnsi="Times New Roman" w:cs="Times New Roman"/>
                <w:sz w:val="20"/>
                <w:szCs w:val="20"/>
              </w:rPr>
              <w:t xml:space="preserve">Viet Nam </w:t>
            </w:r>
          </w:p>
        </w:tc>
        <w:tc>
          <w:tcPr>
            <w:tcW w:w="1026" w:type="dxa"/>
            <w:gridSpan w:val="3"/>
            <w:tcBorders>
              <w:top w:val="single" w:sz="4" w:space="0" w:color="000000"/>
              <w:left w:val="single" w:sz="4" w:space="0" w:color="000000"/>
              <w:bottom w:val="single" w:sz="4" w:space="0" w:color="000000"/>
              <w:right w:val="single" w:sz="4" w:space="0" w:color="000000"/>
            </w:tcBorders>
          </w:tcPr>
          <w:p w:rsidR="0064519E" w:rsidRPr="004B163C" w:rsidRDefault="00C016CC" w:rsidP="004B163C">
            <w:pPr>
              <w:rPr>
                <w:rFonts w:ascii="Times New Roman" w:hAnsi="Times New Roman" w:cs="Times New Roman"/>
                <w:sz w:val="20"/>
                <w:szCs w:val="20"/>
              </w:rPr>
            </w:pPr>
            <w:r>
              <w:rPr>
                <w:rFonts w:ascii="Times New Roman" w:hAnsi="Times New Roman" w:cs="Times New Roman"/>
                <w:sz w:val="20"/>
                <w:szCs w:val="20"/>
              </w:rPr>
              <w:t xml:space="preserve">Viet Nam </w:t>
            </w:r>
          </w:p>
        </w:tc>
        <w:tc>
          <w:tcPr>
            <w:tcW w:w="1164" w:type="dxa"/>
            <w:gridSpan w:val="6"/>
            <w:tcBorders>
              <w:top w:val="single" w:sz="4" w:space="0" w:color="000000"/>
              <w:left w:val="single" w:sz="4" w:space="0" w:color="000000"/>
              <w:bottom w:val="single" w:sz="4" w:space="0" w:color="000000"/>
              <w:right w:val="single" w:sz="4" w:space="0" w:color="000000"/>
            </w:tcBorders>
          </w:tcPr>
          <w:p w:rsidR="0064519E" w:rsidRPr="00C016CC" w:rsidRDefault="00C016CC" w:rsidP="004B163C">
            <w:pPr>
              <w:rPr>
                <w:rFonts w:ascii="Times New Roman" w:hAnsi="Times New Roman" w:cs="Times New Roman"/>
                <w:sz w:val="20"/>
                <w:szCs w:val="20"/>
              </w:rPr>
            </w:pPr>
            <w:r w:rsidRPr="00C016CC">
              <w:rPr>
                <w:rFonts w:ascii="Times New Roman" w:hAnsi="Times New Roman" w:cs="Times New Roman"/>
                <w:sz w:val="20"/>
                <w:szCs w:val="20"/>
              </w:rPr>
              <w:t>Y (joint UN and Gov),</w:t>
            </w:r>
            <w:r w:rsidR="006810D7" w:rsidRPr="006810D7">
              <w:rPr>
                <w:rFonts w:ascii="Times New Roman" w:hAnsi="Times New Roman" w:cs="Times New Roman"/>
                <w:sz w:val="20"/>
                <w:szCs w:val="20"/>
              </w:rPr>
              <w:t xml:space="preserve"> </w:t>
            </w:r>
            <w:r>
              <w:rPr>
                <w:rFonts w:ascii="Times New Roman" w:hAnsi="Times New Roman" w:cs="Times New Roman"/>
                <w:sz w:val="20"/>
                <w:szCs w:val="20"/>
              </w:rPr>
              <w:t xml:space="preserve">with the </w:t>
            </w:r>
            <w:proofErr w:type="spellStart"/>
            <w:r>
              <w:rPr>
                <w:rFonts w:ascii="Times New Roman" w:hAnsi="Times New Roman" w:cs="Times New Roman"/>
                <w:sz w:val="20"/>
                <w:szCs w:val="20"/>
              </w:rPr>
              <w:t>coordinaiton</w:t>
            </w:r>
            <w:proofErr w:type="spellEnd"/>
            <w:r>
              <w:rPr>
                <w:rFonts w:ascii="Times New Roman" w:hAnsi="Times New Roman" w:cs="Times New Roman"/>
                <w:sz w:val="20"/>
                <w:szCs w:val="20"/>
              </w:rPr>
              <w:t xml:space="preserve"> and leading from Gender and </w:t>
            </w:r>
            <w:proofErr w:type="spellStart"/>
            <w:r>
              <w:rPr>
                <w:rFonts w:ascii="Times New Roman" w:hAnsi="Times New Roman" w:cs="Times New Roman"/>
                <w:sz w:val="20"/>
                <w:szCs w:val="20"/>
              </w:rPr>
              <w:t>Goverence</w:t>
            </w:r>
            <w:proofErr w:type="spellEnd"/>
            <w:r>
              <w:rPr>
                <w:rFonts w:ascii="Times New Roman" w:hAnsi="Times New Roman" w:cs="Times New Roman"/>
                <w:sz w:val="20"/>
                <w:szCs w:val="20"/>
              </w:rPr>
              <w:t xml:space="preserve"> JPGs </w:t>
            </w:r>
          </w:p>
        </w:tc>
        <w:tc>
          <w:tcPr>
            <w:tcW w:w="1104" w:type="dxa"/>
            <w:gridSpan w:val="4"/>
            <w:tcBorders>
              <w:top w:val="single" w:sz="4" w:space="0" w:color="000000"/>
              <w:left w:val="single" w:sz="4" w:space="0" w:color="000000"/>
              <w:bottom w:val="single" w:sz="4" w:space="0" w:color="000000"/>
              <w:right w:val="single" w:sz="4" w:space="0" w:color="000000"/>
            </w:tcBorders>
          </w:tcPr>
          <w:p w:rsidR="0064519E" w:rsidRPr="004B163C" w:rsidRDefault="00C016CC" w:rsidP="004B163C">
            <w:pPr>
              <w:rPr>
                <w:rFonts w:ascii="Times New Roman" w:hAnsi="Times New Roman" w:cs="Times New Roman"/>
                <w:sz w:val="20"/>
                <w:szCs w:val="20"/>
              </w:rPr>
            </w:pPr>
            <w:r>
              <w:rPr>
                <w:rFonts w:ascii="Times New Roman" w:hAnsi="Times New Roman" w:cs="Times New Roman"/>
                <w:sz w:val="20"/>
                <w:szCs w:val="20"/>
              </w:rPr>
              <w:t xml:space="preserve">Ministry of Justice, Ministry of Public Security, and Institute for Gender and Family Studies/Vietnam Academy of Social Science </w:t>
            </w:r>
          </w:p>
        </w:tc>
        <w:tc>
          <w:tcPr>
            <w:tcW w:w="1175" w:type="dxa"/>
            <w:gridSpan w:val="8"/>
            <w:tcBorders>
              <w:top w:val="single" w:sz="4" w:space="0" w:color="000000"/>
              <w:left w:val="single" w:sz="4" w:space="0" w:color="000000"/>
              <w:bottom w:val="single" w:sz="4" w:space="0" w:color="000000"/>
              <w:right w:val="single" w:sz="4" w:space="0" w:color="000000"/>
            </w:tcBorders>
          </w:tcPr>
          <w:p w:rsidR="0064519E" w:rsidRDefault="00C016CC" w:rsidP="004B163C">
            <w:pPr>
              <w:rPr>
                <w:rFonts w:ascii="Times New Roman" w:hAnsi="Times New Roman" w:cs="Times New Roman"/>
                <w:sz w:val="20"/>
                <w:szCs w:val="20"/>
              </w:rPr>
            </w:pPr>
            <w:r>
              <w:rPr>
                <w:rFonts w:ascii="Times New Roman" w:hAnsi="Times New Roman" w:cs="Times New Roman"/>
                <w:sz w:val="20"/>
                <w:szCs w:val="20"/>
              </w:rPr>
              <w:t>June – September 2013</w:t>
            </w:r>
          </w:p>
        </w:tc>
        <w:tc>
          <w:tcPr>
            <w:tcW w:w="1103" w:type="dxa"/>
            <w:gridSpan w:val="5"/>
            <w:tcBorders>
              <w:top w:val="single" w:sz="4" w:space="0" w:color="000000"/>
              <w:left w:val="single" w:sz="4" w:space="0" w:color="000000"/>
              <w:bottom w:val="single" w:sz="4" w:space="0" w:color="000000"/>
              <w:right w:val="single" w:sz="4" w:space="0" w:color="000000"/>
            </w:tcBorders>
          </w:tcPr>
          <w:p w:rsidR="0064519E" w:rsidRPr="004B163C" w:rsidRDefault="00C016CC" w:rsidP="004B163C">
            <w:pPr>
              <w:rPr>
                <w:rFonts w:ascii="Times New Roman" w:hAnsi="Times New Roman" w:cs="Times New Roman"/>
                <w:sz w:val="20"/>
                <w:szCs w:val="20"/>
              </w:rPr>
            </w:pPr>
            <w:r>
              <w:rPr>
                <w:rFonts w:ascii="Times New Roman" w:hAnsi="Times New Roman" w:cs="Times New Roman"/>
                <w:sz w:val="20"/>
                <w:szCs w:val="20"/>
              </w:rPr>
              <w:t>Possible contribution needed from UN Women (estimated 10,000 USD)</w:t>
            </w:r>
          </w:p>
        </w:tc>
        <w:tc>
          <w:tcPr>
            <w:tcW w:w="1402" w:type="dxa"/>
            <w:gridSpan w:val="3"/>
            <w:tcBorders>
              <w:top w:val="single" w:sz="4" w:space="0" w:color="000000"/>
              <w:left w:val="single" w:sz="4" w:space="0" w:color="000000"/>
              <w:bottom w:val="single" w:sz="4" w:space="0" w:color="000000"/>
              <w:right w:val="single" w:sz="4" w:space="0" w:color="000000"/>
            </w:tcBorders>
          </w:tcPr>
          <w:p w:rsidR="0064519E" w:rsidRDefault="00C016CC" w:rsidP="004B163C">
            <w:pPr>
              <w:rPr>
                <w:rFonts w:ascii="Times New Roman" w:hAnsi="Times New Roman" w:cs="Times New Roman"/>
                <w:sz w:val="20"/>
                <w:szCs w:val="20"/>
              </w:rPr>
            </w:pPr>
            <w:r>
              <w:rPr>
                <w:rFonts w:ascii="Times New Roman" w:hAnsi="Times New Roman" w:cs="Times New Roman"/>
                <w:sz w:val="20"/>
                <w:szCs w:val="20"/>
              </w:rPr>
              <w:t xml:space="preserve">Tentative </w:t>
            </w:r>
          </w:p>
        </w:tc>
        <w:tc>
          <w:tcPr>
            <w:tcW w:w="995" w:type="dxa"/>
            <w:gridSpan w:val="2"/>
            <w:tcBorders>
              <w:top w:val="single" w:sz="4" w:space="0" w:color="000000"/>
              <w:left w:val="single" w:sz="4" w:space="0" w:color="000000"/>
              <w:bottom w:val="single" w:sz="4" w:space="0" w:color="000000"/>
              <w:right w:val="single" w:sz="4" w:space="0" w:color="000000"/>
            </w:tcBorders>
          </w:tcPr>
          <w:p w:rsidR="0064519E" w:rsidRPr="00FC67E5" w:rsidRDefault="0064519E" w:rsidP="004B163C">
            <w:pPr>
              <w:rPr>
                <w:rFonts w:ascii="Times New Roman" w:hAnsi="Times New Roman" w:cs="Times New Roman"/>
                <w:sz w:val="20"/>
                <w:szCs w:val="20"/>
              </w:rPr>
            </w:pPr>
          </w:p>
        </w:tc>
      </w:tr>
    </w:tbl>
    <w:p w:rsidR="00287AD3" w:rsidRPr="00881B54" w:rsidRDefault="00A20696" w:rsidP="00943B33">
      <w:pPr>
        <w:pStyle w:val="Heading1"/>
        <w:tabs>
          <w:tab w:val="left" w:pos="0"/>
        </w:tabs>
        <w:rPr>
          <w:rFonts w:ascii="Times New Roman" w:hAnsi="Times New Roman"/>
          <w:b w:val="0"/>
          <w:color w:val="auto"/>
          <w:lang w:val="fr-ML"/>
        </w:rPr>
      </w:pPr>
      <w:r w:rsidRPr="00881B54">
        <w:rPr>
          <w:rFonts w:ascii="Times New Roman" w:hAnsi="Times New Roman"/>
          <w:b w:val="0"/>
          <w:color w:val="auto"/>
        </w:rPr>
        <w:lastRenderedPageBreak/>
        <w:t>A</w:t>
      </w:r>
      <w:r w:rsidR="00DF0938" w:rsidRPr="00881B54">
        <w:rPr>
          <w:rFonts w:ascii="Times New Roman" w:hAnsi="Times New Roman"/>
          <w:b w:val="0"/>
          <w:color w:val="auto"/>
        </w:rPr>
        <w:t xml:space="preserve">nnex 2: </w:t>
      </w:r>
      <w:proofErr w:type="spellStart"/>
      <w:r w:rsidR="00DF0938" w:rsidRPr="00881B54">
        <w:rPr>
          <w:rFonts w:ascii="Times New Roman" w:hAnsi="Times New Roman"/>
          <w:b w:val="0"/>
          <w:color w:val="auto"/>
        </w:rPr>
        <w:t>Ev</w:t>
      </w:r>
      <w:r w:rsidR="00DF0938" w:rsidRPr="00881B54">
        <w:rPr>
          <w:rFonts w:ascii="Times New Roman" w:hAnsi="Times New Roman"/>
          <w:b w:val="0"/>
          <w:color w:val="auto"/>
          <w:lang w:val="fr-ML"/>
        </w:rPr>
        <w:t>aluation</w:t>
      </w:r>
      <w:proofErr w:type="spellEnd"/>
      <w:r w:rsidR="00DF0938" w:rsidRPr="00881B54">
        <w:rPr>
          <w:rFonts w:ascii="Times New Roman" w:hAnsi="Times New Roman"/>
          <w:b w:val="0"/>
          <w:color w:val="auto"/>
          <w:lang w:val="fr-ML"/>
        </w:rPr>
        <w:t xml:space="preserve"> J</w:t>
      </w:r>
      <w:r w:rsidR="006C5A9F" w:rsidRPr="00881B54">
        <w:rPr>
          <w:rFonts w:ascii="Times New Roman" w:hAnsi="Times New Roman"/>
          <w:b w:val="0"/>
          <w:color w:val="auto"/>
          <w:lang w:val="fr-ML"/>
        </w:rPr>
        <w:t xml:space="preserve">ustification </w:t>
      </w:r>
      <w:proofErr w:type="spellStart"/>
      <w:r w:rsidR="00DF0938" w:rsidRPr="00881B54">
        <w:rPr>
          <w:rFonts w:ascii="Times New Roman" w:hAnsi="Times New Roman"/>
          <w:b w:val="0"/>
          <w:color w:val="auto"/>
          <w:lang w:val="fr-ML"/>
        </w:rPr>
        <w:t>M</w:t>
      </w:r>
      <w:r w:rsidR="006C5A9F" w:rsidRPr="00881B54">
        <w:rPr>
          <w:rFonts w:ascii="Times New Roman" w:hAnsi="Times New Roman"/>
          <w:b w:val="0"/>
          <w:color w:val="auto"/>
          <w:lang w:val="fr-ML"/>
        </w:rPr>
        <w:t>atrix</w:t>
      </w:r>
      <w:proofErr w:type="spellEnd"/>
    </w:p>
    <w:p w:rsidR="00896C68" w:rsidRPr="00896C68" w:rsidRDefault="00896C68" w:rsidP="00896C68">
      <w:pPr>
        <w:rPr>
          <w:lang w:val="fr-ML"/>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5"/>
        <w:gridCol w:w="2925"/>
        <w:gridCol w:w="2925"/>
        <w:gridCol w:w="2925"/>
      </w:tblGrid>
      <w:tr w:rsidR="00701798" w:rsidRPr="00881B54" w:rsidTr="00701798">
        <w:tc>
          <w:tcPr>
            <w:tcW w:w="2925" w:type="dxa"/>
            <w:tcBorders>
              <w:top w:val="single" w:sz="4" w:space="0" w:color="000000"/>
              <w:left w:val="single" w:sz="4" w:space="0" w:color="000000"/>
              <w:bottom w:val="single" w:sz="4" w:space="0" w:color="000000"/>
              <w:right w:val="single" w:sz="4" w:space="0" w:color="000000"/>
            </w:tcBorders>
            <w:shd w:val="clear" w:color="auto" w:fill="C4BC96"/>
          </w:tcPr>
          <w:p w:rsidR="00701798" w:rsidRPr="00881B54" w:rsidRDefault="00701798" w:rsidP="00701798">
            <w:pPr>
              <w:tabs>
                <w:tab w:val="left" w:pos="0"/>
              </w:tabs>
              <w:spacing w:after="0" w:line="240" w:lineRule="auto"/>
              <w:rPr>
                <w:rFonts w:ascii="Times New Roman" w:hAnsi="Times New Roman" w:cs="Times New Roman"/>
              </w:rPr>
            </w:pPr>
            <w:r w:rsidRPr="00881B54">
              <w:rPr>
                <w:rFonts w:ascii="Times New Roman" w:hAnsi="Times New Roman" w:cs="Times New Roman"/>
              </w:rPr>
              <w:t>List of selected evaluation</w:t>
            </w:r>
          </w:p>
        </w:tc>
        <w:tc>
          <w:tcPr>
            <w:tcW w:w="2925" w:type="dxa"/>
            <w:tcBorders>
              <w:top w:val="single" w:sz="4" w:space="0" w:color="000000"/>
              <w:left w:val="single" w:sz="4" w:space="0" w:color="000000"/>
              <w:bottom w:val="single" w:sz="4" w:space="0" w:color="000000"/>
              <w:right w:val="single" w:sz="4" w:space="0" w:color="000000"/>
            </w:tcBorders>
            <w:shd w:val="clear" w:color="auto" w:fill="C4BC96"/>
          </w:tcPr>
          <w:p w:rsidR="00701798" w:rsidRPr="00881B54" w:rsidRDefault="00701798" w:rsidP="00701798">
            <w:pPr>
              <w:tabs>
                <w:tab w:val="left" w:pos="0"/>
              </w:tabs>
              <w:spacing w:after="0" w:line="240" w:lineRule="auto"/>
              <w:rPr>
                <w:rFonts w:ascii="Times New Roman" w:hAnsi="Times New Roman" w:cs="Times New Roman"/>
              </w:rPr>
            </w:pPr>
            <w:r w:rsidRPr="00881B54">
              <w:rPr>
                <w:rFonts w:ascii="Times New Roman" w:hAnsi="Times New Roman" w:cs="Times New Roman"/>
              </w:rPr>
              <w:t>Criteria used for the selection</w:t>
            </w:r>
          </w:p>
        </w:tc>
        <w:tc>
          <w:tcPr>
            <w:tcW w:w="2925" w:type="dxa"/>
            <w:tcBorders>
              <w:top w:val="single" w:sz="4" w:space="0" w:color="000000"/>
              <w:left w:val="single" w:sz="4" w:space="0" w:color="000000"/>
              <w:bottom w:val="single" w:sz="4" w:space="0" w:color="000000"/>
              <w:right w:val="single" w:sz="4" w:space="0" w:color="000000"/>
            </w:tcBorders>
            <w:shd w:val="clear" w:color="auto" w:fill="C4BC96"/>
          </w:tcPr>
          <w:p w:rsidR="00701798" w:rsidRPr="00881B54" w:rsidRDefault="00701798" w:rsidP="00701798">
            <w:pPr>
              <w:tabs>
                <w:tab w:val="left" w:pos="0"/>
              </w:tabs>
              <w:spacing w:after="0" w:line="240" w:lineRule="auto"/>
              <w:rPr>
                <w:rFonts w:ascii="Times New Roman" w:hAnsi="Times New Roman" w:cs="Times New Roman"/>
              </w:rPr>
            </w:pPr>
            <w:r w:rsidRPr="00881B54">
              <w:rPr>
                <w:rFonts w:ascii="Times New Roman" w:hAnsi="Times New Roman" w:cs="Times New Roman"/>
              </w:rPr>
              <w:t xml:space="preserve">Potential </w:t>
            </w:r>
            <w:proofErr w:type="spellStart"/>
            <w:r w:rsidRPr="00881B54">
              <w:rPr>
                <w:rFonts w:ascii="Times New Roman" w:hAnsi="Times New Roman" w:cs="Times New Roman"/>
              </w:rPr>
              <w:t>evaluability</w:t>
            </w:r>
            <w:proofErr w:type="spellEnd"/>
          </w:p>
        </w:tc>
        <w:tc>
          <w:tcPr>
            <w:tcW w:w="2925" w:type="dxa"/>
            <w:tcBorders>
              <w:top w:val="single" w:sz="4" w:space="0" w:color="000000"/>
              <w:left w:val="single" w:sz="4" w:space="0" w:color="000000"/>
              <w:bottom w:val="single" w:sz="4" w:space="0" w:color="000000"/>
              <w:right w:val="single" w:sz="4" w:space="0" w:color="000000"/>
            </w:tcBorders>
            <w:shd w:val="clear" w:color="auto" w:fill="C4BC96"/>
          </w:tcPr>
          <w:p w:rsidR="00701798" w:rsidRPr="00881B54" w:rsidRDefault="00701798" w:rsidP="00701798">
            <w:pPr>
              <w:tabs>
                <w:tab w:val="left" w:pos="0"/>
              </w:tabs>
              <w:spacing w:after="0" w:line="240" w:lineRule="auto"/>
              <w:rPr>
                <w:rFonts w:ascii="Times New Roman" w:hAnsi="Times New Roman" w:cs="Times New Roman"/>
              </w:rPr>
            </w:pPr>
            <w:r w:rsidRPr="00881B54">
              <w:rPr>
                <w:rFonts w:ascii="Times New Roman" w:hAnsi="Times New Roman" w:cs="Times New Roman"/>
              </w:rPr>
              <w:t>Intended use of evaluation findings</w:t>
            </w:r>
          </w:p>
        </w:tc>
      </w:tr>
      <w:tr w:rsidR="00701798" w:rsidRPr="00881B54" w:rsidTr="00DE6B44">
        <w:tc>
          <w:tcPr>
            <w:tcW w:w="2925" w:type="dxa"/>
            <w:tcBorders>
              <w:top w:val="single" w:sz="4" w:space="0" w:color="000000"/>
              <w:left w:val="single" w:sz="4" w:space="0" w:color="000000"/>
              <w:bottom w:val="single" w:sz="4" w:space="0" w:color="000000"/>
              <w:right w:val="single" w:sz="4" w:space="0" w:color="000000"/>
            </w:tcBorders>
            <w:shd w:val="clear" w:color="auto" w:fill="FFFFFF"/>
          </w:tcPr>
          <w:p w:rsidR="001F12A3" w:rsidRDefault="00896C68">
            <w:pPr>
              <w:tabs>
                <w:tab w:val="left" w:pos="0"/>
              </w:tabs>
              <w:spacing w:after="0" w:line="360" w:lineRule="auto"/>
              <w:rPr>
                <w:rFonts w:ascii="Times New Roman" w:hAnsi="Times New Roman" w:cs="Times New Roman"/>
              </w:rPr>
            </w:pPr>
            <w:proofErr w:type="spellStart"/>
            <w:r>
              <w:rPr>
                <w:rFonts w:ascii="Times New Roman" w:hAnsi="Times New Roman" w:cs="Times New Roman"/>
                <w:color w:val="000000"/>
                <w:sz w:val="20"/>
                <w:szCs w:val="20"/>
              </w:rPr>
              <w:t>E</w:t>
            </w:r>
            <w:r>
              <w:rPr>
                <w:rFonts w:ascii="Times New Roman" w:eastAsia="Arial" w:hAnsi="Times New Roman" w:cs="Times New Roman"/>
              </w:rPr>
              <w:t>valuability</w:t>
            </w:r>
            <w:proofErr w:type="spellEnd"/>
            <w:r>
              <w:rPr>
                <w:rFonts w:ascii="Times New Roman" w:eastAsia="Arial" w:hAnsi="Times New Roman" w:cs="Times New Roman"/>
              </w:rPr>
              <w:t xml:space="preserve"> </w:t>
            </w:r>
            <w:r w:rsidR="00C016CC">
              <w:rPr>
                <w:rFonts w:ascii="Times New Roman" w:eastAsia="Arial" w:hAnsi="Times New Roman" w:cs="Times New Roman"/>
              </w:rPr>
              <w:t xml:space="preserve">assessment </w:t>
            </w:r>
            <w:r>
              <w:rPr>
                <w:rFonts w:ascii="Times New Roman" w:eastAsia="Arial" w:hAnsi="Times New Roman" w:cs="Times New Roman"/>
              </w:rPr>
              <w:t xml:space="preserve">of the five year </w:t>
            </w:r>
            <w:proofErr w:type="spellStart"/>
            <w:r>
              <w:rPr>
                <w:rFonts w:ascii="Times New Roman" w:eastAsia="Arial" w:hAnsi="Times New Roman" w:cs="Times New Roman"/>
              </w:rPr>
              <w:t>programme</w:t>
            </w:r>
            <w:proofErr w:type="spellEnd"/>
            <w:r>
              <w:rPr>
                <w:rFonts w:ascii="Times New Roman" w:eastAsia="Arial" w:hAnsi="Times New Roman" w:cs="Times New Roman"/>
              </w:rPr>
              <w:t xml:space="preserve"> on s</w:t>
            </w:r>
            <w:r w:rsidRPr="008D0C63">
              <w:rPr>
                <w:rFonts w:ascii="Times New Roman" w:hAnsi="Times New Roman" w:cs="Times New Roman"/>
              </w:rPr>
              <w:t>trengthening women’s capacity in disaster risk reduction to cope with climate change</w:t>
            </w:r>
          </w:p>
        </w:tc>
        <w:tc>
          <w:tcPr>
            <w:tcW w:w="2925" w:type="dxa"/>
            <w:vMerge w:val="restart"/>
            <w:tcBorders>
              <w:top w:val="single" w:sz="4" w:space="0" w:color="000000"/>
              <w:left w:val="single" w:sz="4" w:space="0" w:color="000000"/>
              <w:right w:val="single" w:sz="4" w:space="0" w:color="000000"/>
            </w:tcBorders>
            <w:shd w:val="clear" w:color="auto" w:fill="FFFFFF"/>
          </w:tcPr>
          <w:p w:rsidR="001F12A3" w:rsidRDefault="00701798">
            <w:pPr>
              <w:tabs>
                <w:tab w:val="left" w:pos="0"/>
              </w:tabs>
              <w:spacing w:after="0" w:line="360" w:lineRule="auto"/>
              <w:rPr>
                <w:rFonts w:ascii="Times New Roman" w:hAnsi="Times New Roman" w:cs="Times New Roman"/>
              </w:rPr>
            </w:pPr>
            <w:r w:rsidRPr="00881B54">
              <w:rPr>
                <w:rFonts w:ascii="Times New Roman" w:hAnsi="Times New Roman" w:cs="Times New Roman"/>
              </w:rPr>
              <w:t>- Scope of the project</w:t>
            </w:r>
          </w:p>
          <w:p w:rsidR="001F12A3" w:rsidRDefault="00701798">
            <w:pPr>
              <w:tabs>
                <w:tab w:val="left" w:pos="0"/>
              </w:tabs>
              <w:spacing w:after="0" w:line="360" w:lineRule="auto"/>
              <w:rPr>
                <w:rFonts w:ascii="Times New Roman" w:hAnsi="Times New Roman" w:cs="Times New Roman"/>
              </w:rPr>
            </w:pPr>
            <w:r w:rsidRPr="00881B54">
              <w:rPr>
                <w:rFonts w:ascii="Times New Roman" w:hAnsi="Times New Roman" w:cs="Times New Roman"/>
              </w:rPr>
              <w:t>- Specific target group</w:t>
            </w:r>
          </w:p>
          <w:p w:rsidR="001F12A3" w:rsidRDefault="00701798">
            <w:pPr>
              <w:tabs>
                <w:tab w:val="left" w:pos="0"/>
              </w:tabs>
              <w:spacing w:after="0" w:line="360" w:lineRule="auto"/>
              <w:rPr>
                <w:rFonts w:ascii="Times New Roman" w:hAnsi="Times New Roman" w:cs="Times New Roman"/>
              </w:rPr>
            </w:pPr>
            <w:r w:rsidRPr="00881B54">
              <w:rPr>
                <w:rFonts w:ascii="Times New Roman" w:hAnsi="Times New Roman" w:cs="Times New Roman"/>
              </w:rPr>
              <w:t xml:space="preserve">- Time of project </w:t>
            </w:r>
            <w:r w:rsidR="00881B54" w:rsidRPr="00881B54">
              <w:rPr>
                <w:rFonts w:ascii="Times New Roman" w:hAnsi="Times New Roman" w:cs="Times New Roman"/>
              </w:rPr>
              <w:t>implementation</w:t>
            </w:r>
            <w:r w:rsidRPr="00881B54">
              <w:rPr>
                <w:rFonts w:ascii="Times New Roman" w:hAnsi="Times New Roman" w:cs="Times New Roman"/>
              </w:rPr>
              <w:t xml:space="preserve"> </w:t>
            </w:r>
          </w:p>
          <w:p w:rsidR="00896C68" w:rsidRPr="00881B54" w:rsidRDefault="00701798" w:rsidP="00896C68">
            <w:pPr>
              <w:tabs>
                <w:tab w:val="left" w:pos="0"/>
              </w:tabs>
              <w:spacing w:after="0" w:line="360" w:lineRule="auto"/>
              <w:rPr>
                <w:rFonts w:ascii="Times New Roman" w:hAnsi="Times New Roman" w:cs="Times New Roman"/>
              </w:rPr>
            </w:pPr>
            <w:r w:rsidRPr="00881B54">
              <w:rPr>
                <w:rFonts w:ascii="Times New Roman" w:hAnsi="Times New Roman" w:cs="Times New Roman"/>
              </w:rPr>
              <w:t xml:space="preserve">- Partners </w:t>
            </w:r>
            <w:proofErr w:type="gramStart"/>
            <w:r w:rsidRPr="00881B54">
              <w:rPr>
                <w:rFonts w:ascii="Times New Roman" w:hAnsi="Times New Roman" w:cs="Times New Roman"/>
              </w:rPr>
              <w:t>is</w:t>
            </w:r>
            <w:proofErr w:type="gramEnd"/>
            <w:r w:rsidRPr="00881B54">
              <w:rPr>
                <w:rFonts w:ascii="Times New Roman" w:hAnsi="Times New Roman" w:cs="Times New Roman"/>
              </w:rPr>
              <w:t xml:space="preserve"> </w:t>
            </w:r>
            <w:r w:rsidR="00881B54" w:rsidRPr="00881B54">
              <w:rPr>
                <w:rFonts w:ascii="Times New Roman" w:hAnsi="Times New Roman" w:cs="Times New Roman"/>
              </w:rPr>
              <w:t>committed</w:t>
            </w:r>
            <w:r w:rsidRPr="00881B54">
              <w:rPr>
                <w:rFonts w:ascii="Times New Roman" w:hAnsi="Times New Roman" w:cs="Times New Roman"/>
              </w:rPr>
              <w:t xml:space="preserve">. </w:t>
            </w:r>
          </w:p>
          <w:p w:rsidR="001F12A3" w:rsidRDefault="001F12A3">
            <w:pPr>
              <w:tabs>
                <w:tab w:val="left" w:pos="0"/>
              </w:tabs>
              <w:spacing w:line="360" w:lineRule="auto"/>
              <w:rPr>
                <w:rFonts w:ascii="Times New Roman" w:hAnsi="Times New Roman" w:cs="Times New Roman"/>
              </w:rPr>
            </w:pPr>
          </w:p>
        </w:tc>
        <w:tc>
          <w:tcPr>
            <w:tcW w:w="2925" w:type="dxa"/>
            <w:vMerge w:val="restart"/>
            <w:tcBorders>
              <w:top w:val="single" w:sz="4" w:space="0" w:color="000000"/>
              <w:left w:val="single" w:sz="4" w:space="0" w:color="000000"/>
              <w:right w:val="single" w:sz="4" w:space="0" w:color="000000"/>
            </w:tcBorders>
            <w:shd w:val="clear" w:color="auto" w:fill="FFFFFF"/>
          </w:tcPr>
          <w:p w:rsidR="001F12A3" w:rsidRDefault="00701798">
            <w:pPr>
              <w:tabs>
                <w:tab w:val="left" w:pos="0"/>
              </w:tabs>
              <w:spacing w:after="0" w:line="360" w:lineRule="auto"/>
              <w:rPr>
                <w:rFonts w:ascii="Times New Roman" w:hAnsi="Times New Roman" w:cs="Times New Roman"/>
              </w:rPr>
            </w:pPr>
            <w:r w:rsidRPr="00881B54">
              <w:rPr>
                <w:rFonts w:ascii="Times New Roman" w:hAnsi="Times New Roman" w:cs="Times New Roman"/>
              </w:rPr>
              <w:t xml:space="preserve">- The potential </w:t>
            </w:r>
            <w:proofErr w:type="spellStart"/>
            <w:r w:rsidRPr="00881B54">
              <w:rPr>
                <w:rFonts w:ascii="Times New Roman" w:hAnsi="Times New Roman" w:cs="Times New Roman"/>
              </w:rPr>
              <w:t>evaluability</w:t>
            </w:r>
            <w:proofErr w:type="spellEnd"/>
            <w:r w:rsidRPr="00881B54">
              <w:rPr>
                <w:rFonts w:ascii="Times New Roman" w:hAnsi="Times New Roman" w:cs="Times New Roman"/>
              </w:rPr>
              <w:t xml:space="preserve"> </w:t>
            </w:r>
            <w:r w:rsidR="00B00C14">
              <w:rPr>
                <w:rFonts w:ascii="Times New Roman" w:hAnsi="Times New Roman" w:cs="Times New Roman"/>
              </w:rPr>
              <w:t xml:space="preserve">could be </w:t>
            </w:r>
            <w:r w:rsidRPr="00881B54">
              <w:rPr>
                <w:rFonts w:ascii="Times New Roman" w:hAnsi="Times New Roman" w:cs="Times New Roman"/>
              </w:rPr>
              <w:t xml:space="preserve">high as the project </w:t>
            </w:r>
            <w:r w:rsidR="00B00C14">
              <w:rPr>
                <w:rFonts w:ascii="Times New Roman" w:hAnsi="Times New Roman" w:cs="Times New Roman"/>
              </w:rPr>
              <w:t>is an expansion of a pilot project that was successfully running for two years.</w:t>
            </w:r>
          </w:p>
          <w:p w:rsidR="001F12A3" w:rsidRDefault="00701798">
            <w:pPr>
              <w:tabs>
                <w:tab w:val="left" w:pos="0"/>
              </w:tabs>
              <w:spacing w:after="0" w:line="360" w:lineRule="auto"/>
              <w:rPr>
                <w:rFonts w:ascii="Times New Roman" w:hAnsi="Times New Roman" w:cs="Times New Roman"/>
              </w:rPr>
            </w:pPr>
            <w:r w:rsidRPr="00881B54">
              <w:rPr>
                <w:rFonts w:ascii="Times New Roman" w:hAnsi="Times New Roman" w:cs="Times New Roman"/>
              </w:rPr>
              <w:t>- Clear indicators</w:t>
            </w:r>
          </w:p>
          <w:p w:rsidR="001F12A3" w:rsidRDefault="00701798">
            <w:pPr>
              <w:tabs>
                <w:tab w:val="left" w:pos="0"/>
              </w:tabs>
              <w:spacing w:after="0" w:line="360" w:lineRule="auto"/>
              <w:rPr>
                <w:rFonts w:ascii="Times New Roman" w:hAnsi="Times New Roman" w:cs="Times New Roman"/>
              </w:rPr>
            </w:pPr>
            <w:r w:rsidRPr="00881B54">
              <w:rPr>
                <w:rFonts w:ascii="Times New Roman" w:hAnsi="Times New Roman" w:cs="Times New Roman"/>
              </w:rPr>
              <w:t>- Small scope of the project</w:t>
            </w:r>
          </w:p>
        </w:tc>
        <w:tc>
          <w:tcPr>
            <w:tcW w:w="2925" w:type="dxa"/>
            <w:vMerge w:val="restart"/>
            <w:tcBorders>
              <w:top w:val="single" w:sz="4" w:space="0" w:color="000000"/>
              <w:left w:val="single" w:sz="4" w:space="0" w:color="000000"/>
              <w:right w:val="single" w:sz="4" w:space="0" w:color="000000"/>
            </w:tcBorders>
            <w:shd w:val="clear" w:color="auto" w:fill="FFFFFF"/>
          </w:tcPr>
          <w:p w:rsidR="001F12A3" w:rsidRDefault="00896C68">
            <w:pPr>
              <w:pStyle w:val="ListParagraph"/>
              <w:autoSpaceDE w:val="0"/>
              <w:autoSpaceDN w:val="0"/>
              <w:adjustRightInd w:val="0"/>
              <w:spacing w:after="0" w:line="360" w:lineRule="auto"/>
              <w:ind w:left="0"/>
              <w:rPr>
                <w:rFonts w:ascii="Times New Roman" w:hAnsi="Times New Roman" w:cs="Times New Roman"/>
              </w:rPr>
            </w:pPr>
            <w:r>
              <w:rPr>
                <w:rFonts w:ascii="Times New Roman" w:hAnsi="Times New Roman" w:cs="Times New Roman"/>
              </w:rPr>
              <w:t xml:space="preserve">The purpose of the </w:t>
            </w:r>
            <w:proofErr w:type="spellStart"/>
            <w:r>
              <w:rPr>
                <w:rFonts w:ascii="Times New Roman" w:hAnsi="Times New Roman" w:cs="Times New Roman"/>
              </w:rPr>
              <w:t>evaluability</w:t>
            </w:r>
            <w:proofErr w:type="spellEnd"/>
            <w:r w:rsidR="00B00C14">
              <w:rPr>
                <w:rFonts w:ascii="Times New Roman" w:hAnsi="Times New Roman" w:cs="Times New Roman"/>
              </w:rPr>
              <w:t xml:space="preserve"> assessment</w:t>
            </w:r>
            <w:r>
              <w:rPr>
                <w:rFonts w:ascii="Times New Roman" w:hAnsi="Times New Roman" w:cs="Times New Roman"/>
              </w:rPr>
              <w:t xml:space="preserve"> is to identify if the UN Women interventions are in a condition to be evaluated and whether the evaluation planned for 2016 for these </w:t>
            </w:r>
            <w:proofErr w:type="spellStart"/>
            <w:r>
              <w:rPr>
                <w:rFonts w:ascii="Times New Roman" w:hAnsi="Times New Roman" w:cs="Times New Roman"/>
              </w:rPr>
              <w:t>programme</w:t>
            </w:r>
            <w:proofErr w:type="spellEnd"/>
            <w:r>
              <w:rPr>
                <w:rFonts w:ascii="Times New Roman" w:hAnsi="Times New Roman" w:cs="Times New Roman"/>
              </w:rPr>
              <w:t xml:space="preserve"> is feasible and likely to provide useful information. </w:t>
            </w:r>
          </w:p>
          <w:p w:rsidR="001F12A3" w:rsidRDefault="001F12A3">
            <w:pPr>
              <w:pStyle w:val="ListParagraph"/>
              <w:autoSpaceDE w:val="0"/>
              <w:autoSpaceDN w:val="0"/>
              <w:adjustRightInd w:val="0"/>
              <w:spacing w:after="0" w:line="360" w:lineRule="auto"/>
              <w:ind w:left="0"/>
              <w:rPr>
                <w:rFonts w:ascii="Times New Roman" w:eastAsia="Arial" w:hAnsi="Times New Roman" w:cs="Times New Roman"/>
              </w:rPr>
            </w:pPr>
          </w:p>
          <w:p w:rsidR="001F12A3" w:rsidRDefault="001F12A3">
            <w:pPr>
              <w:tabs>
                <w:tab w:val="left" w:pos="0"/>
              </w:tabs>
              <w:spacing w:after="0" w:line="360" w:lineRule="auto"/>
              <w:rPr>
                <w:rFonts w:ascii="Times New Roman" w:hAnsi="Times New Roman" w:cs="Times New Roman"/>
              </w:rPr>
            </w:pPr>
          </w:p>
        </w:tc>
      </w:tr>
      <w:tr w:rsidR="00896C68" w:rsidRPr="00881B54" w:rsidTr="00DE6B44">
        <w:tc>
          <w:tcPr>
            <w:tcW w:w="2925" w:type="dxa"/>
            <w:tcBorders>
              <w:top w:val="single" w:sz="4" w:space="0" w:color="000000"/>
              <w:left w:val="single" w:sz="4" w:space="0" w:color="000000"/>
              <w:bottom w:val="single" w:sz="4" w:space="0" w:color="000000"/>
              <w:right w:val="single" w:sz="4" w:space="0" w:color="000000"/>
            </w:tcBorders>
            <w:shd w:val="clear" w:color="auto" w:fill="FFFFFF"/>
          </w:tcPr>
          <w:p w:rsidR="00896C68" w:rsidRDefault="00896C68" w:rsidP="00896C68">
            <w:pPr>
              <w:tabs>
                <w:tab w:val="left" w:pos="0"/>
              </w:tabs>
              <w:spacing w:after="0" w:line="360" w:lineRule="auto"/>
              <w:rPr>
                <w:rFonts w:ascii="Times New Roman" w:hAnsi="Times New Roman" w:cs="Times New Roman"/>
                <w:color w:val="000000"/>
                <w:sz w:val="20"/>
                <w:szCs w:val="20"/>
              </w:rPr>
            </w:pPr>
            <w:proofErr w:type="spellStart"/>
            <w:r>
              <w:rPr>
                <w:rFonts w:ascii="Times New Roman" w:eastAsia="Arial" w:hAnsi="Times New Roman" w:cs="Times New Roman"/>
              </w:rPr>
              <w:t>Evaluability</w:t>
            </w:r>
            <w:proofErr w:type="spellEnd"/>
            <w:r>
              <w:rPr>
                <w:rFonts w:ascii="Times New Roman" w:eastAsia="Arial" w:hAnsi="Times New Roman" w:cs="Times New Roman"/>
              </w:rPr>
              <w:t xml:space="preserve"> </w:t>
            </w:r>
            <w:r w:rsidR="00C016CC">
              <w:rPr>
                <w:rFonts w:ascii="Times New Roman" w:eastAsia="Arial" w:hAnsi="Times New Roman" w:cs="Times New Roman"/>
              </w:rPr>
              <w:t xml:space="preserve">assessment </w:t>
            </w:r>
            <w:r>
              <w:rPr>
                <w:rFonts w:ascii="Times New Roman" w:eastAsia="Arial" w:hAnsi="Times New Roman" w:cs="Times New Roman"/>
              </w:rPr>
              <w:t xml:space="preserve">of five year </w:t>
            </w:r>
            <w:proofErr w:type="spellStart"/>
            <w:r>
              <w:rPr>
                <w:rFonts w:ascii="Times New Roman" w:eastAsia="Arial" w:hAnsi="Times New Roman" w:cs="Times New Roman"/>
              </w:rPr>
              <w:t>programme</w:t>
            </w:r>
            <w:proofErr w:type="spellEnd"/>
            <w:r>
              <w:rPr>
                <w:rFonts w:ascii="Times New Roman" w:eastAsia="Arial" w:hAnsi="Times New Roman" w:cs="Times New Roman"/>
              </w:rPr>
              <w:t xml:space="preserve">: </w:t>
            </w:r>
            <w:r w:rsidRPr="008D0C63">
              <w:rPr>
                <w:rFonts w:ascii="Times New Roman" w:hAnsi="Times New Roman" w:cs="Times New Roman"/>
              </w:rPr>
              <w:t xml:space="preserve">Strengthen capacity for implementation, monitoring and evaluation of the National Strategy and the National </w:t>
            </w:r>
            <w:proofErr w:type="spellStart"/>
            <w:r w:rsidRPr="008D0C63">
              <w:rPr>
                <w:rFonts w:ascii="Times New Roman" w:hAnsi="Times New Roman" w:cs="Times New Roman"/>
              </w:rPr>
              <w:t>Programme</w:t>
            </w:r>
            <w:proofErr w:type="spellEnd"/>
            <w:r w:rsidRPr="008D0C63">
              <w:rPr>
                <w:rFonts w:ascii="Times New Roman" w:hAnsi="Times New Roman" w:cs="Times New Roman"/>
              </w:rPr>
              <w:t xml:space="preserve"> on Gender Equality </w:t>
            </w:r>
          </w:p>
        </w:tc>
        <w:tc>
          <w:tcPr>
            <w:tcW w:w="2925" w:type="dxa"/>
            <w:vMerge/>
            <w:tcBorders>
              <w:left w:val="single" w:sz="4" w:space="0" w:color="000000"/>
              <w:bottom w:val="single" w:sz="4" w:space="0" w:color="000000"/>
              <w:right w:val="single" w:sz="4" w:space="0" w:color="000000"/>
            </w:tcBorders>
            <w:shd w:val="clear" w:color="auto" w:fill="FFFFFF"/>
          </w:tcPr>
          <w:p w:rsidR="00896C68" w:rsidRPr="00881B54" w:rsidRDefault="00896C68" w:rsidP="004677E2">
            <w:pPr>
              <w:tabs>
                <w:tab w:val="left" w:pos="0"/>
              </w:tabs>
              <w:spacing w:after="0" w:line="240" w:lineRule="auto"/>
              <w:rPr>
                <w:rFonts w:ascii="Times New Roman" w:hAnsi="Times New Roman" w:cs="Times New Roman"/>
              </w:rPr>
            </w:pPr>
          </w:p>
        </w:tc>
        <w:tc>
          <w:tcPr>
            <w:tcW w:w="2925" w:type="dxa"/>
            <w:vMerge/>
            <w:tcBorders>
              <w:left w:val="single" w:sz="4" w:space="0" w:color="000000"/>
              <w:bottom w:val="single" w:sz="4" w:space="0" w:color="000000"/>
              <w:right w:val="single" w:sz="4" w:space="0" w:color="000000"/>
            </w:tcBorders>
            <w:shd w:val="clear" w:color="auto" w:fill="FFFFFF"/>
          </w:tcPr>
          <w:p w:rsidR="00896C68" w:rsidRPr="00881B54" w:rsidRDefault="00896C68" w:rsidP="00896C68">
            <w:pPr>
              <w:tabs>
                <w:tab w:val="left" w:pos="0"/>
              </w:tabs>
              <w:spacing w:after="0" w:line="240" w:lineRule="auto"/>
              <w:rPr>
                <w:rFonts w:ascii="Times New Roman" w:hAnsi="Times New Roman" w:cs="Times New Roman"/>
              </w:rPr>
            </w:pPr>
          </w:p>
        </w:tc>
        <w:tc>
          <w:tcPr>
            <w:tcW w:w="2925" w:type="dxa"/>
            <w:vMerge/>
            <w:tcBorders>
              <w:left w:val="single" w:sz="4" w:space="0" w:color="000000"/>
              <w:bottom w:val="single" w:sz="4" w:space="0" w:color="000000"/>
              <w:right w:val="single" w:sz="4" w:space="0" w:color="000000"/>
            </w:tcBorders>
            <w:shd w:val="clear" w:color="auto" w:fill="FFFFFF"/>
          </w:tcPr>
          <w:p w:rsidR="00896C68" w:rsidRPr="00881B54" w:rsidRDefault="00896C68" w:rsidP="00701798">
            <w:pPr>
              <w:tabs>
                <w:tab w:val="left" w:pos="0"/>
              </w:tabs>
              <w:spacing w:after="0" w:line="240" w:lineRule="auto"/>
              <w:rPr>
                <w:rFonts w:ascii="Times New Roman" w:hAnsi="Times New Roman" w:cs="Times New Roman"/>
              </w:rPr>
            </w:pPr>
          </w:p>
        </w:tc>
      </w:tr>
    </w:tbl>
    <w:p w:rsidR="00DB435A" w:rsidRPr="00881B54" w:rsidRDefault="00DB435A" w:rsidP="00943B33">
      <w:pPr>
        <w:tabs>
          <w:tab w:val="left" w:pos="0"/>
        </w:tabs>
        <w:rPr>
          <w:rFonts w:ascii="Times New Roman" w:hAnsi="Times New Roman" w:cs="Times New Roman"/>
        </w:rPr>
      </w:pPr>
    </w:p>
    <w:p w:rsidR="004940CF" w:rsidRPr="00881B54" w:rsidRDefault="004940CF" w:rsidP="00943B33">
      <w:pPr>
        <w:tabs>
          <w:tab w:val="left" w:pos="0"/>
        </w:tabs>
        <w:rPr>
          <w:rFonts w:ascii="Times New Roman" w:hAnsi="Times New Roman" w:cs="Times New Roman"/>
        </w:rPr>
        <w:sectPr w:rsidR="004940CF" w:rsidRPr="00881B54" w:rsidSect="00324EF1">
          <w:pgSz w:w="15840" w:h="12240" w:orient="landscape"/>
          <w:pgMar w:top="1440" w:right="810" w:bottom="1440" w:left="720" w:header="720" w:footer="720" w:gutter="0"/>
          <w:cols w:space="720"/>
          <w:docGrid w:linePitch="360"/>
        </w:sectPr>
      </w:pPr>
    </w:p>
    <w:p w:rsidR="00DB435A" w:rsidRPr="00881B54" w:rsidRDefault="00DB435A" w:rsidP="00943B33">
      <w:pPr>
        <w:tabs>
          <w:tab w:val="left" w:pos="0"/>
        </w:tabs>
        <w:rPr>
          <w:rFonts w:ascii="Times New Roman" w:hAnsi="Times New Roman" w:cs="Times New Roman"/>
        </w:rPr>
      </w:pPr>
    </w:p>
    <w:sectPr w:rsidR="00DB435A" w:rsidRPr="00881B54" w:rsidSect="004940CF">
      <w:pgSz w:w="12240" w:h="15840"/>
      <w:pgMar w:top="81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8B1" w:rsidRDefault="001F38B1" w:rsidP="006064BD">
      <w:pPr>
        <w:spacing w:after="0" w:line="240" w:lineRule="auto"/>
      </w:pPr>
      <w:r>
        <w:separator/>
      </w:r>
    </w:p>
  </w:endnote>
  <w:endnote w:type="continuationSeparator" w:id="0">
    <w:p w:rsidR="001F38B1" w:rsidRDefault="001F38B1" w:rsidP="00606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B7" w:rsidRDefault="002544B7">
    <w:pPr>
      <w:pStyle w:val="Footer"/>
      <w:jc w:val="center"/>
    </w:pPr>
    <w:fldSimple w:instr=" PAGE   \* MERGEFORMAT ">
      <w:r w:rsidR="00EA650A">
        <w:rPr>
          <w:noProof/>
        </w:rPr>
        <w:t>17</w:t>
      </w:r>
    </w:fldSimple>
  </w:p>
  <w:p w:rsidR="002544B7" w:rsidRDefault="002544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8B1" w:rsidRDefault="001F38B1" w:rsidP="006064BD">
      <w:pPr>
        <w:spacing w:after="0" w:line="240" w:lineRule="auto"/>
      </w:pPr>
      <w:r>
        <w:separator/>
      </w:r>
    </w:p>
  </w:footnote>
  <w:footnote w:type="continuationSeparator" w:id="0">
    <w:p w:rsidR="001F38B1" w:rsidRDefault="001F38B1" w:rsidP="006064BD">
      <w:pPr>
        <w:spacing w:after="0" w:line="240" w:lineRule="auto"/>
      </w:pPr>
      <w:r>
        <w:continuationSeparator/>
      </w:r>
    </w:p>
  </w:footnote>
  <w:footnote w:id="1">
    <w:p w:rsidR="002544B7" w:rsidRPr="007245E9" w:rsidRDefault="002544B7">
      <w:pPr>
        <w:pStyle w:val="FootnoteText"/>
      </w:pPr>
      <w:r>
        <w:rPr>
          <w:rStyle w:val="FootnoteReference"/>
        </w:rPr>
        <w:footnoteRef/>
      </w:r>
      <w:r>
        <w:t xml:space="preserve"> This evaluation is the same evaluation as on the regional MER plan. The grantee will conduct the evaluation with support from the SRO and the CO.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B7" w:rsidRDefault="002544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7C7E"/>
    <w:multiLevelType w:val="hybridMultilevel"/>
    <w:tmpl w:val="61C07F8C"/>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nsid w:val="10D32488"/>
    <w:multiLevelType w:val="hybridMultilevel"/>
    <w:tmpl w:val="DCDC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55079"/>
    <w:multiLevelType w:val="hybridMultilevel"/>
    <w:tmpl w:val="E08E2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52783"/>
    <w:multiLevelType w:val="hybridMultilevel"/>
    <w:tmpl w:val="0C2E99F2"/>
    <w:lvl w:ilvl="0" w:tplc="6D34D3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A1A27"/>
    <w:multiLevelType w:val="hybridMultilevel"/>
    <w:tmpl w:val="3A14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231FB"/>
    <w:multiLevelType w:val="hybridMultilevel"/>
    <w:tmpl w:val="2988C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3D30EC"/>
    <w:multiLevelType w:val="hybridMultilevel"/>
    <w:tmpl w:val="FE4AEB9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74C595C"/>
    <w:multiLevelType w:val="hybridMultilevel"/>
    <w:tmpl w:val="C6C4CDFA"/>
    <w:lvl w:ilvl="0" w:tplc="B97C3C66">
      <w:numFmt w:val="bullet"/>
      <w:lvlText w:val="•"/>
      <w:lvlJc w:val="left"/>
      <w:pPr>
        <w:ind w:left="720" w:hanging="360"/>
      </w:pPr>
      <w:rPr>
        <w:rFonts w:ascii="Calibri" w:eastAsia="Arial"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7615B89"/>
    <w:multiLevelType w:val="hybridMultilevel"/>
    <w:tmpl w:val="B9906D7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30346"/>
    <w:multiLevelType w:val="hybridMultilevel"/>
    <w:tmpl w:val="71903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7B2BD7"/>
    <w:multiLevelType w:val="hybridMultilevel"/>
    <w:tmpl w:val="042EA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6D187C"/>
    <w:multiLevelType w:val="hybridMultilevel"/>
    <w:tmpl w:val="165AD3BE"/>
    <w:lvl w:ilvl="0" w:tplc="547EBC42">
      <w:start w:val="1"/>
      <w:numFmt w:val="bullet"/>
      <w:lvlText w:val="-"/>
      <w:lvlJc w:val="left"/>
      <w:pPr>
        <w:ind w:left="720" w:hanging="360"/>
      </w:pPr>
      <w:rPr>
        <w:rFonts w:ascii="Calibri" w:eastAsia="MS Mincho"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2C6EF7"/>
    <w:multiLevelType w:val="hybridMultilevel"/>
    <w:tmpl w:val="8452BB4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84895"/>
    <w:multiLevelType w:val="hybridMultilevel"/>
    <w:tmpl w:val="21E26720"/>
    <w:lvl w:ilvl="0" w:tplc="51F8111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061350F"/>
    <w:multiLevelType w:val="hybridMultilevel"/>
    <w:tmpl w:val="7B5CF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D4F20"/>
    <w:multiLevelType w:val="hybridMultilevel"/>
    <w:tmpl w:val="3CAC0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805674"/>
    <w:multiLevelType w:val="hybridMultilevel"/>
    <w:tmpl w:val="6A06CEAC"/>
    <w:lvl w:ilvl="0" w:tplc="0409000F">
      <w:start w:val="1"/>
      <w:numFmt w:val="decimal"/>
      <w:lvlText w:val="%1."/>
      <w:lvlJc w:val="left"/>
      <w:pPr>
        <w:ind w:left="36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ED53F8"/>
    <w:multiLevelType w:val="hybridMultilevel"/>
    <w:tmpl w:val="48F41710"/>
    <w:lvl w:ilvl="0" w:tplc="547EBC42">
      <w:start w:val="1"/>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B010EC"/>
    <w:multiLevelType w:val="hybridMultilevel"/>
    <w:tmpl w:val="189C630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8"/>
  </w:num>
  <w:num w:numId="4">
    <w:abstractNumId w:val="2"/>
  </w:num>
  <w:num w:numId="5">
    <w:abstractNumId w:val="9"/>
  </w:num>
  <w:num w:numId="6">
    <w:abstractNumId w:val="14"/>
  </w:num>
  <w:num w:numId="7">
    <w:abstractNumId w:val="3"/>
  </w:num>
  <w:num w:numId="8">
    <w:abstractNumId w:val="0"/>
  </w:num>
  <w:num w:numId="9">
    <w:abstractNumId w:val="17"/>
  </w:num>
  <w:num w:numId="10">
    <w:abstractNumId w:val="11"/>
  </w:num>
  <w:num w:numId="11">
    <w:abstractNumId w:val="10"/>
  </w:num>
  <w:num w:numId="12">
    <w:abstractNumId w:val="4"/>
  </w:num>
  <w:num w:numId="13">
    <w:abstractNumId w:val="15"/>
  </w:num>
  <w:num w:numId="14">
    <w:abstractNumId w:val="5"/>
  </w:num>
  <w:num w:numId="15">
    <w:abstractNumId w:val="1"/>
  </w:num>
  <w:num w:numId="16">
    <w:abstractNumId w:val="16"/>
  </w:num>
  <w:num w:numId="17">
    <w:abstractNumId w:val="6"/>
  </w:num>
  <w:num w:numId="18">
    <w:abstractNumId w:val="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hyphenationZone w:val="425"/>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7AD3"/>
    <w:rsid w:val="0000649E"/>
    <w:rsid w:val="00013BF5"/>
    <w:rsid w:val="0002094C"/>
    <w:rsid w:val="00020A57"/>
    <w:rsid w:val="00023455"/>
    <w:rsid w:val="0003478A"/>
    <w:rsid w:val="0003741D"/>
    <w:rsid w:val="00041B0B"/>
    <w:rsid w:val="00041B6D"/>
    <w:rsid w:val="00043943"/>
    <w:rsid w:val="00045878"/>
    <w:rsid w:val="00046CCF"/>
    <w:rsid w:val="000516EE"/>
    <w:rsid w:val="00055793"/>
    <w:rsid w:val="00056A04"/>
    <w:rsid w:val="00057178"/>
    <w:rsid w:val="0006211C"/>
    <w:rsid w:val="00073AEE"/>
    <w:rsid w:val="00073C6B"/>
    <w:rsid w:val="000860D1"/>
    <w:rsid w:val="000903F9"/>
    <w:rsid w:val="0009098F"/>
    <w:rsid w:val="00092766"/>
    <w:rsid w:val="0009605E"/>
    <w:rsid w:val="000A354F"/>
    <w:rsid w:val="000A4F4F"/>
    <w:rsid w:val="000B7EC6"/>
    <w:rsid w:val="000C7F10"/>
    <w:rsid w:val="000D3D86"/>
    <w:rsid w:val="000E2C0E"/>
    <w:rsid w:val="000F14F4"/>
    <w:rsid w:val="000F6550"/>
    <w:rsid w:val="00110619"/>
    <w:rsid w:val="00112510"/>
    <w:rsid w:val="00113D78"/>
    <w:rsid w:val="00113D8A"/>
    <w:rsid w:val="00115ABD"/>
    <w:rsid w:val="0011685D"/>
    <w:rsid w:val="00116BA6"/>
    <w:rsid w:val="00122CED"/>
    <w:rsid w:val="00125861"/>
    <w:rsid w:val="0012778D"/>
    <w:rsid w:val="00127905"/>
    <w:rsid w:val="001313D7"/>
    <w:rsid w:val="00133046"/>
    <w:rsid w:val="00134C63"/>
    <w:rsid w:val="00135413"/>
    <w:rsid w:val="00136159"/>
    <w:rsid w:val="001439F2"/>
    <w:rsid w:val="001447B2"/>
    <w:rsid w:val="00144DD4"/>
    <w:rsid w:val="00147D20"/>
    <w:rsid w:val="00147F93"/>
    <w:rsid w:val="00154580"/>
    <w:rsid w:val="00157B81"/>
    <w:rsid w:val="00160689"/>
    <w:rsid w:val="00162C3B"/>
    <w:rsid w:val="00163BF6"/>
    <w:rsid w:val="0017016B"/>
    <w:rsid w:val="00173898"/>
    <w:rsid w:val="00174C59"/>
    <w:rsid w:val="00177CBB"/>
    <w:rsid w:val="00184D80"/>
    <w:rsid w:val="00195EC6"/>
    <w:rsid w:val="001A1CA1"/>
    <w:rsid w:val="001A4CAB"/>
    <w:rsid w:val="001B0C07"/>
    <w:rsid w:val="001B41F3"/>
    <w:rsid w:val="001C6204"/>
    <w:rsid w:val="001D78FF"/>
    <w:rsid w:val="001F01A6"/>
    <w:rsid w:val="001F12A3"/>
    <w:rsid w:val="001F1363"/>
    <w:rsid w:val="001F2F46"/>
    <w:rsid w:val="001F38B1"/>
    <w:rsid w:val="001F39EF"/>
    <w:rsid w:val="001F64D7"/>
    <w:rsid w:val="0021205A"/>
    <w:rsid w:val="002172E8"/>
    <w:rsid w:val="00233FB0"/>
    <w:rsid w:val="00236F97"/>
    <w:rsid w:val="00237D22"/>
    <w:rsid w:val="00242CFF"/>
    <w:rsid w:val="00244F77"/>
    <w:rsid w:val="00252A26"/>
    <w:rsid w:val="00253029"/>
    <w:rsid w:val="002544B7"/>
    <w:rsid w:val="00254E47"/>
    <w:rsid w:val="002556EA"/>
    <w:rsid w:val="00255CF6"/>
    <w:rsid w:val="00256EC1"/>
    <w:rsid w:val="00264793"/>
    <w:rsid w:val="002654A9"/>
    <w:rsid w:val="00273C95"/>
    <w:rsid w:val="002778AF"/>
    <w:rsid w:val="00286ACE"/>
    <w:rsid w:val="00287AD3"/>
    <w:rsid w:val="00290AA9"/>
    <w:rsid w:val="0029241D"/>
    <w:rsid w:val="00292B18"/>
    <w:rsid w:val="00292B45"/>
    <w:rsid w:val="002A6AB8"/>
    <w:rsid w:val="002B090C"/>
    <w:rsid w:val="002B0F61"/>
    <w:rsid w:val="002B1C1E"/>
    <w:rsid w:val="002B1E43"/>
    <w:rsid w:val="002B2BDC"/>
    <w:rsid w:val="002C0681"/>
    <w:rsid w:val="002C19D4"/>
    <w:rsid w:val="002C4AE3"/>
    <w:rsid w:val="002C5892"/>
    <w:rsid w:val="002C5BF0"/>
    <w:rsid w:val="002C7CF5"/>
    <w:rsid w:val="002D3A3B"/>
    <w:rsid w:val="002D3BD2"/>
    <w:rsid w:val="002E23F3"/>
    <w:rsid w:val="002E6129"/>
    <w:rsid w:val="002F171F"/>
    <w:rsid w:val="002F56AB"/>
    <w:rsid w:val="002F68C8"/>
    <w:rsid w:val="00302BC9"/>
    <w:rsid w:val="00303CDA"/>
    <w:rsid w:val="003052FB"/>
    <w:rsid w:val="00324360"/>
    <w:rsid w:val="00324EF1"/>
    <w:rsid w:val="00332974"/>
    <w:rsid w:val="00334A62"/>
    <w:rsid w:val="003439C5"/>
    <w:rsid w:val="0034444B"/>
    <w:rsid w:val="00347022"/>
    <w:rsid w:val="003518A2"/>
    <w:rsid w:val="0035246E"/>
    <w:rsid w:val="00353389"/>
    <w:rsid w:val="003545D6"/>
    <w:rsid w:val="003622F3"/>
    <w:rsid w:val="00363697"/>
    <w:rsid w:val="00377206"/>
    <w:rsid w:val="00384166"/>
    <w:rsid w:val="003860AF"/>
    <w:rsid w:val="0038665C"/>
    <w:rsid w:val="003948D8"/>
    <w:rsid w:val="003A38C4"/>
    <w:rsid w:val="003B74DF"/>
    <w:rsid w:val="003C091A"/>
    <w:rsid w:val="003C1FA7"/>
    <w:rsid w:val="003C3083"/>
    <w:rsid w:val="003C62FA"/>
    <w:rsid w:val="003D1C81"/>
    <w:rsid w:val="003D259F"/>
    <w:rsid w:val="003E45E9"/>
    <w:rsid w:val="003E4BCD"/>
    <w:rsid w:val="003E4BEA"/>
    <w:rsid w:val="004022EC"/>
    <w:rsid w:val="004022EF"/>
    <w:rsid w:val="004052CB"/>
    <w:rsid w:val="00405515"/>
    <w:rsid w:val="0040728E"/>
    <w:rsid w:val="00413442"/>
    <w:rsid w:val="0041395F"/>
    <w:rsid w:val="00415D84"/>
    <w:rsid w:val="00417DD0"/>
    <w:rsid w:val="004255E4"/>
    <w:rsid w:val="00431BF0"/>
    <w:rsid w:val="004370DF"/>
    <w:rsid w:val="00442B91"/>
    <w:rsid w:val="00450783"/>
    <w:rsid w:val="00461F97"/>
    <w:rsid w:val="004648D4"/>
    <w:rsid w:val="004673C0"/>
    <w:rsid w:val="004677E2"/>
    <w:rsid w:val="004723F0"/>
    <w:rsid w:val="00490FF3"/>
    <w:rsid w:val="00492CC2"/>
    <w:rsid w:val="004940CF"/>
    <w:rsid w:val="004A0235"/>
    <w:rsid w:val="004A6E19"/>
    <w:rsid w:val="004B163C"/>
    <w:rsid w:val="004B4F13"/>
    <w:rsid w:val="004B542A"/>
    <w:rsid w:val="004B6416"/>
    <w:rsid w:val="004C060C"/>
    <w:rsid w:val="004C3DD2"/>
    <w:rsid w:val="004C457A"/>
    <w:rsid w:val="004C4B0F"/>
    <w:rsid w:val="004E2407"/>
    <w:rsid w:val="004E4066"/>
    <w:rsid w:val="004E5BCB"/>
    <w:rsid w:val="004E6291"/>
    <w:rsid w:val="004E7BE9"/>
    <w:rsid w:val="00503B09"/>
    <w:rsid w:val="00504967"/>
    <w:rsid w:val="0053244A"/>
    <w:rsid w:val="00535D62"/>
    <w:rsid w:val="005375C1"/>
    <w:rsid w:val="00540825"/>
    <w:rsid w:val="00540A34"/>
    <w:rsid w:val="00550A48"/>
    <w:rsid w:val="00551FA1"/>
    <w:rsid w:val="00553F40"/>
    <w:rsid w:val="005546C0"/>
    <w:rsid w:val="005547A4"/>
    <w:rsid w:val="00565CA8"/>
    <w:rsid w:val="005737CF"/>
    <w:rsid w:val="00592717"/>
    <w:rsid w:val="005962CE"/>
    <w:rsid w:val="005A2963"/>
    <w:rsid w:val="005A5F63"/>
    <w:rsid w:val="005B083B"/>
    <w:rsid w:val="005B1295"/>
    <w:rsid w:val="005B1C3E"/>
    <w:rsid w:val="005B3ACF"/>
    <w:rsid w:val="005B4719"/>
    <w:rsid w:val="005B4F7D"/>
    <w:rsid w:val="005C2642"/>
    <w:rsid w:val="005C2B27"/>
    <w:rsid w:val="005D0AB1"/>
    <w:rsid w:val="005D5BD5"/>
    <w:rsid w:val="005D5DE4"/>
    <w:rsid w:val="005E0A66"/>
    <w:rsid w:val="005E1B11"/>
    <w:rsid w:val="005E7E42"/>
    <w:rsid w:val="005E7EC8"/>
    <w:rsid w:val="00602458"/>
    <w:rsid w:val="0060603F"/>
    <w:rsid w:val="0060642E"/>
    <w:rsid w:val="00606432"/>
    <w:rsid w:val="006064BD"/>
    <w:rsid w:val="00615127"/>
    <w:rsid w:val="00615DE7"/>
    <w:rsid w:val="006212FF"/>
    <w:rsid w:val="006247A3"/>
    <w:rsid w:val="00625677"/>
    <w:rsid w:val="00625A56"/>
    <w:rsid w:val="00627D84"/>
    <w:rsid w:val="00631559"/>
    <w:rsid w:val="006321CB"/>
    <w:rsid w:val="00632C26"/>
    <w:rsid w:val="0064519E"/>
    <w:rsid w:val="00651B94"/>
    <w:rsid w:val="00654EE2"/>
    <w:rsid w:val="0065748F"/>
    <w:rsid w:val="00667FD8"/>
    <w:rsid w:val="006726B8"/>
    <w:rsid w:val="0067421A"/>
    <w:rsid w:val="006810D7"/>
    <w:rsid w:val="00684582"/>
    <w:rsid w:val="00685050"/>
    <w:rsid w:val="00691996"/>
    <w:rsid w:val="006A4C2D"/>
    <w:rsid w:val="006A7252"/>
    <w:rsid w:val="006A7C80"/>
    <w:rsid w:val="006B064C"/>
    <w:rsid w:val="006B1BF6"/>
    <w:rsid w:val="006B6429"/>
    <w:rsid w:val="006B7A70"/>
    <w:rsid w:val="006C1602"/>
    <w:rsid w:val="006C3A9B"/>
    <w:rsid w:val="006C5A9F"/>
    <w:rsid w:val="006E0721"/>
    <w:rsid w:val="00701798"/>
    <w:rsid w:val="0070390C"/>
    <w:rsid w:val="00713B3B"/>
    <w:rsid w:val="00721E40"/>
    <w:rsid w:val="00722A0B"/>
    <w:rsid w:val="007245E9"/>
    <w:rsid w:val="00740656"/>
    <w:rsid w:val="00743D5C"/>
    <w:rsid w:val="00762064"/>
    <w:rsid w:val="00763DEB"/>
    <w:rsid w:val="0076506D"/>
    <w:rsid w:val="007663C3"/>
    <w:rsid w:val="007714FB"/>
    <w:rsid w:val="00773F42"/>
    <w:rsid w:val="00774194"/>
    <w:rsid w:val="007768FC"/>
    <w:rsid w:val="00786898"/>
    <w:rsid w:val="00794E11"/>
    <w:rsid w:val="0079537A"/>
    <w:rsid w:val="007976E8"/>
    <w:rsid w:val="007A1A4D"/>
    <w:rsid w:val="007A49B9"/>
    <w:rsid w:val="007A5FCE"/>
    <w:rsid w:val="007A60E5"/>
    <w:rsid w:val="007A6B7F"/>
    <w:rsid w:val="007B1138"/>
    <w:rsid w:val="007B35EF"/>
    <w:rsid w:val="007B484C"/>
    <w:rsid w:val="007B60D9"/>
    <w:rsid w:val="007B7420"/>
    <w:rsid w:val="007B7806"/>
    <w:rsid w:val="007C66AC"/>
    <w:rsid w:val="007D186C"/>
    <w:rsid w:val="007D1CFF"/>
    <w:rsid w:val="007D33F5"/>
    <w:rsid w:val="007D6BF4"/>
    <w:rsid w:val="007E3379"/>
    <w:rsid w:val="007E44EA"/>
    <w:rsid w:val="007F186D"/>
    <w:rsid w:val="007F52A4"/>
    <w:rsid w:val="00803C42"/>
    <w:rsid w:val="008105AA"/>
    <w:rsid w:val="00812591"/>
    <w:rsid w:val="008145CC"/>
    <w:rsid w:val="008230F2"/>
    <w:rsid w:val="0082320C"/>
    <w:rsid w:val="00830591"/>
    <w:rsid w:val="008379C5"/>
    <w:rsid w:val="0084158F"/>
    <w:rsid w:val="00842FEF"/>
    <w:rsid w:val="008453B8"/>
    <w:rsid w:val="00846637"/>
    <w:rsid w:val="00847ED6"/>
    <w:rsid w:val="008502FA"/>
    <w:rsid w:val="00852D81"/>
    <w:rsid w:val="008614A1"/>
    <w:rsid w:val="00861730"/>
    <w:rsid w:val="00867938"/>
    <w:rsid w:val="008710F2"/>
    <w:rsid w:val="00875E95"/>
    <w:rsid w:val="00881B54"/>
    <w:rsid w:val="008919D9"/>
    <w:rsid w:val="0089434F"/>
    <w:rsid w:val="008947F4"/>
    <w:rsid w:val="00894AC8"/>
    <w:rsid w:val="00896C68"/>
    <w:rsid w:val="008B3C11"/>
    <w:rsid w:val="008B7B36"/>
    <w:rsid w:val="008C066D"/>
    <w:rsid w:val="008C29D0"/>
    <w:rsid w:val="008D0C63"/>
    <w:rsid w:val="008D10BB"/>
    <w:rsid w:val="008D20A7"/>
    <w:rsid w:val="008D3D5A"/>
    <w:rsid w:val="008D4464"/>
    <w:rsid w:val="008E068F"/>
    <w:rsid w:val="008E1464"/>
    <w:rsid w:val="008E3552"/>
    <w:rsid w:val="008E4658"/>
    <w:rsid w:val="008F0B63"/>
    <w:rsid w:val="008F15F7"/>
    <w:rsid w:val="008F1A9B"/>
    <w:rsid w:val="008F29DE"/>
    <w:rsid w:val="009018EE"/>
    <w:rsid w:val="00910230"/>
    <w:rsid w:val="00917DE4"/>
    <w:rsid w:val="00917FF5"/>
    <w:rsid w:val="00923CB4"/>
    <w:rsid w:val="00924F7C"/>
    <w:rsid w:val="0092570F"/>
    <w:rsid w:val="0093025B"/>
    <w:rsid w:val="00931B11"/>
    <w:rsid w:val="009324B9"/>
    <w:rsid w:val="00943ADA"/>
    <w:rsid w:val="00943B33"/>
    <w:rsid w:val="0094449F"/>
    <w:rsid w:val="0095478A"/>
    <w:rsid w:val="0096200E"/>
    <w:rsid w:val="00963703"/>
    <w:rsid w:val="009751A0"/>
    <w:rsid w:val="0097691E"/>
    <w:rsid w:val="0098248A"/>
    <w:rsid w:val="00983799"/>
    <w:rsid w:val="0098534F"/>
    <w:rsid w:val="0098763B"/>
    <w:rsid w:val="00990138"/>
    <w:rsid w:val="00995617"/>
    <w:rsid w:val="009A52EF"/>
    <w:rsid w:val="009A6248"/>
    <w:rsid w:val="009A77FF"/>
    <w:rsid w:val="009C037B"/>
    <w:rsid w:val="009C07F0"/>
    <w:rsid w:val="009C7476"/>
    <w:rsid w:val="009D4037"/>
    <w:rsid w:val="009E3911"/>
    <w:rsid w:val="009E3F3C"/>
    <w:rsid w:val="009E4271"/>
    <w:rsid w:val="009E4AF5"/>
    <w:rsid w:val="009E5F7B"/>
    <w:rsid w:val="00A03D53"/>
    <w:rsid w:val="00A13873"/>
    <w:rsid w:val="00A20696"/>
    <w:rsid w:val="00A2115C"/>
    <w:rsid w:val="00A21E3A"/>
    <w:rsid w:val="00A22654"/>
    <w:rsid w:val="00A35066"/>
    <w:rsid w:val="00A350E6"/>
    <w:rsid w:val="00A37C24"/>
    <w:rsid w:val="00A41ACB"/>
    <w:rsid w:val="00A46401"/>
    <w:rsid w:val="00A6146A"/>
    <w:rsid w:val="00A63E53"/>
    <w:rsid w:val="00A7186F"/>
    <w:rsid w:val="00A76A37"/>
    <w:rsid w:val="00A76CCF"/>
    <w:rsid w:val="00A77030"/>
    <w:rsid w:val="00A84F19"/>
    <w:rsid w:val="00A87100"/>
    <w:rsid w:val="00A87AD1"/>
    <w:rsid w:val="00A90356"/>
    <w:rsid w:val="00A90952"/>
    <w:rsid w:val="00A92807"/>
    <w:rsid w:val="00A94816"/>
    <w:rsid w:val="00A97515"/>
    <w:rsid w:val="00AA0285"/>
    <w:rsid w:val="00AA5629"/>
    <w:rsid w:val="00AA6E9A"/>
    <w:rsid w:val="00AB2730"/>
    <w:rsid w:val="00AB2B6F"/>
    <w:rsid w:val="00AB3C33"/>
    <w:rsid w:val="00AB5AB0"/>
    <w:rsid w:val="00AC1105"/>
    <w:rsid w:val="00AD09EE"/>
    <w:rsid w:val="00AD6885"/>
    <w:rsid w:val="00AF035C"/>
    <w:rsid w:val="00AF05E3"/>
    <w:rsid w:val="00AF4419"/>
    <w:rsid w:val="00AF4AB4"/>
    <w:rsid w:val="00B00AC6"/>
    <w:rsid w:val="00B00C14"/>
    <w:rsid w:val="00B06803"/>
    <w:rsid w:val="00B07C45"/>
    <w:rsid w:val="00B15096"/>
    <w:rsid w:val="00B2105E"/>
    <w:rsid w:val="00B237C6"/>
    <w:rsid w:val="00B25E1E"/>
    <w:rsid w:val="00B2728C"/>
    <w:rsid w:val="00B27A10"/>
    <w:rsid w:val="00B30EBE"/>
    <w:rsid w:val="00B33AB0"/>
    <w:rsid w:val="00B35798"/>
    <w:rsid w:val="00B357E2"/>
    <w:rsid w:val="00B36519"/>
    <w:rsid w:val="00B3737D"/>
    <w:rsid w:val="00B41028"/>
    <w:rsid w:val="00B42FB5"/>
    <w:rsid w:val="00B44820"/>
    <w:rsid w:val="00B46F51"/>
    <w:rsid w:val="00B575BE"/>
    <w:rsid w:val="00B57E98"/>
    <w:rsid w:val="00B601F3"/>
    <w:rsid w:val="00B609B7"/>
    <w:rsid w:val="00B628C3"/>
    <w:rsid w:val="00B71459"/>
    <w:rsid w:val="00B73A37"/>
    <w:rsid w:val="00B76D64"/>
    <w:rsid w:val="00B806C9"/>
    <w:rsid w:val="00B84D81"/>
    <w:rsid w:val="00B97233"/>
    <w:rsid w:val="00B97C1B"/>
    <w:rsid w:val="00BA0255"/>
    <w:rsid w:val="00BB7F22"/>
    <w:rsid w:val="00BC5C59"/>
    <w:rsid w:val="00BD3141"/>
    <w:rsid w:val="00BD3B7F"/>
    <w:rsid w:val="00BD66A5"/>
    <w:rsid w:val="00BD6CF9"/>
    <w:rsid w:val="00BE1E8B"/>
    <w:rsid w:val="00BE561A"/>
    <w:rsid w:val="00BE6806"/>
    <w:rsid w:val="00BF04B2"/>
    <w:rsid w:val="00BF1609"/>
    <w:rsid w:val="00BF3622"/>
    <w:rsid w:val="00C016CC"/>
    <w:rsid w:val="00C03AB1"/>
    <w:rsid w:val="00C06CE0"/>
    <w:rsid w:val="00C21170"/>
    <w:rsid w:val="00C308D1"/>
    <w:rsid w:val="00C32A9E"/>
    <w:rsid w:val="00C40286"/>
    <w:rsid w:val="00C429E9"/>
    <w:rsid w:val="00C43917"/>
    <w:rsid w:val="00C5783E"/>
    <w:rsid w:val="00C578C6"/>
    <w:rsid w:val="00C6171F"/>
    <w:rsid w:val="00C626AF"/>
    <w:rsid w:val="00C640BF"/>
    <w:rsid w:val="00C707CE"/>
    <w:rsid w:val="00C83040"/>
    <w:rsid w:val="00C84DB1"/>
    <w:rsid w:val="00C9332F"/>
    <w:rsid w:val="00C94873"/>
    <w:rsid w:val="00CA2C71"/>
    <w:rsid w:val="00CC2622"/>
    <w:rsid w:val="00CC2EC9"/>
    <w:rsid w:val="00CE136E"/>
    <w:rsid w:val="00CE6CBE"/>
    <w:rsid w:val="00CE7582"/>
    <w:rsid w:val="00CF2201"/>
    <w:rsid w:val="00CF2A85"/>
    <w:rsid w:val="00CF6A78"/>
    <w:rsid w:val="00CF70B3"/>
    <w:rsid w:val="00D135F7"/>
    <w:rsid w:val="00D14211"/>
    <w:rsid w:val="00D161DD"/>
    <w:rsid w:val="00D16408"/>
    <w:rsid w:val="00D16B41"/>
    <w:rsid w:val="00D16D52"/>
    <w:rsid w:val="00D2434D"/>
    <w:rsid w:val="00D26D72"/>
    <w:rsid w:val="00D35545"/>
    <w:rsid w:val="00D37E5F"/>
    <w:rsid w:val="00D40247"/>
    <w:rsid w:val="00D41D7B"/>
    <w:rsid w:val="00D5272E"/>
    <w:rsid w:val="00D54301"/>
    <w:rsid w:val="00D54FEE"/>
    <w:rsid w:val="00D578D9"/>
    <w:rsid w:val="00D747C7"/>
    <w:rsid w:val="00D8022C"/>
    <w:rsid w:val="00D8070A"/>
    <w:rsid w:val="00D84DCA"/>
    <w:rsid w:val="00D87D7F"/>
    <w:rsid w:val="00D93F38"/>
    <w:rsid w:val="00DA5F01"/>
    <w:rsid w:val="00DB1564"/>
    <w:rsid w:val="00DB3A61"/>
    <w:rsid w:val="00DB435A"/>
    <w:rsid w:val="00DB6032"/>
    <w:rsid w:val="00DC26B5"/>
    <w:rsid w:val="00DD07D8"/>
    <w:rsid w:val="00DD59C0"/>
    <w:rsid w:val="00DE138F"/>
    <w:rsid w:val="00DE6B44"/>
    <w:rsid w:val="00DF0938"/>
    <w:rsid w:val="00DF09AB"/>
    <w:rsid w:val="00DF1953"/>
    <w:rsid w:val="00DF2E4F"/>
    <w:rsid w:val="00DF3119"/>
    <w:rsid w:val="00DF413D"/>
    <w:rsid w:val="00DF69D4"/>
    <w:rsid w:val="00E036DB"/>
    <w:rsid w:val="00E072BD"/>
    <w:rsid w:val="00E14CE8"/>
    <w:rsid w:val="00E17D82"/>
    <w:rsid w:val="00E20034"/>
    <w:rsid w:val="00E22CFA"/>
    <w:rsid w:val="00E237F1"/>
    <w:rsid w:val="00E26E4E"/>
    <w:rsid w:val="00E304D4"/>
    <w:rsid w:val="00E321B0"/>
    <w:rsid w:val="00E33121"/>
    <w:rsid w:val="00E40C15"/>
    <w:rsid w:val="00E4363D"/>
    <w:rsid w:val="00E46461"/>
    <w:rsid w:val="00E47B1D"/>
    <w:rsid w:val="00E47FE4"/>
    <w:rsid w:val="00E5529E"/>
    <w:rsid w:val="00E60366"/>
    <w:rsid w:val="00E646C6"/>
    <w:rsid w:val="00E8151F"/>
    <w:rsid w:val="00E87F98"/>
    <w:rsid w:val="00E9321E"/>
    <w:rsid w:val="00E939F3"/>
    <w:rsid w:val="00E93E60"/>
    <w:rsid w:val="00E964D1"/>
    <w:rsid w:val="00E96BE8"/>
    <w:rsid w:val="00EA0105"/>
    <w:rsid w:val="00EA650A"/>
    <w:rsid w:val="00EB34F0"/>
    <w:rsid w:val="00EB40AA"/>
    <w:rsid w:val="00EB69FC"/>
    <w:rsid w:val="00EC1785"/>
    <w:rsid w:val="00EC302D"/>
    <w:rsid w:val="00EC3B91"/>
    <w:rsid w:val="00EC5E55"/>
    <w:rsid w:val="00EC7534"/>
    <w:rsid w:val="00ED207E"/>
    <w:rsid w:val="00ED32F4"/>
    <w:rsid w:val="00ED3518"/>
    <w:rsid w:val="00ED3770"/>
    <w:rsid w:val="00ED40B1"/>
    <w:rsid w:val="00ED61D0"/>
    <w:rsid w:val="00EE5876"/>
    <w:rsid w:val="00EF2633"/>
    <w:rsid w:val="00EF505D"/>
    <w:rsid w:val="00EF65C8"/>
    <w:rsid w:val="00F01DDD"/>
    <w:rsid w:val="00F02DF8"/>
    <w:rsid w:val="00F139C0"/>
    <w:rsid w:val="00F13FBB"/>
    <w:rsid w:val="00F22296"/>
    <w:rsid w:val="00F238C0"/>
    <w:rsid w:val="00F25640"/>
    <w:rsid w:val="00F315EF"/>
    <w:rsid w:val="00F35D85"/>
    <w:rsid w:val="00F404BA"/>
    <w:rsid w:val="00F40C8A"/>
    <w:rsid w:val="00F45679"/>
    <w:rsid w:val="00F548FB"/>
    <w:rsid w:val="00F63D84"/>
    <w:rsid w:val="00F64258"/>
    <w:rsid w:val="00F71EF9"/>
    <w:rsid w:val="00FA76A2"/>
    <w:rsid w:val="00FB000C"/>
    <w:rsid w:val="00FB2A79"/>
    <w:rsid w:val="00FB32DF"/>
    <w:rsid w:val="00FB4078"/>
    <w:rsid w:val="00FB4443"/>
    <w:rsid w:val="00FB6715"/>
    <w:rsid w:val="00FB7191"/>
    <w:rsid w:val="00FC28A9"/>
    <w:rsid w:val="00FC463E"/>
    <w:rsid w:val="00FD7B78"/>
    <w:rsid w:val="00FE0EF5"/>
    <w:rsid w:val="00FE124C"/>
    <w:rsid w:val="00FE2103"/>
    <w:rsid w:val="00FE2276"/>
    <w:rsid w:val="00FE7440"/>
    <w:rsid w:val="00FF0AAA"/>
    <w:rsid w:val="00FF55B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C8"/>
    <w:pPr>
      <w:spacing w:after="200" w:line="276" w:lineRule="auto"/>
    </w:pPr>
    <w:rPr>
      <w:sz w:val="22"/>
      <w:szCs w:val="22"/>
      <w:lang w:val="en-US" w:eastAsia="ja-JP"/>
    </w:rPr>
  </w:style>
  <w:style w:type="paragraph" w:styleId="Heading1">
    <w:name w:val="heading 1"/>
    <w:basedOn w:val="Normal"/>
    <w:next w:val="Normal"/>
    <w:link w:val="Heading1Char"/>
    <w:uiPriority w:val="9"/>
    <w:qFormat/>
    <w:rsid w:val="0013304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133046"/>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D78"/>
    <w:pPr>
      <w:ind w:left="720"/>
      <w:contextualSpacing/>
    </w:pPr>
  </w:style>
  <w:style w:type="paragraph" w:styleId="Header">
    <w:name w:val="header"/>
    <w:basedOn w:val="Normal"/>
    <w:link w:val="HeaderChar"/>
    <w:uiPriority w:val="99"/>
    <w:semiHidden/>
    <w:unhideWhenUsed/>
    <w:rsid w:val="006064BD"/>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6064BD"/>
  </w:style>
  <w:style w:type="paragraph" w:styleId="Footer">
    <w:name w:val="footer"/>
    <w:basedOn w:val="Normal"/>
    <w:link w:val="FooterChar"/>
    <w:uiPriority w:val="99"/>
    <w:unhideWhenUsed/>
    <w:rsid w:val="006064BD"/>
    <w:pPr>
      <w:tabs>
        <w:tab w:val="center" w:pos="4419"/>
        <w:tab w:val="right" w:pos="8838"/>
      </w:tabs>
      <w:spacing w:after="0" w:line="240" w:lineRule="auto"/>
    </w:pPr>
  </w:style>
  <w:style w:type="character" w:customStyle="1" w:styleId="FooterChar">
    <w:name w:val="Footer Char"/>
    <w:basedOn w:val="DefaultParagraphFont"/>
    <w:link w:val="Footer"/>
    <w:uiPriority w:val="99"/>
    <w:rsid w:val="006064BD"/>
  </w:style>
  <w:style w:type="table" w:styleId="TableGrid">
    <w:name w:val="Table Grid"/>
    <w:basedOn w:val="TableNormal"/>
    <w:uiPriority w:val="59"/>
    <w:rsid w:val="008E35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055793"/>
    <w:rPr>
      <w:color w:val="0000FF"/>
      <w:u w:val="single"/>
    </w:rPr>
  </w:style>
  <w:style w:type="paragraph" w:styleId="FootnoteText">
    <w:name w:val="footnote text"/>
    <w:basedOn w:val="Normal"/>
    <w:link w:val="FootnoteTextChar"/>
    <w:uiPriority w:val="99"/>
    <w:semiHidden/>
    <w:unhideWhenUsed/>
    <w:rsid w:val="00252A26"/>
    <w:pPr>
      <w:spacing w:after="0" w:line="240" w:lineRule="auto"/>
    </w:pPr>
    <w:rPr>
      <w:rFonts w:cs="Times New Roman"/>
      <w:sz w:val="20"/>
      <w:szCs w:val="20"/>
    </w:rPr>
  </w:style>
  <w:style w:type="character" w:customStyle="1" w:styleId="FootnoteTextChar">
    <w:name w:val="Footnote Text Char"/>
    <w:link w:val="FootnoteText"/>
    <w:uiPriority w:val="99"/>
    <w:semiHidden/>
    <w:rsid w:val="00252A26"/>
    <w:rPr>
      <w:sz w:val="20"/>
      <w:szCs w:val="20"/>
    </w:rPr>
  </w:style>
  <w:style w:type="character" w:styleId="FootnoteReference">
    <w:name w:val="footnote reference"/>
    <w:uiPriority w:val="99"/>
    <w:semiHidden/>
    <w:unhideWhenUsed/>
    <w:rsid w:val="00252A26"/>
    <w:rPr>
      <w:vertAlign w:val="superscript"/>
    </w:rPr>
  </w:style>
  <w:style w:type="paragraph" w:styleId="BalloonText">
    <w:name w:val="Balloon Text"/>
    <w:basedOn w:val="Normal"/>
    <w:link w:val="BalloonTextChar"/>
    <w:uiPriority w:val="99"/>
    <w:semiHidden/>
    <w:unhideWhenUsed/>
    <w:rsid w:val="0041395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41395F"/>
    <w:rPr>
      <w:rFonts w:ascii="Tahoma" w:hAnsi="Tahoma" w:cs="Tahoma"/>
      <w:sz w:val="16"/>
      <w:szCs w:val="16"/>
    </w:rPr>
  </w:style>
  <w:style w:type="character" w:styleId="CommentReference">
    <w:name w:val="annotation reference"/>
    <w:uiPriority w:val="99"/>
    <w:semiHidden/>
    <w:unhideWhenUsed/>
    <w:rsid w:val="007A1A4D"/>
    <w:rPr>
      <w:sz w:val="16"/>
      <w:szCs w:val="16"/>
    </w:rPr>
  </w:style>
  <w:style w:type="paragraph" w:styleId="CommentText">
    <w:name w:val="annotation text"/>
    <w:basedOn w:val="Normal"/>
    <w:link w:val="CommentTextChar"/>
    <w:uiPriority w:val="99"/>
    <w:semiHidden/>
    <w:unhideWhenUsed/>
    <w:rsid w:val="007A1A4D"/>
    <w:pPr>
      <w:spacing w:line="240" w:lineRule="auto"/>
    </w:pPr>
    <w:rPr>
      <w:rFonts w:cs="Times New Roman"/>
      <w:sz w:val="20"/>
      <w:szCs w:val="20"/>
    </w:rPr>
  </w:style>
  <w:style w:type="character" w:customStyle="1" w:styleId="CommentTextChar">
    <w:name w:val="Comment Text Char"/>
    <w:link w:val="CommentText"/>
    <w:uiPriority w:val="99"/>
    <w:semiHidden/>
    <w:rsid w:val="007A1A4D"/>
    <w:rPr>
      <w:sz w:val="20"/>
      <w:szCs w:val="20"/>
    </w:rPr>
  </w:style>
  <w:style w:type="paragraph" w:styleId="CommentSubject">
    <w:name w:val="annotation subject"/>
    <w:basedOn w:val="CommentText"/>
    <w:next w:val="CommentText"/>
    <w:link w:val="CommentSubjectChar"/>
    <w:uiPriority w:val="99"/>
    <w:semiHidden/>
    <w:unhideWhenUsed/>
    <w:rsid w:val="007A1A4D"/>
    <w:rPr>
      <w:b/>
      <w:bCs/>
    </w:rPr>
  </w:style>
  <w:style w:type="character" w:customStyle="1" w:styleId="CommentSubjectChar">
    <w:name w:val="Comment Subject Char"/>
    <w:link w:val="CommentSubject"/>
    <w:uiPriority w:val="99"/>
    <w:semiHidden/>
    <w:rsid w:val="007A1A4D"/>
    <w:rPr>
      <w:b/>
      <w:bCs/>
      <w:sz w:val="20"/>
      <w:szCs w:val="20"/>
    </w:rPr>
  </w:style>
  <w:style w:type="paragraph" w:customStyle="1" w:styleId="Default">
    <w:name w:val="Default"/>
    <w:rsid w:val="005546C0"/>
    <w:pPr>
      <w:autoSpaceDE w:val="0"/>
      <w:autoSpaceDN w:val="0"/>
      <w:adjustRightInd w:val="0"/>
    </w:pPr>
    <w:rPr>
      <w:rFonts w:eastAsia="Calibri" w:cs="Calibri"/>
      <w:color w:val="000000"/>
      <w:sz w:val="24"/>
      <w:szCs w:val="24"/>
      <w:lang w:val="en-GB" w:eastAsia="en-US"/>
    </w:rPr>
  </w:style>
  <w:style w:type="character" w:customStyle="1" w:styleId="Heading1Char">
    <w:name w:val="Heading 1 Char"/>
    <w:link w:val="Heading1"/>
    <w:uiPriority w:val="9"/>
    <w:rsid w:val="0013304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33046"/>
    <w:rPr>
      <w:rFonts w:ascii="Cambria" w:eastAsia="Times New Roman" w:hAnsi="Cambria" w:cs="Times New Roman"/>
      <w:b/>
      <w:bCs/>
      <w:color w:val="4F81BD"/>
      <w:sz w:val="26"/>
      <w:szCs w:val="26"/>
    </w:rPr>
  </w:style>
  <w:style w:type="paragraph" w:styleId="EndnoteText">
    <w:name w:val="endnote text"/>
    <w:basedOn w:val="Normal"/>
    <w:link w:val="EndnoteTextChar"/>
    <w:uiPriority w:val="99"/>
    <w:semiHidden/>
    <w:unhideWhenUsed/>
    <w:rsid w:val="0097691E"/>
    <w:rPr>
      <w:sz w:val="20"/>
      <w:szCs w:val="20"/>
    </w:rPr>
  </w:style>
  <w:style w:type="character" w:customStyle="1" w:styleId="EndnoteTextChar">
    <w:name w:val="Endnote Text Char"/>
    <w:basedOn w:val="DefaultParagraphFont"/>
    <w:link w:val="EndnoteText"/>
    <w:uiPriority w:val="99"/>
    <w:semiHidden/>
    <w:rsid w:val="0097691E"/>
  </w:style>
  <w:style w:type="character" w:styleId="EndnoteReference">
    <w:name w:val="endnote reference"/>
    <w:uiPriority w:val="99"/>
    <w:semiHidden/>
    <w:unhideWhenUsed/>
    <w:rsid w:val="0097691E"/>
    <w:rPr>
      <w:vertAlign w:val="superscript"/>
    </w:rPr>
  </w:style>
  <w:style w:type="paragraph" w:styleId="Revision">
    <w:name w:val="Revision"/>
    <w:hidden/>
    <w:uiPriority w:val="99"/>
    <w:semiHidden/>
    <w:rsid w:val="00A92807"/>
    <w:rPr>
      <w:sz w:val="22"/>
      <w:szCs w:val="22"/>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E018219BDC4AE469A25D5AD2F2B3499" ma:contentTypeVersion="9" ma:contentTypeDescription="Create a new document." ma:contentTypeScope="" ma:versionID="a0b9bf3036e88ac41662b2b5368af4ec">
  <xsd:schema xmlns:xsd="http://www.w3.org/2001/XMLSchema" xmlns:xs="http://www.w3.org/2001/XMLSchema" xmlns:p="http://schemas.microsoft.com/office/2006/metadata/properties" xmlns:ns2="56adb953-e64c-42d5-ac56-00c87ad1b741" xmlns:ns3="ba401ccd-7286-4a7e-b1c1-884fb3b0c367" targetNamespace="http://schemas.microsoft.com/office/2006/metadata/properties" ma:root="true" ma:fieldsID="1fc6440ec088424ac9e5f995f7764f86" ns2:_="" ns3:_="">
    <xsd:import namespace="56adb953-e64c-42d5-ac56-00c87ad1b741"/>
    <xsd:import namespace="ba401ccd-7286-4a7e-b1c1-884fb3b0c367"/>
    <xsd:element name="properties">
      <xsd:complexType>
        <xsd:sequence>
          <xsd:element name="documentManagement">
            <xsd:complexType>
              <xsd:all>
                <xsd:element ref="ns2:_dlc_DocId" minOccurs="0"/>
                <xsd:element ref="ns2:_dlc_DocIdUrl" minOccurs="0"/>
                <xsd:element ref="ns2:_dlc_DocIdPersistId" minOccurs="0"/>
                <xsd:element ref="ns3:Folder_x0020_name"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db953-e64c-42d5-ac56-00c87ad1b7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c90ebd97-676d-422a-afe9-60dc8f2b1b28}" ma:internalName="TaxCatchAll" ma:showField="CatchAllData" ma:web="56adb953-e64c-42d5-ac56-00c87ad1b7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401ccd-7286-4a7e-b1c1-884fb3b0c367" elementFormDefault="qualified">
    <xsd:import namespace="http://schemas.microsoft.com/office/2006/documentManagement/types"/>
    <xsd:import namespace="http://schemas.microsoft.com/office/infopath/2007/PartnerControls"/>
    <xsd:element name="Folder_x0020_name" ma:index="11" nillable="true" ma:displayName="Subject or Type" ma:default="Select*" ma:format="Dropdown" ma:internalName="Folder_x0020_name">
      <xsd:simpleType>
        <xsd:union memberTypes="dms:Text">
          <xsd:simpleType>
            <xsd:restriction base="dms:Choice">
              <xsd:enumeration value="Selec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10A64-566C-43C5-89E0-9CFAEB273F08}">
  <ds:schemaRefs>
    <ds:schemaRef ds:uri="http://schemas.microsoft.com/sharepoint/events"/>
  </ds:schemaRefs>
</ds:datastoreItem>
</file>

<file path=customXml/itemProps2.xml><?xml version="1.0" encoding="utf-8"?>
<ds:datastoreItem xmlns:ds="http://schemas.openxmlformats.org/officeDocument/2006/customXml" ds:itemID="{7B53CB55-8A72-490E-9F5E-80DBE896A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db953-e64c-42d5-ac56-00c87ad1b741"/>
    <ds:schemaRef ds:uri="ba401ccd-7286-4a7e-b1c1-884fb3b0c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D83F8-EB6B-40C0-ADE0-6064E6B7EB16}">
  <ds:schemaRefs>
    <ds:schemaRef ds:uri="http://schemas.microsoft.com/sharepoint/v3/contenttype/forms"/>
  </ds:schemaRefs>
</ds:datastoreItem>
</file>

<file path=customXml/itemProps4.xml><?xml version="1.0" encoding="utf-8"?>
<ds:datastoreItem xmlns:ds="http://schemas.openxmlformats.org/officeDocument/2006/customXml" ds:itemID="{99861F14-1C1D-453D-BB23-C0CC5DE693C0}">
  <ds:schemaRefs>
    <ds:schemaRef ds:uri="http://schemas.openxmlformats.org/officeDocument/2006/bibliography"/>
  </ds:schemaRefs>
</ds:datastoreItem>
</file>

<file path=customXml/itemProps5.xml><?xml version="1.0" encoding="utf-8"?>
<ds:datastoreItem xmlns:ds="http://schemas.openxmlformats.org/officeDocument/2006/customXml" ds:itemID="{173D7A16-E95A-4E4E-B2EE-7C481A37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3405</Words>
  <Characters>19414</Characters>
  <Application>Microsoft Office Word</Application>
  <DocSecurity>0</DocSecurity>
  <Lines>161</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MER Guidance and Template</vt:lpstr>
      <vt:lpstr/>
    </vt:vector>
  </TitlesOfParts>
  <Company>HP</Company>
  <LinksUpToDate>false</LinksUpToDate>
  <CharactersWithSpaces>22774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 Guidance and Template</dc:title>
  <dc:creator>yumiko</dc:creator>
  <cp:lastModifiedBy>shoko</cp:lastModifiedBy>
  <cp:revision>2</cp:revision>
  <cp:lastPrinted>2013-05-22T01:15:00Z</cp:lastPrinted>
  <dcterms:created xsi:type="dcterms:W3CDTF">2013-05-23T10:29:00Z</dcterms:created>
  <dcterms:modified xsi:type="dcterms:W3CDTF">2013-05-23T10:29:00Z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0x0101008E018219BDC4AE469A25D5AD2F2B3499</vt:lpwstr>
  </property>
  <property fmtid="{D5CDD505-2E9C-101B-9397-08002B2CF9AE}" pid="3" name="_dlc_DocIdItemGuid">
    <vt:lpwstr>b173fdff-2bd1-4b27-92b3-bc71fcd95ee9</vt:lpwstr>
  </property>
  <property fmtid="{D5CDD505-2E9C-101B-9397-08002B2CF9AE}" pid="4" name="Folder name">
    <vt:lpwstr>Select*</vt:lpwstr>
  </property>
  <property fmtid="{D5CDD505-2E9C-101B-9397-08002B2CF9AE}" pid="5" name="TaxCatchAll">
    <vt:lpwstr/>
  </property>
  <property fmtid="{D5CDD505-2E9C-101B-9397-08002B2CF9AE}" pid="6" name="_dlc_DocId">
    <vt:lpwstr>UNWOMEN-207-77</vt:lpwstr>
  </property>
  <property fmtid="{D5CDD505-2E9C-101B-9397-08002B2CF9AE}" pid="7" name="_dlc_DocIdUrl">
    <vt:lpwstr>https://intra.unwomen.org/Evaluation/_layouts/DocIdRedir.aspx?ID=UNWOMEN-207-77, UNWOMEN-207-77</vt:lpwstr>
  </property>
</Properties>
</file>