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18648" w14:textId="77777777" w:rsidR="002C1247" w:rsidRDefault="002C1247" w:rsidP="00174940">
      <w:pPr>
        <w:spacing w:after="240"/>
        <w:jc w:val="center"/>
        <w:rPr>
          <w:rFonts w:asciiTheme="minorHAnsi" w:hAnsiTheme="minorHAnsi" w:cstheme="minorHAnsi"/>
          <w:b/>
          <w:szCs w:val="20"/>
        </w:rPr>
      </w:pPr>
    </w:p>
    <w:p w14:paraId="1AA80B15" w14:textId="72DDC1D2" w:rsidR="00174940" w:rsidRPr="00AE4FD1" w:rsidRDefault="00174940" w:rsidP="00174940">
      <w:pPr>
        <w:spacing w:after="240"/>
        <w:jc w:val="center"/>
        <w:rPr>
          <w:rFonts w:asciiTheme="minorHAnsi" w:hAnsiTheme="minorHAnsi" w:cstheme="minorHAnsi"/>
          <w:b/>
          <w:szCs w:val="20"/>
        </w:rPr>
      </w:pPr>
      <w:r w:rsidRPr="00AE4FD1">
        <w:rPr>
          <w:rFonts w:asciiTheme="minorHAnsi" w:hAnsiTheme="minorHAnsi" w:cstheme="minorHAnsi"/>
          <w:b/>
          <w:szCs w:val="20"/>
        </w:rPr>
        <w:t>MONITORING, E</w:t>
      </w:r>
      <w:r w:rsidR="009558D1" w:rsidRPr="00AE4FD1">
        <w:rPr>
          <w:rFonts w:asciiTheme="minorHAnsi" w:hAnsiTheme="minorHAnsi" w:cstheme="minorHAnsi"/>
          <w:b/>
          <w:szCs w:val="20"/>
        </w:rPr>
        <w:t xml:space="preserve">VALUATION AND RESEARCH PLAN </w:t>
      </w:r>
    </w:p>
    <w:p w14:paraId="3206241D" w14:textId="19EB6B21" w:rsidR="00DC32E8" w:rsidRPr="00AE4FD1" w:rsidRDefault="00372062" w:rsidP="00DC32E8">
      <w:pPr>
        <w:spacing w:after="240"/>
        <w:jc w:val="center"/>
        <w:rPr>
          <w:rFonts w:asciiTheme="minorHAnsi" w:hAnsiTheme="minorHAnsi" w:cstheme="minorHAnsi"/>
          <w:b/>
          <w:szCs w:val="20"/>
        </w:rPr>
      </w:pPr>
      <w:r w:rsidRPr="00AE4FD1">
        <w:rPr>
          <w:rFonts w:asciiTheme="minorHAnsi" w:hAnsiTheme="minorHAnsi" w:cstheme="minorHAnsi"/>
          <w:b/>
          <w:szCs w:val="20"/>
        </w:rPr>
        <w:t>El Salvador CO</w:t>
      </w:r>
      <w:r w:rsidR="003F045D" w:rsidRPr="00AE4FD1">
        <w:rPr>
          <w:rFonts w:asciiTheme="minorHAnsi" w:hAnsiTheme="minorHAnsi" w:cstheme="minorHAnsi"/>
          <w:b/>
          <w:szCs w:val="20"/>
        </w:rPr>
        <w:t xml:space="preserve"> 20</w:t>
      </w:r>
      <w:r w:rsidR="00FB6104" w:rsidRPr="00AE4FD1">
        <w:rPr>
          <w:rFonts w:asciiTheme="minorHAnsi" w:hAnsiTheme="minorHAnsi" w:cstheme="minorHAnsi"/>
          <w:b/>
          <w:szCs w:val="20"/>
        </w:rPr>
        <w:t>2</w:t>
      </w:r>
      <w:r w:rsidR="00EC11F8">
        <w:rPr>
          <w:rFonts w:asciiTheme="minorHAnsi" w:hAnsiTheme="minorHAnsi" w:cstheme="minorHAnsi"/>
          <w:b/>
          <w:szCs w:val="20"/>
        </w:rPr>
        <w:t>2</w:t>
      </w:r>
      <w:r w:rsidR="00427B07">
        <w:rPr>
          <w:rFonts w:asciiTheme="minorHAnsi" w:hAnsiTheme="minorHAnsi" w:cstheme="minorHAnsi"/>
          <w:b/>
          <w:szCs w:val="20"/>
        </w:rPr>
        <w:t>-2026</w:t>
      </w:r>
    </w:p>
    <w:p w14:paraId="68CA293A" w14:textId="56117A36" w:rsidR="006D07D5" w:rsidRPr="00AE4FD1" w:rsidRDefault="006D07D5" w:rsidP="006D07D5">
      <w:pPr>
        <w:rPr>
          <w:rFonts w:asciiTheme="minorHAnsi" w:hAnsiTheme="minorHAnsi" w:cstheme="minorHAnsi"/>
          <w:b/>
          <w:sz w:val="22"/>
          <w:szCs w:val="22"/>
        </w:rPr>
      </w:pPr>
      <w:r w:rsidRPr="00AE4FD1">
        <w:rPr>
          <w:rFonts w:asciiTheme="minorHAnsi" w:hAnsiTheme="minorHAnsi" w:cstheme="minorHAnsi"/>
          <w:b/>
          <w:sz w:val="22"/>
          <w:szCs w:val="22"/>
        </w:rPr>
        <w:t>M</w:t>
      </w:r>
      <w:r w:rsidR="009558D1" w:rsidRPr="00AE4FD1">
        <w:rPr>
          <w:rFonts w:asciiTheme="minorHAnsi" w:hAnsiTheme="minorHAnsi" w:cstheme="minorHAnsi"/>
          <w:b/>
          <w:sz w:val="22"/>
          <w:szCs w:val="22"/>
        </w:rPr>
        <w:t>onitoring and Research Plan</w:t>
      </w:r>
    </w:p>
    <w:p w14:paraId="2E9C9141" w14:textId="77777777" w:rsidR="006D07D5" w:rsidRPr="00AE4FD1" w:rsidRDefault="006D07D5" w:rsidP="006D07D5">
      <w:pPr>
        <w:tabs>
          <w:tab w:val="left" w:pos="0"/>
        </w:tabs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1433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3572"/>
        <w:gridCol w:w="1373"/>
        <w:gridCol w:w="2062"/>
        <w:gridCol w:w="705"/>
        <w:gridCol w:w="805"/>
        <w:gridCol w:w="871"/>
        <w:gridCol w:w="2564"/>
        <w:gridCol w:w="705"/>
        <w:gridCol w:w="1676"/>
      </w:tblGrid>
      <w:tr w:rsidR="00AE4FD1" w:rsidRPr="00AE4FD1" w14:paraId="797EF913" w14:textId="77777777" w:rsidTr="00D20416">
        <w:trPr>
          <w:tblHeader/>
          <w:jc w:val="center"/>
        </w:trPr>
        <w:tc>
          <w:tcPr>
            <w:tcW w:w="4945" w:type="dxa"/>
            <w:gridSpan w:val="2"/>
            <w:vMerge w:val="restart"/>
            <w:shd w:val="clear" w:color="auto" w:fill="8DB3E2" w:themeFill="text2" w:themeFillTint="66"/>
          </w:tcPr>
          <w:p w14:paraId="477D35C4" w14:textId="77777777" w:rsidR="006D07D5" w:rsidRPr="00AE4FD1" w:rsidRDefault="006D07D5" w:rsidP="00C629AC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Activity </w:t>
            </w:r>
          </w:p>
        </w:tc>
        <w:tc>
          <w:tcPr>
            <w:tcW w:w="3572" w:type="dxa"/>
            <w:gridSpan w:val="3"/>
            <w:vMerge w:val="restart"/>
            <w:shd w:val="clear" w:color="auto" w:fill="8DB3E2" w:themeFill="text2" w:themeFillTint="66"/>
          </w:tcPr>
          <w:p w14:paraId="29848129" w14:textId="77777777" w:rsidR="006D07D5" w:rsidRPr="00AE4FD1" w:rsidRDefault="006D07D5" w:rsidP="00C629AC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Partners and stakeholders </w:t>
            </w:r>
          </w:p>
        </w:tc>
        <w:tc>
          <w:tcPr>
            <w:tcW w:w="3435" w:type="dxa"/>
            <w:gridSpan w:val="2"/>
            <w:vMerge w:val="restart"/>
            <w:shd w:val="clear" w:color="auto" w:fill="8DB3E2" w:themeFill="text2" w:themeFillTint="66"/>
          </w:tcPr>
          <w:p w14:paraId="5B5BDD61" w14:textId="77777777" w:rsidR="006D07D5" w:rsidRPr="00AE4FD1" w:rsidRDefault="006D07D5" w:rsidP="00C629AC">
            <w:pPr>
              <w:pStyle w:val="Default"/>
              <w:tabs>
                <w:tab w:val="left" w:pos="0"/>
              </w:tabs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Planned Dates (Month and year of start and end)</w:t>
            </w:r>
          </w:p>
        </w:tc>
        <w:tc>
          <w:tcPr>
            <w:tcW w:w="2381" w:type="dxa"/>
            <w:gridSpan w:val="2"/>
            <w:shd w:val="clear" w:color="auto" w:fill="8DB3E2" w:themeFill="text2" w:themeFillTint="66"/>
          </w:tcPr>
          <w:p w14:paraId="6E48CA1F" w14:textId="77777777" w:rsidR="006D07D5" w:rsidRPr="00AE4FD1" w:rsidRDefault="006D07D5" w:rsidP="00C629AC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Budget</w:t>
            </w:r>
          </w:p>
        </w:tc>
      </w:tr>
      <w:tr w:rsidR="00AE4FD1" w:rsidRPr="00AE4FD1" w14:paraId="73956F7C" w14:textId="77777777" w:rsidTr="00D20416">
        <w:trPr>
          <w:jc w:val="center"/>
        </w:trPr>
        <w:tc>
          <w:tcPr>
            <w:tcW w:w="4945" w:type="dxa"/>
            <w:gridSpan w:val="2"/>
            <w:vMerge/>
          </w:tcPr>
          <w:p w14:paraId="17264AD0" w14:textId="77777777" w:rsidR="006D07D5" w:rsidRPr="00AE4FD1" w:rsidRDefault="006D07D5" w:rsidP="00C629A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72" w:type="dxa"/>
            <w:gridSpan w:val="3"/>
            <w:vMerge/>
          </w:tcPr>
          <w:p w14:paraId="3310B93F" w14:textId="77777777" w:rsidR="006D07D5" w:rsidRPr="00AE4FD1" w:rsidRDefault="006D07D5" w:rsidP="00C629A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vMerge/>
          </w:tcPr>
          <w:p w14:paraId="239F7BC2" w14:textId="77777777" w:rsidR="006D07D5" w:rsidRPr="00AE4FD1" w:rsidRDefault="006D07D5" w:rsidP="00C629A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385B7B19" w14:textId="77777777" w:rsidR="006D07D5" w:rsidRPr="00AE4FD1" w:rsidRDefault="006D07D5" w:rsidP="00C629A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Source</w:t>
            </w:r>
          </w:p>
        </w:tc>
        <w:tc>
          <w:tcPr>
            <w:tcW w:w="1676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288E3BB6" w14:textId="77777777" w:rsidR="006D07D5" w:rsidRPr="00AE4FD1" w:rsidRDefault="006D07D5" w:rsidP="00C629A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Amount</w:t>
            </w:r>
          </w:p>
        </w:tc>
      </w:tr>
      <w:tr w:rsidR="00AE4FD1" w:rsidRPr="00AE4FD1" w14:paraId="0711F250" w14:textId="77777777" w:rsidTr="00D20416">
        <w:trPr>
          <w:jc w:val="center"/>
        </w:trPr>
        <w:tc>
          <w:tcPr>
            <w:tcW w:w="14333" w:type="dxa"/>
            <w:gridSpan w:val="9"/>
            <w:shd w:val="clear" w:color="auto" w:fill="DBE5F1" w:themeFill="accent1" w:themeFillTint="33"/>
          </w:tcPr>
          <w:p w14:paraId="46E2D4FE" w14:textId="77777777" w:rsidR="006D07D5" w:rsidRPr="00AE4FD1" w:rsidRDefault="006D07D5" w:rsidP="00C629A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sz w:val="20"/>
                <w:szCs w:val="20"/>
              </w:rPr>
              <w:t>MONITORING</w:t>
            </w:r>
          </w:p>
        </w:tc>
      </w:tr>
      <w:tr w:rsidR="00AE4FD1" w:rsidRPr="00AE4FD1" w14:paraId="6FF4DBA1" w14:textId="77777777" w:rsidTr="00D20416">
        <w:trPr>
          <w:jc w:val="center"/>
        </w:trPr>
        <w:tc>
          <w:tcPr>
            <w:tcW w:w="4945" w:type="dxa"/>
            <w:gridSpan w:val="2"/>
            <w:tcBorders>
              <w:bottom w:val="single" w:sz="4" w:space="0" w:color="000000" w:themeColor="text1"/>
            </w:tcBorders>
          </w:tcPr>
          <w:p w14:paraId="15D17C7B" w14:textId="53C9EDC3" w:rsidR="006D07D5" w:rsidRPr="00AE4FD1" w:rsidRDefault="2BEF4AC0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Monitoring Gender mainstreaming in the implementation of the </w:t>
            </w:r>
            <w:r w:rsidR="308B75F5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UNSDCF</w:t>
            </w: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and UNCT SWAP</w:t>
            </w:r>
          </w:p>
        </w:tc>
        <w:tc>
          <w:tcPr>
            <w:tcW w:w="3572" w:type="dxa"/>
            <w:gridSpan w:val="3"/>
            <w:tcBorders>
              <w:bottom w:val="single" w:sz="4" w:space="0" w:color="000000" w:themeColor="text1"/>
            </w:tcBorders>
          </w:tcPr>
          <w:p w14:paraId="20A14158" w14:textId="176824B9" w:rsidR="006D07D5" w:rsidRPr="00AE4FD1" w:rsidRDefault="00EE19DD" w:rsidP="00C629A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Project coordinator</w:t>
            </w:r>
            <w:r w:rsidR="00C45CA9"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-program specialist</w:t>
            </w:r>
          </w:p>
        </w:tc>
        <w:tc>
          <w:tcPr>
            <w:tcW w:w="3435" w:type="dxa"/>
            <w:gridSpan w:val="2"/>
            <w:tcBorders>
              <w:bottom w:val="single" w:sz="4" w:space="0" w:color="000000" w:themeColor="text1"/>
            </w:tcBorders>
          </w:tcPr>
          <w:p w14:paraId="65548B75" w14:textId="77777777" w:rsidR="006D07D5" w:rsidRPr="00AE4FD1" w:rsidRDefault="006D07D5" w:rsidP="00C629A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Quarterly</w:t>
            </w:r>
          </w:p>
        </w:tc>
        <w:tc>
          <w:tcPr>
            <w:tcW w:w="705" w:type="dxa"/>
            <w:tcBorders>
              <w:bottom w:val="single" w:sz="4" w:space="0" w:color="000000" w:themeColor="text1"/>
            </w:tcBorders>
          </w:tcPr>
          <w:p w14:paraId="7776F412" w14:textId="2433A5F1" w:rsidR="006D07D5" w:rsidRPr="00AE4FD1" w:rsidRDefault="63D0F446" w:rsidP="1E6F743B">
            <w:pPr>
              <w:pStyle w:val="NoSpacing"/>
              <w:rPr>
                <w:i/>
                <w:iCs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staff time </w:t>
            </w: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14:paraId="297E5E50" w14:textId="77777777" w:rsidR="006D07D5" w:rsidRPr="00AE4FD1" w:rsidRDefault="006D07D5" w:rsidP="00C629A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n/a</w:t>
            </w:r>
          </w:p>
        </w:tc>
      </w:tr>
      <w:tr w:rsidR="00AE4FD1" w:rsidRPr="00AE4FD1" w14:paraId="31C0AC8C" w14:textId="77777777" w:rsidTr="00D20416">
        <w:trPr>
          <w:trHeight w:val="540"/>
          <w:jc w:val="center"/>
        </w:trPr>
        <w:tc>
          <w:tcPr>
            <w:tcW w:w="4945" w:type="dxa"/>
            <w:gridSpan w:val="2"/>
            <w:tcBorders>
              <w:bottom w:val="single" w:sz="4" w:space="0" w:color="000000" w:themeColor="text1"/>
            </w:tcBorders>
          </w:tcPr>
          <w:p w14:paraId="67A72168" w14:textId="62A38E41" w:rsidR="00D04E24" w:rsidRPr="00AE4FD1" w:rsidRDefault="00D04E24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Submission of inputs </w:t>
            </w:r>
            <w:r w:rsidR="00EE19DD"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for quarterly and </w:t>
            </w: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Annual Report</w:t>
            </w:r>
          </w:p>
        </w:tc>
        <w:tc>
          <w:tcPr>
            <w:tcW w:w="3572" w:type="dxa"/>
            <w:gridSpan w:val="3"/>
            <w:tcBorders>
              <w:bottom w:val="single" w:sz="4" w:space="0" w:color="000000" w:themeColor="text1"/>
            </w:tcBorders>
          </w:tcPr>
          <w:p w14:paraId="11B96EA6" w14:textId="02B5D29E" w:rsidR="00D04E24" w:rsidRPr="00AE4FD1" w:rsidRDefault="00C45CA9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Project coordinator-program specialist</w:t>
            </w:r>
          </w:p>
        </w:tc>
        <w:tc>
          <w:tcPr>
            <w:tcW w:w="3435" w:type="dxa"/>
            <w:gridSpan w:val="2"/>
            <w:tcBorders>
              <w:bottom w:val="single" w:sz="4" w:space="0" w:color="000000" w:themeColor="text1"/>
            </w:tcBorders>
          </w:tcPr>
          <w:p w14:paraId="11D67DF2" w14:textId="3E0F8957" w:rsidR="00D04E24" w:rsidRPr="00AE4FD1" w:rsidRDefault="00EE19DD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Quarterly </w:t>
            </w:r>
            <w:r w:rsidR="40EFED33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/ </w:t>
            </w:r>
            <w:r w:rsidR="00D04E24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Annually</w:t>
            </w:r>
          </w:p>
        </w:tc>
        <w:tc>
          <w:tcPr>
            <w:tcW w:w="705" w:type="dxa"/>
            <w:tcBorders>
              <w:bottom w:val="single" w:sz="4" w:space="0" w:color="000000" w:themeColor="text1"/>
            </w:tcBorders>
          </w:tcPr>
          <w:p w14:paraId="6CAA63C2" w14:textId="7C2C66BE" w:rsidR="00D04E24" w:rsidRPr="00AE4FD1" w:rsidRDefault="429F34BD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staff time </w:t>
            </w: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14:paraId="5FC2082E" w14:textId="6D84CFDD" w:rsidR="00D04E24" w:rsidRPr="00AE4FD1" w:rsidRDefault="00D04E24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n/a</w:t>
            </w:r>
          </w:p>
        </w:tc>
      </w:tr>
      <w:tr w:rsidR="00AE4FD1" w:rsidRPr="00AE4FD1" w14:paraId="3DAEAB3A" w14:textId="77777777" w:rsidTr="00D20416">
        <w:trPr>
          <w:jc w:val="center"/>
        </w:trPr>
        <w:tc>
          <w:tcPr>
            <w:tcW w:w="4945" w:type="dxa"/>
            <w:gridSpan w:val="2"/>
            <w:tcBorders>
              <w:bottom w:val="single" w:sz="4" w:space="0" w:color="000000" w:themeColor="text1"/>
            </w:tcBorders>
          </w:tcPr>
          <w:p w14:paraId="3BD35FEF" w14:textId="18C2CCF3" w:rsidR="00D04E24" w:rsidRPr="00AE4FD1" w:rsidRDefault="00D04E24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Financial Reports</w:t>
            </w:r>
          </w:p>
        </w:tc>
        <w:tc>
          <w:tcPr>
            <w:tcW w:w="3572" w:type="dxa"/>
            <w:gridSpan w:val="3"/>
            <w:tcBorders>
              <w:bottom w:val="single" w:sz="4" w:space="0" w:color="000000" w:themeColor="text1"/>
            </w:tcBorders>
          </w:tcPr>
          <w:p w14:paraId="37142DD0" w14:textId="67D8CBE7" w:rsidR="00D04E24" w:rsidRPr="00AE4FD1" w:rsidRDefault="00C45CA9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Project coordinator-program specialist</w:t>
            </w:r>
          </w:p>
        </w:tc>
        <w:tc>
          <w:tcPr>
            <w:tcW w:w="3435" w:type="dxa"/>
            <w:gridSpan w:val="2"/>
            <w:tcBorders>
              <w:bottom w:val="single" w:sz="4" w:space="0" w:color="000000" w:themeColor="text1"/>
            </w:tcBorders>
          </w:tcPr>
          <w:p w14:paraId="1C2E642C" w14:textId="63E93A51" w:rsidR="00D04E24" w:rsidRPr="00AE4FD1" w:rsidRDefault="00D04E24" w:rsidP="00D04E2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Monthly / Quarterly / Annually</w:t>
            </w:r>
          </w:p>
        </w:tc>
        <w:tc>
          <w:tcPr>
            <w:tcW w:w="705" w:type="dxa"/>
            <w:tcBorders>
              <w:bottom w:val="single" w:sz="4" w:space="0" w:color="000000" w:themeColor="text1"/>
            </w:tcBorders>
          </w:tcPr>
          <w:p w14:paraId="3AC5BD22" w14:textId="6314A738" w:rsidR="00D04E24" w:rsidRPr="00AE4FD1" w:rsidRDefault="530743B4" w:rsidP="1E6F743B">
            <w:pPr>
              <w:rPr>
                <w:i/>
                <w:iCs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staff time</w:t>
            </w: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14:paraId="4EF59053" w14:textId="6685B1F3" w:rsidR="00D04E24" w:rsidRPr="00AE4FD1" w:rsidRDefault="00D04E24" w:rsidP="00D04E2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n/a</w:t>
            </w:r>
          </w:p>
        </w:tc>
      </w:tr>
      <w:tr w:rsidR="00AE4FD1" w:rsidRPr="00AE4FD1" w14:paraId="290C323E" w14:textId="77777777" w:rsidTr="00D20416">
        <w:trPr>
          <w:jc w:val="center"/>
        </w:trPr>
        <w:tc>
          <w:tcPr>
            <w:tcW w:w="4945" w:type="dxa"/>
            <w:gridSpan w:val="2"/>
            <w:tcBorders>
              <w:bottom w:val="single" w:sz="4" w:space="0" w:color="000000" w:themeColor="text1"/>
            </w:tcBorders>
          </w:tcPr>
          <w:p w14:paraId="30ECD247" w14:textId="2BFED48E" w:rsidR="00D04E24" w:rsidRPr="00AE4FD1" w:rsidRDefault="30FA3E9F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Submission of corporate quarterly and annual progress report in RMS,</w:t>
            </w:r>
            <w:r w:rsidR="481C375B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572" w:type="dxa"/>
            <w:gridSpan w:val="3"/>
            <w:tcBorders>
              <w:bottom w:val="single" w:sz="4" w:space="0" w:color="000000" w:themeColor="text1"/>
            </w:tcBorders>
          </w:tcPr>
          <w:p w14:paraId="084BBA13" w14:textId="14C66F87" w:rsidR="00D04E24" w:rsidRPr="00AE4FD1" w:rsidRDefault="00C45CA9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Project coordinator-program specialist</w:t>
            </w:r>
          </w:p>
        </w:tc>
        <w:tc>
          <w:tcPr>
            <w:tcW w:w="3435" w:type="dxa"/>
            <w:gridSpan w:val="2"/>
            <w:tcBorders>
              <w:bottom w:val="single" w:sz="4" w:space="0" w:color="000000" w:themeColor="text1"/>
            </w:tcBorders>
          </w:tcPr>
          <w:p w14:paraId="0D2B1C41" w14:textId="77777777" w:rsidR="00D04E24" w:rsidRPr="00AE4FD1" w:rsidRDefault="00D04E24" w:rsidP="00D04E2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Annually</w:t>
            </w:r>
          </w:p>
          <w:p w14:paraId="5C2E1AEE" w14:textId="0A7E42C2" w:rsidR="00C669A8" w:rsidRPr="00AE4FD1" w:rsidRDefault="00C669A8" w:rsidP="1E6F743B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000000" w:themeColor="text1"/>
            </w:tcBorders>
          </w:tcPr>
          <w:p w14:paraId="6FCC06DB" w14:textId="74F705E6" w:rsidR="00D04E24" w:rsidRPr="00AE4FD1" w:rsidRDefault="317509BB" w:rsidP="1E6F743B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staff time </w:t>
            </w: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14:paraId="012FFD11" w14:textId="4A6C5D64" w:rsidR="00D04E24" w:rsidRPr="00AE4FD1" w:rsidRDefault="00D04E24" w:rsidP="00D04E2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n/a</w:t>
            </w:r>
          </w:p>
        </w:tc>
      </w:tr>
      <w:tr w:rsidR="00AE4FD1" w:rsidRPr="00AE4FD1" w14:paraId="6CCF8741" w14:textId="77777777" w:rsidTr="00D20416">
        <w:trPr>
          <w:jc w:val="center"/>
        </w:trPr>
        <w:tc>
          <w:tcPr>
            <w:tcW w:w="4945" w:type="dxa"/>
            <w:gridSpan w:val="2"/>
            <w:tcBorders>
              <w:bottom w:val="single" w:sz="4" w:space="0" w:color="000000" w:themeColor="text1"/>
            </w:tcBorders>
          </w:tcPr>
          <w:p w14:paraId="757FBCBF" w14:textId="1109038E" w:rsidR="00D04E24" w:rsidRPr="00AE4FD1" w:rsidRDefault="6356292A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Preparation of </w:t>
            </w:r>
            <w:r w:rsidR="000B2AFC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donor</w:t>
            </w: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report</w:t>
            </w:r>
          </w:p>
        </w:tc>
        <w:tc>
          <w:tcPr>
            <w:tcW w:w="3572" w:type="dxa"/>
            <w:gridSpan w:val="3"/>
            <w:tcBorders>
              <w:bottom w:val="single" w:sz="4" w:space="0" w:color="000000" w:themeColor="text1"/>
            </w:tcBorders>
          </w:tcPr>
          <w:p w14:paraId="4078EA77" w14:textId="7D281196" w:rsidR="00D04E24" w:rsidRPr="00AE4FD1" w:rsidRDefault="00C45CA9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Project coordinator-program specialist</w:t>
            </w:r>
          </w:p>
        </w:tc>
        <w:tc>
          <w:tcPr>
            <w:tcW w:w="3435" w:type="dxa"/>
            <w:gridSpan w:val="2"/>
            <w:tcBorders>
              <w:bottom w:val="single" w:sz="4" w:space="0" w:color="000000" w:themeColor="text1"/>
            </w:tcBorders>
          </w:tcPr>
          <w:p w14:paraId="79C7B377" w14:textId="14C9F76D" w:rsidR="00D04E24" w:rsidRPr="00AE4FD1" w:rsidRDefault="00D04E24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Three to Six months after the end of the project</w:t>
            </w:r>
          </w:p>
        </w:tc>
        <w:tc>
          <w:tcPr>
            <w:tcW w:w="705" w:type="dxa"/>
            <w:tcBorders>
              <w:bottom w:val="single" w:sz="4" w:space="0" w:color="000000" w:themeColor="text1"/>
            </w:tcBorders>
          </w:tcPr>
          <w:p w14:paraId="7D3CCD12" w14:textId="04E4F433" w:rsidR="00D04E24" w:rsidRPr="00AE4FD1" w:rsidRDefault="61765AC6" w:rsidP="1E6F743B">
            <w:pPr>
              <w:rPr>
                <w:i/>
                <w:iCs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staff time</w:t>
            </w: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14:paraId="20941AA9" w14:textId="10D1E14B" w:rsidR="00D04E24" w:rsidRPr="00AE4FD1" w:rsidRDefault="00D04E24" w:rsidP="00D04E2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n/a</w:t>
            </w:r>
          </w:p>
        </w:tc>
      </w:tr>
      <w:tr w:rsidR="00AE4FD1" w:rsidRPr="00AE4FD1" w14:paraId="3D20BCEE" w14:textId="77777777" w:rsidTr="00D20416">
        <w:trPr>
          <w:jc w:val="center"/>
        </w:trPr>
        <w:tc>
          <w:tcPr>
            <w:tcW w:w="4945" w:type="dxa"/>
            <w:gridSpan w:val="2"/>
            <w:tcBorders>
              <w:bottom w:val="single" w:sz="4" w:space="0" w:color="000000" w:themeColor="text1"/>
            </w:tcBorders>
          </w:tcPr>
          <w:p w14:paraId="106B2FB7" w14:textId="6758D43E" w:rsidR="00D04E24" w:rsidRPr="00AE4FD1" w:rsidRDefault="3990A1D6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Conduct regular reviews of the work, plan </w:t>
            </w:r>
            <w:r w:rsidR="00DD018C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e.g.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Weekly staff meetings, operations meetings and </w:t>
            </w:r>
            <w:r w:rsidR="000B2AFC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quarterly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reviews and to ensure </w:t>
            </w:r>
            <w:r w:rsidR="000B2AFC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implementation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of </w:t>
            </w:r>
            <w:r w:rsidR="000B2AFC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follow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up </w:t>
            </w:r>
            <w:r w:rsidR="000B2AFC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actions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572" w:type="dxa"/>
            <w:gridSpan w:val="3"/>
            <w:tcBorders>
              <w:bottom w:val="single" w:sz="4" w:space="0" w:color="000000" w:themeColor="text1"/>
            </w:tcBorders>
          </w:tcPr>
          <w:p w14:paraId="7B122D8F" w14:textId="55D3444F" w:rsidR="00D04E24" w:rsidRPr="00AE4FD1" w:rsidRDefault="3990A1D6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UN </w:t>
            </w:r>
            <w:r w:rsidR="000B2AFC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Women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435" w:type="dxa"/>
            <w:gridSpan w:val="2"/>
            <w:tcBorders>
              <w:bottom w:val="single" w:sz="4" w:space="0" w:color="000000" w:themeColor="text1"/>
            </w:tcBorders>
          </w:tcPr>
          <w:p w14:paraId="036ABBFE" w14:textId="1FE3A72C" w:rsidR="00D04E24" w:rsidRPr="00AE4FD1" w:rsidRDefault="3990A1D6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quarterly</w:t>
            </w:r>
          </w:p>
        </w:tc>
        <w:tc>
          <w:tcPr>
            <w:tcW w:w="705" w:type="dxa"/>
            <w:tcBorders>
              <w:bottom w:val="single" w:sz="4" w:space="0" w:color="000000" w:themeColor="text1"/>
            </w:tcBorders>
          </w:tcPr>
          <w:p w14:paraId="30BAA843" w14:textId="03C2B94D" w:rsidR="00D04E24" w:rsidRPr="00AE4FD1" w:rsidRDefault="3990A1D6" w:rsidP="1E6F743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sz w:val="20"/>
                <w:szCs w:val="20"/>
              </w:rPr>
              <w:t>Staff time</w:t>
            </w: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14:paraId="03D5D388" w14:textId="25B4C0B0" w:rsidR="00D04E24" w:rsidRPr="00AE4FD1" w:rsidRDefault="3990A1D6" w:rsidP="1E6F743B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sz w:val="20"/>
                <w:szCs w:val="20"/>
              </w:rPr>
              <w:t>n/a</w:t>
            </w:r>
          </w:p>
        </w:tc>
      </w:tr>
      <w:tr w:rsidR="00AE4FD1" w:rsidRPr="00AE4FD1" w14:paraId="0E7FA457" w14:textId="77777777" w:rsidTr="00D20416">
        <w:trPr>
          <w:jc w:val="center"/>
        </w:trPr>
        <w:tc>
          <w:tcPr>
            <w:tcW w:w="4945" w:type="dxa"/>
            <w:gridSpan w:val="2"/>
            <w:tcBorders>
              <w:bottom w:val="single" w:sz="4" w:space="0" w:color="000000" w:themeColor="text1"/>
            </w:tcBorders>
          </w:tcPr>
          <w:p w14:paraId="788DA6C3" w14:textId="1E6617F3" w:rsidR="007E5E0C" w:rsidRPr="00AE4FD1" w:rsidRDefault="007E5E0C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72" w:type="dxa"/>
            <w:gridSpan w:val="3"/>
            <w:tcBorders>
              <w:bottom w:val="single" w:sz="4" w:space="0" w:color="000000" w:themeColor="text1"/>
            </w:tcBorders>
          </w:tcPr>
          <w:p w14:paraId="6D437069" w14:textId="603CFA95" w:rsidR="007E5E0C" w:rsidRPr="00AE4FD1" w:rsidRDefault="007E5E0C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Borders>
              <w:bottom w:val="single" w:sz="4" w:space="0" w:color="000000" w:themeColor="text1"/>
            </w:tcBorders>
          </w:tcPr>
          <w:p w14:paraId="4F3C69CC" w14:textId="77777777" w:rsidR="007E5E0C" w:rsidRPr="00AE4FD1" w:rsidRDefault="007E5E0C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000000" w:themeColor="text1"/>
            </w:tcBorders>
          </w:tcPr>
          <w:p w14:paraId="5BB3A879" w14:textId="6E702B60" w:rsidR="007E5E0C" w:rsidRPr="00AE4FD1" w:rsidRDefault="007E5E0C" w:rsidP="00D04E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14:paraId="16532358" w14:textId="77777777" w:rsidR="007E5E0C" w:rsidRPr="00AE4FD1" w:rsidRDefault="007E5E0C" w:rsidP="00D04E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4FD1" w:rsidRPr="00AE4FD1" w14:paraId="2A51033B" w14:textId="77777777" w:rsidTr="00D20416">
        <w:trPr>
          <w:jc w:val="center"/>
        </w:trPr>
        <w:tc>
          <w:tcPr>
            <w:tcW w:w="4945" w:type="dxa"/>
            <w:gridSpan w:val="2"/>
            <w:tcBorders>
              <w:bottom w:val="single" w:sz="4" w:space="0" w:color="000000" w:themeColor="text1"/>
            </w:tcBorders>
          </w:tcPr>
          <w:p w14:paraId="710A555D" w14:textId="5C27AFA8" w:rsidR="00D04E24" w:rsidRPr="00AE4FD1" w:rsidRDefault="00D04E24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</w:p>
        </w:tc>
        <w:tc>
          <w:tcPr>
            <w:tcW w:w="3572" w:type="dxa"/>
            <w:gridSpan w:val="3"/>
            <w:tcBorders>
              <w:bottom w:val="single" w:sz="4" w:space="0" w:color="000000" w:themeColor="text1"/>
            </w:tcBorders>
          </w:tcPr>
          <w:p w14:paraId="3479BACF" w14:textId="7FA4463E" w:rsidR="00D04E24" w:rsidRPr="00AE4FD1" w:rsidRDefault="00D04E24" w:rsidP="00D04E24">
            <w:pPr>
              <w:pStyle w:val="NoSpacing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tcBorders>
              <w:bottom w:val="single" w:sz="4" w:space="0" w:color="000000" w:themeColor="text1"/>
            </w:tcBorders>
          </w:tcPr>
          <w:p w14:paraId="3D0071F0" w14:textId="56F13C54" w:rsidR="00D04E24" w:rsidRPr="00AE4FD1" w:rsidRDefault="00D04E24" w:rsidP="00D04E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000000" w:themeColor="text1"/>
            </w:tcBorders>
          </w:tcPr>
          <w:p w14:paraId="551FDCC0" w14:textId="2BF0FB9B" w:rsidR="00D04E24" w:rsidRPr="00AE4FD1" w:rsidRDefault="00D04E24" w:rsidP="00D04E2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 w:themeColor="text1"/>
            </w:tcBorders>
          </w:tcPr>
          <w:p w14:paraId="4264A66A" w14:textId="4DB17561" w:rsidR="00D04E24" w:rsidRPr="00AE4FD1" w:rsidRDefault="00D04E24" w:rsidP="00D04E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4FD1" w:rsidRPr="00AE4FD1" w14:paraId="34046378" w14:textId="77777777" w:rsidTr="00D20416">
        <w:trPr>
          <w:jc w:val="center"/>
        </w:trPr>
        <w:tc>
          <w:tcPr>
            <w:tcW w:w="14333" w:type="dxa"/>
            <w:gridSpan w:val="9"/>
            <w:shd w:val="clear" w:color="auto" w:fill="DBE5F1" w:themeFill="accent1" w:themeFillTint="33"/>
          </w:tcPr>
          <w:p w14:paraId="6332EEEA" w14:textId="77777777" w:rsidR="00F62D5E" w:rsidRPr="00AE4FD1" w:rsidRDefault="00F62D5E" w:rsidP="00D04E24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E4FD1" w:rsidRPr="00AE4FD1" w14:paraId="1EB5B5CA" w14:textId="77777777" w:rsidTr="00D20416">
        <w:trPr>
          <w:jc w:val="center"/>
        </w:trPr>
        <w:tc>
          <w:tcPr>
            <w:tcW w:w="14333" w:type="dxa"/>
            <w:gridSpan w:val="9"/>
            <w:shd w:val="clear" w:color="auto" w:fill="DBE5F1" w:themeFill="accent1" w:themeFillTint="33"/>
          </w:tcPr>
          <w:p w14:paraId="2BFCDCF7" w14:textId="77777777" w:rsidR="00D04E24" w:rsidRPr="00AE4FD1" w:rsidRDefault="00D04E24" w:rsidP="00D04E24">
            <w:pPr>
              <w:pStyle w:val="NoSpacing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sz w:val="20"/>
                <w:szCs w:val="20"/>
              </w:rPr>
              <w:t>RESEARCH</w:t>
            </w:r>
          </w:p>
        </w:tc>
      </w:tr>
      <w:tr w:rsidR="00AE4FD1" w:rsidRPr="000E36D9" w14:paraId="264F0088" w14:textId="77777777" w:rsidTr="00D20416">
        <w:trPr>
          <w:trHeight w:val="70"/>
          <w:jc w:val="center"/>
        </w:trPr>
        <w:tc>
          <w:tcPr>
            <w:tcW w:w="4945" w:type="dxa"/>
            <w:gridSpan w:val="2"/>
          </w:tcPr>
          <w:p w14:paraId="23CDE017" w14:textId="3AAACF29" w:rsidR="00D04E24" w:rsidRPr="000E36D9" w:rsidRDefault="0094645B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Actualization of Country Gender </w:t>
            </w:r>
            <w:r w:rsidR="000E36D9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Equality </w:t>
            </w: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Profile </w:t>
            </w:r>
            <w:r w:rsidR="005C04DE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(CGEP)</w:t>
            </w:r>
          </w:p>
        </w:tc>
        <w:tc>
          <w:tcPr>
            <w:tcW w:w="3572" w:type="dxa"/>
            <w:gridSpan w:val="3"/>
            <w:shd w:val="clear" w:color="auto" w:fill="FFFFFF" w:themeFill="background1"/>
          </w:tcPr>
          <w:p w14:paraId="2C1A9950" w14:textId="274248E2" w:rsidR="00D04E24" w:rsidRPr="000E36D9" w:rsidRDefault="000E36D9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Program</w:t>
            </w:r>
            <w:r w:rsidR="00176568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specialist</w:t>
            </w:r>
          </w:p>
        </w:tc>
        <w:tc>
          <w:tcPr>
            <w:tcW w:w="3435" w:type="dxa"/>
            <w:gridSpan w:val="2"/>
            <w:shd w:val="clear" w:color="auto" w:fill="FFFFFF" w:themeFill="background1"/>
          </w:tcPr>
          <w:p w14:paraId="13786C6E" w14:textId="4225ADD0" w:rsidR="00D04E24" w:rsidRPr="000E36D9" w:rsidRDefault="00592F6C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Q2 2024</w:t>
            </w:r>
          </w:p>
        </w:tc>
        <w:tc>
          <w:tcPr>
            <w:tcW w:w="705" w:type="dxa"/>
          </w:tcPr>
          <w:p w14:paraId="0DE46DB0" w14:textId="3CD20F41" w:rsidR="00D04E24" w:rsidRPr="000E36D9" w:rsidRDefault="1B994A0C" w:rsidP="1E6F743B">
            <w:pPr>
              <w:pStyle w:val="NoSpacing"/>
              <w:rPr>
                <w:i/>
                <w:iCs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staff time</w:t>
            </w:r>
          </w:p>
        </w:tc>
        <w:tc>
          <w:tcPr>
            <w:tcW w:w="1676" w:type="dxa"/>
          </w:tcPr>
          <w:p w14:paraId="0F50B57C" w14:textId="58B4E530" w:rsidR="00D04E24" w:rsidRPr="000E36D9" w:rsidRDefault="4F75C88B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tbd</w:t>
            </w:r>
          </w:p>
        </w:tc>
      </w:tr>
      <w:tr w:rsidR="00AE4FD1" w:rsidRPr="000E36D9" w14:paraId="3D62A5B0" w14:textId="77777777" w:rsidTr="00D20416">
        <w:trPr>
          <w:trHeight w:val="70"/>
          <w:jc w:val="center"/>
        </w:trPr>
        <w:tc>
          <w:tcPr>
            <w:tcW w:w="4945" w:type="dxa"/>
            <w:gridSpan w:val="2"/>
          </w:tcPr>
          <w:p w14:paraId="505DC376" w14:textId="24F07938" w:rsidR="00D04E24" w:rsidRPr="00D20416" w:rsidRDefault="4F75C88B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D204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Update of the UN Common </w:t>
            </w:r>
            <w:r w:rsidR="005E6AE5" w:rsidRPr="00D204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Country</w:t>
            </w:r>
            <w:r w:rsidRPr="00D204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Analysis</w:t>
            </w:r>
          </w:p>
        </w:tc>
        <w:tc>
          <w:tcPr>
            <w:tcW w:w="3572" w:type="dxa"/>
            <w:gridSpan w:val="3"/>
            <w:shd w:val="clear" w:color="auto" w:fill="FFFFFF" w:themeFill="background1"/>
          </w:tcPr>
          <w:p w14:paraId="382059DD" w14:textId="00A8034C" w:rsidR="00D04E24" w:rsidRPr="000E36D9" w:rsidRDefault="4F75C88B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UN Women</w:t>
            </w:r>
          </w:p>
        </w:tc>
        <w:tc>
          <w:tcPr>
            <w:tcW w:w="3435" w:type="dxa"/>
            <w:gridSpan w:val="2"/>
            <w:shd w:val="clear" w:color="auto" w:fill="FFFFFF" w:themeFill="background1"/>
          </w:tcPr>
          <w:p w14:paraId="4C243E83" w14:textId="5DD0CF84" w:rsidR="00D04E24" w:rsidRPr="000E36D9" w:rsidRDefault="4F75C88B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2023/2024</w:t>
            </w:r>
          </w:p>
        </w:tc>
        <w:tc>
          <w:tcPr>
            <w:tcW w:w="705" w:type="dxa"/>
          </w:tcPr>
          <w:p w14:paraId="257F0F84" w14:textId="42CA7F89" w:rsidR="00D04E24" w:rsidRPr="000E36D9" w:rsidRDefault="2C3FA775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staff time </w:t>
            </w:r>
          </w:p>
        </w:tc>
        <w:tc>
          <w:tcPr>
            <w:tcW w:w="1676" w:type="dxa"/>
          </w:tcPr>
          <w:p w14:paraId="16831253" w14:textId="15D4993B" w:rsidR="00D04E24" w:rsidRPr="000E36D9" w:rsidRDefault="4F75C88B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tbd</w:t>
            </w:r>
          </w:p>
        </w:tc>
      </w:tr>
      <w:tr w:rsidR="00AE4FD1" w:rsidRPr="000E36D9" w14:paraId="2B9F338D" w14:textId="77777777" w:rsidTr="00D20416">
        <w:trPr>
          <w:trHeight w:val="70"/>
          <w:jc w:val="center"/>
        </w:trPr>
        <w:tc>
          <w:tcPr>
            <w:tcW w:w="4945" w:type="dxa"/>
            <w:gridSpan w:val="2"/>
          </w:tcPr>
          <w:p w14:paraId="271B6C9F" w14:textId="69AD890C" w:rsidR="00C669A8" w:rsidRPr="000E36D9" w:rsidRDefault="4F75C88B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Development of Knowledge Management </w:t>
            </w:r>
            <w:r w:rsidR="00DF0B29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products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on </w:t>
            </w:r>
            <w:r w:rsidR="693D5F80" w:rsidRPr="00D204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Governance, leadership and Political </w:t>
            </w:r>
            <w:r w:rsidR="00DF0B29" w:rsidRPr="00D204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participation of</w:t>
            </w:r>
            <w:r w:rsidR="693D5F80" w:rsidRPr="00D204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women</w:t>
            </w:r>
            <w:r w:rsidR="693D5F80" w:rsidRPr="1E6F743B">
              <w:rPr>
                <w:i/>
                <w:iCs/>
              </w:rPr>
              <w:t xml:space="preserve"> </w:t>
            </w:r>
          </w:p>
        </w:tc>
        <w:tc>
          <w:tcPr>
            <w:tcW w:w="3572" w:type="dxa"/>
            <w:gridSpan w:val="3"/>
            <w:shd w:val="clear" w:color="auto" w:fill="FFFFFF" w:themeFill="background1"/>
          </w:tcPr>
          <w:p w14:paraId="6222D3B8" w14:textId="4C3FDB63" w:rsidR="00C669A8" w:rsidRPr="000E36D9" w:rsidRDefault="4F75C88B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Un women with key actors</w:t>
            </w:r>
          </w:p>
        </w:tc>
        <w:tc>
          <w:tcPr>
            <w:tcW w:w="3435" w:type="dxa"/>
            <w:gridSpan w:val="2"/>
            <w:shd w:val="clear" w:color="auto" w:fill="FFFFFF" w:themeFill="background1"/>
          </w:tcPr>
          <w:p w14:paraId="6D213061" w14:textId="1F9FA931" w:rsidR="00C669A8" w:rsidRPr="000E36D9" w:rsidRDefault="4F75C88B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anually</w:t>
            </w:r>
          </w:p>
        </w:tc>
        <w:tc>
          <w:tcPr>
            <w:tcW w:w="705" w:type="dxa"/>
          </w:tcPr>
          <w:p w14:paraId="2D49E0B7" w14:textId="2176C6F1" w:rsidR="00C669A8" w:rsidRPr="000E36D9" w:rsidRDefault="7158F79B" w:rsidP="1E6F743B">
            <w:pPr>
              <w:pStyle w:val="NoSpacing"/>
            </w:pPr>
            <w:r w:rsidRPr="1E6F743B">
              <w:rPr>
                <w:rFonts w:asciiTheme="minorHAnsi" w:hAnsiTheme="minorHAnsi" w:cstheme="minorBidi"/>
                <w:sz w:val="20"/>
                <w:szCs w:val="20"/>
              </w:rPr>
              <w:t>staff time</w:t>
            </w:r>
          </w:p>
        </w:tc>
        <w:tc>
          <w:tcPr>
            <w:tcW w:w="1676" w:type="dxa"/>
          </w:tcPr>
          <w:p w14:paraId="063EA07B" w14:textId="3E030655" w:rsidR="00C669A8" w:rsidRPr="000E36D9" w:rsidRDefault="4F75C88B" w:rsidP="49EB4A16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tbd</w:t>
            </w:r>
          </w:p>
        </w:tc>
      </w:tr>
      <w:tr w:rsidR="00AE4FD1" w:rsidRPr="000E36D9" w14:paraId="3C37351B" w14:textId="77777777" w:rsidTr="00D20416">
        <w:trPr>
          <w:trHeight w:val="70"/>
          <w:jc w:val="center"/>
        </w:trPr>
        <w:tc>
          <w:tcPr>
            <w:tcW w:w="4945" w:type="dxa"/>
            <w:gridSpan w:val="2"/>
          </w:tcPr>
          <w:p w14:paraId="740751A3" w14:textId="6CB21B34" w:rsidR="00134F88" w:rsidRPr="000E36D9" w:rsidRDefault="7CCF7D42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Development of kn</w:t>
            </w:r>
            <w:r w:rsidR="307ADE91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owledge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Management products on </w:t>
            </w:r>
            <w:r w:rsidR="00DF0B29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Elimination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of </w:t>
            </w:r>
            <w:r w:rsidR="00DF0B29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violence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against women</w:t>
            </w:r>
          </w:p>
        </w:tc>
        <w:tc>
          <w:tcPr>
            <w:tcW w:w="3572" w:type="dxa"/>
            <w:gridSpan w:val="3"/>
            <w:shd w:val="clear" w:color="auto" w:fill="FFFFFF" w:themeFill="background1"/>
          </w:tcPr>
          <w:p w14:paraId="57D3C67C" w14:textId="0EF070F3" w:rsidR="00134F88" w:rsidRPr="000E36D9" w:rsidRDefault="03845684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UN Women with Key actors</w:t>
            </w:r>
          </w:p>
        </w:tc>
        <w:tc>
          <w:tcPr>
            <w:tcW w:w="3435" w:type="dxa"/>
            <w:gridSpan w:val="2"/>
            <w:shd w:val="clear" w:color="auto" w:fill="FFFFFF" w:themeFill="background1"/>
          </w:tcPr>
          <w:p w14:paraId="72726F04" w14:textId="4D577F5A" w:rsidR="00134F88" w:rsidRPr="000E36D9" w:rsidRDefault="03845684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anually</w:t>
            </w:r>
          </w:p>
        </w:tc>
        <w:tc>
          <w:tcPr>
            <w:tcW w:w="705" w:type="dxa"/>
          </w:tcPr>
          <w:p w14:paraId="2B19E2D7" w14:textId="33C6A000" w:rsidR="00134F88" w:rsidRPr="000E36D9" w:rsidRDefault="03845684" w:rsidP="1E6F743B">
            <w:pPr>
              <w:pStyle w:val="NoSpacing"/>
              <w:rPr>
                <w:rFonts w:asciiTheme="minorHAnsi" w:hAnsiTheme="minorHAnsi" w:cstheme="minorBidi"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sz w:val="20"/>
                <w:szCs w:val="20"/>
              </w:rPr>
              <w:t>Staff time</w:t>
            </w:r>
          </w:p>
        </w:tc>
        <w:tc>
          <w:tcPr>
            <w:tcW w:w="1676" w:type="dxa"/>
          </w:tcPr>
          <w:p w14:paraId="1B202BA6" w14:textId="28ECAF37" w:rsidR="00134F88" w:rsidRPr="000E36D9" w:rsidRDefault="03845684" w:rsidP="1E6F743B">
            <w:pPr>
              <w:pStyle w:val="NoSpacing"/>
              <w:rPr>
                <w:i/>
                <w:iCs/>
              </w:rPr>
            </w:pPr>
            <w:r w:rsidRPr="1E6F743B">
              <w:rPr>
                <w:i/>
                <w:iCs/>
              </w:rPr>
              <w:t>tbd</w:t>
            </w:r>
          </w:p>
        </w:tc>
      </w:tr>
      <w:tr w:rsidR="00AE4FD1" w:rsidRPr="000E36D9" w14:paraId="2EE5F58A" w14:textId="77777777" w:rsidTr="00D20416">
        <w:trPr>
          <w:trHeight w:val="70"/>
          <w:jc w:val="center"/>
        </w:trPr>
        <w:tc>
          <w:tcPr>
            <w:tcW w:w="4945" w:type="dxa"/>
            <w:gridSpan w:val="2"/>
          </w:tcPr>
          <w:p w14:paraId="1FED2E80" w14:textId="48BD0358" w:rsidR="00134F88" w:rsidRPr="000E36D9" w:rsidRDefault="03845684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Development of </w:t>
            </w:r>
            <w:r w:rsidR="00DF0B29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knowledge</w:t>
            </w:r>
            <w:r w:rsidR="4859911B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Management Products on Women, Peace and Security</w:t>
            </w:r>
          </w:p>
        </w:tc>
        <w:tc>
          <w:tcPr>
            <w:tcW w:w="3572" w:type="dxa"/>
            <w:gridSpan w:val="3"/>
            <w:shd w:val="clear" w:color="auto" w:fill="FFFFFF" w:themeFill="background1"/>
          </w:tcPr>
          <w:p w14:paraId="691DBA71" w14:textId="16362F6C" w:rsidR="00134F88" w:rsidRPr="000E36D9" w:rsidRDefault="4859911B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UN </w:t>
            </w:r>
            <w:r w:rsidR="00DF0B29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Women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with key actors</w:t>
            </w:r>
          </w:p>
        </w:tc>
        <w:tc>
          <w:tcPr>
            <w:tcW w:w="3435" w:type="dxa"/>
            <w:gridSpan w:val="2"/>
            <w:shd w:val="clear" w:color="auto" w:fill="FFFFFF" w:themeFill="background1"/>
          </w:tcPr>
          <w:p w14:paraId="34866801" w14:textId="5434B4C8" w:rsidR="00134F88" w:rsidRPr="000E36D9" w:rsidRDefault="4859911B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anually</w:t>
            </w:r>
          </w:p>
        </w:tc>
        <w:tc>
          <w:tcPr>
            <w:tcW w:w="705" w:type="dxa"/>
          </w:tcPr>
          <w:p w14:paraId="2350B7DF" w14:textId="70E49D5A" w:rsidR="00134F88" w:rsidRPr="000E36D9" w:rsidRDefault="4859911B" w:rsidP="1E6F743B">
            <w:pPr>
              <w:pStyle w:val="NoSpacing"/>
              <w:rPr>
                <w:rFonts w:asciiTheme="minorHAnsi" w:hAnsiTheme="minorHAnsi" w:cstheme="minorBidi"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sz w:val="20"/>
                <w:szCs w:val="20"/>
              </w:rPr>
              <w:t>Staff time</w:t>
            </w:r>
          </w:p>
        </w:tc>
        <w:tc>
          <w:tcPr>
            <w:tcW w:w="1676" w:type="dxa"/>
          </w:tcPr>
          <w:p w14:paraId="6AAAA0C1" w14:textId="222E3322" w:rsidR="00134F88" w:rsidRPr="000E36D9" w:rsidRDefault="4859911B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tbd</w:t>
            </w:r>
          </w:p>
        </w:tc>
      </w:tr>
      <w:tr w:rsidR="00A739D9" w:rsidRPr="000E36D9" w14:paraId="7624C638" w14:textId="77777777" w:rsidTr="00D20416">
        <w:trPr>
          <w:gridAfter w:val="3"/>
          <w:wAfter w:w="4945" w:type="dxa"/>
          <w:trHeight w:val="70"/>
          <w:jc w:val="center"/>
        </w:trPr>
        <w:tc>
          <w:tcPr>
            <w:tcW w:w="3572" w:type="dxa"/>
            <w:shd w:val="clear" w:color="auto" w:fill="FFFFFF" w:themeFill="background1"/>
          </w:tcPr>
          <w:p w14:paraId="06597869" w14:textId="121DCAA8" w:rsidR="00A739D9" w:rsidRPr="000E36D9" w:rsidRDefault="000B2AFC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lastRenderedPageBreak/>
              <w:t>development</w:t>
            </w:r>
            <w:r w:rsidR="4859911B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of 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knowledge</w:t>
            </w:r>
            <w:r w:rsidR="4859911B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Management Products on </w:t>
            </w:r>
            <w:r w:rsidR="005159ED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Climate</w:t>
            </w:r>
            <w:r w:rsidR="3997AA92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ChangeUN Women with Key actors</w:t>
            </w:r>
          </w:p>
        </w:tc>
        <w:tc>
          <w:tcPr>
            <w:tcW w:w="3435" w:type="dxa"/>
            <w:gridSpan w:val="2"/>
            <w:shd w:val="clear" w:color="auto" w:fill="FFFFFF" w:themeFill="background1"/>
          </w:tcPr>
          <w:p w14:paraId="316CFA82" w14:textId="49E15809" w:rsidR="00A739D9" w:rsidRPr="000E36D9" w:rsidRDefault="3997AA92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anually</w:t>
            </w:r>
          </w:p>
        </w:tc>
        <w:tc>
          <w:tcPr>
            <w:tcW w:w="705" w:type="dxa"/>
          </w:tcPr>
          <w:p w14:paraId="3CD32711" w14:textId="6592A23E" w:rsidR="00A739D9" w:rsidRPr="000E36D9" w:rsidRDefault="3997AA92" w:rsidP="1E6F743B">
            <w:pPr>
              <w:pStyle w:val="NoSpacing"/>
              <w:rPr>
                <w:rFonts w:asciiTheme="minorHAnsi" w:hAnsiTheme="minorHAnsi" w:cstheme="minorBidi"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sz w:val="20"/>
                <w:szCs w:val="20"/>
              </w:rPr>
              <w:t>Staff time</w:t>
            </w:r>
          </w:p>
        </w:tc>
        <w:tc>
          <w:tcPr>
            <w:tcW w:w="1676" w:type="dxa"/>
            <w:gridSpan w:val="2"/>
          </w:tcPr>
          <w:p w14:paraId="0B8E88DA" w14:textId="1E718513" w:rsidR="00A739D9" w:rsidRPr="000E36D9" w:rsidRDefault="3997AA92" w:rsidP="1E6F743B">
            <w:pPr>
              <w:pStyle w:val="NoSpacing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tbd</w:t>
            </w:r>
          </w:p>
        </w:tc>
      </w:tr>
      <w:tr w:rsidR="00AE4FD1" w:rsidRPr="000E36D9" w14:paraId="298FFE81" w14:textId="77777777" w:rsidTr="00D20416">
        <w:trPr>
          <w:trHeight w:val="70"/>
          <w:jc w:val="center"/>
        </w:trPr>
        <w:tc>
          <w:tcPr>
            <w:tcW w:w="4945" w:type="dxa"/>
            <w:gridSpan w:val="2"/>
          </w:tcPr>
          <w:p w14:paraId="2B02F598" w14:textId="251222D8" w:rsidR="004C4647" w:rsidRPr="000E36D9" w:rsidRDefault="004C4647" w:rsidP="00134F8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72" w:type="dxa"/>
            <w:gridSpan w:val="3"/>
            <w:shd w:val="clear" w:color="auto" w:fill="FFFFFF" w:themeFill="background1"/>
          </w:tcPr>
          <w:p w14:paraId="2B948390" w14:textId="0DD0F9F7" w:rsidR="004C4647" w:rsidRPr="000E36D9" w:rsidRDefault="004C4647" w:rsidP="00134F8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</w:tcPr>
          <w:p w14:paraId="7B87FFC1" w14:textId="3B0D71BC" w:rsidR="004C4647" w:rsidRPr="000E36D9" w:rsidRDefault="004C4647" w:rsidP="00134F8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5" w:type="dxa"/>
          </w:tcPr>
          <w:p w14:paraId="2B6B8427" w14:textId="6E728962" w:rsidR="004C4647" w:rsidRPr="000E36D9" w:rsidRDefault="004C4647" w:rsidP="00134F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6" w:type="dxa"/>
          </w:tcPr>
          <w:p w14:paraId="56B99B84" w14:textId="1E0CDC77" w:rsidR="004C4647" w:rsidRPr="000E36D9" w:rsidRDefault="004C4647" w:rsidP="00134F8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A739D9" w:rsidRPr="000E36D9" w14:paraId="2CCA7657" w14:textId="77777777" w:rsidTr="00D20416">
        <w:trPr>
          <w:trHeight w:val="70"/>
          <w:jc w:val="center"/>
        </w:trPr>
        <w:tc>
          <w:tcPr>
            <w:tcW w:w="4945" w:type="dxa"/>
            <w:gridSpan w:val="2"/>
          </w:tcPr>
          <w:p w14:paraId="5DA7CA6F" w14:textId="2EBD22C4" w:rsidR="00A739D9" w:rsidRPr="000E36D9" w:rsidRDefault="00A739D9" w:rsidP="00A739D9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572" w:type="dxa"/>
            <w:gridSpan w:val="3"/>
            <w:shd w:val="clear" w:color="auto" w:fill="FFFFFF" w:themeFill="background1"/>
          </w:tcPr>
          <w:p w14:paraId="090DFA7D" w14:textId="108A8FD9" w:rsidR="00A739D9" w:rsidRPr="000E36D9" w:rsidRDefault="00A739D9" w:rsidP="00A739D9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3435" w:type="dxa"/>
            <w:gridSpan w:val="2"/>
            <w:shd w:val="clear" w:color="auto" w:fill="FFFFFF" w:themeFill="background1"/>
          </w:tcPr>
          <w:p w14:paraId="784F520B" w14:textId="117D574B" w:rsidR="00A739D9" w:rsidRPr="000E36D9" w:rsidRDefault="00A739D9" w:rsidP="00A739D9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5" w:type="dxa"/>
          </w:tcPr>
          <w:p w14:paraId="160B5886" w14:textId="07E5AF28" w:rsidR="00A739D9" w:rsidRPr="000E36D9" w:rsidRDefault="00A739D9" w:rsidP="00A739D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6" w:type="dxa"/>
          </w:tcPr>
          <w:p w14:paraId="4C4FCF24" w14:textId="43CF6F17" w:rsidR="00A739D9" w:rsidRPr="000E36D9" w:rsidRDefault="00A739D9" w:rsidP="00A739D9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61EEC3B4" w14:textId="77777777" w:rsidR="00A739D9" w:rsidRPr="000E36D9" w:rsidRDefault="00A739D9" w:rsidP="00174940">
      <w:pPr>
        <w:spacing w:before="240" w:after="240"/>
        <w:rPr>
          <w:rFonts w:asciiTheme="minorHAnsi" w:hAnsiTheme="minorHAnsi" w:cstheme="minorHAnsi"/>
          <w:b/>
          <w:sz w:val="22"/>
          <w:szCs w:val="20"/>
        </w:rPr>
      </w:pPr>
    </w:p>
    <w:p w14:paraId="7B10C861" w14:textId="07FCBE8F" w:rsidR="00AF42C1" w:rsidRPr="00AE4FD1" w:rsidRDefault="006E2E79" w:rsidP="00174940">
      <w:pPr>
        <w:spacing w:before="240" w:after="240"/>
        <w:rPr>
          <w:rFonts w:asciiTheme="minorHAnsi" w:hAnsiTheme="minorHAnsi" w:cstheme="minorHAnsi"/>
          <w:b/>
          <w:sz w:val="22"/>
          <w:szCs w:val="20"/>
        </w:rPr>
      </w:pPr>
      <w:r w:rsidRPr="00AE4FD1">
        <w:rPr>
          <w:rFonts w:asciiTheme="minorHAnsi" w:hAnsiTheme="minorHAnsi" w:cstheme="minorHAnsi"/>
          <w:b/>
          <w:sz w:val="22"/>
          <w:szCs w:val="20"/>
        </w:rPr>
        <w:t xml:space="preserve">Evaluation </w:t>
      </w:r>
      <w:r w:rsidR="009558D1" w:rsidRPr="00AE4FD1">
        <w:rPr>
          <w:rFonts w:asciiTheme="minorHAnsi" w:hAnsiTheme="minorHAnsi" w:cstheme="minorHAnsi"/>
          <w:b/>
          <w:sz w:val="22"/>
          <w:szCs w:val="20"/>
        </w:rPr>
        <w:t xml:space="preserve">Plan </w:t>
      </w:r>
    </w:p>
    <w:tbl>
      <w:tblPr>
        <w:tblStyle w:val="TableGrid"/>
        <w:tblW w:w="14678" w:type="dxa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717"/>
        <w:gridCol w:w="1474"/>
        <w:gridCol w:w="1170"/>
        <w:gridCol w:w="1049"/>
        <w:gridCol w:w="1080"/>
        <w:gridCol w:w="990"/>
        <w:gridCol w:w="1710"/>
        <w:gridCol w:w="1080"/>
        <w:gridCol w:w="1080"/>
        <w:gridCol w:w="957"/>
        <w:gridCol w:w="1216"/>
      </w:tblGrid>
      <w:tr w:rsidR="00AE4FD1" w:rsidRPr="00AE4FD1" w14:paraId="522098A6" w14:textId="77777777" w:rsidTr="1E6F743B">
        <w:trPr>
          <w:tblHeader/>
          <w:jc w:val="center"/>
        </w:trPr>
        <w:tc>
          <w:tcPr>
            <w:tcW w:w="2155" w:type="dxa"/>
            <w:shd w:val="clear" w:color="auto" w:fill="8DB3E2" w:themeFill="text2" w:themeFillTint="66"/>
          </w:tcPr>
          <w:p w14:paraId="4DE431AA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sz w:val="20"/>
                <w:szCs w:val="20"/>
              </w:rPr>
              <w:t>Evaluation name</w:t>
            </w:r>
          </w:p>
        </w:tc>
        <w:tc>
          <w:tcPr>
            <w:tcW w:w="717" w:type="dxa"/>
            <w:shd w:val="clear" w:color="auto" w:fill="8DB3E2" w:themeFill="text2" w:themeFillTint="66"/>
          </w:tcPr>
          <w:p w14:paraId="46522D7C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sz w:val="20"/>
                <w:szCs w:val="20"/>
              </w:rPr>
              <w:t>Manda tory?</w:t>
            </w:r>
          </w:p>
          <w:p w14:paraId="59A7C902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sz w:val="20"/>
                <w:szCs w:val="20"/>
              </w:rPr>
              <w:t>(Y/N)</w:t>
            </w:r>
          </w:p>
        </w:tc>
        <w:tc>
          <w:tcPr>
            <w:tcW w:w="1474" w:type="dxa"/>
            <w:shd w:val="clear" w:color="auto" w:fill="8DB3E2" w:themeFill="text2" w:themeFillTint="66"/>
          </w:tcPr>
          <w:p w14:paraId="14D73F33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UNDAF Outcome/ UN Women SP Goal, Outcome  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14:paraId="20A04977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Country/ MCO/ RO AWP Output</w:t>
            </w:r>
          </w:p>
        </w:tc>
        <w:tc>
          <w:tcPr>
            <w:tcW w:w="1049" w:type="dxa"/>
            <w:shd w:val="clear" w:color="auto" w:fill="8DB3E2" w:themeFill="text2" w:themeFillTint="66"/>
          </w:tcPr>
          <w:p w14:paraId="402F2E13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Office in charge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14:paraId="6D07728E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sz w:val="20"/>
                <w:szCs w:val="20"/>
              </w:rPr>
              <w:t>Region/ country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14:paraId="51C2A1C1" w14:textId="77777777" w:rsidR="00DD6E0C" w:rsidRPr="00AE4FD1" w:rsidRDefault="00DD6E0C" w:rsidP="00CD3661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Joint activity </w:t>
            </w:r>
          </w:p>
          <w:p w14:paraId="32C43FCE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Cs/>
                <w:sz w:val="20"/>
                <w:szCs w:val="20"/>
              </w:rPr>
              <w:t>(Y/ N, indicate partners)</w:t>
            </w:r>
          </w:p>
        </w:tc>
        <w:tc>
          <w:tcPr>
            <w:tcW w:w="1710" w:type="dxa"/>
            <w:shd w:val="clear" w:color="auto" w:fill="8DB3E2" w:themeFill="text2" w:themeFillTint="66"/>
          </w:tcPr>
          <w:p w14:paraId="2DD0A1BF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Key Stakeholders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14:paraId="37D9E30C" w14:textId="77777777" w:rsidR="00DD6E0C" w:rsidRPr="00AE4FD1" w:rsidRDefault="00DD6E0C" w:rsidP="00CD3661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Planned Dates </w:t>
            </w:r>
          </w:p>
          <w:p w14:paraId="3CE801DA" w14:textId="77777777" w:rsidR="00DD6E0C" w:rsidRPr="00AE4FD1" w:rsidRDefault="3FE86AC0" w:rsidP="49EB4A16">
            <w:pPr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sz w:val="20"/>
                <w:szCs w:val="20"/>
              </w:rPr>
              <w:t>(start-end)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14:paraId="2B9BCE68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Budget </w:t>
            </w:r>
            <w:r w:rsidRPr="00AE4FD1">
              <w:rPr>
                <w:rFonts w:asciiTheme="minorHAnsi" w:hAnsiTheme="minorHAnsi" w:cstheme="minorHAnsi"/>
                <w:bCs/>
                <w:sz w:val="20"/>
                <w:szCs w:val="20"/>
              </w:rPr>
              <w:t>(US$)</w:t>
            </w:r>
            <w:r w:rsidRPr="00AE4F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/ Sources of Funding</w:t>
            </w:r>
          </w:p>
        </w:tc>
        <w:tc>
          <w:tcPr>
            <w:tcW w:w="957" w:type="dxa"/>
            <w:shd w:val="clear" w:color="auto" w:fill="8DB3E2" w:themeFill="text2" w:themeFillTint="66"/>
          </w:tcPr>
          <w:p w14:paraId="134A26D4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Status </w:t>
            </w:r>
            <w:r w:rsidRPr="00AE4FD1">
              <w:rPr>
                <w:rFonts w:asciiTheme="minorHAnsi" w:hAnsiTheme="minorHAnsi" w:cstheme="minorHAnsi"/>
                <w:bCs/>
                <w:sz w:val="20"/>
                <w:szCs w:val="20"/>
              </w:rPr>
              <w:t>(pending/ initiated/ ongoing/ completed)</w:t>
            </w:r>
          </w:p>
        </w:tc>
        <w:tc>
          <w:tcPr>
            <w:tcW w:w="1216" w:type="dxa"/>
            <w:shd w:val="clear" w:color="auto" w:fill="8DB3E2" w:themeFill="text2" w:themeFillTint="66"/>
          </w:tcPr>
          <w:p w14:paraId="1EC04B97" w14:textId="77777777" w:rsidR="00DD6E0C" w:rsidRPr="00AE4FD1" w:rsidRDefault="00DD6E0C" w:rsidP="00CD36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Remarks</w:t>
            </w:r>
          </w:p>
        </w:tc>
      </w:tr>
      <w:tr w:rsidR="00AE4FD1" w:rsidRPr="00AE4FD1" w14:paraId="3923C2A8" w14:textId="77777777" w:rsidTr="1E6F743B">
        <w:trPr>
          <w:jc w:val="center"/>
        </w:trPr>
        <w:tc>
          <w:tcPr>
            <w:tcW w:w="13462" w:type="dxa"/>
            <w:gridSpan w:val="11"/>
            <w:shd w:val="clear" w:color="auto" w:fill="DBE5F1" w:themeFill="accent1" w:themeFillTint="33"/>
          </w:tcPr>
          <w:p w14:paraId="478D0C5E" w14:textId="77777777" w:rsidR="00DD6E0C" w:rsidRPr="00AE4FD1" w:rsidRDefault="00DD6E0C" w:rsidP="00CD3661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Evaluations managed by the office</w:t>
            </w:r>
          </w:p>
        </w:tc>
        <w:tc>
          <w:tcPr>
            <w:tcW w:w="1216" w:type="dxa"/>
            <w:shd w:val="clear" w:color="auto" w:fill="DBE5F1" w:themeFill="accent1" w:themeFillTint="33"/>
          </w:tcPr>
          <w:p w14:paraId="092059DA" w14:textId="77777777" w:rsidR="00DD6E0C" w:rsidRPr="00AE4FD1" w:rsidRDefault="00DD6E0C" w:rsidP="00CD3661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AE4FD1" w:rsidRPr="00AE4FD1" w14:paraId="53C4E3A5" w14:textId="77777777" w:rsidTr="1E6F743B">
        <w:trPr>
          <w:jc w:val="center"/>
        </w:trPr>
        <w:tc>
          <w:tcPr>
            <w:tcW w:w="13462" w:type="dxa"/>
            <w:gridSpan w:val="11"/>
            <w:shd w:val="clear" w:color="auto" w:fill="DBE5F1" w:themeFill="accent1" w:themeFillTint="33"/>
          </w:tcPr>
          <w:p w14:paraId="79193458" w14:textId="77777777" w:rsidR="00361AC1" w:rsidRPr="00AE4FD1" w:rsidRDefault="00361AC1" w:rsidP="00CD3661">
            <w:pPr>
              <w:pStyle w:val="NoSpacing"/>
              <w:spacing w:line="276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BE5F1" w:themeFill="accent1" w:themeFillTint="33"/>
          </w:tcPr>
          <w:p w14:paraId="56FA1A04" w14:textId="77777777" w:rsidR="00361AC1" w:rsidRPr="00AE4FD1" w:rsidRDefault="00361AC1" w:rsidP="00CD3661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AE4FD1" w:rsidRPr="00AE4FD1" w14:paraId="1D6A68CE" w14:textId="77777777" w:rsidTr="1E6F743B">
        <w:trPr>
          <w:jc w:val="center"/>
        </w:trPr>
        <w:tc>
          <w:tcPr>
            <w:tcW w:w="2155" w:type="dxa"/>
          </w:tcPr>
          <w:p w14:paraId="35EA1A23" w14:textId="194756F2" w:rsidR="006665C6" w:rsidRPr="00AE4FD1" w:rsidRDefault="00427B07" w:rsidP="49EB4A16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final</w:t>
            </w:r>
            <w:r w:rsidR="066C4208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="1A3DF52C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Evaluation of SPOTLIGHT INITIATIVE</w:t>
            </w:r>
          </w:p>
        </w:tc>
        <w:tc>
          <w:tcPr>
            <w:tcW w:w="717" w:type="dxa"/>
          </w:tcPr>
          <w:p w14:paraId="70F98981" w14:textId="5D1AE7C6" w:rsidR="006665C6" w:rsidRPr="00AE4FD1" w:rsidRDefault="00E82B5E" w:rsidP="002D0D1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</w:p>
        </w:tc>
        <w:tc>
          <w:tcPr>
            <w:tcW w:w="1474" w:type="dxa"/>
          </w:tcPr>
          <w:p w14:paraId="301CFD12" w14:textId="2807C393" w:rsidR="006665C6" w:rsidRPr="00AE4FD1" w:rsidRDefault="7A560CE8" w:rsidP="49EB4A16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  <w:lang w:val="es-SV"/>
              </w:rPr>
              <w:t>SP Outcome 4</w:t>
            </w:r>
          </w:p>
        </w:tc>
        <w:tc>
          <w:tcPr>
            <w:tcW w:w="1170" w:type="dxa"/>
          </w:tcPr>
          <w:p w14:paraId="632561E5" w14:textId="2EE005F8" w:rsidR="006665C6" w:rsidRPr="00AE4FD1" w:rsidRDefault="007E5E0C" w:rsidP="002D0D1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SNs/AWPs Outcome 4</w:t>
            </w:r>
          </w:p>
        </w:tc>
        <w:tc>
          <w:tcPr>
            <w:tcW w:w="1049" w:type="dxa"/>
          </w:tcPr>
          <w:p w14:paraId="2C297D89" w14:textId="6DA34474" w:rsidR="006665C6" w:rsidRPr="00AE4FD1" w:rsidRDefault="007E5E0C" w:rsidP="002D0D1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El Salvador</w:t>
            </w:r>
          </w:p>
        </w:tc>
        <w:tc>
          <w:tcPr>
            <w:tcW w:w="1080" w:type="dxa"/>
          </w:tcPr>
          <w:p w14:paraId="4EC1C776" w14:textId="60606EE7" w:rsidR="006665C6" w:rsidRPr="00AE4FD1" w:rsidRDefault="007E5E0C" w:rsidP="002D0D1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Americas and the Caribbean</w:t>
            </w:r>
          </w:p>
        </w:tc>
        <w:tc>
          <w:tcPr>
            <w:tcW w:w="990" w:type="dxa"/>
          </w:tcPr>
          <w:p w14:paraId="7B0DD9C6" w14:textId="77777777" w:rsidR="006665C6" w:rsidRPr="00AE4FD1" w:rsidRDefault="006665C6" w:rsidP="002D0D1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5D686DF3" w14:textId="77777777" w:rsidR="006665C6" w:rsidRPr="00AE4FD1" w:rsidRDefault="006665C6" w:rsidP="002D0D1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4EE836" w14:textId="6E5ACBA3" w:rsidR="006665C6" w:rsidRPr="00AE4FD1" w:rsidRDefault="00563F2C" w:rsidP="002D0D1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Q2, Q3 202</w:t>
            </w:r>
            <w:r w:rsidR="00427B07">
              <w:rPr>
                <w:rFonts w:asciiTheme="minorHAnsi" w:hAnsiTheme="minorHAnsi" w:cstheme="minorHAnsi"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102F066F" w14:textId="236B8BE7" w:rsidR="006665C6" w:rsidRPr="00AE4FD1" w:rsidRDefault="00427B07" w:rsidP="49EB4A16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4</w:t>
            </w:r>
            <w:r w:rsidR="066C4208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0,000 non core</w:t>
            </w:r>
          </w:p>
        </w:tc>
        <w:tc>
          <w:tcPr>
            <w:tcW w:w="957" w:type="dxa"/>
          </w:tcPr>
          <w:p w14:paraId="7716873E" w14:textId="4C041DEF" w:rsidR="006665C6" w:rsidRPr="00AE4FD1" w:rsidRDefault="001E12E5" w:rsidP="002D0D1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pending</w:t>
            </w:r>
          </w:p>
        </w:tc>
        <w:tc>
          <w:tcPr>
            <w:tcW w:w="1216" w:type="dxa"/>
          </w:tcPr>
          <w:p w14:paraId="364F5B32" w14:textId="77777777" w:rsidR="006665C6" w:rsidRPr="00AE4FD1" w:rsidRDefault="006665C6" w:rsidP="002D0D1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49EB4A16" w14:paraId="42A5A5ED" w14:textId="77777777" w:rsidTr="1E6F743B">
        <w:trPr>
          <w:jc w:val="center"/>
        </w:trPr>
        <w:tc>
          <w:tcPr>
            <w:tcW w:w="2155" w:type="dxa"/>
          </w:tcPr>
          <w:p w14:paraId="51449282" w14:textId="4F133CD3" w:rsidR="7BEF4ED4" w:rsidRDefault="7BEF4ED4" w:rsidP="49EB4A16">
            <w:pPr>
              <w:pStyle w:val="NoSpacing"/>
              <w:spacing w:line="276" w:lineRule="auto"/>
              <w:rPr>
                <w:i/>
                <w:iCs/>
              </w:rPr>
            </w:pPr>
            <w:r w:rsidRPr="49EB4A16">
              <w:rPr>
                <w:i/>
                <w:iCs/>
              </w:rPr>
              <w:t xml:space="preserve">Mid term evaluation </w:t>
            </w:r>
          </w:p>
        </w:tc>
        <w:tc>
          <w:tcPr>
            <w:tcW w:w="717" w:type="dxa"/>
          </w:tcPr>
          <w:p w14:paraId="01FC117E" w14:textId="1DC8AE6C" w:rsidR="7BEF4ED4" w:rsidRDefault="7BEF4ED4" w:rsidP="49EB4A16">
            <w:pPr>
              <w:pStyle w:val="NoSpacing"/>
              <w:spacing w:line="276" w:lineRule="auto"/>
              <w:rPr>
                <w:i/>
                <w:iCs/>
              </w:rPr>
            </w:pPr>
            <w:r w:rsidRPr="49EB4A16">
              <w:rPr>
                <w:i/>
                <w:iCs/>
              </w:rPr>
              <w:t>y</w:t>
            </w:r>
          </w:p>
        </w:tc>
        <w:tc>
          <w:tcPr>
            <w:tcW w:w="1474" w:type="dxa"/>
          </w:tcPr>
          <w:p w14:paraId="6DFE8A4B" w14:textId="716CE4D1" w:rsidR="7BEF4ED4" w:rsidRDefault="7BEF4ED4" w:rsidP="49EB4A16">
            <w:pPr>
              <w:pStyle w:val="NoSpacing"/>
              <w:spacing w:line="276" w:lineRule="auto"/>
              <w:rPr>
                <w:i/>
                <w:iCs/>
                <w:lang w:val="es-SV"/>
              </w:rPr>
            </w:pPr>
            <w:r w:rsidRPr="49EB4A16">
              <w:rPr>
                <w:i/>
                <w:iCs/>
                <w:lang w:val="es-SV"/>
              </w:rPr>
              <w:t>NA</w:t>
            </w:r>
          </w:p>
        </w:tc>
        <w:tc>
          <w:tcPr>
            <w:tcW w:w="1170" w:type="dxa"/>
          </w:tcPr>
          <w:p w14:paraId="1E304957" w14:textId="2420B886" w:rsidR="7BEF4ED4" w:rsidRDefault="7BEF4ED4" w:rsidP="49EB4A16">
            <w:pPr>
              <w:pStyle w:val="NoSpacing"/>
              <w:spacing w:line="276" w:lineRule="auto"/>
              <w:rPr>
                <w:i/>
                <w:iCs/>
              </w:rPr>
            </w:pPr>
            <w:r w:rsidRPr="49EB4A16">
              <w:rPr>
                <w:i/>
                <w:iCs/>
              </w:rPr>
              <w:t>Oeef and drf</w:t>
            </w:r>
          </w:p>
        </w:tc>
        <w:tc>
          <w:tcPr>
            <w:tcW w:w="1049" w:type="dxa"/>
          </w:tcPr>
          <w:p w14:paraId="091C8331" w14:textId="58A7913A" w:rsidR="7BEF4ED4" w:rsidRDefault="7BEF4ED4" w:rsidP="49EB4A16">
            <w:pPr>
              <w:pStyle w:val="NoSpacing"/>
              <w:spacing w:line="276" w:lineRule="auto"/>
              <w:rPr>
                <w:i/>
                <w:iCs/>
              </w:rPr>
            </w:pPr>
            <w:r w:rsidRPr="49EB4A16">
              <w:rPr>
                <w:i/>
                <w:iCs/>
              </w:rPr>
              <w:t>El salvador</w:t>
            </w:r>
          </w:p>
        </w:tc>
        <w:tc>
          <w:tcPr>
            <w:tcW w:w="1080" w:type="dxa"/>
          </w:tcPr>
          <w:p w14:paraId="73057021" w14:textId="32394C41" w:rsidR="49EB4A16" w:rsidRDefault="49EB4A16" w:rsidP="49EB4A16">
            <w:pPr>
              <w:pStyle w:val="NoSpacing"/>
              <w:spacing w:line="276" w:lineRule="auto"/>
              <w:rPr>
                <w:i/>
                <w:iCs/>
              </w:rPr>
            </w:pPr>
          </w:p>
        </w:tc>
        <w:tc>
          <w:tcPr>
            <w:tcW w:w="990" w:type="dxa"/>
          </w:tcPr>
          <w:p w14:paraId="7C65E9F8" w14:textId="0DB3ACEA" w:rsidR="49EB4A16" w:rsidRDefault="49EB4A16" w:rsidP="49EB4A16">
            <w:pPr>
              <w:pStyle w:val="NoSpacing"/>
              <w:spacing w:line="276" w:lineRule="auto"/>
              <w:rPr>
                <w:i/>
                <w:iCs/>
              </w:rPr>
            </w:pPr>
          </w:p>
        </w:tc>
        <w:tc>
          <w:tcPr>
            <w:tcW w:w="1710" w:type="dxa"/>
          </w:tcPr>
          <w:p w14:paraId="010A144B" w14:textId="14A6F584" w:rsidR="7BEF4ED4" w:rsidRDefault="7BEF4ED4" w:rsidP="49EB4A16">
            <w:pPr>
              <w:pStyle w:val="NoSpacing"/>
              <w:spacing w:line="276" w:lineRule="auto"/>
              <w:rPr>
                <w:i/>
                <w:iCs/>
              </w:rPr>
            </w:pPr>
            <w:r w:rsidRPr="49EB4A16">
              <w:rPr>
                <w:i/>
                <w:iCs/>
              </w:rPr>
              <w:t>ISDEMU, CSO, government</w:t>
            </w:r>
          </w:p>
        </w:tc>
        <w:tc>
          <w:tcPr>
            <w:tcW w:w="1080" w:type="dxa"/>
          </w:tcPr>
          <w:p w14:paraId="150AFF7A" w14:textId="2E2A4B7A" w:rsidR="4BBE5F08" w:rsidRDefault="4BBE5F08" w:rsidP="49EB4A16">
            <w:pPr>
              <w:pStyle w:val="NoSpacing"/>
              <w:spacing w:line="276" w:lineRule="auto"/>
              <w:rPr>
                <w:i/>
                <w:iCs/>
              </w:rPr>
            </w:pPr>
            <w:r w:rsidRPr="49EB4A16">
              <w:rPr>
                <w:i/>
                <w:iCs/>
              </w:rPr>
              <w:t>Q 3 2024</w:t>
            </w:r>
          </w:p>
        </w:tc>
        <w:tc>
          <w:tcPr>
            <w:tcW w:w="1080" w:type="dxa"/>
          </w:tcPr>
          <w:p w14:paraId="0B136CEF" w14:textId="1BF45744" w:rsidR="4BBE5F08" w:rsidRDefault="00046186" w:rsidP="49EB4A16">
            <w:pPr>
              <w:pStyle w:val="NoSpacing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5,000</w:t>
            </w:r>
          </w:p>
        </w:tc>
        <w:tc>
          <w:tcPr>
            <w:tcW w:w="957" w:type="dxa"/>
          </w:tcPr>
          <w:p w14:paraId="1087F018" w14:textId="77B7456B" w:rsidR="4BBE5F08" w:rsidRDefault="4BBE5F08" w:rsidP="49EB4A16">
            <w:pPr>
              <w:pStyle w:val="NoSpacing"/>
              <w:spacing w:line="276" w:lineRule="auto"/>
              <w:rPr>
                <w:i/>
                <w:iCs/>
              </w:rPr>
            </w:pPr>
            <w:r w:rsidRPr="49EB4A16">
              <w:rPr>
                <w:i/>
                <w:iCs/>
              </w:rPr>
              <w:t>pending</w:t>
            </w:r>
          </w:p>
        </w:tc>
        <w:tc>
          <w:tcPr>
            <w:tcW w:w="1216" w:type="dxa"/>
          </w:tcPr>
          <w:p w14:paraId="12088546" w14:textId="7C9E7EA1" w:rsidR="49EB4A16" w:rsidRDefault="49EB4A16" w:rsidP="49EB4A16">
            <w:pPr>
              <w:pStyle w:val="NoSpacing"/>
              <w:spacing w:line="276" w:lineRule="auto"/>
              <w:rPr>
                <w:i/>
                <w:iCs/>
              </w:rPr>
            </w:pPr>
          </w:p>
        </w:tc>
      </w:tr>
      <w:tr w:rsidR="00AE4FD1" w:rsidRPr="00AE4FD1" w14:paraId="4513F963" w14:textId="77777777" w:rsidTr="1E6F743B">
        <w:trPr>
          <w:jc w:val="center"/>
        </w:trPr>
        <w:tc>
          <w:tcPr>
            <w:tcW w:w="2155" w:type="dxa"/>
          </w:tcPr>
          <w:p w14:paraId="64564514" w14:textId="30EF2F78" w:rsidR="008B779C" w:rsidRPr="00AE4FD1" w:rsidRDefault="008B779C" w:rsidP="004960BC">
            <w:pPr>
              <w:pStyle w:val="NoSpacing"/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Final Evaluation of the SN</w:t>
            </w:r>
          </w:p>
        </w:tc>
        <w:tc>
          <w:tcPr>
            <w:tcW w:w="717" w:type="dxa"/>
          </w:tcPr>
          <w:p w14:paraId="5CA500CE" w14:textId="2D518F43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</w:p>
        </w:tc>
        <w:tc>
          <w:tcPr>
            <w:tcW w:w="1474" w:type="dxa"/>
          </w:tcPr>
          <w:p w14:paraId="411CD84C" w14:textId="54041AF4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NA</w:t>
            </w:r>
          </w:p>
        </w:tc>
        <w:tc>
          <w:tcPr>
            <w:tcW w:w="1170" w:type="dxa"/>
          </w:tcPr>
          <w:p w14:paraId="0AA29FF3" w14:textId="14FA9B84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OEEF</w:t>
            </w:r>
          </w:p>
        </w:tc>
        <w:tc>
          <w:tcPr>
            <w:tcW w:w="1049" w:type="dxa"/>
          </w:tcPr>
          <w:p w14:paraId="1BDED391" w14:textId="179ABB15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El Salvador</w:t>
            </w:r>
          </w:p>
        </w:tc>
        <w:tc>
          <w:tcPr>
            <w:tcW w:w="1080" w:type="dxa"/>
          </w:tcPr>
          <w:p w14:paraId="4E67348C" w14:textId="3BDFA19F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LAC</w:t>
            </w:r>
          </w:p>
        </w:tc>
        <w:tc>
          <w:tcPr>
            <w:tcW w:w="990" w:type="dxa"/>
          </w:tcPr>
          <w:p w14:paraId="6857B4A6" w14:textId="42FA8ACD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</w:p>
        </w:tc>
        <w:tc>
          <w:tcPr>
            <w:tcW w:w="1710" w:type="dxa"/>
          </w:tcPr>
          <w:p w14:paraId="07BA43B0" w14:textId="685D5466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ISDEMU, CSO, government counterparts</w:t>
            </w:r>
          </w:p>
        </w:tc>
        <w:tc>
          <w:tcPr>
            <w:tcW w:w="1080" w:type="dxa"/>
          </w:tcPr>
          <w:p w14:paraId="0FC36253" w14:textId="4A49A31D" w:rsidR="008B779C" w:rsidRPr="00AE4FD1" w:rsidRDefault="6DC165E7" w:rsidP="49EB4A16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-Q</w:t>
            </w:r>
            <w:r w:rsidR="6F83AF6A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3</w:t>
            </w: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2025</w:t>
            </w:r>
          </w:p>
        </w:tc>
        <w:tc>
          <w:tcPr>
            <w:tcW w:w="1080" w:type="dxa"/>
          </w:tcPr>
          <w:p w14:paraId="2A1994F8" w14:textId="3274AA56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25,000</w:t>
            </w:r>
          </w:p>
          <w:p w14:paraId="559FC425" w14:textId="46E06899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57" w:type="dxa"/>
          </w:tcPr>
          <w:p w14:paraId="6D34AFE8" w14:textId="5650FC7C" w:rsidR="008B779C" w:rsidRPr="00AE4FD1" w:rsidRDefault="00427B07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pending</w:t>
            </w:r>
          </w:p>
        </w:tc>
        <w:tc>
          <w:tcPr>
            <w:tcW w:w="1216" w:type="dxa"/>
          </w:tcPr>
          <w:p w14:paraId="194D49C6" w14:textId="77777777" w:rsidR="008B779C" w:rsidRPr="00AE4FD1" w:rsidRDefault="008B779C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734BD" w:rsidRPr="00AE4FD1" w14:paraId="33360CA5" w14:textId="77777777" w:rsidTr="1E6F743B">
        <w:trPr>
          <w:jc w:val="center"/>
        </w:trPr>
        <w:tc>
          <w:tcPr>
            <w:tcW w:w="2155" w:type="dxa"/>
          </w:tcPr>
          <w:p w14:paraId="28179189" w14:textId="77777777" w:rsidR="009734BD" w:rsidRPr="008A3DD6" w:rsidRDefault="009734BD" w:rsidP="004960BC">
            <w:pPr>
              <w:pStyle w:val="NoSpacing"/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17" w:type="dxa"/>
          </w:tcPr>
          <w:p w14:paraId="2B3708FE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474" w:type="dxa"/>
          </w:tcPr>
          <w:p w14:paraId="7960B20A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0D9B2B90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49" w:type="dxa"/>
          </w:tcPr>
          <w:p w14:paraId="14E2E598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8EA71F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0" w:type="dxa"/>
          </w:tcPr>
          <w:p w14:paraId="7EAE4539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7EA28A4C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A089B5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CFC795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57" w:type="dxa"/>
          </w:tcPr>
          <w:p w14:paraId="3F288F5F" w14:textId="77777777" w:rsidR="009734BD" w:rsidRPr="008A3DD6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16" w:type="dxa"/>
          </w:tcPr>
          <w:p w14:paraId="12110D40" w14:textId="77777777" w:rsidR="009734BD" w:rsidRPr="00563F2C" w:rsidRDefault="009734BD" w:rsidP="004960BC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734BD" w:rsidRPr="00AE4FD1" w14:paraId="40C38F31" w14:textId="77777777" w:rsidTr="1E6F743B">
        <w:trPr>
          <w:jc w:val="center"/>
        </w:trPr>
        <w:tc>
          <w:tcPr>
            <w:tcW w:w="2155" w:type="dxa"/>
            <w:shd w:val="clear" w:color="auto" w:fill="C6D9F1" w:themeFill="text2" w:themeFillTint="33"/>
          </w:tcPr>
          <w:p w14:paraId="5B3F2C2C" w14:textId="1F26BDDF" w:rsidR="009734BD" w:rsidRPr="000E36D9" w:rsidRDefault="0F2D3EED" w:rsidP="49EB4A16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Evaluation in which the</w:t>
            </w:r>
            <w:r w:rsidR="0A5CDB3E" w:rsidRPr="49EB4A1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Office participates</w:t>
            </w:r>
          </w:p>
          <w:p w14:paraId="38619A70" w14:textId="69A7844D" w:rsidR="009734BD" w:rsidRPr="000E36D9" w:rsidRDefault="009734BD" w:rsidP="24FFA403">
            <w:pPr>
              <w:pStyle w:val="NoSpacing"/>
              <w:spacing w:line="276" w:lineRule="auto"/>
              <w:jc w:val="both"/>
              <w:rPr>
                <w:i/>
                <w:iCs/>
              </w:rPr>
            </w:pPr>
          </w:p>
        </w:tc>
        <w:tc>
          <w:tcPr>
            <w:tcW w:w="717" w:type="dxa"/>
            <w:shd w:val="clear" w:color="auto" w:fill="C6D9F1" w:themeFill="text2" w:themeFillTint="33"/>
          </w:tcPr>
          <w:p w14:paraId="136E9595" w14:textId="5987EB1C" w:rsidR="009734BD" w:rsidRPr="000E36D9" w:rsidRDefault="009734BD" w:rsidP="24FFA403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C6D9F1" w:themeFill="text2" w:themeFillTint="33"/>
          </w:tcPr>
          <w:p w14:paraId="146D25E9" w14:textId="2CECBD1D" w:rsidR="009734BD" w:rsidRPr="000E36D9" w:rsidRDefault="009734BD" w:rsidP="24FFA403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C6D9F1" w:themeFill="text2" w:themeFillTint="33"/>
          </w:tcPr>
          <w:p w14:paraId="3A5418A3" w14:textId="77777777" w:rsidR="009734BD" w:rsidRPr="000E36D9" w:rsidRDefault="009734BD" w:rsidP="009734BD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49" w:type="dxa"/>
            <w:shd w:val="clear" w:color="auto" w:fill="C6D9F1" w:themeFill="text2" w:themeFillTint="33"/>
          </w:tcPr>
          <w:p w14:paraId="4741F982" w14:textId="77777777" w:rsidR="009734BD" w:rsidRPr="000E36D9" w:rsidRDefault="009734BD" w:rsidP="009734BD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6D9F1" w:themeFill="text2" w:themeFillTint="33"/>
          </w:tcPr>
          <w:p w14:paraId="490DD754" w14:textId="77777777" w:rsidR="009734BD" w:rsidRPr="000E36D9" w:rsidRDefault="009734BD" w:rsidP="009734BD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C6D9F1" w:themeFill="text2" w:themeFillTint="33"/>
          </w:tcPr>
          <w:p w14:paraId="330A88F5" w14:textId="77777777" w:rsidR="009734BD" w:rsidRPr="000E36D9" w:rsidRDefault="009734BD" w:rsidP="009734BD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14:paraId="3634F7DF" w14:textId="77777777" w:rsidR="009734BD" w:rsidRPr="000E36D9" w:rsidRDefault="009734BD" w:rsidP="009734BD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6D9F1" w:themeFill="text2" w:themeFillTint="33"/>
          </w:tcPr>
          <w:p w14:paraId="2915E9D3" w14:textId="77777777" w:rsidR="009734BD" w:rsidRPr="000E36D9" w:rsidRDefault="009734BD" w:rsidP="009734BD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6D9F1" w:themeFill="text2" w:themeFillTint="33"/>
          </w:tcPr>
          <w:p w14:paraId="48B805E4" w14:textId="77777777" w:rsidR="009734BD" w:rsidRPr="000E36D9" w:rsidRDefault="009734BD" w:rsidP="009734BD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C6D9F1" w:themeFill="text2" w:themeFillTint="33"/>
          </w:tcPr>
          <w:p w14:paraId="56C6C52F" w14:textId="77777777" w:rsidR="009734BD" w:rsidRPr="000E36D9" w:rsidRDefault="009734BD" w:rsidP="009734BD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C6D9F1" w:themeFill="text2" w:themeFillTint="33"/>
          </w:tcPr>
          <w:p w14:paraId="22876F3F" w14:textId="77777777" w:rsidR="009734BD" w:rsidRPr="00563F2C" w:rsidRDefault="009734BD" w:rsidP="009734BD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8A3DD6" w:rsidRPr="00AE4FD1" w14:paraId="0093475F" w14:textId="77777777" w:rsidTr="1E6F743B">
        <w:trPr>
          <w:jc w:val="center"/>
        </w:trPr>
        <w:tc>
          <w:tcPr>
            <w:tcW w:w="2155" w:type="dxa"/>
          </w:tcPr>
          <w:p w14:paraId="77399A06" w14:textId="46ABC63F" w:rsidR="008A3DD6" w:rsidRPr="00AE4FD1" w:rsidRDefault="214B81E9" w:rsidP="3B82A0F2">
            <w:pPr>
              <w:pStyle w:val="NoSpacing"/>
              <w:spacing w:line="276" w:lineRule="auto"/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3B82A0F2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Final evaluation of UNSDCF</w:t>
            </w:r>
          </w:p>
        </w:tc>
        <w:tc>
          <w:tcPr>
            <w:tcW w:w="717" w:type="dxa"/>
          </w:tcPr>
          <w:p w14:paraId="77D6DA41" w14:textId="108EC8FD" w:rsidR="008A3DD6" w:rsidRPr="00AE4FD1" w:rsidRDefault="00717D81" w:rsidP="00E771F1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</w:p>
        </w:tc>
        <w:tc>
          <w:tcPr>
            <w:tcW w:w="1474" w:type="dxa"/>
          </w:tcPr>
          <w:p w14:paraId="087FD60B" w14:textId="5DB73FC3" w:rsidR="008A3DD6" w:rsidRPr="00AE4FD1" w:rsidRDefault="00401FB6" w:rsidP="00E771F1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UNSDCF Outcome</w:t>
            </w:r>
          </w:p>
        </w:tc>
        <w:tc>
          <w:tcPr>
            <w:tcW w:w="1170" w:type="dxa"/>
          </w:tcPr>
          <w:p w14:paraId="2B43232A" w14:textId="5890B2E7" w:rsidR="008A3DD6" w:rsidRPr="00AE4FD1" w:rsidRDefault="3C4DE02F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DRF</w:t>
            </w:r>
          </w:p>
        </w:tc>
        <w:tc>
          <w:tcPr>
            <w:tcW w:w="1049" w:type="dxa"/>
          </w:tcPr>
          <w:p w14:paraId="49A8BA74" w14:textId="1E422B24" w:rsidR="008A3DD6" w:rsidRPr="00AE4FD1" w:rsidRDefault="3C4DE02F" w:rsidP="1E6F743B">
            <w:pPr>
              <w:pStyle w:val="NoSpacing"/>
              <w:spacing w:line="276" w:lineRule="auto"/>
              <w:rPr>
                <w:i/>
                <w:iCs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Office of the Resident COordinator ELS</w:t>
            </w:r>
          </w:p>
        </w:tc>
        <w:tc>
          <w:tcPr>
            <w:tcW w:w="1080" w:type="dxa"/>
          </w:tcPr>
          <w:p w14:paraId="6905D6D2" w14:textId="716A4584" w:rsidR="008A3DD6" w:rsidRPr="00AE4FD1" w:rsidRDefault="008A3DD6" w:rsidP="00E771F1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0" w:type="dxa"/>
          </w:tcPr>
          <w:p w14:paraId="200F1899" w14:textId="6DEEEED3" w:rsidR="008A3DD6" w:rsidRPr="00AE4FD1" w:rsidRDefault="1AAD57FC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Y </w:t>
            </w:r>
            <w:r w:rsidR="2EDE2288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UNCT</w:t>
            </w:r>
          </w:p>
        </w:tc>
        <w:tc>
          <w:tcPr>
            <w:tcW w:w="1710" w:type="dxa"/>
          </w:tcPr>
          <w:p w14:paraId="7E2F650B" w14:textId="7CDA5B73" w:rsidR="008A3DD6" w:rsidRPr="00AE4FD1" w:rsidRDefault="4A3767DF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Government counterparts </w:t>
            </w:r>
            <w:r w:rsidR="120D8DBF"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080" w:type="dxa"/>
          </w:tcPr>
          <w:p w14:paraId="7B44516D" w14:textId="65819645" w:rsidR="008A3DD6" w:rsidRPr="00AE4FD1" w:rsidRDefault="00D11595" w:rsidP="3B82A0F2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Q1 2026</w:t>
            </w:r>
          </w:p>
        </w:tc>
        <w:tc>
          <w:tcPr>
            <w:tcW w:w="1080" w:type="dxa"/>
          </w:tcPr>
          <w:p w14:paraId="06F4BB50" w14:textId="673C3E40" w:rsidR="008A3DD6" w:rsidRPr="00AE4FD1" w:rsidRDefault="008A3DD6" w:rsidP="00E771F1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57" w:type="dxa"/>
          </w:tcPr>
          <w:p w14:paraId="75C29126" w14:textId="5490F614" w:rsidR="008A3DD6" w:rsidRPr="00AE4FD1" w:rsidRDefault="1C2A10AB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pending</w:t>
            </w:r>
          </w:p>
        </w:tc>
        <w:tc>
          <w:tcPr>
            <w:tcW w:w="1216" w:type="dxa"/>
          </w:tcPr>
          <w:p w14:paraId="44475BA3" w14:textId="77777777" w:rsidR="008A3DD6" w:rsidRPr="00AE4FD1" w:rsidRDefault="008A3DD6" w:rsidP="00E771F1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8A3DD6" w:rsidRPr="00AE4FD1" w14:paraId="1A441D4E" w14:textId="77777777" w:rsidTr="1E6F743B">
        <w:trPr>
          <w:jc w:val="center"/>
        </w:trPr>
        <w:tc>
          <w:tcPr>
            <w:tcW w:w="2155" w:type="dxa"/>
          </w:tcPr>
          <w:p w14:paraId="2D25C21B" w14:textId="15978431" w:rsidR="008A3DD6" w:rsidRPr="00AE4FD1" w:rsidRDefault="0974F3E0" w:rsidP="1E6F743B">
            <w:pPr>
              <w:pStyle w:val="NoSpacing"/>
              <w:spacing w:line="276" w:lineRule="auto"/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Final Evaluation of MELyt</w:t>
            </w:r>
          </w:p>
        </w:tc>
        <w:tc>
          <w:tcPr>
            <w:tcW w:w="717" w:type="dxa"/>
          </w:tcPr>
          <w:p w14:paraId="1C94614D" w14:textId="3288A085" w:rsidR="008A3DD6" w:rsidRPr="00AE4FD1" w:rsidRDefault="0974F3E0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Y</w:t>
            </w:r>
          </w:p>
        </w:tc>
        <w:tc>
          <w:tcPr>
            <w:tcW w:w="1474" w:type="dxa"/>
          </w:tcPr>
          <w:p w14:paraId="03657DA3" w14:textId="5CF4D18D" w:rsidR="008A3DD6" w:rsidRPr="00AE4FD1" w:rsidRDefault="0974F3E0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UNSDCF pillar 2, SP Outcome 2, SDG 1s2s5 and 8</w:t>
            </w:r>
          </w:p>
        </w:tc>
        <w:tc>
          <w:tcPr>
            <w:tcW w:w="1170" w:type="dxa"/>
          </w:tcPr>
          <w:p w14:paraId="679189F3" w14:textId="6DF54CD0" w:rsidR="008A3DD6" w:rsidRPr="00AE4FD1" w:rsidRDefault="0974F3E0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49" w:type="dxa"/>
          </w:tcPr>
          <w:p w14:paraId="55662C85" w14:textId="1FC82EB5" w:rsidR="008A3DD6" w:rsidRPr="00AE4FD1" w:rsidRDefault="0648C53B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Panama</w:t>
            </w:r>
          </w:p>
        </w:tc>
        <w:tc>
          <w:tcPr>
            <w:tcW w:w="1080" w:type="dxa"/>
          </w:tcPr>
          <w:p w14:paraId="4BC6C86D" w14:textId="67865D71" w:rsidR="008A3DD6" w:rsidRPr="00AE4FD1" w:rsidRDefault="0648C53B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ELS, HOnduras and Guatemala</w:t>
            </w:r>
          </w:p>
        </w:tc>
        <w:tc>
          <w:tcPr>
            <w:tcW w:w="990" w:type="dxa"/>
          </w:tcPr>
          <w:p w14:paraId="2403DCD5" w14:textId="78BFD335" w:rsidR="008A3DD6" w:rsidRPr="00AE4FD1" w:rsidRDefault="055C5CE5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710" w:type="dxa"/>
          </w:tcPr>
          <w:p w14:paraId="433BAC0C" w14:textId="7C3A6E73" w:rsidR="008A3DD6" w:rsidRPr="00AE4FD1" w:rsidRDefault="457FAC27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s-CR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  <w:lang w:val="es-CR"/>
              </w:rPr>
              <w:t>Multicountry Goverment</w:t>
            </w:r>
          </w:p>
        </w:tc>
        <w:tc>
          <w:tcPr>
            <w:tcW w:w="1080" w:type="dxa"/>
          </w:tcPr>
          <w:p w14:paraId="63442BF0" w14:textId="0B7ED0FB" w:rsidR="008A3DD6" w:rsidRPr="00AE4FD1" w:rsidRDefault="457FAC27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s-CR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  <w:lang w:val="es-CR"/>
              </w:rPr>
              <w:t xml:space="preserve"> 2025</w:t>
            </w:r>
          </w:p>
        </w:tc>
        <w:tc>
          <w:tcPr>
            <w:tcW w:w="1080" w:type="dxa"/>
          </w:tcPr>
          <w:p w14:paraId="49567F63" w14:textId="54E115C7" w:rsidR="008A3DD6" w:rsidRPr="00AE4FD1" w:rsidRDefault="457FAC27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s-CR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  <w:lang w:val="es-CR"/>
              </w:rPr>
              <w:t>tbd</w:t>
            </w:r>
          </w:p>
        </w:tc>
        <w:tc>
          <w:tcPr>
            <w:tcW w:w="957" w:type="dxa"/>
          </w:tcPr>
          <w:p w14:paraId="1661D3B5" w14:textId="31BB7701" w:rsidR="008A3DD6" w:rsidRPr="00AE4FD1" w:rsidRDefault="457FAC27" w:rsidP="1E6F743B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s-CR"/>
              </w:rPr>
            </w:pPr>
            <w:r w:rsidRPr="1E6F743B">
              <w:rPr>
                <w:rFonts w:asciiTheme="minorHAnsi" w:hAnsiTheme="minorHAnsi" w:cstheme="minorBidi"/>
                <w:i/>
                <w:iCs/>
                <w:sz w:val="20"/>
                <w:szCs w:val="20"/>
                <w:lang w:val="es-CR"/>
              </w:rPr>
              <w:t>pendinng</w:t>
            </w:r>
          </w:p>
        </w:tc>
        <w:tc>
          <w:tcPr>
            <w:tcW w:w="1216" w:type="dxa"/>
          </w:tcPr>
          <w:p w14:paraId="420378F5" w14:textId="77777777" w:rsidR="008A3DD6" w:rsidRPr="00AE4FD1" w:rsidRDefault="008A3DD6" w:rsidP="00E771F1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  <w:lang w:val="es-CR"/>
              </w:rPr>
            </w:pPr>
          </w:p>
        </w:tc>
      </w:tr>
    </w:tbl>
    <w:p w14:paraId="6796CCFA" w14:textId="1452D4E1" w:rsidR="002D0D1C" w:rsidRPr="00563F2C" w:rsidRDefault="002D0D1C" w:rsidP="002D0D1C">
      <w:pPr>
        <w:rPr>
          <w:rFonts w:asciiTheme="minorHAnsi" w:hAnsiTheme="minorHAnsi" w:cstheme="minorHAnsi"/>
          <w:lang w:eastAsia="ja-JP"/>
        </w:rPr>
      </w:pPr>
      <w:bookmarkStart w:id="0" w:name="_Toc370307773"/>
    </w:p>
    <w:p w14:paraId="3D4A0527" w14:textId="15846CE9" w:rsidR="00403489" w:rsidRPr="00AE4FD1" w:rsidRDefault="00403489" w:rsidP="3B82A0F2">
      <w:pPr>
        <w:pStyle w:val="Heading2"/>
        <w:rPr>
          <w:rFonts w:asciiTheme="minorHAnsi" w:hAnsiTheme="minorHAnsi" w:cstheme="minorBidi"/>
          <w:color w:val="auto"/>
          <w:sz w:val="20"/>
          <w:szCs w:val="20"/>
        </w:rPr>
      </w:pPr>
      <w:r w:rsidRPr="3B82A0F2">
        <w:rPr>
          <w:rFonts w:asciiTheme="minorHAnsi" w:hAnsiTheme="minorHAnsi" w:cstheme="minorBidi"/>
          <w:color w:val="auto"/>
          <w:sz w:val="20"/>
          <w:szCs w:val="20"/>
        </w:rPr>
        <w:t>Evaluation Justification Matrix</w:t>
      </w:r>
      <w:bookmarkEnd w:id="0"/>
    </w:p>
    <w:p w14:paraId="5BB487F3" w14:textId="77777777" w:rsidR="00403489" w:rsidRPr="00AE4FD1" w:rsidRDefault="00403489" w:rsidP="00403489">
      <w:pPr>
        <w:tabs>
          <w:tab w:val="left" w:pos="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25"/>
        <w:gridCol w:w="2925"/>
        <w:gridCol w:w="2925"/>
        <w:gridCol w:w="2925"/>
      </w:tblGrid>
      <w:tr w:rsidR="00AE4FD1" w:rsidRPr="00AE4FD1" w14:paraId="0B67F5AF" w14:textId="77777777" w:rsidTr="24FFA403">
        <w:tc>
          <w:tcPr>
            <w:tcW w:w="2925" w:type="dxa"/>
            <w:shd w:val="clear" w:color="auto" w:fill="C4BC96" w:themeFill="background2" w:themeFillShade="BF"/>
          </w:tcPr>
          <w:p w14:paraId="37D06CDD" w14:textId="77777777" w:rsidR="00403489" w:rsidRPr="00AE4FD1" w:rsidRDefault="00403489" w:rsidP="003B19A7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sz w:val="20"/>
                <w:szCs w:val="20"/>
              </w:rPr>
              <w:t>List of selected evaluation</w:t>
            </w:r>
          </w:p>
        </w:tc>
        <w:tc>
          <w:tcPr>
            <w:tcW w:w="2925" w:type="dxa"/>
            <w:shd w:val="clear" w:color="auto" w:fill="C4BC96" w:themeFill="background2" w:themeFillShade="BF"/>
          </w:tcPr>
          <w:p w14:paraId="51ED303A" w14:textId="77777777" w:rsidR="00403489" w:rsidRPr="00AE4FD1" w:rsidRDefault="00403489" w:rsidP="003B19A7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sz w:val="20"/>
                <w:szCs w:val="20"/>
              </w:rPr>
              <w:t>Criteria used for the selection</w:t>
            </w:r>
          </w:p>
        </w:tc>
        <w:tc>
          <w:tcPr>
            <w:tcW w:w="2925" w:type="dxa"/>
            <w:shd w:val="clear" w:color="auto" w:fill="C4BC96" w:themeFill="background2" w:themeFillShade="BF"/>
          </w:tcPr>
          <w:p w14:paraId="13600806" w14:textId="77777777" w:rsidR="00403489" w:rsidRPr="00AE4FD1" w:rsidRDefault="00403489" w:rsidP="003B19A7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sz w:val="20"/>
                <w:szCs w:val="20"/>
              </w:rPr>
              <w:t>Potential evaluability</w:t>
            </w:r>
          </w:p>
        </w:tc>
        <w:tc>
          <w:tcPr>
            <w:tcW w:w="2925" w:type="dxa"/>
            <w:shd w:val="clear" w:color="auto" w:fill="C4BC96" w:themeFill="background2" w:themeFillShade="BF"/>
          </w:tcPr>
          <w:p w14:paraId="662097AF" w14:textId="77777777" w:rsidR="00403489" w:rsidRPr="00AE4FD1" w:rsidRDefault="00403489" w:rsidP="003B19A7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b/>
                <w:sz w:val="20"/>
                <w:szCs w:val="20"/>
              </w:rPr>
              <w:t>Intended use of evaluation findings</w:t>
            </w:r>
          </w:p>
        </w:tc>
      </w:tr>
      <w:tr w:rsidR="00AE4FD1" w:rsidRPr="00AE4FD1" w14:paraId="061EC5FB" w14:textId="77777777" w:rsidTr="24FFA403">
        <w:tc>
          <w:tcPr>
            <w:tcW w:w="2925" w:type="dxa"/>
          </w:tcPr>
          <w:p w14:paraId="08A454F7" w14:textId="3CCB0574" w:rsidR="00A52C60" w:rsidRPr="00AE4FD1" w:rsidRDefault="00427B07" w:rsidP="00F16C7E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Final</w:t>
            </w:r>
            <w:r w:rsidR="00A52C60"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evaluation of the Spotlight Initiative</w:t>
            </w:r>
          </w:p>
        </w:tc>
        <w:tc>
          <w:tcPr>
            <w:tcW w:w="2925" w:type="dxa"/>
          </w:tcPr>
          <w:p w14:paraId="235C3F08" w14:textId="4A14116D" w:rsidR="00A52C60" w:rsidRPr="00AE4FD1" w:rsidRDefault="00A52C60" w:rsidP="00C455D2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Relevance of the Subject, </w:t>
            </w:r>
            <w:r w:rsidR="008B779C"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Mandatory for the donor</w:t>
            </w:r>
          </w:p>
        </w:tc>
        <w:tc>
          <w:tcPr>
            <w:tcW w:w="2925" w:type="dxa"/>
          </w:tcPr>
          <w:p w14:paraId="24EACB55" w14:textId="5C1AA685" w:rsidR="00A52C60" w:rsidRPr="00AE4FD1" w:rsidRDefault="00A52C60" w:rsidP="00C455D2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High</w:t>
            </w:r>
          </w:p>
        </w:tc>
        <w:tc>
          <w:tcPr>
            <w:tcW w:w="2925" w:type="dxa"/>
          </w:tcPr>
          <w:p w14:paraId="5E8742E9" w14:textId="2BEC1628" w:rsidR="00A52C60" w:rsidRPr="00AE4FD1" w:rsidRDefault="00A52C60" w:rsidP="00C455D2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Resource Mobilization</w:t>
            </w:r>
          </w:p>
        </w:tc>
      </w:tr>
      <w:tr w:rsidR="00AE4FD1" w:rsidRPr="00AE4FD1" w14:paraId="3BEFEE01" w14:textId="77777777" w:rsidTr="24FFA403">
        <w:tc>
          <w:tcPr>
            <w:tcW w:w="2925" w:type="dxa"/>
          </w:tcPr>
          <w:p w14:paraId="4EFFD25D" w14:textId="77A4B176" w:rsidR="00BE2A1E" w:rsidRPr="00AE4FD1" w:rsidRDefault="00BE2A1E" w:rsidP="00F16C7E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Final E</w:t>
            </w:r>
            <w:r w:rsidR="008B779C"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valuation o f the Strategic Note 20</w:t>
            </w:r>
            <w:r w:rsidR="00427B07">
              <w:rPr>
                <w:rFonts w:asciiTheme="minorHAnsi" w:hAnsiTheme="minorHAnsi" w:cstheme="minorHAnsi"/>
                <w:i/>
                <w:sz w:val="20"/>
                <w:szCs w:val="20"/>
              </w:rPr>
              <w:t>21-</w:t>
            </w:r>
            <w:r w:rsidR="008B779C"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202</w:t>
            </w:r>
            <w:r w:rsidR="00427B07">
              <w:rPr>
                <w:rFonts w:asciiTheme="minorHAnsi" w:hAnsiTheme="minorHAnsi" w:cstheme="minorHAnsi"/>
                <w:i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47362B60" w14:textId="7944F997" w:rsidR="00BE2A1E" w:rsidRPr="00AE4FD1" w:rsidRDefault="008B779C" w:rsidP="00C455D2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Relevance of the work</w:t>
            </w:r>
          </w:p>
        </w:tc>
        <w:tc>
          <w:tcPr>
            <w:tcW w:w="2925" w:type="dxa"/>
          </w:tcPr>
          <w:p w14:paraId="042AE9CE" w14:textId="65AA6DBB" w:rsidR="00BE2A1E" w:rsidRPr="00AE4FD1" w:rsidRDefault="008B779C" w:rsidP="00C455D2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>High</w:t>
            </w:r>
          </w:p>
        </w:tc>
        <w:tc>
          <w:tcPr>
            <w:tcW w:w="2925" w:type="dxa"/>
          </w:tcPr>
          <w:p w14:paraId="7D5834D6" w14:textId="6C7FC688" w:rsidR="00BE2A1E" w:rsidRPr="00AE4FD1" w:rsidRDefault="008B779C" w:rsidP="00C455D2">
            <w:pPr>
              <w:pStyle w:val="NoSpacing"/>
              <w:spacing w:line="27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E4FD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Lessons learned </w:t>
            </w:r>
          </w:p>
        </w:tc>
      </w:tr>
      <w:tr w:rsidR="00AE4FD1" w:rsidRPr="00AE4FD1" w:rsidDel="00A16500" w14:paraId="31DF7439" w14:textId="43BC0D6E" w:rsidTr="24FFA403">
        <w:trPr>
          <w:trHeight w:val="1530"/>
        </w:trPr>
        <w:tc>
          <w:tcPr>
            <w:tcW w:w="2925" w:type="dxa"/>
          </w:tcPr>
          <w:p w14:paraId="7BF9F7A4" w14:textId="36809D45" w:rsidR="00C455D2" w:rsidRPr="00AE4FD1" w:rsidDel="00A16500" w:rsidRDefault="00C455D2" w:rsidP="24FFA403">
            <w:pPr>
              <w:pStyle w:val="NoSpacing"/>
              <w:spacing w:line="276" w:lineRule="auto"/>
              <w:rPr>
                <w:i/>
                <w:iCs/>
              </w:rPr>
            </w:pPr>
          </w:p>
        </w:tc>
        <w:tc>
          <w:tcPr>
            <w:tcW w:w="2925" w:type="dxa"/>
          </w:tcPr>
          <w:p w14:paraId="33C3288D" w14:textId="0F81D883" w:rsidR="009F197B" w:rsidRPr="00AE4FD1" w:rsidDel="00A16500" w:rsidRDefault="009F197B" w:rsidP="24FFA403">
            <w:pPr>
              <w:pStyle w:val="NoSpacing"/>
              <w:spacing w:line="276" w:lineRule="auto"/>
              <w:rPr>
                <w:i/>
                <w:iCs/>
              </w:rPr>
            </w:pPr>
          </w:p>
        </w:tc>
        <w:tc>
          <w:tcPr>
            <w:tcW w:w="2925" w:type="dxa"/>
          </w:tcPr>
          <w:p w14:paraId="60F76BE8" w14:textId="39832FB2" w:rsidR="00C455D2" w:rsidRPr="00AE4FD1" w:rsidDel="00A16500" w:rsidRDefault="00C455D2" w:rsidP="24FFA403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925" w:type="dxa"/>
          </w:tcPr>
          <w:p w14:paraId="0EF39673" w14:textId="440573A0" w:rsidR="00E33B0D" w:rsidRPr="00AE4FD1" w:rsidDel="00A16500" w:rsidRDefault="00E33B0D" w:rsidP="24FFA403">
            <w:pPr>
              <w:pStyle w:val="NoSpacing"/>
              <w:spacing w:line="276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</w:tr>
    </w:tbl>
    <w:p w14:paraId="283148BB" w14:textId="28E53D2A" w:rsidR="002462D0" w:rsidRPr="00AE4FD1" w:rsidRDefault="002462D0" w:rsidP="001206C4">
      <w:pPr>
        <w:rPr>
          <w:rFonts w:asciiTheme="minorHAnsi" w:hAnsiTheme="minorHAnsi" w:cstheme="minorHAnsi"/>
          <w:sz w:val="20"/>
          <w:szCs w:val="20"/>
        </w:rPr>
      </w:pPr>
    </w:p>
    <w:p w14:paraId="7D6835E4" w14:textId="6C0DEBFC" w:rsidR="002462D0" w:rsidRPr="00AE4FD1" w:rsidRDefault="002462D0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sectPr w:rsidR="002462D0" w:rsidRPr="00AE4FD1" w:rsidSect="001206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E834" w14:textId="77777777" w:rsidR="00B36074" w:rsidRDefault="00B36074" w:rsidP="00707A5B">
      <w:r>
        <w:separator/>
      </w:r>
    </w:p>
  </w:endnote>
  <w:endnote w:type="continuationSeparator" w:id="0">
    <w:p w14:paraId="0E11F823" w14:textId="77777777" w:rsidR="00B36074" w:rsidRDefault="00B36074" w:rsidP="0070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E90B" w14:textId="77777777" w:rsidR="008140B5" w:rsidRDefault="008140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F221" w14:textId="77777777" w:rsidR="008140B5" w:rsidRDefault="008140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BDD9" w14:textId="77777777" w:rsidR="008140B5" w:rsidRDefault="00814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22B7B" w14:textId="77777777" w:rsidR="00B36074" w:rsidRDefault="00B36074" w:rsidP="00707A5B">
      <w:r>
        <w:separator/>
      </w:r>
    </w:p>
  </w:footnote>
  <w:footnote w:type="continuationSeparator" w:id="0">
    <w:p w14:paraId="2B52EA21" w14:textId="77777777" w:rsidR="00B36074" w:rsidRDefault="00B36074" w:rsidP="0070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24AF" w14:textId="77777777" w:rsidR="008140B5" w:rsidRDefault="008140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FB3A" w14:textId="0017DDD6" w:rsidR="008140B5" w:rsidRDefault="008140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96005" w14:textId="77777777" w:rsidR="008140B5" w:rsidRDefault="008140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E79"/>
    <w:rsid w:val="00002187"/>
    <w:rsid w:val="0000645C"/>
    <w:rsid w:val="00014950"/>
    <w:rsid w:val="00024A66"/>
    <w:rsid w:val="0002647C"/>
    <w:rsid w:val="00044639"/>
    <w:rsid w:val="00046186"/>
    <w:rsid w:val="000753ED"/>
    <w:rsid w:val="000806EC"/>
    <w:rsid w:val="00086720"/>
    <w:rsid w:val="0009148E"/>
    <w:rsid w:val="000A0CFE"/>
    <w:rsid w:val="000A0F11"/>
    <w:rsid w:val="000A7EF6"/>
    <w:rsid w:val="000B2AFC"/>
    <w:rsid w:val="000C007B"/>
    <w:rsid w:val="000C3B36"/>
    <w:rsid w:val="000D413B"/>
    <w:rsid w:val="000E2119"/>
    <w:rsid w:val="000E36D9"/>
    <w:rsid w:val="000F0406"/>
    <w:rsid w:val="000F37BF"/>
    <w:rsid w:val="000F382C"/>
    <w:rsid w:val="000F6492"/>
    <w:rsid w:val="000F7A36"/>
    <w:rsid w:val="0010300F"/>
    <w:rsid w:val="001206C4"/>
    <w:rsid w:val="00134582"/>
    <w:rsid w:val="00134F88"/>
    <w:rsid w:val="001446C3"/>
    <w:rsid w:val="00164FCF"/>
    <w:rsid w:val="00174940"/>
    <w:rsid w:val="00176568"/>
    <w:rsid w:val="001938BA"/>
    <w:rsid w:val="00195117"/>
    <w:rsid w:val="001A2AAC"/>
    <w:rsid w:val="001B2E58"/>
    <w:rsid w:val="001B2F56"/>
    <w:rsid w:val="001B73B0"/>
    <w:rsid w:val="001C4252"/>
    <w:rsid w:val="001C4A12"/>
    <w:rsid w:val="001C7B4F"/>
    <w:rsid w:val="001D10EC"/>
    <w:rsid w:val="001D27E8"/>
    <w:rsid w:val="001E12E5"/>
    <w:rsid w:val="001F1A58"/>
    <w:rsid w:val="0020517C"/>
    <w:rsid w:val="0020797E"/>
    <w:rsid w:val="002128B4"/>
    <w:rsid w:val="002276D7"/>
    <w:rsid w:val="0023713D"/>
    <w:rsid w:val="002462D0"/>
    <w:rsid w:val="00265069"/>
    <w:rsid w:val="00275428"/>
    <w:rsid w:val="00280612"/>
    <w:rsid w:val="002B34CC"/>
    <w:rsid w:val="002B506D"/>
    <w:rsid w:val="002C1247"/>
    <w:rsid w:val="002C3F76"/>
    <w:rsid w:val="002C4CBF"/>
    <w:rsid w:val="002C61DE"/>
    <w:rsid w:val="002D0D1C"/>
    <w:rsid w:val="002D30DF"/>
    <w:rsid w:val="002D4ED7"/>
    <w:rsid w:val="002E690D"/>
    <w:rsid w:val="0030203D"/>
    <w:rsid w:val="0031197C"/>
    <w:rsid w:val="003439BB"/>
    <w:rsid w:val="00344AE0"/>
    <w:rsid w:val="00347205"/>
    <w:rsid w:val="00350156"/>
    <w:rsid w:val="00361AC1"/>
    <w:rsid w:val="0037024F"/>
    <w:rsid w:val="0037089A"/>
    <w:rsid w:val="003714B8"/>
    <w:rsid w:val="00372062"/>
    <w:rsid w:val="00372251"/>
    <w:rsid w:val="00374A11"/>
    <w:rsid w:val="00375583"/>
    <w:rsid w:val="00392075"/>
    <w:rsid w:val="003A7331"/>
    <w:rsid w:val="003B19A7"/>
    <w:rsid w:val="003B6E19"/>
    <w:rsid w:val="003C1627"/>
    <w:rsid w:val="003C5CD0"/>
    <w:rsid w:val="003D3D07"/>
    <w:rsid w:val="003D679B"/>
    <w:rsid w:val="003E23FC"/>
    <w:rsid w:val="003F045D"/>
    <w:rsid w:val="003F41B9"/>
    <w:rsid w:val="00401FB6"/>
    <w:rsid w:val="00403489"/>
    <w:rsid w:val="00427B07"/>
    <w:rsid w:val="00435DB5"/>
    <w:rsid w:val="00443016"/>
    <w:rsid w:val="00451061"/>
    <w:rsid w:val="004844FD"/>
    <w:rsid w:val="004960BC"/>
    <w:rsid w:val="004A5FB2"/>
    <w:rsid w:val="004C2630"/>
    <w:rsid w:val="004C4647"/>
    <w:rsid w:val="004D4D54"/>
    <w:rsid w:val="004E2EE4"/>
    <w:rsid w:val="004F0B9A"/>
    <w:rsid w:val="005055FB"/>
    <w:rsid w:val="005159ED"/>
    <w:rsid w:val="00520454"/>
    <w:rsid w:val="00520ED2"/>
    <w:rsid w:val="005355DC"/>
    <w:rsid w:val="00551303"/>
    <w:rsid w:val="0056377B"/>
    <w:rsid w:val="00563F2C"/>
    <w:rsid w:val="00580C62"/>
    <w:rsid w:val="00592F6C"/>
    <w:rsid w:val="005A3A99"/>
    <w:rsid w:val="005A580C"/>
    <w:rsid w:val="005A719A"/>
    <w:rsid w:val="005B0030"/>
    <w:rsid w:val="005B3951"/>
    <w:rsid w:val="005C04DE"/>
    <w:rsid w:val="005C0C7B"/>
    <w:rsid w:val="005D3FC8"/>
    <w:rsid w:val="005E32C8"/>
    <w:rsid w:val="005E5BD3"/>
    <w:rsid w:val="005E6AE5"/>
    <w:rsid w:val="005F0B79"/>
    <w:rsid w:val="005F61AB"/>
    <w:rsid w:val="006235BB"/>
    <w:rsid w:val="006300AF"/>
    <w:rsid w:val="00662725"/>
    <w:rsid w:val="006665C6"/>
    <w:rsid w:val="006666DE"/>
    <w:rsid w:val="00673178"/>
    <w:rsid w:val="006A3BC0"/>
    <w:rsid w:val="006B1B95"/>
    <w:rsid w:val="006D07D5"/>
    <w:rsid w:val="006D309D"/>
    <w:rsid w:val="006E0BAA"/>
    <w:rsid w:val="006E2E79"/>
    <w:rsid w:val="006E4A5A"/>
    <w:rsid w:val="007041A5"/>
    <w:rsid w:val="00706680"/>
    <w:rsid w:val="00707A5B"/>
    <w:rsid w:val="00712F85"/>
    <w:rsid w:val="0071584E"/>
    <w:rsid w:val="00717D81"/>
    <w:rsid w:val="0073FE9F"/>
    <w:rsid w:val="0076415A"/>
    <w:rsid w:val="00775635"/>
    <w:rsid w:val="00781BF5"/>
    <w:rsid w:val="007929BC"/>
    <w:rsid w:val="00793A1D"/>
    <w:rsid w:val="007A089D"/>
    <w:rsid w:val="007B52E3"/>
    <w:rsid w:val="007D2349"/>
    <w:rsid w:val="007D43FC"/>
    <w:rsid w:val="007E2049"/>
    <w:rsid w:val="007E5E0C"/>
    <w:rsid w:val="007F78EB"/>
    <w:rsid w:val="008119A8"/>
    <w:rsid w:val="008140B5"/>
    <w:rsid w:val="00821F07"/>
    <w:rsid w:val="00836529"/>
    <w:rsid w:val="00846263"/>
    <w:rsid w:val="00854659"/>
    <w:rsid w:val="0086536F"/>
    <w:rsid w:val="00865FF9"/>
    <w:rsid w:val="008721FD"/>
    <w:rsid w:val="00875298"/>
    <w:rsid w:val="008A3DD6"/>
    <w:rsid w:val="008B779C"/>
    <w:rsid w:val="008C4A60"/>
    <w:rsid w:val="008C62F8"/>
    <w:rsid w:val="008C6CE3"/>
    <w:rsid w:val="008E2545"/>
    <w:rsid w:val="008E789D"/>
    <w:rsid w:val="008F2216"/>
    <w:rsid w:val="00902490"/>
    <w:rsid w:val="0091554F"/>
    <w:rsid w:val="00925562"/>
    <w:rsid w:val="00932AC2"/>
    <w:rsid w:val="00943556"/>
    <w:rsid w:val="0094645B"/>
    <w:rsid w:val="0095291D"/>
    <w:rsid w:val="00952F6A"/>
    <w:rsid w:val="009558D1"/>
    <w:rsid w:val="00960044"/>
    <w:rsid w:val="00963F67"/>
    <w:rsid w:val="009734BD"/>
    <w:rsid w:val="0097750C"/>
    <w:rsid w:val="0099061F"/>
    <w:rsid w:val="009C207A"/>
    <w:rsid w:val="009D1983"/>
    <w:rsid w:val="009D6EE9"/>
    <w:rsid w:val="009E7068"/>
    <w:rsid w:val="009F197B"/>
    <w:rsid w:val="009F28DF"/>
    <w:rsid w:val="009F349F"/>
    <w:rsid w:val="009F400D"/>
    <w:rsid w:val="00A16500"/>
    <w:rsid w:val="00A31DB3"/>
    <w:rsid w:val="00A3309D"/>
    <w:rsid w:val="00A52C60"/>
    <w:rsid w:val="00A67336"/>
    <w:rsid w:val="00A70351"/>
    <w:rsid w:val="00A71D2E"/>
    <w:rsid w:val="00A72B34"/>
    <w:rsid w:val="00A739D9"/>
    <w:rsid w:val="00A84D08"/>
    <w:rsid w:val="00A907B9"/>
    <w:rsid w:val="00A936E6"/>
    <w:rsid w:val="00A95609"/>
    <w:rsid w:val="00AA3F97"/>
    <w:rsid w:val="00AB1887"/>
    <w:rsid w:val="00AB1C2E"/>
    <w:rsid w:val="00AC399E"/>
    <w:rsid w:val="00AD0031"/>
    <w:rsid w:val="00AE0D09"/>
    <w:rsid w:val="00AE479E"/>
    <w:rsid w:val="00AE4FD1"/>
    <w:rsid w:val="00AF29C5"/>
    <w:rsid w:val="00AF42C1"/>
    <w:rsid w:val="00B36074"/>
    <w:rsid w:val="00B44DC4"/>
    <w:rsid w:val="00B76942"/>
    <w:rsid w:val="00B80EB1"/>
    <w:rsid w:val="00B9081E"/>
    <w:rsid w:val="00BA0DDA"/>
    <w:rsid w:val="00BA2EFC"/>
    <w:rsid w:val="00BA5F86"/>
    <w:rsid w:val="00BB3AEB"/>
    <w:rsid w:val="00BB3F08"/>
    <w:rsid w:val="00BB3F75"/>
    <w:rsid w:val="00BC0C74"/>
    <w:rsid w:val="00BE2A1E"/>
    <w:rsid w:val="00BE42C6"/>
    <w:rsid w:val="00BF2336"/>
    <w:rsid w:val="00BF3DA4"/>
    <w:rsid w:val="00BF50AB"/>
    <w:rsid w:val="00C13293"/>
    <w:rsid w:val="00C344B3"/>
    <w:rsid w:val="00C44238"/>
    <w:rsid w:val="00C455D2"/>
    <w:rsid w:val="00C45CA9"/>
    <w:rsid w:val="00C469C3"/>
    <w:rsid w:val="00C55A8D"/>
    <w:rsid w:val="00C666E8"/>
    <w:rsid w:val="00C669A8"/>
    <w:rsid w:val="00C77289"/>
    <w:rsid w:val="00C85BDC"/>
    <w:rsid w:val="00C87879"/>
    <w:rsid w:val="00C91A71"/>
    <w:rsid w:val="00C94EA2"/>
    <w:rsid w:val="00CA52BC"/>
    <w:rsid w:val="00CD3661"/>
    <w:rsid w:val="00CE3123"/>
    <w:rsid w:val="00D00412"/>
    <w:rsid w:val="00D01633"/>
    <w:rsid w:val="00D04E24"/>
    <w:rsid w:val="00D11595"/>
    <w:rsid w:val="00D136CD"/>
    <w:rsid w:val="00D20416"/>
    <w:rsid w:val="00D54760"/>
    <w:rsid w:val="00D5755A"/>
    <w:rsid w:val="00D61C25"/>
    <w:rsid w:val="00D634F8"/>
    <w:rsid w:val="00D656EC"/>
    <w:rsid w:val="00D77E67"/>
    <w:rsid w:val="00D955B3"/>
    <w:rsid w:val="00D967FA"/>
    <w:rsid w:val="00DB63F3"/>
    <w:rsid w:val="00DC32E8"/>
    <w:rsid w:val="00DC4A85"/>
    <w:rsid w:val="00DD018C"/>
    <w:rsid w:val="00DD6E0C"/>
    <w:rsid w:val="00DE0BF7"/>
    <w:rsid w:val="00DF0B29"/>
    <w:rsid w:val="00E05A19"/>
    <w:rsid w:val="00E05CEB"/>
    <w:rsid w:val="00E15D3D"/>
    <w:rsid w:val="00E21739"/>
    <w:rsid w:val="00E33B0D"/>
    <w:rsid w:val="00E6050A"/>
    <w:rsid w:val="00E6751E"/>
    <w:rsid w:val="00E70308"/>
    <w:rsid w:val="00E73D27"/>
    <w:rsid w:val="00E82B5E"/>
    <w:rsid w:val="00EB5E10"/>
    <w:rsid w:val="00EC092F"/>
    <w:rsid w:val="00EC11F8"/>
    <w:rsid w:val="00EE19DD"/>
    <w:rsid w:val="00EF06AD"/>
    <w:rsid w:val="00EF3DBD"/>
    <w:rsid w:val="00EF7A54"/>
    <w:rsid w:val="00F065D5"/>
    <w:rsid w:val="00F1054D"/>
    <w:rsid w:val="00F16C7E"/>
    <w:rsid w:val="00F33290"/>
    <w:rsid w:val="00F4034F"/>
    <w:rsid w:val="00F41613"/>
    <w:rsid w:val="00F45F3A"/>
    <w:rsid w:val="00F52672"/>
    <w:rsid w:val="00F531A8"/>
    <w:rsid w:val="00F62D5E"/>
    <w:rsid w:val="00F67078"/>
    <w:rsid w:val="00F834CE"/>
    <w:rsid w:val="00F84A00"/>
    <w:rsid w:val="00FA576F"/>
    <w:rsid w:val="00FB3C8E"/>
    <w:rsid w:val="00FB6104"/>
    <w:rsid w:val="00FD1701"/>
    <w:rsid w:val="00FD23CC"/>
    <w:rsid w:val="00FE73A7"/>
    <w:rsid w:val="03845684"/>
    <w:rsid w:val="055C5CE5"/>
    <w:rsid w:val="06220A58"/>
    <w:rsid w:val="0648C53B"/>
    <w:rsid w:val="066C4208"/>
    <w:rsid w:val="0974F3E0"/>
    <w:rsid w:val="0A5CDB3E"/>
    <w:rsid w:val="0BDD3927"/>
    <w:rsid w:val="0F216D8F"/>
    <w:rsid w:val="0F2D3EED"/>
    <w:rsid w:val="1164BCFF"/>
    <w:rsid w:val="117DE55C"/>
    <w:rsid w:val="120D8DBF"/>
    <w:rsid w:val="12590E51"/>
    <w:rsid w:val="1794FC2F"/>
    <w:rsid w:val="1A3DF52C"/>
    <w:rsid w:val="1A4A697A"/>
    <w:rsid w:val="1AAD57FC"/>
    <w:rsid w:val="1B994A0C"/>
    <w:rsid w:val="1C2A10AB"/>
    <w:rsid w:val="1E434007"/>
    <w:rsid w:val="1E6F743B"/>
    <w:rsid w:val="1FC90AE1"/>
    <w:rsid w:val="1FCE63F0"/>
    <w:rsid w:val="20B9AAFE"/>
    <w:rsid w:val="214B81E9"/>
    <w:rsid w:val="23F14BC0"/>
    <w:rsid w:val="24E59D12"/>
    <w:rsid w:val="24FFA403"/>
    <w:rsid w:val="27297AE1"/>
    <w:rsid w:val="27DD729E"/>
    <w:rsid w:val="27F20FD3"/>
    <w:rsid w:val="2BEF4AC0"/>
    <w:rsid w:val="2C3FA775"/>
    <w:rsid w:val="2EDE2288"/>
    <w:rsid w:val="307ADE91"/>
    <w:rsid w:val="308B75F5"/>
    <w:rsid w:val="30FA3E9F"/>
    <w:rsid w:val="317509BB"/>
    <w:rsid w:val="34076F8A"/>
    <w:rsid w:val="381A3941"/>
    <w:rsid w:val="3990A1D6"/>
    <w:rsid w:val="3997AA92"/>
    <w:rsid w:val="3A7F2CF3"/>
    <w:rsid w:val="3AA6189D"/>
    <w:rsid w:val="3B2AB457"/>
    <w:rsid w:val="3B82A0F2"/>
    <w:rsid w:val="3C1A6EF5"/>
    <w:rsid w:val="3C4DE02F"/>
    <w:rsid w:val="3D9D16F9"/>
    <w:rsid w:val="3DB6CDB5"/>
    <w:rsid w:val="3FE86AC0"/>
    <w:rsid w:val="40EFED33"/>
    <w:rsid w:val="429F34BD"/>
    <w:rsid w:val="44A0057B"/>
    <w:rsid w:val="457FAC27"/>
    <w:rsid w:val="45C1513B"/>
    <w:rsid w:val="481C375B"/>
    <w:rsid w:val="4859911B"/>
    <w:rsid w:val="49EB4A16"/>
    <w:rsid w:val="4A3767DF"/>
    <w:rsid w:val="4BBE5F08"/>
    <w:rsid w:val="4DFC3D53"/>
    <w:rsid w:val="4F75C88B"/>
    <w:rsid w:val="50435C76"/>
    <w:rsid w:val="51336B71"/>
    <w:rsid w:val="530743B4"/>
    <w:rsid w:val="537A6ED9"/>
    <w:rsid w:val="53A5571E"/>
    <w:rsid w:val="5748E232"/>
    <w:rsid w:val="57A660ED"/>
    <w:rsid w:val="5D08B721"/>
    <w:rsid w:val="5DD14C13"/>
    <w:rsid w:val="5E4DFDD8"/>
    <w:rsid w:val="61765AC6"/>
    <w:rsid w:val="6356292A"/>
    <w:rsid w:val="63D0F446"/>
    <w:rsid w:val="67A35C5A"/>
    <w:rsid w:val="68F0952D"/>
    <w:rsid w:val="693D5F80"/>
    <w:rsid w:val="69EE9950"/>
    <w:rsid w:val="6BDE02A8"/>
    <w:rsid w:val="6DC165E7"/>
    <w:rsid w:val="6EA97075"/>
    <w:rsid w:val="6F83AF6A"/>
    <w:rsid w:val="7158F79B"/>
    <w:rsid w:val="71E082D8"/>
    <w:rsid w:val="73A0D8FE"/>
    <w:rsid w:val="73C0A997"/>
    <w:rsid w:val="74AC628D"/>
    <w:rsid w:val="783C8FC3"/>
    <w:rsid w:val="7A560CE8"/>
    <w:rsid w:val="7ADF57B0"/>
    <w:rsid w:val="7B87651E"/>
    <w:rsid w:val="7BA08D7B"/>
    <w:rsid w:val="7BEF4ED4"/>
    <w:rsid w:val="7C7B2811"/>
    <w:rsid w:val="7CCF7D42"/>
    <w:rsid w:val="7D3C5DDC"/>
    <w:rsid w:val="7FB9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1DD93C"/>
  <w15:docId w15:val="{6934430F-0F48-436F-962D-8A2B7E19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489"/>
    <w:pPr>
      <w:keepNext/>
      <w:keepLines/>
      <w:widowControl w:val="0"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A5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F3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D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DBD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DBD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D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DBD"/>
    <w:rPr>
      <w:rFonts w:ascii="Tahoma" w:eastAsia="MS Mincho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03489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ja-JP"/>
    </w:rPr>
  </w:style>
  <w:style w:type="character" w:customStyle="1" w:styleId="apple-style-span">
    <w:name w:val="apple-style-span"/>
    <w:basedOn w:val="DefaultParagraphFont"/>
    <w:rsid w:val="007A089D"/>
  </w:style>
  <w:style w:type="character" w:customStyle="1" w:styleId="notranslate">
    <w:name w:val="notranslate"/>
    <w:basedOn w:val="DefaultParagraphFont"/>
    <w:rsid w:val="007A089D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8140B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0B5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40B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0B5"/>
    <w:rPr>
      <w:rFonts w:ascii="Times New Roman" w:eastAsia="MS Mincho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D955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ps">
    <w:name w:val="hps"/>
    <w:basedOn w:val="DefaultParagraphFont"/>
    <w:rsid w:val="00D955B3"/>
  </w:style>
  <w:style w:type="paragraph" w:styleId="Revision">
    <w:name w:val="Revision"/>
    <w:hidden/>
    <w:uiPriority w:val="99"/>
    <w:semiHidden/>
    <w:rsid w:val="000E36D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5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53479CDF6524A9202E14D3BA090A6" ma:contentTypeVersion="13" ma:contentTypeDescription="Create a new document." ma:contentTypeScope="" ma:versionID="a527a4c9698580bc27e883190e47ccbf">
  <xsd:schema xmlns:xsd="http://www.w3.org/2001/XMLSchema" xmlns:xs="http://www.w3.org/2001/XMLSchema" xmlns:p="http://schemas.microsoft.com/office/2006/metadata/properties" xmlns:ns3="4c967f58-80b5-4b96-be86-020a2e4995e3" xmlns:ns4="071f7c95-3079-466e-b5be-1ccb4fb842fb" targetNamespace="http://schemas.microsoft.com/office/2006/metadata/properties" ma:root="true" ma:fieldsID="b3c63433ee6e6dfa6681c9b6b6eb5ccb" ns3:_="" ns4:_="">
    <xsd:import namespace="4c967f58-80b5-4b96-be86-020a2e4995e3"/>
    <xsd:import namespace="071f7c95-3079-466e-b5be-1ccb4fb842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67f58-80b5-4b96-be86-020a2e499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f7c95-3079-466e-b5be-1ccb4fb842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C1554-5E9B-4D68-B2A4-10E4AA363E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02DAC-4691-4DC7-8E82-075FD05261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E5B981-AEE5-450A-BB06-3BBDEAF42D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8D2333-4825-49A1-9B1B-FBE3B9076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67f58-80b5-4b96-be86-020a2e4995e3"/>
    <ds:schemaRef ds:uri="071f7c95-3079-466e-b5be-1ccb4fb842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2815</Characters>
  <Application>Microsoft Office Word</Application>
  <DocSecurity>0</DocSecurity>
  <Lines>23</Lines>
  <Paragraphs>6</Paragraphs>
  <ScaleCrop>false</ScaleCrop>
  <Company>UNWOMEN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Antara Ganguli</dc:creator>
  <cp:lastModifiedBy>Miriam Bandes Zablah</cp:lastModifiedBy>
  <cp:revision>2</cp:revision>
  <dcterms:created xsi:type="dcterms:W3CDTF">2022-01-14T21:47:00Z</dcterms:created>
  <dcterms:modified xsi:type="dcterms:W3CDTF">2022-01-14T21:47:00Z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0x01010069653479CDF6524A9202E14D3BA090A6</vt:lpwstr>
  </property>
</Properties>
</file>